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6.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8.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9.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1.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header12.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13.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14.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15.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16.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17.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18.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19.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85075" w14:textId="29D0908A" w:rsidR="00BD5361" w:rsidRPr="004A5A30" w:rsidRDefault="005A0756" w:rsidP="0066383C">
      <w:pPr>
        <w:bidi/>
        <w:spacing w:before="120" w:after="120"/>
        <w:jc w:val="center"/>
        <w:rPr>
          <w:rFonts w:ascii="Simplified Arabic" w:hAnsi="Simplified Arabic" w:cs="Simplified Arabic"/>
          <w:b/>
          <w:bCs/>
          <w:sz w:val="28"/>
          <w:szCs w:val="28"/>
          <w:rtl/>
          <w:lang w:bidi="ar-DZ"/>
        </w:rPr>
      </w:pPr>
      <w:r>
        <w:rPr>
          <w:rFonts w:ascii="Simplified Arabic" w:hAnsi="Simplified Arabic" w:cs="Simplified Arabic"/>
          <w:noProof/>
          <w:sz w:val="28"/>
          <w:szCs w:val="28"/>
          <w:lang w:bidi="ar-DZ"/>
        </w:rPr>
        <w:drawing>
          <wp:anchor distT="0" distB="0" distL="114300" distR="114300" simplePos="0" relativeHeight="251654656" behindDoc="0" locked="0" layoutInCell="1" allowOverlap="1" wp14:anchorId="0D9D4D7E" wp14:editId="3BDE784A">
            <wp:simplePos x="0" y="0"/>
            <wp:positionH relativeFrom="column">
              <wp:posOffset>4485005</wp:posOffset>
            </wp:positionH>
            <wp:positionV relativeFrom="paragraph">
              <wp:posOffset>-4445</wp:posOffset>
            </wp:positionV>
            <wp:extent cx="1333500" cy="1041400"/>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33500" cy="1041400"/>
                    </a:xfrm>
                    <a:prstGeom prst="rect">
                      <a:avLst/>
                    </a:prstGeom>
                  </pic:spPr>
                </pic:pic>
              </a:graphicData>
            </a:graphic>
            <wp14:sizeRelH relativeFrom="page">
              <wp14:pctWidth>0</wp14:pctWidth>
            </wp14:sizeRelH>
            <wp14:sizeRelV relativeFrom="page">
              <wp14:pctHeight>0</wp14:pctHeight>
            </wp14:sizeRelV>
          </wp:anchor>
        </w:drawing>
      </w:r>
      <w:r w:rsidR="00B679E9" w:rsidRPr="004A5A30">
        <w:rPr>
          <w:rFonts w:ascii="Simplified Arabic" w:hAnsi="Simplified Arabic" w:cs="Simplified Arabic" w:hint="cs"/>
          <w:b/>
          <w:bCs/>
          <w:sz w:val="28"/>
          <w:szCs w:val="28"/>
          <w:rtl/>
          <w:lang w:bidi="ar-DZ"/>
        </w:rPr>
        <w:t>وزارة التعليم الع</w:t>
      </w:r>
      <w:r w:rsidR="002217EE" w:rsidRPr="004A5A30">
        <w:rPr>
          <w:rFonts w:ascii="Simplified Arabic" w:hAnsi="Simplified Arabic" w:cs="Simplified Arabic" w:hint="cs"/>
          <w:b/>
          <w:bCs/>
          <w:sz w:val="28"/>
          <w:szCs w:val="28"/>
          <w:rtl/>
          <w:lang w:bidi="ar-DZ"/>
        </w:rPr>
        <w:t>ا</w:t>
      </w:r>
      <w:r w:rsidR="00B679E9" w:rsidRPr="004A5A30">
        <w:rPr>
          <w:rFonts w:ascii="Simplified Arabic" w:hAnsi="Simplified Arabic" w:cs="Simplified Arabic" w:hint="cs"/>
          <w:b/>
          <w:bCs/>
          <w:sz w:val="28"/>
          <w:szCs w:val="28"/>
          <w:rtl/>
          <w:lang w:bidi="ar-DZ"/>
        </w:rPr>
        <w:t>لي والبحث العلمي</w:t>
      </w:r>
    </w:p>
    <w:p w14:paraId="6E534216" w14:textId="27B5EB79" w:rsidR="00657D2F" w:rsidRPr="004A5A30" w:rsidRDefault="00B679E9" w:rsidP="0066383C">
      <w:pPr>
        <w:bidi/>
        <w:spacing w:before="120" w:after="120"/>
        <w:jc w:val="center"/>
        <w:rPr>
          <w:rFonts w:ascii="Simplified Arabic" w:hAnsi="Simplified Arabic" w:cs="Simplified Arabic"/>
          <w:b/>
          <w:bCs/>
          <w:sz w:val="28"/>
          <w:szCs w:val="28"/>
          <w:rtl/>
          <w:lang w:bidi="ar-DZ"/>
        </w:rPr>
      </w:pPr>
      <w:r w:rsidRPr="004A5A30">
        <w:rPr>
          <w:rFonts w:ascii="Simplified Arabic" w:hAnsi="Simplified Arabic" w:cs="Simplified Arabic" w:hint="cs"/>
          <w:b/>
          <w:bCs/>
          <w:sz w:val="28"/>
          <w:szCs w:val="28"/>
          <w:rtl/>
          <w:lang w:bidi="ar-DZ"/>
        </w:rPr>
        <w:t xml:space="preserve">جامعة </w:t>
      </w:r>
      <w:r w:rsidR="00244605">
        <w:rPr>
          <w:rFonts w:ascii="Simplified Arabic" w:hAnsi="Simplified Arabic" w:cs="Simplified Arabic" w:hint="cs"/>
          <w:b/>
          <w:bCs/>
          <w:sz w:val="28"/>
          <w:szCs w:val="28"/>
          <w:rtl/>
          <w:lang w:bidi="ar-DZ"/>
        </w:rPr>
        <w:t>غرداية</w:t>
      </w:r>
      <w:r w:rsidRPr="004A5A30">
        <w:rPr>
          <w:rFonts w:ascii="Simplified Arabic" w:hAnsi="Simplified Arabic" w:cs="Simplified Arabic" w:hint="cs"/>
          <w:b/>
          <w:bCs/>
          <w:sz w:val="28"/>
          <w:szCs w:val="28"/>
          <w:rtl/>
          <w:lang w:bidi="ar-DZ"/>
        </w:rPr>
        <w:t xml:space="preserve"> </w:t>
      </w:r>
    </w:p>
    <w:p w14:paraId="0B1B3EEE" w14:textId="3AF911AF" w:rsidR="00657D2F" w:rsidRPr="004A5A30" w:rsidRDefault="00B679E9" w:rsidP="0066383C">
      <w:pPr>
        <w:bidi/>
        <w:spacing w:before="120" w:after="120"/>
        <w:jc w:val="center"/>
        <w:rPr>
          <w:rFonts w:ascii="Simplified Arabic" w:hAnsi="Simplified Arabic" w:cs="Simplified Arabic"/>
          <w:b/>
          <w:bCs/>
          <w:sz w:val="28"/>
          <w:szCs w:val="28"/>
          <w:rtl/>
          <w:lang w:bidi="ar-DZ"/>
        </w:rPr>
      </w:pPr>
      <w:r w:rsidRPr="004A5A30">
        <w:rPr>
          <w:rFonts w:ascii="Simplified Arabic" w:hAnsi="Simplified Arabic" w:cs="Simplified Arabic" w:hint="cs"/>
          <w:b/>
          <w:bCs/>
          <w:sz w:val="28"/>
          <w:szCs w:val="28"/>
          <w:rtl/>
          <w:lang w:bidi="ar-DZ"/>
        </w:rPr>
        <w:t>كلية العلوم الاقتصادية والتجارية وعلوم التسيير</w:t>
      </w:r>
    </w:p>
    <w:p w14:paraId="2F49F5EC" w14:textId="5F1581E2" w:rsidR="00657D2F" w:rsidRPr="004A5A30" w:rsidRDefault="00B679E9" w:rsidP="0066383C">
      <w:pPr>
        <w:bidi/>
        <w:spacing w:before="120" w:after="120"/>
        <w:jc w:val="center"/>
        <w:rPr>
          <w:rFonts w:ascii="Simplified Arabic" w:hAnsi="Simplified Arabic" w:cs="Simplified Arabic"/>
          <w:b/>
          <w:bCs/>
          <w:sz w:val="28"/>
          <w:szCs w:val="28"/>
          <w:rtl/>
          <w:lang w:bidi="ar-DZ"/>
        </w:rPr>
      </w:pPr>
      <w:r w:rsidRPr="004A5A30">
        <w:rPr>
          <w:rFonts w:ascii="Simplified Arabic" w:hAnsi="Simplified Arabic" w:cs="Simplified Arabic" w:hint="cs"/>
          <w:b/>
          <w:bCs/>
          <w:sz w:val="28"/>
          <w:szCs w:val="28"/>
          <w:rtl/>
          <w:lang w:bidi="ar-DZ"/>
        </w:rPr>
        <w:t>قسم</w:t>
      </w:r>
      <w:r w:rsidR="00F24C5C" w:rsidRPr="004A5A30">
        <w:rPr>
          <w:rFonts w:ascii="Simplified Arabic" w:hAnsi="Simplified Arabic" w:cs="Simplified Arabic" w:hint="cs"/>
          <w:b/>
          <w:bCs/>
          <w:sz w:val="28"/>
          <w:szCs w:val="28"/>
          <w:rtl/>
          <w:lang w:bidi="ar-DZ"/>
        </w:rPr>
        <w:t>:</w:t>
      </w:r>
      <w:r w:rsidRPr="004A5A30">
        <w:rPr>
          <w:rFonts w:ascii="Simplified Arabic" w:hAnsi="Simplified Arabic" w:cs="Simplified Arabic" w:hint="cs"/>
          <w:b/>
          <w:bCs/>
          <w:sz w:val="28"/>
          <w:szCs w:val="28"/>
          <w:rtl/>
          <w:lang w:bidi="ar-DZ"/>
        </w:rPr>
        <w:t xml:space="preserve"> </w:t>
      </w:r>
      <w:r w:rsidR="00B53CFD">
        <w:rPr>
          <w:rFonts w:ascii="Simplified Arabic" w:hAnsi="Simplified Arabic" w:cs="Simplified Arabic" w:hint="cs"/>
          <w:b/>
          <w:bCs/>
          <w:sz w:val="28"/>
          <w:szCs w:val="28"/>
          <w:rtl/>
          <w:lang w:bidi="ar-DZ"/>
        </w:rPr>
        <w:t>ال</w:t>
      </w:r>
      <w:r w:rsidRPr="004A5A30">
        <w:rPr>
          <w:rFonts w:ascii="Simplified Arabic" w:hAnsi="Simplified Arabic" w:cs="Simplified Arabic" w:hint="cs"/>
          <w:b/>
          <w:bCs/>
          <w:sz w:val="28"/>
          <w:szCs w:val="28"/>
          <w:rtl/>
          <w:lang w:bidi="ar-DZ"/>
        </w:rPr>
        <w:t xml:space="preserve">علوم </w:t>
      </w:r>
      <w:r w:rsidR="005A0756">
        <w:rPr>
          <w:rFonts w:ascii="Simplified Arabic" w:hAnsi="Simplified Arabic" w:cs="Simplified Arabic" w:hint="cs"/>
          <w:b/>
          <w:bCs/>
          <w:sz w:val="28"/>
          <w:szCs w:val="28"/>
          <w:rtl/>
          <w:lang w:bidi="ar-DZ"/>
        </w:rPr>
        <w:t>الاقتصادية</w:t>
      </w:r>
    </w:p>
    <w:p w14:paraId="436C20D2" w14:textId="375737A5" w:rsidR="000B6ED3" w:rsidRPr="0066383C" w:rsidRDefault="005A0756" w:rsidP="0066383C">
      <w:pPr>
        <w:bidi/>
        <w:spacing w:after="120" w:line="240" w:lineRule="auto"/>
        <w:jc w:val="center"/>
        <w:rPr>
          <w:rFonts w:ascii="Simplified Arabic" w:hAnsi="Simplified Arabic" w:cs="Simplified Arabic"/>
          <w:b/>
          <w:bCs/>
          <w:sz w:val="28"/>
          <w:szCs w:val="28"/>
          <w:rtl/>
          <w:lang w:bidi="ar-DZ"/>
        </w:rPr>
      </w:pPr>
      <w:r w:rsidRPr="0066383C">
        <w:rPr>
          <w:rFonts w:ascii="Simplified Arabic" w:hAnsi="Simplified Arabic" w:cs="Simplified Arabic" w:hint="cs"/>
          <w:b/>
          <w:bCs/>
          <w:sz w:val="28"/>
          <w:szCs w:val="28"/>
          <w:rtl/>
          <w:lang w:bidi="ar-DZ"/>
        </w:rPr>
        <w:t xml:space="preserve">مذكرة مقدمة لاستكمال شهادة الماستر أكاديمي في ميدان العلوم الاقتصادية و التسيير و العلوم التجارية شعبة العلوم </w:t>
      </w:r>
      <w:proofErr w:type="gramStart"/>
      <w:r w:rsidRPr="0066383C">
        <w:rPr>
          <w:rFonts w:ascii="Simplified Arabic" w:hAnsi="Simplified Arabic" w:cs="Simplified Arabic" w:hint="cs"/>
          <w:b/>
          <w:bCs/>
          <w:sz w:val="28"/>
          <w:szCs w:val="28"/>
          <w:rtl/>
          <w:lang w:bidi="ar-DZ"/>
        </w:rPr>
        <w:t>الاقتصادية ،</w:t>
      </w:r>
      <w:proofErr w:type="gramEnd"/>
      <w:r w:rsidRPr="0066383C">
        <w:rPr>
          <w:rFonts w:ascii="Simplified Arabic" w:hAnsi="Simplified Arabic" w:cs="Simplified Arabic" w:hint="cs"/>
          <w:b/>
          <w:bCs/>
          <w:sz w:val="28"/>
          <w:szCs w:val="28"/>
          <w:rtl/>
          <w:lang w:bidi="ar-DZ"/>
        </w:rPr>
        <w:t xml:space="preserve"> تخصص </w:t>
      </w:r>
      <w:proofErr w:type="spellStart"/>
      <w:r w:rsidR="0066383C" w:rsidRPr="0066383C">
        <w:rPr>
          <w:rFonts w:ascii="Simplified Arabic" w:hAnsi="Simplified Arabic" w:cs="Simplified Arabic" w:hint="cs"/>
          <w:b/>
          <w:bCs/>
          <w:sz w:val="28"/>
          <w:szCs w:val="28"/>
          <w:rtl/>
          <w:lang w:bidi="ar-DZ"/>
        </w:rPr>
        <w:t>إقتصاد</w:t>
      </w:r>
      <w:proofErr w:type="spellEnd"/>
      <w:r w:rsidR="0066383C" w:rsidRPr="0066383C">
        <w:rPr>
          <w:rFonts w:ascii="Simplified Arabic" w:hAnsi="Simplified Arabic" w:cs="Simplified Arabic" w:hint="cs"/>
          <w:b/>
          <w:bCs/>
          <w:sz w:val="28"/>
          <w:szCs w:val="28"/>
          <w:rtl/>
          <w:lang w:bidi="ar-DZ"/>
        </w:rPr>
        <w:t xml:space="preserve"> نقدي و مالي</w:t>
      </w:r>
    </w:p>
    <w:tbl>
      <w:tblPr>
        <w:tblpPr w:leftFromText="141" w:rightFromText="141" w:vertAnchor="text" w:horzAnchor="margin" w:tblpXSpec="center" w:tblpY="892"/>
        <w:bidiVisual/>
        <w:tblW w:w="9636" w:type="dxa"/>
        <w:tblLook w:val="04A0" w:firstRow="1" w:lastRow="0" w:firstColumn="1" w:lastColumn="0" w:noHBand="0" w:noVBand="1"/>
      </w:tblPr>
      <w:tblGrid>
        <w:gridCol w:w="9636"/>
      </w:tblGrid>
      <w:tr w:rsidR="00301EAE" w14:paraId="7FB1916C" w14:textId="77777777" w:rsidTr="00301EAE">
        <w:trPr>
          <w:trHeight w:val="649"/>
        </w:trPr>
        <w:tc>
          <w:tcPr>
            <w:tcW w:w="9636" w:type="dxa"/>
            <w:tcBorders>
              <w:top w:val="thickThinMediumGap" w:sz="48" w:space="0" w:color="auto"/>
              <w:left w:val="thickThinMediumGap" w:sz="48" w:space="0" w:color="auto"/>
              <w:bottom w:val="thickThinMediumGap" w:sz="48" w:space="0" w:color="auto"/>
              <w:right w:val="thickThinMediumGap" w:sz="48" w:space="0" w:color="auto"/>
            </w:tcBorders>
            <w:vAlign w:val="center"/>
          </w:tcPr>
          <w:p w14:paraId="064988EE" w14:textId="129D9EF1" w:rsidR="00301EAE" w:rsidRDefault="00B53CFD" w:rsidP="00301EAE">
            <w:pPr>
              <w:spacing w:after="0" w:line="240" w:lineRule="auto"/>
              <w:ind w:left="164"/>
              <w:jc w:val="center"/>
              <w:rPr>
                <w:rFonts w:ascii="Simplified Arabic" w:hAnsi="Simplified Arabic" w:cs="Simplified Arabic"/>
                <w:b/>
                <w:bCs/>
                <w:sz w:val="52"/>
                <w:szCs w:val="52"/>
                <w:rtl/>
                <w:lang w:bidi="ar-DZ"/>
              </w:rPr>
            </w:pPr>
            <w:r>
              <w:rPr>
                <w:rFonts w:ascii="Simplified Arabic" w:hAnsi="Simplified Arabic" w:cs="Simplified Arabic" w:hint="cs"/>
                <w:b/>
                <w:bCs/>
                <w:sz w:val="48"/>
                <w:szCs w:val="48"/>
                <w:rtl/>
                <w:lang w:bidi="ar-DZ"/>
              </w:rPr>
              <w:t>أثر</w:t>
            </w:r>
            <w:r w:rsidR="00301EAE">
              <w:rPr>
                <w:rFonts w:ascii="Simplified Arabic" w:hAnsi="Simplified Arabic" w:cs="Simplified Arabic" w:hint="cs"/>
                <w:b/>
                <w:bCs/>
                <w:sz w:val="48"/>
                <w:szCs w:val="48"/>
                <w:rtl/>
                <w:lang w:bidi="ar-DZ"/>
              </w:rPr>
              <w:t xml:space="preserve"> الكفاءة التشغيلية </w:t>
            </w:r>
            <w:r w:rsidR="0079352D">
              <w:rPr>
                <w:rFonts w:ascii="Simplified Arabic" w:hAnsi="Simplified Arabic" w:cs="Simplified Arabic" w:hint="cs"/>
                <w:b/>
                <w:bCs/>
                <w:sz w:val="48"/>
                <w:szCs w:val="48"/>
                <w:rtl/>
                <w:lang w:bidi="ar-DZ"/>
              </w:rPr>
              <w:t xml:space="preserve">على </w:t>
            </w:r>
            <w:r w:rsidR="00301EAE">
              <w:rPr>
                <w:rFonts w:ascii="Simplified Arabic" w:hAnsi="Simplified Arabic" w:cs="Simplified Arabic" w:hint="cs"/>
                <w:b/>
                <w:bCs/>
                <w:sz w:val="48"/>
                <w:szCs w:val="48"/>
                <w:rtl/>
                <w:lang w:bidi="ar-DZ"/>
              </w:rPr>
              <w:t>السيولة</w:t>
            </w:r>
            <w:r w:rsidR="0079352D">
              <w:rPr>
                <w:rFonts w:ascii="Simplified Arabic" w:hAnsi="Simplified Arabic" w:cs="Simplified Arabic" w:hint="cs"/>
                <w:b/>
                <w:bCs/>
                <w:sz w:val="48"/>
                <w:szCs w:val="48"/>
                <w:rtl/>
                <w:lang w:bidi="ar-DZ"/>
              </w:rPr>
              <w:t xml:space="preserve"> في </w:t>
            </w:r>
            <w:r w:rsidR="001F2E52">
              <w:rPr>
                <w:rFonts w:ascii="Simplified Arabic" w:hAnsi="Simplified Arabic" w:cs="Simplified Arabic" w:hint="cs"/>
                <w:b/>
                <w:bCs/>
                <w:sz w:val="48"/>
                <w:szCs w:val="48"/>
                <w:rtl/>
                <w:lang w:bidi="ar-DZ"/>
              </w:rPr>
              <w:t>ال</w:t>
            </w:r>
            <w:r w:rsidR="0079352D">
              <w:rPr>
                <w:rFonts w:ascii="Simplified Arabic" w:hAnsi="Simplified Arabic" w:cs="Simplified Arabic" w:hint="cs"/>
                <w:b/>
                <w:bCs/>
                <w:sz w:val="48"/>
                <w:szCs w:val="48"/>
                <w:rtl/>
                <w:lang w:bidi="ar-DZ"/>
              </w:rPr>
              <w:t>مصارف التجارية</w:t>
            </w:r>
          </w:p>
          <w:p w14:paraId="4E16B35B" w14:textId="77777777" w:rsidR="00301EAE" w:rsidRPr="00AB7552" w:rsidRDefault="00301EAE" w:rsidP="00301EAE">
            <w:pPr>
              <w:bidi/>
              <w:spacing w:after="0" w:line="240" w:lineRule="auto"/>
              <w:ind w:left="164"/>
              <w:jc w:val="center"/>
              <w:rPr>
                <w:rFonts w:ascii="Simplified Arabic" w:hAnsi="Simplified Arabic" w:cs="Simplified Arabic"/>
                <w:b/>
                <w:bCs/>
                <w:sz w:val="48"/>
                <w:szCs w:val="48"/>
                <w:lang w:bidi="ar-DZ"/>
              </w:rPr>
            </w:pPr>
            <w:r w:rsidRPr="00AB7552">
              <w:rPr>
                <w:rFonts w:ascii="Simplified Arabic" w:hAnsi="Simplified Arabic" w:cs="Simplified Arabic" w:hint="cs"/>
                <w:b/>
                <w:bCs/>
                <w:sz w:val="48"/>
                <w:szCs w:val="48"/>
                <w:rtl/>
                <w:lang w:bidi="ar-DZ"/>
              </w:rPr>
              <w:t xml:space="preserve">دراسة حالة بنك الجزائر الخارجي </w:t>
            </w:r>
            <w:r w:rsidRPr="00AB7552">
              <w:rPr>
                <w:rFonts w:ascii="Simplified Arabic" w:hAnsi="Simplified Arabic" w:cs="Simplified Arabic"/>
                <w:b/>
                <w:bCs/>
                <w:sz w:val="48"/>
                <w:szCs w:val="48"/>
                <w:lang w:bidi="ar-DZ"/>
              </w:rPr>
              <w:t>BEA</w:t>
            </w:r>
          </w:p>
          <w:p w14:paraId="57EB79EE" w14:textId="77777777" w:rsidR="00301EAE" w:rsidRPr="005F0205" w:rsidRDefault="00301EAE" w:rsidP="00301EAE">
            <w:pPr>
              <w:bidi/>
              <w:spacing w:after="0" w:line="240" w:lineRule="auto"/>
              <w:ind w:left="164"/>
              <w:jc w:val="center"/>
              <w:rPr>
                <w:rFonts w:ascii="Simplified Arabic" w:hAnsi="Simplified Arabic" w:cs="Simplified Arabic"/>
                <w:b/>
                <w:bCs/>
                <w:sz w:val="52"/>
                <w:szCs w:val="52"/>
                <w:lang w:bidi="ar-DZ"/>
              </w:rPr>
            </w:pPr>
            <w:r w:rsidRPr="00AB7552">
              <w:rPr>
                <w:rFonts w:ascii="Simplified Arabic" w:hAnsi="Simplified Arabic" w:cs="Simplified Arabic" w:hint="cs"/>
                <w:b/>
                <w:bCs/>
                <w:sz w:val="48"/>
                <w:szCs w:val="48"/>
                <w:rtl/>
                <w:lang w:bidi="ar-DZ"/>
              </w:rPr>
              <w:t>خلال الفترة 2010-202</w:t>
            </w:r>
            <w:r>
              <w:rPr>
                <w:rFonts w:ascii="Simplified Arabic" w:hAnsi="Simplified Arabic" w:cs="Simplified Arabic" w:hint="cs"/>
                <w:b/>
                <w:bCs/>
                <w:sz w:val="48"/>
                <w:szCs w:val="48"/>
                <w:rtl/>
                <w:lang w:bidi="ar-DZ"/>
              </w:rPr>
              <w:t>4</w:t>
            </w:r>
          </w:p>
        </w:tc>
      </w:tr>
    </w:tbl>
    <w:p w14:paraId="14271148" w14:textId="0E73F598" w:rsidR="0066383C" w:rsidRPr="0079352D" w:rsidRDefault="0066383C" w:rsidP="0066383C">
      <w:pPr>
        <w:bidi/>
        <w:jc w:val="center"/>
        <w:rPr>
          <w:rFonts w:ascii="Simplified Arabic" w:hAnsi="Simplified Arabic" w:cs="Simplified Arabic"/>
          <w:b/>
          <w:bCs/>
          <w:sz w:val="28"/>
          <w:szCs w:val="28"/>
          <w:lang w:bidi="ar-DZ"/>
        </w:rPr>
      </w:pPr>
      <w:r w:rsidRPr="0079352D">
        <w:rPr>
          <w:rFonts w:ascii="Simplified Arabic" w:hAnsi="Simplified Arabic" w:cs="Simplified Arabic" w:hint="cs"/>
          <w:b/>
          <w:bCs/>
          <w:sz w:val="28"/>
          <w:szCs w:val="28"/>
          <w:rtl/>
          <w:lang w:bidi="ar-DZ"/>
        </w:rPr>
        <w:t>بعنوان:</w:t>
      </w:r>
    </w:p>
    <w:p w14:paraId="0BF209C0" w14:textId="38807B38" w:rsidR="00F54205" w:rsidRPr="002D3C95" w:rsidRDefault="004516CF" w:rsidP="002D3C95">
      <w:pPr>
        <w:bidi/>
        <w:rPr>
          <w:rFonts w:ascii="Simplified Arabic" w:hAnsi="Simplified Arabic" w:cs="Simplified Arabic"/>
          <w:b/>
          <w:bCs/>
          <w:sz w:val="28"/>
          <w:szCs w:val="28"/>
          <w:rtl/>
          <w:lang w:bidi="ar-DZ"/>
        </w:rPr>
      </w:pPr>
      <w:r>
        <w:rPr>
          <w:rFonts w:ascii="Simplified Arabic" w:hAnsi="Simplified Arabic" w:cs="Simplified Arabic"/>
          <w:i/>
          <w:iCs/>
          <w:noProof/>
          <w:sz w:val="28"/>
          <w:szCs w:val="28"/>
          <w:rtl/>
        </w:rPr>
        <mc:AlternateContent>
          <mc:Choice Requires="wps">
            <w:drawing>
              <wp:anchor distT="0" distB="0" distL="114300" distR="114300" simplePos="0" relativeHeight="251651584" behindDoc="0" locked="0" layoutInCell="1" allowOverlap="1" wp14:anchorId="269A5C82" wp14:editId="282898F3">
                <wp:simplePos x="0" y="0"/>
                <wp:positionH relativeFrom="column">
                  <wp:posOffset>-310515</wp:posOffset>
                </wp:positionH>
                <wp:positionV relativeFrom="paragraph">
                  <wp:posOffset>2258695</wp:posOffset>
                </wp:positionV>
                <wp:extent cx="2098040" cy="390525"/>
                <wp:effectExtent l="8255" t="12700" r="8255" b="635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040" cy="390525"/>
                        </a:xfrm>
                        <a:prstGeom prst="rect">
                          <a:avLst/>
                        </a:prstGeom>
                        <a:solidFill>
                          <a:srgbClr val="FFFFFF"/>
                        </a:solidFill>
                        <a:ln w="9525">
                          <a:solidFill>
                            <a:srgbClr val="FFFFFF"/>
                          </a:solidFill>
                          <a:miter lim="800000"/>
                          <a:headEnd/>
                          <a:tailEnd/>
                        </a:ln>
                      </wps:spPr>
                      <wps:txbx>
                        <w:txbxContent>
                          <w:p w14:paraId="4B84D9CF" w14:textId="172F42A0" w:rsidR="005A089F" w:rsidRPr="005C2DA2" w:rsidRDefault="004617BD" w:rsidP="004A70A2">
                            <w:pPr>
                              <w:numPr>
                                <w:ilvl w:val="0"/>
                                <w:numId w:val="37"/>
                              </w:numPr>
                              <w:bidi/>
                              <w:rPr>
                                <w:rFonts w:ascii="Simplified Arabic" w:hAnsi="Simplified Arabic" w:cs="Simplified Arabic"/>
                                <w:b/>
                                <w:bCs/>
                                <w:sz w:val="28"/>
                                <w:szCs w:val="28"/>
                                <w:lang w:bidi="ar-DZ"/>
                              </w:rPr>
                            </w:pPr>
                            <w:r w:rsidRPr="005C2DA2">
                              <w:rPr>
                                <w:rFonts w:ascii="Simplified Arabic" w:hAnsi="Simplified Arabic" w:cs="Simplified Arabic" w:hint="cs"/>
                                <w:b/>
                                <w:bCs/>
                                <w:sz w:val="28"/>
                                <w:szCs w:val="28"/>
                                <w:rtl/>
                                <w:lang w:bidi="ar-DZ"/>
                              </w:rPr>
                              <w:t>بوعبدلي احلام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9A5C82" id="_x0000_t202" coordsize="21600,21600" o:spt="202" path="m,l,21600r21600,l21600,xe">
                <v:stroke joinstyle="miter"/>
                <v:path gradientshapeok="t" o:connecttype="rect"/>
              </v:shapetype>
              <v:shape id="Text Box 2" o:spid="_x0000_s1026" type="#_x0000_t202" style="position:absolute;left:0;text-align:left;margin-left:-24.45pt;margin-top:177.85pt;width:165.2pt;height:30.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7WyIgIAAFEEAAAOAAAAZHJzL2Uyb0RvYy54bWysVNtu2zAMfR+wfxD0vtjxki0x4hRdugwD&#10;ugvQ7gNkWbaFSaImKbG7ry8lp2m2vRXzgyCK1OHhIeXN1agVOQrnJZiKzmc5JcJwaKTpKvrjfv9m&#10;RYkPzDRMgREVfRCeXm1fv9oMthQF9KAa4QiCGF8OtqJ9CLbMMs97oZmfgRUGnS04zQKarssaxwZE&#10;1yor8vxdNoBrrAMuvMfTm8lJtwm/bQUP39rWi0BURZFbSKtLax3XbLthZeeY7SU/0WAvYKGZNJj0&#10;DHXDAiMHJ/+B0pI78NCGGQedQdtKLlINWM08/6uau55ZkWpBcbw9y+T/Hyz/evzuiGwqukB5DNPY&#10;o3sxBvIBRlJEeQbrS4y6sxgXRjzGNqdSvb0F/tMTA7uemU5cOwdDL1iD9ObxZnZxdcLxEaQevkCD&#10;adghQAIaW6ejdqgGQXTk8XBuTaTC8bDI16s8UuToe7vOl8UypWDl023rfPgkQJO4qajD1id0drz1&#10;IbJh5VNITOZByWYvlUqG6+qdcuTIcEz26Tuh/xGmDBkquo65XwqhZcB5V1JXdJXHL+ZhZZTto2nS&#10;PjCppj1SVuakY5RuEjGM9YiBUdwamgdU1ME01/gOcdOD+03JgDNdUf/rwJygRH022JX1fBElDMlY&#10;LN8XaLhLT33pYYYjVEUDJdN2F6aHc7BOdj1mmubAwDV2spVJ5GdWJ944t0n70xuLD+PSTlHPf4Lt&#10;IwAAAP//AwBQSwMEFAAGAAgAAAAhAPB8/RDhAAAACwEAAA8AAABkcnMvZG93bnJldi54bWxMj8FO&#10;wzAQRO9I/IO1SFxQ68Q0NA1xqqoCcW7h0psbb5OIeJ3EbpPy9ZhTOa7maeZtvp5Myy44uMaShHge&#10;AUMqrW6okvD1+T5LgTmvSKvWEkq4ooN1cX+Xq0zbkXZ42fuKhRJymZJQe99lnLuyRqPc3HZIITvZ&#10;wSgfzqHielBjKDctF1H0wo1qKCzUqsNtjeX3/mwk2PHtaiz2kXg6/JiP7abfnUQv5ePDtHkF5nHy&#10;Nxj+9IM6FMHpaM+kHWslzBbpKqASnpNkCSwQIo0TYEcJi3gpgBc5//9D8QsAAP//AwBQSwECLQAU&#10;AAYACAAAACEAtoM4kv4AAADhAQAAEwAAAAAAAAAAAAAAAAAAAAAAW0NvbnRlbnRfVHlwZXNdLnht&#10;bFBLAQItABQABgAIAAAAIQA4/SH/1gAAAJQBAAALAAAAAAAAAAAAAAAAAC8BAABfcmVscy8ucmVs&#10;c1BLAQItABQABgAIAAAAIQBJ87WyIgIAAFEEAAAOAAAAAAAAAAAAAAAAAC4CAABkcnMvZTJvRG9j&#10;LnhtbFBLAQItABQABgAIAAAAIQDwfP0Q4QAAAAsBAAAPAAAAAAAAAAAAAAAAAHwEAABkcnMvZG93&#10;bnJldi54bWxQSwUGAAAAAAQABADzAAAAigUAAAAA&#10;" strokecolor="white">
                <v:textbox>
                  <w:txbxContent>
                    <w:p w14:paraId="4B84D9CF" w14:textId="172F42A0" w:rsidR="005A089F" w:rsidRPr="005C2DA2" w:rsidRDefault="004617BD" w:rsidP="004A70A2">
                      <w:pPr>
                        <w:numPr>
                          <w:ilvl w:val="0"/>
                          <w:numId w:val="37"/>
                        </w:numPr>
                        <w:bidi/>
                        <w:rPr>
                          <w:rFonts w:ascii="Simplified Arabic" w:hAnsi="Simplified Arabic" w:cs="Simplified Arabic"/>
                          <w:b/>
                          <w:bCs/>
                          <w:sz w:val="28"/>
                          <w:szCs w:val="28"/>
                          <w:lang w:bidi="ar-DZ"/>
                        </w:rPr>
                      </w:pPr>
                      <w:r w:rsidRPr="005C2DA2">
                        <w:rPr>
                          <w:rFonts w:ascii="Simplified Arabic" w:hAnsi="Simplified Arabic" w:cs="Simplified Arabic" w:hint="cs"/>
                          <w:b/>
                          <w:bCs/>
                          <w:sz w:val="28"/>
                          <w:szCs w:val="28"/>
                          <w:rtl/>
                          <w:lang w:bidi="ar-DZ"/>
                        </w:rPr>
                        <w:t>بوعبدلي احلام</w:t>
                      </w:r>
                    </w:p>
                  </w:txbxContent>
                </v:textbox>
              </v:shape>
            </w:pict>
          </mc:Fallback>
        </mc:AlternateContent>
      </w:r>
      <w:r>
        <w:rPr>
          <w:rFonts w:ascii="Simplified Arabic" w:hAnsi="Simplified Arabic" w:cs="Simplified Arabic"/>
          <w:b/>
          <w:bCs/>
          <w:noProof/>
          <w:sz w:val="28"/>
          <w:szCs w:val="28"/>
          <w:u w:val="single"/>
          <w:rtl/>
        </w:rPr>
        <mc:AlternateContent>
          <mc:Choice Requires="wps">
            <w:drawing>
              <wp:anchor distT="0" distB="0" distL="114300" distR="114300" simplePos="0" relativeHeight="251650560" behindDoc="0" locked="0" layoutInCell="1" allowOverlap="1" wp14:anchorId="6CBCEB43" wp14:editId="74091D5B">
                <wp:simplePos x="0" y="0"/>
                <wp:positionH relativeFrom="column">
                  <wp:posOffset>3656965</wp:posOffset>
                </wp:positionH>
                <wp:positionV relativeFrom="paragraph">
                  <wp:posOffset>2312670</wp:posOffset>
                </wp:positionV>
                <wp:extent cx="2098040" cy="411480"/>
                <wp:effectExtent l="13335" t="9525" r="12700" b="7620"/>
                <wp:wrapNone/>
                <wp:docPr id="3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040" cy="411480"/>
                        </a:xfrm>
                        <a:prstGeom prst="rect">
                          <a:avLst/>
                        </a:prstGeom>
                        <a:solidFill>
                          <a:srgbClr val="FFFFFF"/>
                        </a:solidFill>
                        <a:ln w="9525">
                          <a:solidFill>
                            <a:srgbClr val="FFFFFF"/>
                          </a:solidFill>
                          <a:miter lim="800000"/>
                          <a:headEnd/>
                          <a:tailEnd/>
                        </a:ln>
                      </wps:spPr>
                      <wps:txbx>
                        <w:txbxContent>
                          <w:p w14:paraId="063F5AE7" w14:textId="5FEB2DD7" w:rsidR="00E30184" w:rsidRPr="004617BD" w:rsidRDefault="004617BD" w:rsidP="004A70A2">
                            <w:pPr>
                              <w:numPr>
                                <w:ilvl w:val="0"/>
                                <w:numId w:val="36"/>
                              </w:numPr>
                              <w:bidi/>
                              <w:spacing w:after="0" w:line="240" w:lineRule="auto"/>
                              <w:rPr>
                                <w:rFonts w:ascii="Simplified Arabic" w:hAnsi="Simplified Arabic" w:cs="Simplified Arabic"/>
                                <w:b/>
                                <w:bCs/>
                                <w:sz w:val="28"/>
                                <w:szCs w:val="28"/>
                                <w:rtl/>
                                <w:lang w:bidi="ar-DZ"/>
                              </w:rPr>
                            </w:pPr>
                            <w:r w:rsidRPr="004617BD">
                              <w:rPr>
                                <w:rFonts w:ascii="Simplified Arabic" w:hAnsi="Simplified Arabic" w:cs="Simplified Arabic" w:hint="cs"/>
                                <w:b/>
                                <w:bCs/>
                                <w:sz w:val="28"/>
                                <w:szCs w:val="28"/>
                                <w:rtl/>
                                <w:lang w:bidi="ar-DZ"/>
                              </w:rPr>
                              <w:t>ايمان مذكور</w:t>
                            </w:r>
                          </w:p>
                          <w:p w14:paraId="478EF981" w14:textId="77777777" w:rsidR="008362BC" w:rsidRPr="008362BC" w:rsidRDefault="00B679E9" w:rsidP="00E30184">
                            <w:pPr>
                              <w:jc w:val="right"/>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 </w:t>
                            </w:r>
                            <w:r w:rsidR="005A089F">
                              <w:rPr>
                                <w:rFonts w:ascii="Simplified Arabic" w:hAnsi="Simplified Arabic" w:cs="Simplified Arabic"/>
                                <w:sz w:val="28"/>
                                <w:szCs w:val="28"/>
                                <w:lang w:bidi="ar-DZ"/>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BCEB43" id="Text Box 3" o:spid="_x0000_s1027" type="#_x0000_t202" style="position:absolute;left:0;text-align:left;margin-left:287.95pt;margin-top:182.1pt;width:165.2pt;height:32.4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PNkKAIAAFgEAAAOAAAAZHJzL2Uyb0RvYy54bWysVNtu2zAMfR+wfxD0vthOky0x4hRdugwD&#10;ugvQ7gNkWbaFSaImKbG7rx8lp2nQvRXzgyCK1BF5DunN9agVOQrnJZiKFrOcEmE4NNJ0Ff35sH+3&#10;osQHZhqmwIiKPgpPr7dv32wGW4o59KAa4QiCGF8OtqJ9CLbMMs97oZmfgRUGnS04zQKarssaxwZE&#10;1yqb5/n7bADXWAdceI+nt5OTbhN+2woevretF4GoimJuIa0urXVcs+2GlZ1jtpf8lAZ7RRaaSYOP&#10;nqFuWWDk4OQ/UFpyBx7aMOOgM2hbyUWqAasp8hfV3PfMilQLkuPtmSb//2D5t+MPR2RT0as1JYZp&#10;1OhBjIF8hJFcRXoG60uMurcYF0Y8RplTqd7eAf/liYFdz0wnbpyDoReswfSKeDO7uDrh+AhSD1+h&#10;wWfYIUACGlunI3fIBkF0lOnxLE1MhePhPF+v8gW6OPoWRbFYJe0yVj7dts6HzwI0iZuKOpQ+obPj&#10;nQ8xG1Y+hcTHPCjZ7KVSyXBdvVOOHBm2yT59qYAXYcqQoaLr5Xw5EfAKCC0D9ruSuqKrPH5TB0ba&#10;PpkmdWNgUk17TFmZE4+RuonEMNZjUiyRHDmuoXlEYh1M7Y3jiJse3B9KBmztivrfB+YEJeqLQXHW&#10;xSIyGZKxWH6Yo+EuPfWlhxmOUBUNlEzbXZjm52Cd7Hp8aWoHAzcoaCsT189ZndLH9k0SnEYtzsel&#10;naKefwjbvwAAAP//AwBQSwMEFAAGAAgAAAAhACiG6IjhAAAACwEAAA8AAABkcnMvZG93bnJldi54&#10;bWxMj8FOwzAQRO9I/IO1SFxQa+O2gYRsqqoCcW7h0psbb5OI2E5it0n5eswJjqt5mnmbryfTsgsN&#10;vnEW4XEugJEtnW5shfD58TZ7BuaDslq1zhLClTysi9ubXGXajXZHl32oWCyxPlMIdQhdxrkvazLK&#10;z11HNmYnNxgV4jlUXA9qjOWm5VKIhBvV2LhQq462NZVf+7NBcOPr1TjqhXw4fJv37abfnWSPeH83&#10;bV6ABZrCHwy/+lEdiuh0dGerPWsRVk+rNKIIi2QpgUUiFckC2BFhKVMBvMj5/x+KHwAAAP//AwBQ&#10;SwECLQAUAAYACAAAACEAtoM4kv4AAADhAQAAEwAAAAAAAAAAAAAAAAAAAAAAW0NvbnRlbnRfVHlw&#10;ZXNdLnhtbFBLAQItABQABgAIAAAAIQA4/SH/1gAAAJQBAAALAAAAAAAAAAAAAAAAAC8BAABfcmVs&#10;cy8ucmVsc1BLAQItABQABgAIAAAAIQB2uPNkKAIAAFgEAAAOAAAAAAAAAAAAAAAAAC4CAABkcnMv&#10;ZTJvRG9jLnhtbFBLAQItABQABgAIAAAAIQAohuiI4QAAAAsBAAAPAAAAAAAAAAAAAAAAAIIEAABk&#10;cnMvZG93bnJldi54bWxQSwUGAAAAAAQABADzAAAAkAUAAAAA&#10;" strokecolor="white">
                <v:textbox>
                  <w:txbxContent>
                    <w:p w14:paraId="063F5AE7" w14:textId="5FEB2DD7" w:rsidR="00E30184" w:rsidRPr="004617BD" w:rsidRDefault="004617BD" w:rsidP="004A70A2">
                      <w:pPr>
                        <w:numPr>
                          <w:ilvl w:val="0"/>
                          <w:numId w:val="36"/>
                        </w:numPr>
                        <w:bidi/>
                        <w:spacing w:after="0" w:line="240" w:lineRule="auto"/>
                        <w:rPr>
                          <w:rFonts w:ascii="Simplified Arabic" w:hAnsi="Simplified Arabic" w:cs="Simplified Arabic"/>
                          <w:b/>
                          <w:bCs/>
                          <w:sz w:val="28"/>
                          <w:szCs w:val="28"/>
                          <w:rtl/>
                          <w:lang w:bidi="ar-DZ"/>
                        </w:rPr>
                      </w:pPr>
                      <w:r w:rsidRPr="004617BD">
                        <w:rPr>
                          <w:rFonts w:ascii="Simplified Arabic" w:hAnsi="Simplified Arabic" w:cs="Simplified Arabic" w:hint="cs"/>
                          <w:b/>
                          <w:bCs/>
                          <w:sz w:val="28"/>
                          <w:szCs w:val="28"/>
                          <w:rtl/>
                          <w:lang w:bidi="ar-DZ"/>
                        </w:rPr>
                        <w:t>ايمان مذكور</w:t>
                      </w:r>
                    </w:p>
                    <w:p w14:paraId="478EF981" w14:textId="77777777" w:rsidR="008362BC" w:rsidRPr="008362BC" w:rsidRDefault="00B679E9" w:rsidP="00E30184">
                      <w:pPr>
                        <w:jc w:val="right"/>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 </w:t>
                      </w:r>
                      <w:r w:rsidR="005A089F">
                        <w:rPr>
                          <w:rFonts w:ascii="Simplified Arabic" w:hAnsi="Simplified Arabic" w:cs="Simplified Arabic"/>
                          <w:sz w:val="28"/>
                          <w:szCs w:val="28"/>
                          <w:lang w:bidi="ar-DZ"/>
                        </w:rPr>
                        <w:t xml:space="preserve">   </w:t>
                      </w:r>
                    </w:p>
                  </w:txbxContent>
                </v:textbox>
              </v:shape>
            </w:pict>
          </mc:Fallback>
        </mc:AlternateContent>
      </w:r>
      <w:r w:rsidR="00F54205" w:rsidRPr="00F24C5C">
        <w:rPr>
          <w:rFonts w:ascii="Simplified Arabic" w:hAnsi="Simplified Arabic" w:cs="Simplified Arabic" w:hint="cs"/>
          <w:b/>
          <w:bCs/>
          <w:sz w:val="28"/>
          <w:szCs w:val="28"/>
          <w:u w:val="single"/>
          <w:rtl/>
          <w:lang w:bidi="ar-DZ"/>
        </w:rPr>
        <w:t xml:space="preserve"> </w:t>
      </w:r>
      <w:r w:rsidR="002217EE" w:rsidRPr="00F24C5C">
        <w:rPr>
          <w:rFonts w:ascii="Simplified Arabic" w:hAnsi="Simplified Arabic" w:cs="Simplified Arabic" w:hint="cs"/>
          <w:b/>
          <w:bCs/>
          <w:sz w:val="28"/>
          <w:szCs w:val="28"/>
          <w:u w:val="single"/>
          <w:rtl/>
          <w:lang w:bidi="ar-DZ"/>
        </w:rPr>
        <w:t>إعداد</w:t>
      </w:r>
      <w:r w:rsidR="00F54205" w:rsidRPr="00F24C5C">
        <w:rPr>
          <w:rFonts w:ascii="Simplified Arabic" w:hAnsi="Simplified Arabic" w:cs="Simplified Arabic" w:hint="cs"/>
          <w:b/>
          <w:bCs/>
          <w:sz w:val="28"/>
          <w:szCs w:val="28"/>
          <w:u w:val="single"/>
          <w:rtl/>
          <w:lang w:bidi="ar-DZ"/>
        </w:rPr>
        <w:t xml:space="preserve"> الطا</w:t>
      </w:r>
      <w:r w:rsidR="00B679E9">
        <w:rPr>
          <w:rFonts w:ascii="Simplified Arabic" w:hAnsi="Simplified Arabic" w:cs="Simplified Arabic" w:hint="cs"/>
          <w:b/>
          <w:bCs/>
          <w:sz w:val="28"/>
          <w:szCs w:val="28"/>
          <w:u w:val="single"/>
          <w:rtl/>
          <w:lang w:bidi="ar-DZ"/>
        </w:rPr>
        <w:t>لبة</w:t>
      </w:r>
      <w:r w:rsidR="00F54205" w:rsidRPr="00F24C5C">
        <w:rPr>
          <w:rFonts w:ascii="Simplified Arabic" w:hAnsi="Simplified Arabic" w:cs="Simplified Arabic" w:hint="cs"/>
          <w:b/>
          <w:bCs/>
          <w:sz w:val="28"/>
          <w:szCs w:val="28"/>
          <w:rtl/>
          <w:lang w:bidi="ar-DZ"/>
        </w:rPr>
        <w:t xml:space="preserve">                </w:t>
      </w:r>
      <w:r w:rsidR="00B679E9">
        <w:rPr>
          <w:rFonts w:ascii="Simplified Arabic" w:hAnsi="Simplified Arabic" w:cs="Simplified Arabic"/>
          <w:b/>
          <w:bCs/>
          <w:sz w:val="28"/>
          <w:szCs w:val="28"/>
          <w:lang w:bidi="ar-DZ"/>
        </w:rPr>
        <w:t xml:space="preserve">       </w:t>
      </w:r>
      <w:r w:rsidR="00F54205" w:rsidRPr="00F24C5C">
        <w:rPr>
          <w:rFonts w:ascii="Simplified Arabic" w:hAnsi="Simplified Arabic" w:cs="Simplified Arabic" w:hint="cs"/>
          <w:b/>
          <w:bCs/>
          <w:sz w:val="28"/>
          <w:szCs w:val="28"/>
          <w:rtl/>
          <w:lang w:bidi="ar-DZ"/>
        </w:rPr>
        <w:t xml:space="preserve">                            </w:t>
      </w:r>
      <w:r w:rsidR="00B679E9">
        <w:rPr>
          <w:rFonts w:ascii="Simplified Arabic" w:hAnsi="Simplified Arabic" w:cs="Simplified Arabic"/>
          <w:b/>
          <w:bCs/>
          <w:sz w:val="28"/>
          <w:szCs w:val="28"/>
          <w:lang w:bidi="ar-DZ"/>
        </w:rPr>
        <w:t xml:space="preserve">  </w:t>
      </w:r>
      <w:r w:rsidR="00F54205" w:rsidRPr="00F24C5C">
        <w:rPr>
          <w:rFonts w:ascii="Simplified Arabic" w:hAnsi="Simplified Arabic" w:cs="Simplified Arabic" w:hint="cs"/>
          <w:b/>
          <w:bCs/>
          <w:sz w:val="28"/>
          <w:szCs w:val="28"/>
          <w:rtl/>
          <w:lang w:bidi="ar-DZ"/>
        </w:rPr>
        <w:t xml:space="preserve">    </w:t>
      </w:r>
      <w:r w:rsidR="002217EE" w:rsidRPr="00F24C5C">
        <w:rPr>
          <w:rFonts w:ascii="Simplified Arabic" w:hAnsi="Simplified Arabic" w:cs="Simplified Arabic" w:hint="cs"/>
          <w:b/>
          <w:bCs/>
          <w:sz w:val="28"/>
          <w:szCs w:val="28"/>
          <w:u w:val="single"/>
          <w:rtl/>
          <w:lang w:bidi="ar-DZ"/>
        </w:rPr>
        <w:t>إشراف</w:t>
      </w:r>
      <w:r w:rsidR="00F54205" w:rsidRPr="00F24C5C">
        <w:rPr>
          <w:rFonts w:ascii="Simplified Arabic" w:hAnsi="Simplified Arabic" w:cs="Simplified Arabic" w:hint="cs"/>
          <w:b/>
          <w:bCs/>
          <w:sz w:val="28"/>
          <w:szCs w:val="28"/>
          <w:u w:val="single"/>
          <w:rtl/>
          <w:lang w:bidi="ar-DZ"/>
        </w:rPr>
        <w:t xml:space="preserve"> </w:t>
      </w:r>
      <w:r w:rsidR="002217EE" w:rsidRPr="00F24C5C">
        <w:rPr>
          <w:rFonts w:ascii="Simplified Arabic" w:hAnsi="Simplified Arabic" w:cs="Simplified Arabic" w:hint="cs"/>
          <w:b/>
          <w:bCs/>
          <w:sz w:val="28"/>
          <w:szCs w:val="28"/>
          <w:u w:val="single"/>
          <w:rtl/>
          <w:lang w:bidi="ar-DZ"/>
        </w:rPr>
        <w:t>الأستاذ</w:t>
      </w:r>
      <w:r w:rsidR="00B679E9">
        <w:rPr>
          <w:rFonts w:ascii="Simplified Arabic" w:hAnsi="Simplified Arabic" w:cs="Simplified Arabic" w:hint="cs"/>
          <w:b/>
          <w:bCs/>
          <w:sz w:val="28"/>
          <w:szCs w:val="28"/>
          <w:u w:val="single"/>
          <w:rtl/>
          <w:lang w:bidi="ar-DZ"/>
        </w:rPr>
        <w:t>ة</w:t>
      </w:r>
      <w:r w:rsidR="00F54205" w:rsidRPr="00F24C5C">
        <w:rPr>
          <w:rFonts w:ascii="Simplified Arabic" w:hAnsi="Simplified Arabic" w:cs="Simplified Arabic" w:hint="cs"/>
          <w:b/>
          <w:bCs/>
          <w:sz w:val="28"/>
          <w:szCs w:val="28"/>
          <w:u w:val="single"/>
          <w:rtl/>
          <w:lang w:bidi="ar-DZ"/>
        </w:rPr>
        <w:t>:</w:t>
      </w:r>
    </w:p>
    <w:p w14:paraId="5F6CD142" w14:textId="77777777" w:rsidR="009A24DC" w:rsidRDefault="009A24DC" w:rsidP="005A089F">
      <w:pPr>
        <w:bidi/>
        <w:spacing w:line="240" w:lineRule="auto"/>
        <w:ind w:left="540"/>
        <w:jc w:val="center"/>
        <w:rPr>
          <w:rFonts w:ascii="Simplified Arabic" w:hAnsi="Simplified Arabic" w:cs="Simplified Arabic"/>
          <w:b/>
          <w:bCs/>
          <w:sz w:val="28"/>
          <w:szCs w:val="28"/>
          <w:u w:val="single"/>
          <w:rtl/>
          <w:lang w:bidi="ar-DZ"/>
        </w:rPr>
      </w:pPr>
    </w:p>
    <w:p w14:paraId="6CA4A7E4" w14:textId="49A226CF" w:rsidR="008362BC" w:rsidRPr="00B53CFD" w:rsidRDefault="0066383C" w:rsidP="0066383C">
      <w:pPr>
        <w:bidi/>
        <w:spacing w:after="0" w:line="240" w:lineRule="auto"/>
        <w:ind w:left="539"/>
        <w:jc w:val="center"/>
        <w:rPr>
          <w:rFonts w:ascii="Simplified Arabic" w:hAnsi="Simplified Arabic" w:cs="Simplified Arabic"/>
          <w:b/>
          <w:bCs/>
          <w:sz w:val="26"/>
          <w:szCs w:val="26"/>
          <w:rtl/>
          <w:lang w:bidi="ar-DZ"/>
        </w:rPr>
      </w:pPr>
      <w:r w:rsidRPr="00B53CFD">
        <w:rPr>
          <w:rFonts w:ascii="Simplified Arabic" w:hAnsi="Simplified Arabic" w:cs="Simplified Arabic" w:hint="cs"/>
          <w:b/>
          <w:bCs/>
          <w:sz w:val="26"/>
          <w:szCs w:val="26"/>
          <w:rtl/>
          <w:lang w:bidi="ar-DZ"/>
        </w:rPr>
        <w:t xml:space="preserve">نوقشت </w:t>
      </w:r>
      <w:proofErr w:type="gramStart"/>
      <w:r w:rsidRPr="00B53CFD">
        <w:rPr>
          <w:rFonts w:ascii="Simplified Arabic" w:hAnsi="Simplified Arabic" w:cs="Simplified Arabic" w:hint="cs"/>
          <w:b/>
          <w:bCs/>
          <w:sz w:val="26"/>
          <w:szCs w:val="26"/>
          <w:rtl/>
          <w:lang w:bidi="ar-DZ"/>
        </w:rPr>
        <w:t>و أجيزت</w:t>
      </w:r>
      <w:proofErr w:type="gramEnd"/>
      <w:r w:rsidRPr="00B53CFD">
        <w:rPr>
          <w:rFonts w:ascii="Simplified Arabic" w:hAnsi="Simplified Arabic" w:cs="Simplified Arabic" w:hint="cs"/>
          <w:b/>
          <w:bCs/>
          <w:sz w:val="26"/>
          <w:szCs w:val="26"/>
          <w:rtl/>
          <w:lang w:bidi="ar-DZ"/>
        </w:rPr>
        <w:t xml:space="preserve"> علنا بتاريخ</w:t>
      </w:r>
      <w:r w:rsidR="00B53CFD">
        <w:rPr>
          <w:rFonts w:ascii="Simplified Arabic" w:hAnsi="Simplified Arabic" w:cs="Simplified Arabic" w:hint="cs"/>
          <w:b/>
          <w:bCs/>
          <w:sz w:val="26"/>
          <w:szCs w:val="26"/>
          <w:rtl/>
          <w:lang w:bidi="ar-DZ"/>
        </w:rPr>
        <w:t>02</w:t>
      </w:r>
      <w:r w:rsidRPr="00B53CFD">
        <w:rPr>
          <w:rFonts w:ascii="Simplified Arabic" w:hAnsi="Simplified Arabic" w:cs="Simplified Arabic" w:hint="cs"/>
          <w:b/>
          <w:bCs/>
          <w:sz w:val="26"/>
          <w:szCs w:val="26"/>
          <w:rtl/>
          <w:lang w:bidi="ar-DZ"/>
        </w:rPr>
        <w:t xml:space="preserve">/ </w:t>
      </w:r>
      <w:r w:rsidR="00B53CFD">
        <w:rPr>
          <w:rFonts w:ascii="Simplified Arabic" w:hAnsi="Simplified Arabic" w:cs="Simplified Arabic" w:hint="cs"/>
          <w:b/>
          <w:bCs/>
          <w:sz w:val="26"/>
          <w:szCs w:val="26"/>
          <w:rtl/>
          <w:lang w:bidi="ar-DZ"/>
        </w:rPr>
        <w:t>06</w:t>
      </w:r>
      <w:r w:rsidRPr="00B53CFD">
        <w:rPr>
          <w:rFonts w:ascii="Simplified Arabic" w:hAnsi="Simplified Arabic" w:cs="Simplified Arabic" w:hint="cs"/>
          <w:b/>
          <w:bCs/>
          <w:sz w:val="26"/>
          <w:szCs w:val="26"/>
          <w:rtl/>
          <w:lang w:bidi="ar-DZ"/>
        </w:rPr>
        <w:t xml:space="preserve">/ 2026    </w:t>
      </w:r>
    </w:p>
    <w:p w14:paraId="7F0A1EC4" w14:textId="77E113FE" w:rsidR="0066383C" w:rsidRPr="0066383C" w:rsidRDefault="0066383C" w:rsidP="0066383C">
      <w:pPr>
        <w:bidi/>
        <w:spacing w:after="0" w:line="240" w:lineRule="auto"/>
        <w:ind w:left="539"/>
        <w:jc w:val="center"/>
        <w:rPr>
          <w:rFonts w:ascii="Simplified Arabic" w:hAnsi="Simplified Arabic" w:cs="Simplified Arabic"/>
          <w:b/>
          <w:bCs/>
          <w:sz w:val="26"/>
          <w:szCs w:val="26"/>
          <w:u w:val="single"/>
          <w:rtl/>
          <w:lang w:bidi="ar-DZ"/>
        </w:rPr>
      </w:pPr>
      <w:r w:rsidRPr="0066383C">
        <w:rPr>
          <w:rFonts w:ascii="Simplified Arabic" w:hAnsi="Simplified Arabic" w:cs="Simplified Arabic" w:hint="cs"/>
          <w:b/>
          <w:bCs/>
          <w:sz w:val="26"/>
          <w:szCs w:val="26"/>
          <w:u w:val="single"/>
          <w:rtl/>
          <w:lang w:bidi="ar-DZ"/>
        </w:rPr>
        <w:t xml:space="preserve">أمام اللجنة المكونة من السادة </w:t>
      </w:r>
    </w:p>
    <w:p w14:paraId="03C9CAA5" w14:textId="77777777" w:rsidR="00B7171B" w:rsidRDefault="00B7171B" w:rsidP="00E30184">
      <w:pPr>
        <w:bidi/>
        <w:spacing w:line="240" w:lineRule="auto"/>
        <w:ind w:left="540"/>
        <w:jc w:val="center"/>
        <w:rPr>
          <w:rFonts w:ascii="Simplified Arabic" w:hAnsi="Simplified Arabic" w:cs="Simplified Arabic"/>
          <w:b/>
          <w:bCs/>
          <w:sz w:val="28"/>
          <w:szCs w:val="28"/>
          <w:u w:val="single"/>
          <w:rtl/>
          <w:lang w:bidi="ar-DZ"/>
        </w:rPr>
      </w:pPr>
    </w:p>
    <w:tbl>
      <w:tblPr>
        <w:tblStyle w:val="Grilledutableau"/>
        <w:bidiVisual/>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263"/>
        <w:gridCol w:w="2256"/>
        <w:gridCol w:w="2262"/>
        <w:gridCol w:w="2261"/>
      </w:tblGrid>
      <w:tr w:rsidR="0066383C" w:rsidRPr="0066383C" w14:paraId="65D0E07B" w14:textId="77777777" w:rsidTr="0079352D">
        <w:trPr>
          <w:jc w:val="center"/>
        </w:trPr>
        <w:tc>
          <w:tcPr>
            <w:tcW w:w="2263" w:type="dxa"/>
          </w:tcPr>
          <w:p w14:paraId="28ACA7B1" w14:textId="307F3735" w:rsidR="0066383C" w:rsidRPr="0066383C" w:rsidRDefault="0066383C" w:rsidP="0066383C">
            <w:pPr>
              <w:bidi/>
              <w:jc w:val="center"/>
              <w:rPr>
                <w:rFonts w:ascii="Simplified Arabic" w:hAnsi="Simplified Arabic" w:cs="Simplified Arabic"/>
                <w:b/>
                <w:bCs/>
                <w:sz w:val="28"/>
                <w:szCs w:val="28"/>
                <w:rtl/>
                <w:lang w:bidi="ar-DZ"/>
              </w:rPr>
            </w:pPr>
            <w:r w:rsidRPr="0066383C">
              <w:rPr>
                <w:rFonts w:ascii="Simplified Arabic" w:hAnsi="Simplified Arabic" w:cs="Simplified Arabic" w:hint="cs"/>
                <w:b/>
                <w:bCs/>
                <w:sz w:val="28"/>
                <w:szCs w:val="28"/>
                <w:rtl/>
                <w:lang w:bidi="ar-DZ"/>
              </w:rPr>
              <w:t xml:space="preserve">الاسم </w:t>
            </w:r>
            <w:proofErr w:type="gramStart"/>
            <w:r w:rsidRPr="0066383C">
              <w:rPr>
                <w:rFonts w:ascii="Simplified Arabic" w:hAnsi="Simplified Arabic" w:cs="Simplified Arabic" w:hint="cs"/>
                <w:b/>
                <w:bCs/>
                <w:sz w:val="28"/>
                <w:szCs w:val="28"/>
                <w:rtl/>
                <w:lang w:bidi="ar-DZ"/>
              </w:rPr>
              <w:t>و اللقب</w:t>
            </w:r>
            <w:proofErr w:type="gramEnd"/>
          </w:p>
        </w:tc>
        <w:tc>
          <w:tcPr>
            <w:tcW w:w="2256" w:type="dxa"/>
          </w:tcPr>
          <w:p w14:paraId="02A9E9F3" w14:textId="1B75C6B2" w:rsidR="0066383C" w:rsidRPr="0066383C" w:rsidRDefault="0066383C" w:rsidP="0066383C">
            <w:pPr>
              <w:bidi/>
              <w:jc w:val="center"/>
              <w:rPr>
                <w:rFonts w:ascii="Simplified Arabic" w:hAnsi="Simplified Arabic" w:cs="Simplified Arabic"/>
                <w:b/>
                <w:bCs/>
                <w:sz w:val="28"/>
                <w:szCs w:val="28"/>
                <w:rtl/>
                <w:lang w:bidi="ar-DZ"/>
              </w:rPr>
            </w:pPr>
            <w:r w:rsidRPr="0066383C">
              <w:rPr>
                <w:rFonts w:ascii="Simplified Arabic" w:hAnsi="Simplified Arabic" w:cs="Simplified Arabic" w:hint="cs"/>
                <w:b/>
                <w:bCs/>
                <w:sz w:val="28"/>
                <w:szCs w:val="28"/>
                <w:rtl/>
                <w:lang w:bidi="ar-DZ"/>
              </w:rPr>
              <w:t>الرتبة</w:t>
            </w:r>
          </w:p>
        </w:tc>
        <w:tc>
          <w:tcPr>
            <w:tcW w:w="2262" w:type="dxa"/>
          </w:tcPr>
          <w:p w14:paraId="4B80CF0A" w14:textId="1054575C" w:rsidR="0066383C" w:rsidRPr="0066383C" w:rsidRDefault="0066383C" w:rsidP="0066383C">
            <w:pPr>
              <w:bidi/>
              <w:jc w:val="center"/>
              <w:rPr>
                <w:rFonts w:ascii="Simplified Arabic" w:hAnsi="Simplified Arabic" w:cs="Simplified Arabic"/>
                <w:b/>
                <w:bCs/>
                <w:sz w:val="28"/>
                <w:szCs w:val="28"/>
                <w:rtl/>
                <w:lang w:bidi="ar-DZ"/>
              </w:rPr>
            </w:pPr>
            <w:r w:rsidRPr="0066383C">
              <w:rPr>
                <w:rFonts w:ascii="Simplified Arabic" w:hAnsi="Simplified Arabic" w:cs="Simplified Arabic" w:hint="cs"/>
                <w:b/>
                <w:bCs/>
                <w:sz w:val="28"/>
                <w:szCs w:val="28"/>
                <w:rtl/>
                <w:lang w:bidi="ar-DZ"/>
              </w:rPr>
              <w:t>الجامعة</w:t>
            </w:r>
          </w:p>
        </w:tc>
        <w:tc>
          <w:tcPr>
            <w:tcW w:w="2261" w:type="dxa"/>
          </w:tcPr>
          <w:p w14:paraId="2793A294" w14:textId="0EA81CD9" w:rsidR="0066383C" w:rsidRPr="0066383C" w:rsidRDefault="0066383C" w:rsidP="0066383C">
            <w:pPr>
              <w:bidi/>
              <w:jc w:val="center"/>
              <w:rPr>
                <w:rFonts w:ascii="Simplified Arabic" w:hAnsi="Simplified Arabic" w:cs="Simplified Arabic"/>
                <w:b/>
                <w:bCs/>
                <w:sz w:val="28"/>
                <w:szCs w:val="28"/>
                <w:rtl/>
                <w:lang w:bidi="ar-DZ"/>
              </w:rPr>
            </w:pPr>
            <w:r w:rsidRPr="0066383C">
              <w:rPr>
                <w:rFonts w:ascii="Simplified Arabic" w:hAnsi="Simplified Arabic" w:cs="Simplified Arabic" w:hint="cs"/>
                <w:b/>
                <w:bCs/>
                <w:sz w:val="28"/>
                <w:szCs w:val="28"/>
                <w:rtl/>
                <w:lang w:bidi="ar-DZ"/>
              </w:rPr>
              <w:t>الصفة</w:t>
            </w:r>
          </w:p>
        </w:tc>
      </w:tr>
      <w:tr w:rsidR="0066383C" w:rsidRPr="0066383C" w14:paraId="79C6B9E7" w14:textId="77777777" w:rsidTr="0079352D">
        <w:trPr>
          <w:jc w:val="center"/>
        </w:trPr>
        <w:tc>
          <w:tcPr>
            <w:tcW w:w="2263" w:type="dxa"/>
          </w:tcPr>
          <w:p w14:paraId="1940AAEC" w14:textId="7A24739C" w:rsidR="0066383C" w:rsidRPr="0066383C" w:rsidRDefault="00B53CFD" w:rsidP="0066383C">
            <w:pPr>
              <w:bidi/>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مسعود </w:t>
            </w:r>
            <w:proofErr w:type="spellStart"/>
            <w:r>
              <w:rPr>
                <w:rFonts w:ascii="Simplified Arabic" w:hAnsi="Simplified Arabic" w:cs="Simplified Arabic" w:hint="cs"/>
                <w:b/>
                <w:bCs/>
                <w:sz w:val="28"/>
                <w:szCs w:val="28"/>
                <w:rtl/>
                <w:lang w:bidi="ar-DZ"/>
              </w:rPr>
              <w:t>بوخالفي</w:t>
            </w:r>
            <w:proofErr w:type="spellEnd"/>
          </w:p>
        </w:tc>
        <w:tc>
          <w:tcPr>
            <w:tcW w:w="2256" w:type="dxa"/>
          </w:tcPr>
          <w:p w14:paraId="60E9EA36" w14:textId="76C98C05" w:rsidR="0066383C" w:rsidRPr="0066383C" w:rsidRDefault="000D6F9D" w:rsidP="0066383C">
            <w:pPr>
              <w:bidi/>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أستاذ</w:t>
            </w:r>
          </w:p>
        </w:tc>
        <w:tc>
          <w:tcPr>
            <w:tcW w:w="2262" w:type="dxa"/>
          </w:tcPr>
          <w:p w14:paraId="08CB0897" w14:textId="3E6F4344" w:rsidR="0066383C" w:rsidRPr="0066383C" w:rsidRDefault="0079352D" w:rsidP="0066383C">
            <w:pPr>
              <w:bidi/>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غرداية</w:t>
            </w:r>
          </w:p>
        </w:tc>
        <w:tc>
          <w:tcPr>
            <w:tcW w:w="2261" w:type="dxa"/>
          </w:tcPr>
          <w:p w14:paraId="70153CB4" w14:textId="4B5DF3DF" w:rsidR="0066383C" w:rsidRPr="0066383C" w:rsidRDefault="0066383C" w:rsidP="0066383C">
            <w:pPr>
              <w:bidi/>
              <w:jc w:val="center"/>
              <w:rPr>
                <w:rFonts w:ascii="Simplified Arabic" w:hAnsi="Simplified Arabic" w:cs="Simplified Arabic"/>
                <w:b/>
                <w:bCs/>
                <w:sz w:val="28"/>
                <w:szCs w:val="28"/>
                <w:rtl/>
                <w:lang w:bidi="ar-DZ"/>
              </w:rPr>
            </w:pPr>
            <w:r w:rsidRPr="0066383C">
              <w:rPr>
                <w:rFonts w:ascii="Simplified Arabic" w:hAnsi="Simplified Arabic" w:cs="Simplified Arabic" w:hint="cs"/>
                <w:b/>
                <w:bCs/>
                <w:sz w:val="28"/>
                <w:szCs w:val="28"/>
                <w:rtl/>
                <w:lang w:bidi="ar-DZ"/>
              </w:rPr>
              <w:t>رئيسا</w:t>
            </w:r>
          </w:p>
        </w:tc>
      </w:tr>
      <w:tr w:rsidR="0066383C" w:rsidRPr="0066383C" w14:paraId="6468E4E3" w14:textId="77777777" w:rsidTr="0079352D">
        <w:trPr>
          <w:jc w:val="center"/>
        </w:trPr>
        <w:tc>
          <w:tcPr>
            <w:tcW w:w="2263" w:type="dxa"/>
          </w:tcPr>
          <w:p w14:paraId="57D6BE24" w14:textId="24FEA912" w:rsidR="0066383C" w:rsidRPr="0066383C" w:rsidRDefault="0066383C" w:rsidP="0066383C">
            <w:pPr>
              <w:bidi/>
              <w:jc w:val="center"/>
              <w:rPr>
                <w:rFonts w:ascii="Simplified Arabic" w:hAnsi="Simplified Arabic" w:cs="Simplified Arabic"/>
                <w:b/>
                <w:bCs/>
                <w:sz w:val="28"/>
                <w:szCs w:val="28"/>
                <w:rtl/>
                <w:lang w:bidi="ar-DZ"/>
              </w:rPr>
            </w:pPr>
            <w:proofErr w:type="spellStart"/>
            <w:r w:rsidRPr="0066383C">
              <w:rPr>
                <w:rFonts w:ascii="Simplified Arabic" w:hAnsi="Simplified Arabic" w:cs="Simplified Arabic" w:hint="cs"/>
                <w:b/>
                <w:bCs/>
                <w:sz w:val="28"/>
                <w:szCs w:val="28"/>
                <w:rtl/>
                <w:lang w:bidi="ar-DZ"/>
              </w:rPr>
              <w:t>بوعبدلي</w:t>
            </w:r>
            <w:proofErr w:type="spellEnd"/>
            <w:r w:rsidRPr="0066383C">
              <w:rPr>
                <w:rFonts w:ascii="Simplified Arabic" w:hAnsi="Simplified Arabic" w:cs="Simplified Arabic" w:hint="cs"/>
                <w:b/>
                <w:bCs/>
                <w:sz w:val="28"/>
                <w:szCs w:val="28"/>
                <w:rtl/>
                <w:lang w:bidi="ar-DZ"/>
              </w:rPr>
              <w:t xml:space="preserve"> أحلام</w:t>
            </w:r>
          </w:p>
        </w:tc>
        <w:tc>
          <w:tcPr>
            <w:tcW w:w="2256" w:type="dxa"/>
          </w:tcPr>
          <w:p w14:paraId="64494238" w14:textId="40E9E1E6" w:rsidR="0066383C" w:rsidRPr="0066383C" w:rsidRDefault="0066383C" w:rsidP="0066383C">
            <w:pPr>
              <w:bidi/>
              <w:jc w:val="center"/>
              <w:rPr>
                <w:rFonts w:ascii="Simplified Arabic" w:hAnsi="Simplified Arabic" w:cs="Simplified Arabic"/>
                <w:b/>
                <w:bCs/>
                <w:sz w:val="28"/>
                <w:szCs w:val="28"/>
                <w:rtl/>
                <w:lang w:bidi="ar-DZ"/>
              </w:rPr>
            </w:pPr>
            <w:r w:rsidRPr="0066383C">
              <w:rPr>
                <w:rFonts w:ascii="Simplified Arabic" w:hAnsi="Simplified Arabic" w:cs="Simplified Arabic" w:hint="cs"/>
                <w:b/>
                <w:bCs/>
                <w:sz w:val="28"/>
                <w:szCs w:val="28"/>
                <w:rtl/>
                <w:lang w:bidi="ar-DZ"/>
              </w:rPr>
              <w:t>أستاذ</w:t>
            </w:r>
            <w:r w:rsidR="0079352D">
              <w:rPr>
                <w:rFonts w:ascii="Simplified Arabic" w:hAnsi="Simplified Arabic" w:cs="Simplified Arabic" w:hint="cs"/>
                <w:b/>
                <w:bCs/>
                <w:sz w:val="28"/>
                <w:szCs w:val="28"/>
                <w:rtl/>
                <w:lang w:bidi="ar-DZ"/>
              </w:rPr>
              <w:t>ة</w:t>
            </w:r>
          </w:p>
        </w:tc>
        <w:tc>
          <w:tcPr>
            <w:tcW w:w="2262" w:type="dxa"/>
          </w:tcPr>
          <w:p w14:paraId="697E41B2" w14:textId="314CDFC9" w:rsidR="0066383C" w:rsidRPr="0066383C" w:rsidRDefault="0066383C" w:rsidP="0066383C">
            <w:pPr>
              <w:bidi/>
              <w:jc w:val="center"/>
              <w:rPr>
                <w:rFonts w:ascii="Simplified Arabic" w:hAnsi="Simplified Arabic" w:cs="Simplified Arabic"/>
                <w:b/>
                <w:bCs/>
                <w:sz w:val="28"/>
                <w:szCs w:val="28"/>
                <w:rtl/>
                <w:lang w:bidi="ar-DZ"/>
              </w:rPr>
            </w:pPr>
            <w:r w:rsidRPr="0066383C">
              <w:rPr>
                <w:rFonts w:ascii="Simplified Arabic" w:hAnsi="Simplified Arabic" w:cs="Simplified Arabic" w:hint="cs"/>
                <w:b/>
                <w:bCs/>
                <w:sz w:val="28"/>
                <w:szCs w:val="28"/>
                <w:rtl/>
                <w:lang w:bidi="ar-DZ"/>
              </w:rPr>
              <w:t>غرداية</w:t>
            </w:r>
          </w:p>
        </w:tc>
        <w:tc>
          <w:tcPr>
            <w:tcW w:w="2261" w:type="dxa"/>
          </w:tcPr>
          <w:p w14:paraId="2BAB4453" w14:textId="5BFB0101" w:rsidR="0066383C" w:rsidRPr="0066383C" w:rsidRDefault="0066383C" w:rsidP="0066383C">
            <w:pPr>
              <w:bidi/>
              <w:jc w:val="center"/>
              <w:rPr>
                <w:rFonts w:ascii="Simplified Arabic" w:hAnsi="Simplified Arabic" w:cs="Simplified Arabic"/>
                <w:b/>
                <w:bCs/>
                <w:sz w:val="28"/>
                <w:szCs w:val="28"/>
                <w:rtl/>
                <w:lang w:bidi="ar-DZ"/>
              </w:rPr>
            </w:pPr>
            <w:r w:rsidRPr="0066383C">
              <w:rPr>
                <w:rFonts w:ascii="Simplified Arabic" w:hAnsi="Simplified Arabic" w:cs="Simplified Arabic" w:hint="cs"/>
                <w:b/>
                <w:bCs/>
                <w:sz w:val="28"/>
                <w:szCs w:val="28"/>
                <w:rtl/>
                <w:lang w:bidi="ar-DZ"/>
              </w:rPr>
              <w:t xml:space="preserve">مشرفا </w:t>
            </w:r>
          </w:p>
        </w:tc>
      </w:tr>
      <w:tr w:rsidR="0066383C" w:rsidRPr="0066383C" w14:paraId="496A18F5" w14:textId="77777777" w:rsidTr="0079352D">
        <w:trPr>
          <w:jc w:val="center"/>
        </w:trPr>
        <w:tc>
          <w:tcPr>
            <w:tcW w:w="2263" w:type="dxa"/>
          </w:tcPr>
          <w:p w14:paraId="1540C24F" w14:textId="6E52079D" w:rsidR="0066383C" w:rsidRPr="0066383C" w:rsidRDefault="00B53CFD" w:rsidP="0066383C">
            <w:pPr>
              <w:bidi/>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برن</w:t>
            </w:r>
            <w:r w:rsidR="0079352D">
              <w:rPr>
                <w:rFonts w:ascii="Simplified Arabic" w:hAnsi="Simplified Arabic" w:cs="Simplified Arabic" w:hint="cs"/>
                <w:b/>
                <w:bCs/>
                <w:sz w:val="28"/>
                <w:szCs w:val="28"/>
                <w:rtl/>
                <w:lang w:bidi="ar-DZ"/>
              </w:rPr>
              <w:t>ة عبد العزيز</w:t>
            </w:r>
          </w:p>
        </w:tc>
        <w:tc>
          <w:tcPr>
            <w:tcW w:w="2256" w:type="dxa"/>
          </w:tcPr>
          <w:p w14:paraId="706B1C00" w14:textId="2304D9C5" w:rsidR="0066383C" w:rsidRPr="0066383C" w:rsidRDefault="000D6F9D" w:rsidP="0066383C">
            <w:pPr>
              <w:bidi/>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محاضر أ</w:t>
            </w:r>
          </w:p>
        </w:tc>
        <w:tc>
          <w:tcPr>
            <w:tcW w:w="2262" w:type="dxa"/>
          </w:tcPr>
          <w:p w14:paraId="581E1AE5" w14:textId="3CA0EC03" w:rsidR="0066383C" w:rsidRPr="0066383C" w:rsidRDefault="0079352D" w:rsidP="0066383C">
            <w:pPr>
              <w:bidi/>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غرداية</w:t>
            </w:r>
          </w:p>
        </w:tc>
        <w:tc>
          <w:tcPr>
            <w:tcW w:w="2261" w:type="dxa"/>
          </w:tcPr>
          <w:p w14:paraId="15FA9671" w14:textId="02A3AEF9" w:rsidR="0066383C" w:rsidRPr="0066383C" w:rsidRDefault="0066383C" w:rsidP="0066383C">
            <w:pPr>
              <w:bidi/>
              <w:jc w:val="center"/>
              <w:rPr>
                <w:rFonts w:ascii="Simplified Arabic" w:hAnsi="Simplified Arabic" w:cs="Simplified Arabic"/>
                <w:b/>
                <w:bCs/>
                <w:sz w:val="28"/>
                <w:szCs w:val="28"/>
                <w:rtl/>
                <w:lang w:bidi="ar-DZ"/>
              </w:rPr>
            </w:pPr>
            <w:r w:rsidRPr="0066383C">
              <w:rPr>
                <w:rFonts w:ascii="Simplified Arabic" w:hAnsi="Simplified Arabic" w:cs="Simplified Arabic" w:hint="cs"/>
                <w:b/>
                <w:bCs/>
                <w:sz w:val="28"/>
                <w:szCs w:val="28"/>
                <w:rtl/>
                <w:lang w:bidi="ar-DZ"/>
              </w:rPr>
              <w:t>مناقشا</w:t>
            </w:r>
          </w:p>
        </w:tc>
      </w:tr>
    </w:tbl>
    <w:p w14:paraId="4EC299E7" w14:textId="6E64E1D3" w:rsidR="0066383C" w:rsidRDefault="0066383C" w:rsidP="0066383C">
      <w:pPr>
        <w:tabs>
          <w:tab w:val="left" w:pos="1062"/>
        </w:tabs>
        <w:bidi/>
        <w:spacing w:after="0"/>
        <w:rPr>
          <w:rFonts w:ascii="Simplified Arabic" w:hAnsi="Simplified Arabic" w:cs="Simplified Arabic"/>
          <w:b/>
          <w:bCs/>
          <w:sz w:val="20"/>
          <w:szCs w:val="20"/>
          <w:rtl/>
          <w:lang w:bidi="ar-DZ"/>
        </w:rPr>
      </w:pPr>
    </w:p>
    <w:p w14:paraId="322FC4DD" w14:textId="6DA0121F" w:rsidR="0066383C" w:rsidRDefault="0066383C" w:rsidP="0066383C">
      <w:pPr>
        <w:bidi/>
        <w:spacing w:after="0"/>
        <w:jc w:val="center"/>
        <w:rPr>
          <w:rFonts w:ascii="Simplified Arabic" w:hAnsi="Simplified Arabic" w:cs="Simplified Arabic"/>
          <w:b/>
          <w:bCs/>
          <w:sz w:val="20"/>
          <w:szCs w:val="20"/>
          <w:rtl/>
          <w:lang w:bidi="ar-DZ"/>
        </w:rPr>
      </w:pPr>
    </w:p>
    <w:p w14:paraId="22FAA73A" w14:textId="77777777" w:rsidR="002E7B38" w:rsidRDefault="002E7B38" w:rsidP="00B7171B">
      <w:pPr>
        <w:bidi/>
        <w:spacing w:after="0" w:line="240" w:lineRule="auto"/>
        <w:jc w:val="center"/>
        <w:rPr>
          <w:rFonts w:ascii="Simplified Arabic" w:hAnsi="Simplified Arabic" w:cs="Simplified Arabic"/>
          <w:b/>
          <w:bCs/>
          <w:sz w:val="28"/>
          <w:szCs w:val="28"/>
          <w:rtl/>
          <w:lang w:bidi="ar-DZ"/>
        </w:rPr>
      </w:pPr>
    </w:p>
    <w:p w14:paraId="55443ADC" w14:textId="638290D2" w:rsidR="004A5A30" w:rsidRPr="00F24C5C" w:rsidRDefault="00B679E9" w:rsidP="002E7B38">
      <w:pPr>
        <w:bidi/>
        <w:spacing w:after="0" w:line="240" w:lineRule="auto"/>
        <w:jc w:val="center"/>
        <w:rPr>
          <w:rFonts w:ascii="Simplified Arabic" w:hAnsi="Simplified Arabic" w:cs="Simplified Arabic"/>
          <w:b/>
          <w:bCs/>
          <w:sz w:val="28"/>
          <w:szCs w:val="28"/>
          <w:lang w:bidi="ar-DZ"/>
        </w:rPr>
        <w:sectPr w:rsidR="004A5A30" w:rsidRPr="00F24C5C" w:rsidSect="00B7171B">
          <w:pgSz w:w="11906" w:h="16838"/>
          <w:pgMar w:top="1417" w:right="1417" w:bottom="851" w:left="1417" w:header="708" w:footer="708" w:gutter="0"/>
          <w:pgBorders w:offsetFrom="page">
            <w:top w:val="twistedLines2" w:sz="22" w:space="24" w:color="auto"/>
            <w:left w:val="twistedLines2" w:sz="22" w:space="16" w:color="auto"/>
            <w:bottom w:val="twistedLines2" w:sz="22" w:space="24" w:color="auto"/>
            <w:right w:val="twistedLines2" w:sz="22" w:space="31" w:color="auto"/>
          </w:pgBorders>
          <w:cols w:space="708"/>
          <w:docGrid w:linePitch="360"/>
        </w:sectPr>
      </w:pPr>
      <w:r w:rsidRPr="00F24C5C">
        <w:rPr>
          <w:rFonts w:ascii="Simplified Arabic" w:hAnsi="Simplified Arabic" w:cs="Simplified Arabic" w:hint="cs"/>
          <w:b/>
          <w:bCs/>
          <w:sz w:val="28"/>
          <w:szCs w:val="28"/>
          <w:rtl/>
          <w:lang w:bidi="ar-DZ"/>
        </w:rPr>
        <w:t>السن</w:t>
      </w:r>
      <w:r w:rsidR="00F24C5C">
        <w:rPr>
          <w:rFonts w:ascii="Simplified Arabic" w:hAnsi="Simplified Arabic" w:cs="Simplified Arabic" w:hint="cs"/>
          <w:b/>
          <w:bCs/>
          <w:sz w:val="28"/>
          <w:szCs w:val="28"/>
          <w:rtl/>
          <w:lang w:bidi="ar-DZ"/>
        </w:rPr>
        <w:t>ــــ</w:t>
      </w:r>
      <w:r w:rsidRPr="00F24C5C">
        <w:rPr>
          <w:rFonts w:ascii="Simplified Arabic" w:hAnsi="Simplified Arabic" w:cs="Simplified Arabic" w:hint="cs"/>
          <w:b/>
          <w:bCs/>
          <w:sz w:val="28"/>
          <w:szCs w:val="28"/>
          <w:rtl/>
          <w:lang w:bidi="ar-DZ"/>
        </w:rPr>
        <w:t>ة الج</w:t>
      </w:r>
      <w:r>
        <w:rPr>
          <w:rFonts w:ascii="Simplified Arabic" w:hAnsi="Simplified Arabic" w:cs="Simplified Arabic" w:hint="cs"/>
          <w:b/>
          <w:bCs/>
          <w:sz w:val="28"/>
          <w:szCs w:val="28"/>
          <w:rtl/>
          <w:lang w:bidi="ar-DZ"/>
        </w:rPr>
        <w:t>ـــ</w:t>
      </w:r>
      <w:r w:rsidRPr="00F24C5C">
        <w:rPr>
          <w:rFonts w:ascii="Simplified Arabic" w:hAnsi="Simplified Arabic" w:cs="Simplified Arabic" w:hint="cs"/>
          <w:b/>
          <w:bCs/>
          <w:sz w:val="28"/>
          <w:szCs w:val="28"/>
          <w:rtl/>
          <w:lang w:bidi="ar-DZ"/>
        </w:rPr>
        <w:t>امعي</w:t>
      </w:r>
      <w:r>
        <w:rPr>
          <w:rFonts w:ascii="Simplified Arabic" w:hAnsi="Simplified Arabic" w:cs="Simplified Arabic" w:hint="cs"/>
          <w:b/>
          <w:bCs/>
          <w:sz w:val="28"/>
          <w:szCs w:val="28"/>
          <w:rtl/>
          <w:lang w:bidi="ar-DZ"/>
        </w:rPr>
        <w:t>ــــ</w:t>
      </w:r>
      <w:r w:rsidRPr="00F24C5C">
        <w:rPr>
          <w:rFonts w:ascii="Simplified Arabic" w:hAnsi="Simplified Arabic" w:cs="Simplified Arabic" w:hint="cs"/>
          <w:b/>
          <w:bCs/>
          <w:sz w:val="28"/>
          <w:szCs w:val="28"/>
          <w:rtl/>
          <w:lang w:bidi="ar-DZ"/>
        </w:rPr>
        <w:t xml:space="preserve">ة: </w:t>
      </w:r>
      <w:r w:rsidR="00E30184">
        <w:rPr>
          <w:rFonts w:ascii="Simplified Arabic" w:hAnsi="Simplified Arabic" w:cs="Simplified Arabic" w:hint="cs"/>
          <w:b/>
          <w:bCs/>
          <w:sz w:val="28"/>
          <w:szCs w:val="28"/>
          <w:rtl/>
          <w:lang w:bidi="ar-DZ"/>
        </w:rPr>
        <w:t>20</w:t>
      </w:r>
      <w:r w:rsidR="00244605">
        <w:rPr>
          <w:rFonts w:ascii="Simplified Arabic" w:hAnsi="Simplified Arabic" w:cs="Simplified Arabic" w:hint="cs"/>
          <w:b/>
          <w:bCs/>
          <w:sz w:val="28"/>
          <w:szCs w:val="28"/>
          <w:rtl/>
          <w:lang w:bidi="ar-DZ"/>
        </w:rPr>
        <w:t>2</w:t>
      </w:r>
      <w:r w:rsidR="002D3C95">
        <w:rPr>
          <w:rFonts w:ascii="Simplified Arabic" w:hAnsi="Simplified Arabic" w:cs="Simplified Arabic" w:hint="cs"/>
          <w:b/>
          <w:bCs/>
          <w:sz w:val="28"/>
          <w:szCs w:val="28"/>
          <w:rtl/>
          <w:lang w:bidi="ar-DZ"/>
        </w:rPr>
        <w:t>5</w:t>
      </w:r>
      <w:r w:rsidR="00E30184">
        <w:rPr>
          <w:rFonts w:ascii="Simplified Arabic" w:hAnsi="Simplified Arabic" w:cs="Simplified Arabic" w:hint="cs"/>
          <w:b/>
          <w:bCs/>
          <w:sz w:val="28"/>
          <w:szCs w:val="28"/>
          <w:rtl/>
          <w:lang w:bidi="ar-DZ"/>
        </w:rPr>
        <w:t>-20</w:t>
      </w:r>
      <w:r w:rsidR="00244605">
        <w:rPr>
          <w:rFonts w:ascii="Simplified Arabic" w:hAnsi="Simplified Arabic" w:cs="Simplified Arabic" w:hint="cs"/>
          <w:b/>
          <w:bCs/>
          <w:sz w:val="28"/>
          <w:szCs w:val="28"/>
          <w:rtl/>
          <w:lang w:bidi="ar-DZ"/>
        </w:rPr>
        <w:t>2</w:t>
      </w:r>
      <w:r w:rsidR="002D3C95">
        <w:rPr>
          <w:rFonts w:ascii="Simplified Arabic" w:hAnsi="Simplified Arabic" w:cs="Simplified Arabic" w:hint="cs"/>
          <w:b/>
          <w:bCs/>
          <w:sz w:val="28"/>
          <w:szCs w:val="28"/>
          <w:rtl/>
          <w:lang w:bidi="ar-DZ"/>
        </w:rPr>
        <w:t>6</w:t>
      </w:r>
    </w:p>
    <w:p w14:paraId="3592F6A5" w14:textId="77777777" w:rsidR="001400E9" w:rsidRDefault="001400E9" w:rsidP="001400E9">
      <w:pPr>
        <w:jc w:val="right"/>
        <w:rPr>
          <w:noProof/>
          <w:rtl/>
        </w:rPr>
      </w:pPr>
    </w:p>
    <w:p w14:paraId="620CEF4E" w14:textId="77777777" w:rsidR="001400E9" w:rsidRDefault="001400E9">
      <w:pPr>
        <w:rPr>
          <w:noProof/>
          <w:rtl/>
        </w:rPr>
      </w:pPr>
    </w:p>
    <w:p w14:paraId="25457B99" w14:textId="77777777" w:rsidR="001400E9" w:rsidRDefault="001400E9">
      <w:pPr>
        <w:rPr>
          <w:noProof/>
          <w:rtl/>
        </w:rPr>
      </w:pPr>
    </w:p>
    <w:p w14:paraId="75A36483" w14:textId="77777777" w:rsidR="001400E9" w:rsidRDefault="001400E9">
      <w:pPr>
        <w:rPr>
          <w:noProof/>
          <w:rtl/>
        </w:rPr>
      </w:pPr>
    </w:p>
    <w:p w14:paraId="1853DDD1" w14:textId="77777777" w:rsidR="001400E9" w:rsidRDefault="001400E9">
      <w:pPr>
        <w:rPr>
          <w:noProof/>
          <w:rtl/>
        </w:rPr>
      </w:pPr>
    </w:p>
    <w:p w14:paraId="647167E0" w14:textId="77777777" w:rsidR="001400E9" w:rsidRDefault="00B679E9">
      <w:pPr>
        <w:rPr>
          <w:noProof/>
          <w:rtl/>
        </w:rPr>
      </w:pPr>
      <w:r w:rsidRPr="00D0580C">
        <w:rPr>
          <w:noProof/>
        </w:rPr>
        <w:drawing>
          <wp:anchor distT="0" distB="0" distL="114300" distR="114300" simplePos="0" relativeHeight="251633152" behindDoc="0" locked="0" layoutInCell="1" allowOverlap="1" wp14:anchorId="0ADBA1C0" wp14:editId="60B98F3D">
            <wp:simplePos x="0" y="0"/>
            <wp:positionH relativeFrom="margin">
              <wp:posOffset>0</wp:posOffset>
            </wp:positionH>
            <wp:positionV relativeFrom="margin">
              <wp:posOffset>1868170</wp:posOffset>
            </wp:positionV>
            <wp:extent cx="5516245" cy="5635625"/>
            <wp:effectExtent l="19050" t="0" r="8255" b="0"/>
            <wp:wrapSquare wrapText="bothSides"/>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092210180932mqr2a8907.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16245" cy="5635625"/>
                    </a:xfrm>
                    <a:prstGeom prst="rect">
                      <a:avLst/>
                    </a:prstGeom>
                  </pic:spPr>
                </pic:pic>
              </a:graphicData>
            </a:graphic>
          </wp:anchor>
        </w:drawing>
      </w:r>
    </w:p>
    <w:p w14:paraId="6DAAEB1E" w14:textId="77777777" w:rsidR="001400E9" w:rsidRDefault="001400E9">
      <w:pPr>
        <w:rPr>
          <w:noProof/>
          <w:rtl/>
        </w:rPr>
      </w:pPr>
    </w:p>
    <w:p w14:paraId="510AC992" w14:textId="77777777" w:rsidR="001400E9" w:rsidRDefault="001400E9">
      <w:pPr>
        <w:rPr>
          <w:noProof/>
          <w:rtl/>
        </w:rPr>
      </w:pPr>
    </w:p>
    <w:p w14:paraId="25E3C0A1" w14:textId="77777777" w:rsidR="001400E9" w:rsidRDefault="001400E9">
      <w:pPr>
        <w:rPr>
          <w:noProof/>
          <w:rtl/>
        </w:rPr>
      </w:pPr>
    </w:p>
    <w:p w14:paraId="2D61AB1E" w14:textId="77777777" w:rsidR="001400E9" w:rsidRDefault="001400E9">
      <w:pPr>
        <w:rPr>
          <w:noProof/>
          <w:rtl/>
        </w:rPr>
      </w:pPr>
    </w:p>
    <w:p w14:paraId="16EE7472" w14:textId="77777777" w:rsidR="001400E9" w:rsidRDefault="001400E9">
      <w:pPr>
        <w:rPr>
          <w:noProof/>
          <w:rtl/>
        </w:rPr>
      </w:pPr>
    </w:p>
    <w:p w14:paraId="54F5E505" w14:textId="77777777" w:rsidR="001400E9" w:rsidRDefault="001400E9">
      <w:pPr>
        <w:rPr>
          <w:noProof/>
          <w:rtl/>
        </w:rPr>
      </w:pPr>
    </w:p>
    <w:p w14:paraId="785FE613" w14:textId="77777777" w:rsidR="001400E9" w:rsidRPr="006F2327" w:rsidRDefault="001400E9" w:rsidP="001400E9">
      <w:pPr>
        <w:bidi/>
        <w:spacing w:after="160" w:line="259" w:lineRule="auto"/>
        <w:jc w:val="center"/>
        <w:rPr>
          <w:rFonts w:ascii="Simplified Arabic" w:eastAsiaTheme="minorHAnsi" w:hAnsi="Simplified Arabic" w:cs="Simplified Arabic"/>
          <w:color w:val="000000" w:themeColor="text1"/>
          <w:sz w:val="72"/>
          <w:szCs w:val="72"/>
          <w:rtl/>
          <w:lang w:eastAsia="en-US" w:bidi="ar-DZ"/>
        </w:rPr>
      </w:pPr>
    </w:p>
    <w:tbl>
      <w:tblPr>
        <w:tblpPr w:leftFromText="141" w:rightFromText="141" w:vertAnchor="text" w:horzAnchor="margin" w:tblpY="1254"/>
        <w:bidiVisual/>
        <w:tblW w:w="0" w:type="auto"/>
        <w:tblBorders>
          <w:top w:val="thinThickMediumGap" w:sz="24" w:space="0" w:color="auto"/>
          <w:bottom w:val="thinThickMediumGap" w:sz="24" w:space="0" w:color="auto"/>
          <w:right w:val="thinThickMediumGap" w:sz="24" w:space="0" w:color="FFFFFF"/>
        </w:tblBorders>
        <w:tblLook w:val="04A0" w:firstRow="1" w:lastRow="0" w:firstColumn="1" w:lastColumn="0" w:noHBand="0" w:noVBand="1"/>
      </w:tblPr>
      <w:tblGrid>
        <w:gridCol w:w="8952"/>
      </w:tblGrid>
      <w:tr w:rsidR="00C72FA4" w14:paraId="540642E8" w14:textId="77777777" w:rsidTr="00D26D9B">
        <w:trPr>
          <w:trHeight w:val="3277"/>
        </w:trPr>
        <w:tc>
          <w:tcPr>
            <w:tcW w:w="9012" w:type="dxa"/>
            <w:tcBorders>
              <w:left w:val="thinThickMediumGap" w:sz="24" w:space="0" w:color="FFFFFF"/>
            </w:tcBorders>
          </w:tcPr>
          <w:p w14:paraId="120A715F" w14:textId="77777777" w:rsidR="001400E9" w:rsidRPr="006F2327" w:rsidRDefault="001400E9" w:rsidP="001400E9">
            <w:pPr>
              <w:bidi/>
              <w:jc w:val="center"/>
              <w:rPr>
                <w:rFonts w:ascii="Simplified Arabic" w:eastAsiaTheme="minorHAnsi" w:hAnsi="Simplified Arabic" w:cs="Simplified Arabic"/>
                <w:color w:val="000000" w:themeColor="text1"/>
                <w:sz w:val="72"/>
                <w:szCs w:val="72"/>
                <w:rtl/>
                <w:lang w:bidi="ar-DZ"/>
              </w:rPr>
            </w:pPr>
          </w:p>
          <w:p w14:paraId="35AC16C4" w14:textId="77777777" w:rsidR="001400E9" w:rsidRPr="001400E9" w:rsidRDefault="00B679E9" w:rsidP="001400E9">
            <w:pPr>
              <w:bidi/>
              <w:jc w:val="center"/>
              <w:rPr>
                <w:rFonts w:eastAsiaTheme="minorHAnsi"/>
              </w:rPr>
            </w:pPr>
            <w:r w:rsidRPr="006F2327">
              <w:rPr>
                <w:rFonts w:ascii="Simplified Arabic" w:eastAsiaTheme="minorHAnsi" w:hAnsi="Simplified Arabic" w:cs="Simplified Arabic" w:hint="cs"/>
                <w:color w:val="000000" w:themeColor="text1"/>
                <w:sz w:val="72"/>
                <w:szCs w:val="72"/>
                <w:rtl/>
                <w:lang w:bidi="ar-DZ"/>
              </w:rPr>
              <w:t xml:space="preserve">التــــــــــــــــــــــشــــــــــكـــــــــــــــــــــــــــــــــــــــــــــــــــــرات </w:t>
            </w:r>
          </w:p>
          <w:p w14:paraId="25F21B19" w14:textId="77777777" w:rsidR="001400E9" w:rsidRPr="006F2327" w:rsidRDefault="001400E9" w:rsidP="001400E9">
            <w:pPr>
              <w:bidi/>
              <w:jc w:val="center"/>
              <w:rPr>
                <w:rFonts w:ascii="Simplified Arabic" w:eastAsiaTheme="minorHAnsi" w:hAnsi="Simplified Arabic" w:cs="Simplified Arabic"/>
                <w:color w:val="000000" w:themeColor="text1"/>
                <w:sz w:val="72"/>
                <w:szCs w:val="72"/>
                <w:rtl/>
                <w:lang w:bidi="ar-DZ"/>
              </w:rPr>
            </w:pPr>
          </w:p>
        </w:tc>
      </w:tr>
    </w:tbl>
    <w:p w14:paraId="0F419A4C" w14:textId="77777777" w:rsidR="001400E9" w:rsidRDefault="001400E9">
      <w:pPr>
        <w:rPr>
          <w:noProof/>
          <w:rtl/>
        </w:rPr>
      </w:pPr>
    </w:p>
    <w:p w14:paraId="62C90B2E" w14:textId="77777777" w:rsidR="001400E9" w:rsidRDefault="001400E9">
      <w:pPr>
        <w:rPr>
          <w:noProof/>
          <w:rtl/>
        </w:rPr>
      </w:pPr>
    </w:p>
    <w:p w14:paraId="55BEDF0B" w14:textId="77777777" w:rsidR="001400E9" w:rsidRDefault="001400E9">
      <w:pPr>
        <w:rPr>
          <w:noProof/>
          <w:rtl/>
        </w:rPr>
      </w:pPr>
    </w:p>
    <w:p w14:paraId="167F8217" w14:textId="77777777" w:rsidR="001400E9" w:rsidRDefault="001400E9">
      <w:pPr>
        <w:rPr>
          <w:noProof/>
          <w:rtl/>
        </w:rPr>
      </w:pPr>
    </w:p>
    <w:p w14:paraId="34AE5EB5" w14:textId="77777777" w:rsidR="001400E9" w:rsidRDefault="001400E9">
      <w:pPr>
        <w:rPr>
          <w:noProof/>
          <w:rtl/>
        </w:rPr>
      </w:pPr>
    </w:p>
    <w:p w14:paraId="207421FE" w14:textId="77777777" w:rsidR="001400E9" w:rsidRDefault="001400E9">
      <w:pPr>
        <w:rPr>
          <w:noProof/>
          <w:rtl/>
        </w:rPr>
      </w:pPr>
    </w:p>
    <w:p w14:paraId="2248D7C1" w14:textId="77777777" w:rsidR="001400E9" w:rsidRDefault="001400E9">
      <w:pPr>
        <w:rPr>
          <w:noProof/>
          <w:rtl/>
        </w:rPr>
      </w:pPr>
    </w:p>
    <w:p w14:paraId="5F89CFB8" w14:textId="77777777" w:rsidR="001400E9" w:rsidRDefault="001400E9">
      <w:pPr>
        <w:rPr>
          <w:noProof/>
          <w:rtl/>
        </w:rPr>
      </w:pPr>
    </w:p>
    <w:p w14:paraId="44F2A00F" w14:textId="77777777" w:rsidR="001400E9" w:rsidRDefault="001400E9">
      <w:pPr>
        <w:rPr>
          <w:noProof/>
          <w:rtl/>
        </w:rPr>
      </w:pPr>
    </w:p>
    <w:p w14:paraId="2AF32D9A" w14:textId="098DBE55" w:rsidR="001400E9" w:rsidRDefault="001400E9">
      <w:pPr>
        <w:rPr>
          <w:noProof/>
          <w:rtl/>
        </w:rPr>
      </w:pPr>
    </w:p>
    <w:p w14:paraId="1DCB8B56" w14:textId="24AD2E85" w:rsidR="0091034E" w:rsidRDefault="0091034E">
      <w:pPr>
        <w:rPr>
          <w:noProof/>
          <w:rtl/>
        </w:rPr>
      </w:pPr>
    </w:p>
    <w:p w14:paraId="22DE7AB6" w14:textId="77777777" w:rsidR="0091034E" w:rsidRDefault="0091034E">
      <w:pPr>
        <w:rPr>
          <w:noProof/>
          <w:rtl/>
        </w:rPr>
      </w:pPr>
    </w:p>
    <w:p w14:paraId="4E2931BB" w14:textId="77777777" w:rsidR="001400E9" w:rsidRDefault="001400E9">
      <w:pPr>
        <w:rPr>
          <w:noProof/>
          <w:rtl/>
        </w:rPr>
      </w:pPr>
    </w:p>
    <w:p w14:paraId="36ECA861" w14:textId="5B99EB03" w:rsidR="001400E9" w:rsidRDefault="001400E9">
      <w:pPr>
        <w:rPr>
          <w:noProof/>
          <w:rtl/>
        </w:rPr>
      </w:pPr>
    </w:p>
    <w:p w14:paraId="30045679" w14:textId="6E7A0EE2" w:rsidR="001400E9" w:rsidRDefault="00B679E9">
      <w:pPr>
        <w:rPr>
          <w:noProof/>
          <w:rtl/>
        </w:rPr>
      </w:pPr>
      <w:r>
        <w:rPr>
          <w:noProof/>
        </w:rPr>
        <w:lastRenderedPageBreak/>
        <w:drawing>
          <wp:anchor distT="0" distB="0" distL="114300" distR="114300" simplePos="0" relativeHeight="251634176" behindDoc="1" locked="0" layoutInCell="1" allowOverlap="1" wp14:anchorId="6B9EC9EC" wp14:editId="49B907A1">
            <wp:simplePos x="0" y="0"/>
            <wp:positionH relativeFrom="margin">
              <wp:posOffset>-230587</wp:posOffset>
            </wp:positionH>
            <wp:positionV relativeFrom="paragraph">
              <wp:posOffset>-151075</wp:posOffset>
            </wp:positionV>
            <wp:extent cx="5938603" cy="9254573"/>
            <wp:effectExtent l="0" t="0" r="5080" b="3810"/>
            <wp:wrapNone/>
            <wp:docPr id="15403885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388534" name="Image 3"/>
                    <pic:cNvPicPr/>
                  </pic:nvPicPr>
                  <pic:blipFill>
                    <a:blip r:embed="rId10">
                      <a:extLst>
                        <a:ext uri="{28A0092B-C50C-407E-A947-70E740481C1C}">
                          <a14:useLocalDpi xmlns:a14="http://schemas.microsoft.com/office/drawing/2010/main" val="0"/>
                        </a:ext>
                      </a:extLst>
                    </a:blip>
                    <a:stretch>
                      <a:fillRect/>
                    </a:stretch>
                  </pic:blipFill>
                  <pic:spPr>
                    <a:xfrm>
                      <a:off x="0" y="0"/>
                      <a:ext cx="5938603" cy="9254573"/>
                    </a:xfrm>
                    <a:prstGeom prst="rect">
                      <a:avLst/>
                    </a:prstGeom>
                  </pic:spPr>
                </pic:pic>
              </a:graphicData>
            </a:graphic>
            <wp14:sizeRelH relativeFrom="page">
              <wp14:pctWidth>0</wp14:pctWidth>
            </wp14:sizeRelH>
            <wp14:sizeRelV relativeFrom="page">
              <wp14:pctHeight>0</wp14:pctHeight>
            </wp14:sizeRelV>
          </wp:anchor>
        </w:drawing>
      </w:r>
    </w:p>
    <w:p w14:paraId="31763381" w14:textId="77777777" w:rsidR="001400E9" w:rsidRDefault="001400E9">
      <w:pPr>
        <w:rPr>
          <w:noProof/>
          <w:rtl/>
        </w:rPr>
      </w:pPr>
    </w:p>
    <w:p w14:paraId="1EA2A3A6" w14:textId="77777777" w:rsidR="001400E9" w:rsidRDefault="001400E9">
      <w:pPr>
        <w:rPr>
          <w:noProof/>
          <w:rtl/>
        </w:rPr>
      </w:pPr>
    </w:p>
    <w:p w14:paraId="606CCB3A" w14:textId="2E3BBB58" w:rsidR="001400E9" w:rsidRDefault="004516CF">
      <w:pPr>
        <w:rPr>
          <w:noProof/>
          <w:rtl/>
        </w:rPr>
      </w:pPr>
      <w:r>
        <w:rPr>
          <w:noProof/>
          <w:rtl/>
        </w:rPr>
        <mc:AlternateContent>
          <mc:Choice Requires="wps">
            <w:drawing>
              <wp:anchor distT="0" distB="0" distL="114300" distR="114300" simplePos="0" relativeHeight="251653632" behindDoc="0" locked="0" layoutInCell="1" allowOverlap="1" wp14:anchorId="664CB7EF" wp14:editId="42255BB3">
                <wp:simplePos x="0" y="0"/>
                <wp:positionH relativeFrom="margin">
                  <wp:posOffset>635000</wp:posOffset>
                </wp:positionH>
                <wp:positionV relativeFrom="paragraph">
                  <wp:posOffset>160655</wp:posOffset>
                </wp:positionV>
                <wp:extent cx="3745865" cy="1248410"/>
                <wp:effectExtent l="0" t="0" r="0" b="0"/>
                <wp:wrapNone/>
                <wp:docPr id="3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45865" cy="1248410"/>
                        </a:xfrm>
                        <a:prstGeom prst="rect">
                          <a:avLst/>
                        </a:prstGeom>
                        <a:noFill/>
                        <a:ln w="6350">
                          <a:noFill/>
                        </a:ln>
                      </wps:spPr>
                      <wps:txbx>
                        <w:txbxContent>
                          <w:p w14:paraId="422BC5DC" w14:textId="77777777" w:rsidR="001400E9" w:rsidRPr="001F6767" w:rsidRDefault="00B679E9" w:rsidP="001400E9">
                            <w:pPr>
                              <w:tabs>
                                <w:tab w:val="left" w:pos="3720"/>
                              </w:tabs>
                              <w:bidi/>
                              <w:spacing w:after="0" w:line="240" w:lineRule="auto"/>
                              <w:jc w:val="center"/>
                              <w:rPr>
                                <w:rFonts w:ascii="Arabic Typesetting" w:eastAsia="Times New Roman" w:hAnsi="Arabic Typesetting" w:cs="Arabic Typesetting"/>
                                <w:b/>
                                <w:bCs/>
                                <w:i/>
                                <w:iCs/>
                                <w:noProof/>
                                <w:sz w:val="96"/>
                                <w:szCs w:val="160"/>
                                <w:rtl/>
                                <w:lang w:bidi="ar-DZ"/>
                              </w:rPr>
                            </w:pPr>
                            <w:r>
                              <w:rPr>
                                <w:rFonts w:ascii="Arabic Typesetting" w:eastAsia="Times New Roman" w:hAnsi="Arabic Typesetting" w:cs="Arabic Typesetting" w:hint="cs"/>
                                <w:b/>
                                <w:bCs/>
                                <w:i/>
                                <w:iCs/>
                                <w:noProof/>
                                <w:sz w:val="96"/>
                                <w:szCs w:val="160"/>
                                <w:rtl/>
                                <w:lang w:bidi="ar-DZ"/>
                              </w:rPr>
                              <w:t>شكر و عرفان</w:t>
                            </w:r>
                          </w:p>
                          <w:p w14:paraId="245258B9" w14:textId="77777777" w:rsidR="001400E9" w:rsidRPr="001400E9" w:rsidRDefault="001400E9" w:rsidP="001400E9">
                            <w:pPr>
                              <w:jc w:val="center"/>
                              <w:rPr>
                                <w:rFonts w:ascii="Arabic Typesetting" w:hAnsi="Arabic Typesetting" w:cs="Arabic Typesetting"/>
                                <w:b/>
                                <w:bCs/>
                                <w:sz w:val="180"/>
                                <w:szCs w:val="180"/>
                                <w:lang w:bidi="ar-D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64CB7EF" id="Zone de texte 2" o:spid="_x0000_s1028" type="#_x0000_t202" style="position:absolute;margin-left:50pt;margin-top:12.65pt;width:294.95pt;height:98.3pt;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jh4NwIAAGoEAAAOAAAAZHJzL2Uyb0RvYy54bWysVN1v2jAQf5+0/8Hy+wgfgbKIULFWTJNQ&#10;W4lOlfZmHIdEs32ebUjYX9+zEyjq9jTtxfH5fvf5u8vitlWSHIV1NeicjgZDSoTmUNR6n9Pvz+tP&#10;c0qcZ7pgErTI6Uk4erv8+GHRmEyMoQJZCEvQiXZZY3JaeW+yJHG8Eoq5ARihUVmCVcyjaPdJYVmD&#10;3pVMxsPhLGnAFsYCF87h632npMvovywF949l6YQnMqeYm4+njecunMlywbK9ZaaqeZ8G+4csFKs1&#10;Br24umeekYOt/3Clam7BQekHHFQCZVlzEWvAakbDd9VsK2ZErAWb48ylTe7/ueUPxydL6iKnkxEl&#10;mink6AcyRQpBvGi9IOPQo8a4DKFbg2DffoEWuY71OrMB/tMhJLnCdAYO0aEnbWlV+GK1BA2RhtOl&#10;9RiCcHyc3KTT+WxKCUfdaJzO01EkJ3kzN9b5rwIUCZecWuQ2psCOG+dDAiw7Q0I0Detaysiv1KTJ&#10;6WwyHUaDiwYtpO4z75INNfh218aOXCrfQXHCwi104+MMX9eYw4Y5/8QszguWhDvgH/EoJWAs6G+U&#10;VGB//+094JFG1FLS4Pzl1P06MCsokd80Evx5lKZhYKOQTm/GKNhrze5aow/qDnDEkUPMLl4D3svz&#10;tbSgXnBVViEqqpjmGDun/ny9891W4KpxsVpFEI6oYX6jt4af+Q4dfm5fmDU9DWFIHuA8qSx7x0aH&#10;7Xvc9bEXcKAjZ/3yhY25liPq7RexfAUAAP//AwBQSwMEFAAGAAgAAAAhAFIksA3hAAAACgEAAA8A&#10;AABkcnMvZG93bnJldi54bWxMj81OwzAQhO9IfQdrK3GjdoNaJSFOVUWqkBAcWnrh5sTbJMI/IXbb&#10;wNOznOhxZkez3xSbyRp2wTH03klYLgQwdI3XvWslHN93DymwEJXTyniHEr4xwKac3RUq1/7q9ng5&#10;xJZRiQu5ktDFOOSch6ZDq8LCD+jodvKjVZHk2HI9qiuVW8MTIdbcqt7Rh04NWHXYfB7OVsJLtXtT&#10;+zqx6Y+pnl9P2+Hr+LGS8n4+bZ+ARZzifxj+8AkdSmKq/dnpwAxpIWhLlJCsHoFRYJ1mGbCajGSZ&#10;AS8Lfjuh/AUAAP//AwBQSwECLQAUAAYACAAAACEAtoM4kv4AAADhAQAAEwAAAAAAAAAAAAAAAAAA&#10;AAAAW0NvbnRlbnRfVHlwZXNdLnhtbFBLAQItABQABgAIAAAAIQA4/SH/1gAAAJQBAAALAAAAAAAA&#10;AAAAAAAAAC8BAABfcmVscy8ucmVsc1BLAQItABQABgAIAAAAIQCP5jh4NwIAAGoEAAAOAAAAAAAA&#10;AAAAAAAAAC4CAABkcnMvZTJvRG9jLnhtbFBLAQItABQABgAIAAAAIQBSJLAN4QAAAAoBAAAPAAAA&#10;AAAAAAAAAAAAAJEEAABkcnMvZG93bnJldi54bWxQSwUGAAAAAAQABADzAAAAnwUAAAAA&#10;" filled="f" stroked="f" strokeweight=".5pt">
                <v:textbox>
                  <w:txbxContent>
                    <w:p w14:paraId="422BC5DC" w14:textId="77777777" w:rsidR="001400E9" w:rsidRPr="001F6767" w:rsidRDefault="00B679E9" w:rsidP="001400E9">
                      <w:pPr>
                        <w:tabs>
                          <w:tab w:val="left" w:pos="3720"/>
                        </w:tabs>
                        <w:bidi/>
                        <w:spacing w:after="0" w:line="240" w:lineRule="auto"/>
                        <w:jc w:val="center"/>
                        <w:rPr>
                          <w:rFonts w:ascii="Arabic Typesetting" w:eastAsia="Times New Roman" w:hAnsi="Arabic Typesetting" w:cs="Arabic Typesetting"/>
                          <w:b/>
                          <w:bCs/>
                          <w:i/>
                          <w:iCs/>
                          <w:noProof/>
                          <w:sz w:val="96"/>
                          <w:szCs w:val="160"/>
                          <w:rtl/>
                          <w:lang w:bidi="ar-DZ"/>
                        </w:rPr>
                      </w:pPr>
                      <w:r>
                        <w:rPr>
                          <w:rFonts w:ascii="Arabic Typesetting" w:eastAsia="Times New Roman" w:hAnsi="Arabic Typesetting" w:cs="Arabic Typesetting" w:hint="cs"/>
                          <w:b/>
                          <w:bCs/>
                          <w:i/>
                          <w:iCs/>
                          <w:noProof/>
                          <w:sz w:val="96"/>
                          <w:szCs w:val="160"/>
                          <w:rtl/>
                          <w:lang w:bidi="ar-DZ"/>
                        </w:rPr>
                        <w:t>شكر و عرفان</w:t>
                      </w:r>
                    </w:p>
                    <w:p w14:paraId="245258B9" w14:textId="77777777" w:rsidR="001400E9" w:rsidRPr="001400E9" w:rsidRDefault="001400E9" w:rsidP="001400E9">
                      <w:pPr>
                        <w:jc w:val="center"/>
                        <w:rPr>
                          <w:rFonts w:ascii="Arabic Typesetting" w:hAnsi="Arabic Typesetting" w:cs="Arabic Typesetting"/>
                          <w:b/>
                          <w:bCs/>
                          <w:sz w:val="180"/>
                          <w:szCs w:val="180"/>
                          <w:lang w:bidi="ar-DZ"/>
                        </w:rPr>
                      </w:pPr>
                    </w:p>
                  </w:txbxContent>
                </v:textbox>
                <w10:wrap anchorx="margin"/>
              </v:shape>
            </w:pict>
          </mc:Fallback>
        </mc:AlternateContent>
      </w:r>
    </w:p>
    <w:p w14:paraId="48BD6B8D" w14:textId="77777777" w:rsidR="001400E9" w:rsidRDefault="001400E9">
      <w:pPr>
        <w:rPr>
          <w:noProof/>
          <w:rtl/>
        </w:rPr>
      </w:pPr>
    </w:p>
    <w:p w14:paraId="25D3E740" w14:textId="77777777" w:rsidR="001400E9" w:rsidRDefault="001400E9">
      <w:pPr>
        <w:rPr>
          <w:noProof/>
          <w:rtl/>
        </w:rPr>
      </w:pPr>
    </w:p>
    <w:p w14:paraId="4D5B52B9" w14:textId="77777777" w:rsidR="001400E9" w:rsidRDefault="001400E9">
      <w:pPr>
        <w:rPr>
          <w:noProof/>
          <w:rtl/>
        </w:rPr>
      </w:pPr>
    </w:p>
    <w:p w14:paraId="43816031" w14:textId="77777777" w:rsidR="001400E9" w:rsidRPr="004D707A" w:rsidRDefault="001400E9" w:rsidP="004D707A">
      <w:pPr>
        <w:bidi/>
        <w:jc w:val="center"/>
        <w:rPr>
          <w:rFonts w:ascii="Simplified Arabic" w:hAnsi="Simplified Arabic" w:cs="Simplified Arabic"/>
          <w:b/>
          <w:bCs/>
          <w:noProof/>
          <w:sz w:val="24"/>
          <w:szCs w:val="24"/>
          <w:rtl/>
        </w:rPr>
      </w:pPr>
    </w:p>
    <w:p w14:paraId="728BA903" w14:textId="77777777" w:rsidR="00044307" w:rsidRDefault="00044307" w:rsidP="00044307">
      <w:pPr>
        <w:bidi/>
        <w:spacing w:before="120" w:after="120"/>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أول من يشكر </w:t>
      </w:r>
      <w:proofErr w:type="gramStart"/>
      <w:r>
        <w:rPr>
          <w:rFonts w:ascii="Simplified Arabic" w:hAnsi="Simplified Arabic" w:cs="Simplified Arabic" w:hint="cs"/>
          <w:b/>
          <w:bCs/>
          <w:sz w:val="28"/>
          <w:szCs w:val="28"/>
          <w:rtl/>
        </w:rPr>
        <w:t>و يحمد</w:t>
      </w:r>
      <w:proofErr w:type="gramEnd"/>
      <w:r>
        <w:rPr>
          <w:rFonts w:ascii="Simplified Arabic" w:hAnsi="Simplified Arabic" w:cs="Simplified Arabic" w:hint="cs"/>
          <w:b/>
          <w:bCs/>
          <w:sz w:val="28"/>
          <w:szCs w:val="28"/>
          <w:rtl/>
        </w:rPr>
        <w:t xml:space="preserve"> اناء الليل و أطراف النهار،</w:t>
      </w:r>
    </w:p>
    <w:p w14:paraId="627FDF89" w14:textId="77777777" w:rsidR="00044307" w:rsidRDefault="00044307" w:rsidP="00044307">
      <w:pPr>
        <w:bidi/>
        <w:spacing w:before="120" w:after="120"/>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 </w:t>
      </w:r>
      <w:proofErr w:type="gramStart"/>
      <w:r>
        <w:rPr>
          <w:rFonts w:ascii="Simplified Arabic" w:hAnsi="Simplified Arabic" w:cs="Simplified Arabic" w:hint="cs"/>
          <w:b/>
          <w:bCs/>
          <w:sz w:val="28"/>
          <w:szCs w:val="28"/>
          <w:rtl/>
        </w:rPr>
        <w:t>و هو</w:t>
      </w:r>
      <w:proofErr w:type="gramEnd"/>
      <w:r>
        <w:rPr>
          <w:rFonts w:ascii="Simplified Arabic" w:hAnsi="Simplified Arabic" w:cs="Simplified Arabic" w:hint="cs"/>
          <w:b/>
          <w:bCs/>
          <w:sz w:val="28"/>
          <w:szCs w:val="28"/>
          <w:rtl/>
        </w:rPr>
        <w:t xml:space="preserve"> العلي القهار الأول و الآخر الظاهر الذي أغرقنا بنعمه التي لا تحصى</w:t>
      </w:r>
    </w:p>
    <w:p w14:paraId="0B99507E" w14:textId="77777777" w:rsidR="00044307" w:rsidRDefault="00044307" w:rsidP="00044307">
      <w:pPr>
        <w:bidi/>
        <w:spacing w:before="120" w:after="120"/>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 </w:t>
      </w:r>
      <w:proofErr w:type="gramStart"/>
      <w:r>
        <w:rPr>
          <w:rFonts w:ascii="Simplified Arabic" w:hAnsi="Simplified Arabic" w:cs="Simplified Arabic" w:hint="cs"/>
          <w:b/>
          <w:bCs/>
          <w:sz w:val="28"/>
          <w:szCs w:val="28"/>
          <w:rtl/>
        </w:rPr>
        <w:t>و أنار</w:t>
      </w:r>
      <w:proofErr w:type="gramEnd"/>
      <w:r>
        <w:rPr>
          <w:rFonts w:ascii="Simplified Arabic" w:hAnsi="Simplified Arabic" w:cs="Simplified Arabic" w:hint="cs"/>
          <w:b/>
          <w:bCs/>
          <w:sz w:val="28"/>
          <w:szCs w:val="28"/>
          <w:rtl/>
        </w:rPr>
        <w:t xml:space="preserve"> دروبنا فله جزيل الشكر و ثناء العظيم هو الذي أنعم علينا إذا أرسل فينا </w:t>
      </w:r>
    </w:p>
    <w:p w14:paraId="783E09A2" w14:textId="5EAF7145" w:rsidR="00044307" w:rsidRDefault="00044307" w:rsidP="00044307">
      <w:pPr>
        <w:bidi/>
        <w:spacing w:before="120" w:after="120"/>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عبده </w:t>
      </w:r>
      <w:proofErr w:type="gramStart"/>
      <w:r>
        <w:rPr>
          <w:rFonts w:ascii="Simplified Arabic" w:hAnsi="Simplified Arabic" w:cs="Simplified Arabic" w:hint="cs"/>
          <w:b/>
          <w:bCs/>
          <w:sz w:val="28"/>
          <w:szCs w:val="28"/>
          <w:rtl/>
        </w:rPr>
        <w:t>و رسوله</w:t>
      </w:r>
      <w:proofErr w:type="gramEnd"/>
      <w:r>
        <w:rPr>
          <w:rFonts w:ascii="Simplified Arabic" w:hAnsi="Simplified Arabic" w:cs="Simplified Arabic" w:hint="cs"/>
          <w:b/>
          <w:bCs/>
          <w:sz w:val="28"/>
          <w:szCs w:val="28"/>
          <w:rtl/>
        </w:rPr>
        <w:t xml:space="preserve"> " محمد ابن عبد الله " عليه ازكى الصلوات و أظهر التسليم </w:t>
      </w:r>
    </w:p>
    <w:p w14:paraId="4533B12A" w14:textId="77777777" w:rsidR="00044307" w:rsidRDefault="00044307" w:rsidP="00044307">
      <w:pPr>
        <w:bidi/>
        <w:spacing w:before="120" w:after="120"/>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فعلمنا ما لم نعمل </w:t>
      </w:r>
      <w:proofErr w:type="gramStart"/>
      <w:r>
        <w:rPr>
          <w:rFonts w:ascii="Simplified Arabic" w:hAnsi="Simplified Arabic" w:cs="Simplified Arabic" w:hint="cs"/>
          <w:b/>
          <w:bCs/>
          <w:sz w:val="28"/>
          <w:szCs w:val="28"/>
          <w:rtl/>
        </w:rPr>
        <w:t>و حثنا</w:t>
      </w:r>
      <w:proofErr w:type="gramEnd"/>
      <w:r>
        <w:rPr>
          <w:rFonts w:ascii="Simplified Arabic" w:hAnsi="Simplified Arabic" w:cs="Simplified Arabic" w:hint="cs"/>
          <w:b/>
          <w:bCs/>
          <w:sz w:val="28"/>
          <w:szCs w:val="28"/>
          <w:rtl/>
        </w:rPr>
        <w:t xml:space="preserve"> على طلب العلم أينما وجد </w:t>
      </w:r>
    </w:p>
    <w:p w14:paraId="202904EB" w14:textId="77777777" w:rsidR="00044307" w:rsidRDefault="00044307" w:rsidP="00044307">
      <w:pPr>
        <w:bidi/>
        <w:spacing w:before="120" w:after="120"/>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الله الحمد كله </w:t>
      </w:r>
      <w:proofErr w:type="gramStart"/>
      <w:r>
        <w:rPr>
          <w:rFonts w:ascii="Simplified Arabic" w:hAnsi="Simplified Arabic" w:cs="Simplified Arabic" w:hint="cs"/>
          <w:b/>
          <w:bCs/>
          <w:sz w:val="28"/>
          <w:szCs w:val="28"/>
          <w:rtl/>
        </w:rPr>
        <w:t>و الشكر</w:t>
      </w:r>
      <w:proofErr w:type="gramEnd"/>
      <w:r>
        <w:rPr>
          <w:rFonts w:ascii="Simplified Arabic" w:hAnsi="Simplified Arabic" w:cs="Simplified Arabic" w:hint="cs"/>
          <w:b/>
          <w:bCs/>
          <w:sz w:val="28"/>
          <w:szCs w:val="28"/>
          <w:rtl/>
        </w:rPr>
        <w:t xml:space="preserve"> كله ان وفقنا و ألهمنا الصبر على المشاق</w:t>
      </w:r>
    </w:p>
    <w:p w14:paraId="0EBDB613" w14:textId="13B19EE2" w:rsidR="00044307" w:rsidRDefault="00044307" w:rsidP="00044307">
      <w:pPr>
        <w:bidi/>
        <w:spacing w:before="120" w:after="120"/>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 التي واجهتنا </w:t>
      </w:r>
      <w:proofErr w:type="spellStart"/>
      <w:r>
        <w:rPr>
          <w:rFonts w:ascii="Simplified Arabic" w:hAnsi="Simplified Arabic" w:cs="Simplified Arabic" w:hint="cs"/>
          <w:b/>
          <w:bCs/>
          <w:sz w:val="28"/>
          <w:szCs w:val="28"/>
          <w:rtl/>
        </w:rPr>
        <w:t>لانجاز</w:t>
      </w:r>
      <w:proofErr w:type="spellEnd"/>
      <w:r>
        <w:rPr>
          <w:rFonts w:ascii="Simplified Arabic" w:hAnsi="Simplified Arabic" w:cs="Simplified Arabic" w:hint="cs"/>
          <w:b/>
          <w:bCs/>
          <w:sz w:val="28"/>
          <w:szCs w:val="28"/>
          <w:rtl/>
        </w:rPr>
        <w:t xml:space="preserve"> هذا العمل المتواضع </w:t>
      </w:r>
    </w:p>
    <w:p w14:paraId="1D28D49E" w14:textId="77777777" w:rsidR="00044307" w:rsidRDefault="00044307" w:rsidP="00044307">
      <w:pPr>
        <w:bidi/>
        <w:spacing w:before="120" w:after="120"/>
        <w:jc w:val="center"/>
        <w:rPr>
          <w:rFonts w:ascii="Simplified Arabic" w:hAnsi="Simplified Arabic" w:cs="Simplified Arabic"/>
          <w:b/>
          <w:bCs/>
          <w:sz w:val="28"/>
          <w:szCs w:val="28"/>
          <w:rtl/>
        </w:rPr>
      </w:pPr>
      <w:proofErr w:type="gramStart"/>
      <w:r>
        <w:rPr>
          <w:rFonts w:ascii="Simplified Arabic" w:hAnsi="Simplified Arabic" w:cs="Simplified Arabic" w:hint="cs"/>
          <w:b/>
          <w:bCs/>
          <w:sz w:val="28"/>
          <w:szCs w:val="28"/>
          <w:rtl/>
        </w:rPr>
        <w:t>و الشكر</w:t>
      </w:r>
      <w:proofErr w:type="gramEnd"/>
      <w:r>
        <w:rPr>
          <w:rFonts w:ascii="Simplified Arabic" w:hAnsi="Simplified Arabic" w:cs="Simplified Arabic" w:hint="cs"/>
          <w:b/>
          <w:bCs/>
          <w:sz w:val="28"/>
          <w:szCs w:val="28"/>
          <w:rtl/>
        </w:rPr>
        <w:t xml:space="preserve"> موصول على كل أستاذة افادتنا بعلمها من أول مراحل الدراسة</w:t>
      </w:r>
    </w:p>
    <w:p w14:paraId="2C2A69A1" w14:textId="60AE636A" w:rsidR="00044307" w:rsidRDefault="00044307" w:rsidP="00044307">
      <w:pPr>
        <w:bidi/>
        <w:spacing w:before="120" w:after="120"/>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 إلى اللحظة </w:t>
      </w:r>
    </w:p>
    <w:p w14:paraId="2ED27642" w14:textId="77777777" w:rsidR="00044307" w:rsidRDefault="00044307" w:rsidP="00044307">
      <w:pPr>
        <w:bidi/>
        <w:spacing w:before="120" w:after="120"/>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كما نشكر كل من مد لنا يد العون من قريب او بعيد </w:t>
      </w:r>
    </w:p>
    <w:p w14:paraId="27C20063" w14:textId="77777777" w:rsidR="00044307" w:rsidRDefault="00044307" w:rsidP="00044307">
      <w:pPr>
        <w:bidi/>
        <w:spacing w:before="120" w:after="120"/>
        <w:jc w:val="center"/>
        <w:rPr>
          <w:rFonts w:ascii="Simplified Arabic" w:hAnsi="Simplified Arabic" w:cs="Simplified Arabic"/>
          <w:b/>
          <w:bCs/>
          <w:sz w:val="28"/>
          <w:szCs w:val="28"/>
          <w:rtl/>
        </w:rPr>
      </w:pPr>
      <w:proofErr w:type="gramStart"/>
      <w:r>
        <w:rPr>
          <w:rFonts w:ascii="Simplified Arabic" w:hAnsi="Simplified Arabic" w:cs="Simplified Arabic" w:hint="cs"/>
          <w:b/>
          <w:bCs/>
          <w:sz w:val="28"/>
          <w:szCs w:val="28"/>
          <w:rtl/>
        </w:rPr>
        <w:t>و في</w:t>
      </w:r>
      <w:proofErr w:type="gramEnd"/>
      <w:r>
        <w:rPr>
          <w:rFonts w:ascii="Simplified Arabic" w:hAnsi="Simplified Arabic" w:cs="Simplified Arabic" w:hint="cs"/>
          <w:b/>
          <w:bCs/>
          <w:sz w:val="28"/>
          <w:szCs w:val="28"/>
          <w:rtl/>
        </w:rPr>
        <w:t xml:space="preserve"> أخير ليسعنا الا أن ندعو الله عز و جل أن يرزقنا السداد</w:t>
      </w:r>
    </w:p>
    <w:p w14:paraId="2A6A1D87" w14:textId="509964EF" w:rsidR="004D707A" w:rsidRPr="004D707A" w:rsidRDefault="00044307" w:rsidP="00044307">
      <w:pPr>
        <w:bidi/>
        <w:spacing w:before="120" w:after="120"/>
        <w:jc w:val="center"/>
        <w:rPr>
          <w:rFonts w:ascii="Times New Roman" w:eastAsia="Times New Roman" w:hAnsi="Times New Roman" w:cs="Times New Roman"/>
          <w:sz w:val="24"/>
          <w:szCs w:val="24"/>
        </w:rPr>
      </w:pPr>
      <w:r>
        <w:rPr>
          <w:rFonts w:ascii="Simplified Arabic" w:hAnsi="Simplified Arabic" w:cs="Simplified Arabic" w:hint="cs"/>
          <w:b/>
          <w:bCs/>
          <w:sz w:val="28"/>
          <w:szCs w:val="28"/>
          <w:rtl/>
        </w:rPr>
        <w:t xml:space="preserve"> و الرشاد و العفاف و الغنى و أن يجعلنا هداة </w:t>
      </w:r>
      <w:proofErr w:type="gramStart"/>
      <w:r>
        <w:rPr>
          <w:rFonts w:ascii="Simplified Arabic" w:hAnsi="Simplified Arabic" w:cs="Simplified Arabic" w:hint="cs"/>
          <w:b/>
          <w:bCs/>
          <w:sz w:val="28"/>
          <w:szCs w:val="28"/>
          <w:rtl/>
        </w:rPr>
        <w:t xml:space="preserve">مهتدين </w:t>
      </w:r>
      <w:r w:rsidR="004D707A" w:rsidRPr="004D707A">
        <w:rPr>
          <w:rFonts w:ascii="Times New Roman" w:eastAsia="Times New Roman" w:hAnsi="Times New Roman" w:cs="Times New Roman"/>
          <w:sz w:val="24"/>
          <w:szCs w:val="24"/>
        </w:rPr>
        <w:t>.</w:t>
      </w:r>
      <w:proofErr w:type="gramEnd"/>
    </w:p>
    <w:p w14:paraId="55542199" w14:textId="43FB85AE" w:rsidR="001400E9" w:rsidRDefault="004D707A" w:rsidP="004D707A">
      <w:pPr>
        <w:tabs>
          <w:tab w:val="left" w:pos="5160"/>
          <w:tab w:val="left" w:pos="6110"/>
        </w:tabs>
        <w:rPr>
          <w:noProof/>
          <w:rtl/>
        </w:rPr>
      </w:pPr>
      <w:r>
        <w:rPr>
          <w:noProof/>
        </w:rPr>
        <w:tab/>
      </w:r>
    </w:p>
    <w:p w14:paraId="1799D6B5" w14:textId="77777777" w:rsidR="001400E9" w:rsidRDefault="001400E9" w:rsidP="00F03C4E">
      <w:pPr>
        <w:jc w:val="center"/>
        <w:rPr>
          <w:noProof/>
          <w:rtl/>
        </w:rPr>
      </w:pPr>
    </w:p>
    <w:p w14:paraId="03CE955B" w14:textId="77777777" w:rsidR="001400E9" w:rsidRDefault="001400E9">
      <w:pPr>
        <w:rPr>
          <w:noProof/>
          <w:rtl/>
        </w:rPr>
      </w:pPr>
    </w:p>
    <w:p w14:paraId="27446EFF" w14:textId="77777777" w:rsidR="001400E9" w:rsidRDefault="001400E9">
      <w:pPr>
        <w:rPr>
          <w:noProof/>
          <w:rtl/>
        </w:rPr>
      </w:pPr>
    </w:p>
    <w:p w14:paraId="0762E330" w14:textId="5BE13DD3" w:rsidR="001400E9" w:rsidRDefault="000F4E1A" w:rsidP="00645989">
      <w:pPr>
        <w:tabs>
          <w:tab w:val="left" w:pos="5830"/>
        </w:tabs>
        <w:rPr>
          <w:noProof/>
          <w:rtl/>
        </w:rPr>
      </w:pPr>
      <w:r>
        <w:rPr>
          <w:noProof/>
        </w:rPr>
        <w:lastRenderedPageBreak/>
        <w:drawing>
          <wp:anchor distT="0" distB="0" distL="114300" distR="114300" simplePos="0" relativeHeight="251639296" behindDoc="1" locked="0" layoutInCell="1" allowOverlap="1" wp14:anchorId="06A6C621" wp14:editId="5A66779D">
            <wp:simplePos x="0" y="0"/>
            <wp:positionH relativeFrom="margin">
              <wp:posOffset>-213995</wp:posOffset>
            </wp:positionH>
            <wp:positionV relativeFrom="page">
              <wp:posOffset>463550</wp:posOffset>
            </wp:positionV>
            <wp:extent cx="5938520" cy="9730105"/>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a:extLst>
                        <a:ext uri="{28A0092B-C50C-407E-A947-70E740481C1C}">
                          <a14:useLocalDpi xmlns:a14="http://schemas.microsoft.com/office/drawing/2010/main" val="0"/>
                        </a:ext>
                      </a:extLst>
                    </a:blip>
                    <a:stretch>
                      <a:fillRect/>
                    </a:stretch>
                  </pic:blipFill>
                  <pic:spPr>
                    <a:xfrm>
                      <a:off x="0" y="0"/>
                      <a:ext cx="5938520" cy="9730105"/>
                    </a:xfrm>
                    <a:prstGeom prst="rect">
                      <a:avLst/>
                    </a:prstGeom>
                  </pic:spPr>
                </pic:pic>
              </a:graphicData>
            </a:graphic>
            <wp14:sizeRelH relativeFrom="page">
              <wp14:pctWidth>0</wp14:pctWidth>
            </wp14:sizeRelH>
            <wp14:sizeRelV relativeFrom="page">
              <wp14:pctHeight>0</wp14:pctHeight>
            </wp14:sizeRelV>
          </wp:anchor>
        </w:drawing>
      </w:r>
      <w:r w:rsidR="00645989">
        <w:rPr>
          <w:noProof/>
        </w:rPr>
        <w:tab/>
      </w:r>
    </w:p>
    <w:p w14:paraId="77B264E7" w14:textId="77777777" w:rsidR="001400E9" w:rsidRDefault="001400E9">
      <w:pPr>
        <w:rPr>
          <w:noProof/>
          <w:rtl/>
        </w:rPr>
      </w:pPr>
    </w:p>
    <w:p w14:paraId="11D5E22A" w14:textId="7026C25B" w:rsidR="001400E9" w:rsidRDefault="004516CF">
      <w:pPr>
        <w:rPr>
          <w:noProof/>
          <w:rtl/>
        </w:rPr>
      </w:pPr>
      <w:r>
        <w:rPr>
          <w:noProof/>
          <w:rtl/>
        </w:rPr>
        <mc:AlternateContent>
          <mc:Choice Requires="wps">
            <w:drawing>
              <wp:anchor distT="0" distB="0" distL="114300" distR="114300" simplePos="0" relativeHeight="251652608" behindDoc="0" locked="0" layoutInCell="1" allowOverlap="1" wp14:anchorId="6C1501B9" wp14:editId="49F8FDA0">
                <wp:simplePos x="0" y="0"/>
                <wp:positionH relativeFrom="margin">
                  <wp:posOffset>931545</wp:posOffset>
                </wp:positionH>
                <wp:positionV relativeFrom="paragraph">
                  <wp:posOffset>273685</wp:posOffset>
                </wp:positionV>
                <wp:extent cx="3745865" cy="1248410"/>
                <wp:effectExtent l="0" t="0" r="0" b="0"/>
                <wp:wrapNone/>
                <wp:docPr id="30"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45865" cy="1248410"/>
                        </a:xfrm>
                        <a:prstGeom prst="rect">
                          <a:avLst/>
                        </a:prstGeom>
                        <a:noFill/>
                        <a:ln w="6350">
                          <a:noFill/>
                        </a:ln>
                      </wps:spPr>
                      <wps:txbx>
                        <w:txbxContent>
                          <w:p w14:paraId="730FA1A1" w14:textId="77777777" w:rsidR="00BA3D73" w:rsidRPr="001400E9" w:rsidRDefault="00B679E9" w:rsidP="00BA3D73">
                            <w:pPr>
                              <w:jc w:val="center"/>
                              <w:rPr>
                                <w:rFonts w:ascii="Arabic Typesetting" w:hAnsi="Arabic Typesetting" w:cs="Arabic Typesetting"/>
                                <w:b/>
                                <w:bCs/>
                                <w:sz w:val="180"/>
                                <w:szCs w:val="180"/>
                                <w:lang w:bidi="ar-DZ"/>
                              </w:rPr>
                            </w:pPr>
                            <w:r>
                              <w:rPr>
                                <w:rFonts w:ascii="Arabic Typesetting" w:eastAsia="Times New Roman" w:hAnsi="Arabic Typesetting" w:cs="Arabic Typesetting" w:hint="cs"/>
                                <w:b/>
                                <w:bCs/>
                                <w:i/>
                                <w:iCs/>
                                <w:noProof/>
                                <w:sz w:val="96"/>
                                <w:szCs w:val="160"/>
                                <w:rtl/>
                                <w:lang w:bidi="ar-DZ"/>
                              </w:rPr>
                              <w:t>الإهـــــــــداء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C1501B9" id="Zone de texte 4" o:spid="_x0000_s1029" type="#_x0000_t202" style="position:absolute;margin-left:73.35pt;margin-top:21.55pt;width:294.95pt;height:98.3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eFlNwIAAGoEAAAOAAAAZHJzL2Uyb0RvYy54bWysVN9v2jAQfp+0/8Hy+wiBQFlEqFgrpkmo&#10;rUSnSnszjkOiOT7PNiTsr+/ZSSjq9jTtxfH5vvv53WV529aSnISxFaiMxqMxJUJxyCt1yOj3582n&#10;BSXWMZUzCUpk9CwsvV19/LBsdComUILMhSHoRNm00RktndNpFFleiprZEWihUFmAqZlD0Ryi3LAG&#10;vdcymozH86gBk2sDXFiLr/edkq6C/6IQ3D0WhRWOyIxibi6cJpx7f0arJUsPhumy4n0a7B+yqFml&#10;MOjF1T1zjBxN9YeruuIGLBRuxKGOoCgqLkINWE08flfNrmRahFqwOVZf2mT/n1v+cHoypMozOsX2&#10;KFYjRz+QKZIL4kTrBEl8jxptU4TuNIJd+wVa5DrUa/UW+E+LkOgK0xlYRPuetIWp/RerJWiIcc6X&#10;1mMIwvFxepPMFvMZJRx18SRZJHEgJ3oz18a6rwJq4i8ZNchtSIGdttb5BFg6QHw0BZtKysCvVKTJ&#10;6Hw6GweDiwYtpOoz75L1Nbh233YdGSrfQ37Gwg1042M131SYw5ZZ98QMzguWhDvgHvEoJGAs6G+U&#10;lGB+/+3d45FG1FLS4Pxl1P46MiMokd8UEvw5ThI/sEFIZjcTFMy1Zn+tUcf6DnDEY9w2zcPV450c&#10;roWB+gVXZe2jooopjrEz6obrneu2AleNi/U6gHBENXNbtdN84Nt3+Ll9YUb3NPgheYBhUln6jo0O&#10;2/e462Mv4EAHzvrl8xtzLQfU2y9i9QoAAP//AwBQSwMEFAAGAAgAAAAhABrVt/jiAAAACgEAAA8A&#10;AABkcnMvZG93bnJldi54bWxMj01Pg0AURfcm/ofJM3Fnh0KFShmahqQxMbpo7cbdg3kF0vlAZtqi&#10;v95xpcubd3LvecV60opdaHS9NQLmswgYmcbK3rQCDu/bhyUw59FIVNaQgC9ysC5vbwrMpb2aHV32&#10;vmWhxLgcBXTeDznnrulIo5vZgUy4He2o0Yc4tlyOeA3lWvE4ilKusTdhocOBqo6a0/6sBbxU2zfc&#10;1bFefqvq+fW4GT4PH49C3N9NmxUwT5P/g+FXP6hDGZxqezbSMRXyIs0CKmCRzIEFIEvSFFgtIE6e&#10;MuBlwf+/UP4AAAD//wMAUEsBAi0AFAAGAAgAAAAhALaDOJL+AAAA4QEAABMAAAAAAAAAAAAAAAAA&#10;AAAAAFtDb250ZW50X1R5cGVzXS54bWxQSwECLQAUAAYACAAAACEAOP0h/9YAAACUAQAACwAAAAAA&#10;AAAAAAAAAAAvAQAAX3JlbHMvLnJlbHNQSwECLQAUAAYACAAAACEAhDXhZTcCAABqBAAADgAAAAAA&#10;AAAAAAAAAAAuAgAAZHJzL2Uyb0RvYy54bWxQSwECLQAUAAYACAAAACEAGtW3+OIAAAAKAQAADwAA&#10;AAAAAAAAAAAAAACRBAAAZHJzL2Rvd25yZXYueG1sUEsFBgAAAAAEAAQA8wAAAKAFAAAAAA==&#10;" filled="f" stroked="f" strokeweight=".5pt">
                <v:textbox>
                  <w:txbxContent>
                    <w:p w14:paraId="730FA1A1" w14:textId="77777777" w:rsidR="00BA3D73" w:rsidRPr="001400E9" w:rsidRDefault="00B679E9" w:rsidP="00BA3D73">
                      <w:pPr>
                        <w:jc w:val="center"/>
                        <w:rPr>
                          <w:rFonts w:ascii="Arabic Typesetting" w:hAnsi="Arabic Typesetting" w:cs="Arabic Typesetting"/>
                          <w:b/>
                          <w:bCs/>
                          <w:sz w:val="180"/>
                          <w:szCs w:val="180"/>
                          <w:lang w:bidi="ar-DZ"/>
                        </w:rPr>
                      </w:pPr>
                      <w:r>
                        <w:rPr>
                          <w:rFonts w:ascii="Arabic Typesetting" w:eastAsia="Times New Roman" w:hAnsi="Arabic Typesetting" w:cs="Arabic Typesetting" w:hint="cs"/>
                          <w:b/>
                          <w:bCs/>
                          <w:i/>
                          <w:iCs/>
                          <w:noProof/>
                          <w:sz w:val="96"/>
                          <w:szCs w:val="160"/>
                          <w:rtl/>
                          <w:lang w:bidi="ar-DZ"/>
                        </w:rPr>
                        <w:t>الإهـــــــــداء</w:t>
                      </w:r>
                    </w:p>
                  </w:txbxContent>
                </v:textbox>
                <w10:wrap anchorx="margin"/>
              </v:shape>
            </w:pict>
          </mc:Fallback>
        </mc:AlternateContent>
      </w:r>
    </w:p>
    <w:p w14:paraId="55521CA1" w14:textId="77777777" w:rsidR="001400E9" w:rsidRDefault="001400E9">
      <w:pPr>
        <w:rPr>
          <w:noProof/>
          <w:rtl/>
        </w:rPr>
      </w:pPr>
    </w:p>
    <w:p w14:paraId="4A212F3E" w14:textId="24E60D57" w:rsidR="001400E9" w:rsidRDefault="001400E9">
      <w:pPr>
        <w:rPr>
          <w:noProof/>
          <w:rtl/>
        </w:rPr>
      </w:pPr>
    </w:p>
    <w:p w14:paraId="761E46CB" w14:textId="77777777" w:rsidR="001400E9" w:rsidRDefault="001400E9">
      <w:pPr>
        <w:rPr>
          <w:noProof/>
          <w:rtl/>
        </w:rPr>
      </w:pPr>
    </w:p>
    <w:p w14:paraId="028EE1D2" w14:textId="094311D7" w:rsidR="001400E9" w:rsidRDefault="004516CF">
      <w:pPr>
        <w:rPr>
          <w:noProof/>
          <w:rtl/>
        </w:rPr>
      </w:pPr>
      <w:r>
        <w:rPr>
          <w:noProof/>
          <w:rtl/>
        </w:rPr>
        <mc:AlternateContent>
          <mc:Choice Requires="wps">
            <w:drawing>
              <wp:anchor distT="0" distB="0" distL="114300" distR="114300" simplePos="0" relativeHeight="251678208" behindDoc="0" locked="0" layoutInCell="1" allowOverlap="1" wp14:anchorId="6CBCEB43" wp14:editId="2661994E">
                <wp:simplePos x="0" y="0"/>
                <wp:positionH relativeFrom="column">
                  <wp:posOffset>817245</wp:posOffset>
                </wp:positionH>
                <wp:positionV relativeFrom="paragraph">
                  <wp:posOffset>106045</wp:posOffset>
                </wp:positionV>
                <wp:extent cx="3920490" cy="5840095"/>
                <wp:effectExtent l="12065" t="9525" r="10795" b="8255"/>
                <wp:wrapNone/>
                <wp:docPr id="12"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0490" cy="5840095"/>
                        </a:xfrm>
                        <a:prstGeom prst="rect">
                          <a:avLst/>
                        </a:prstGeom>
                        <a:solidFill>
                          <a:srgbClr val="FFFFFF"/>
                        </a:solidFill>
                        <a:ln w="9525">
                          <a:solidFill>
                            <a:srgbClr val="FFFFFF"/>
                          </a:solidFill>
                          <a:miter lim="800000"/>
                          <a:headEnd/>
                          <a:tailEnd/>
                        </a:ln>
                      </wps:spPr>
                      <wps:txbx>
                        <w:txbxContent>
                          <w:p w14:paraId="6E914AD8" w14:textId="77777777" w:rsidR="00E455DE" w:rsidRPr="00E455DE" w:rsidRDefault="00E455DE" w:rsidP="00E455DE">
                            <w:pPr>
                              <w:spacing w:after="0" w:line="240" w:lineRule="auto"/>
                              <w:jc w:val="center"/>
                              <w:rPr>
                                <w:rFonts w:ascii="Simplified Arabic" w:eastAsia="Times New Roman" w:hAnsi="Simplified Arabic" w:cs="Simplified Arabic"/>
                                <w:b/>
                                <w:bCs/>
                                <w:sz w:val="28"/>
                                <w:szCs w:val="28"/>
                              </w:rPr>
                            </w:pPr>
                            <w:r w:rsidRPr="00E455DE">
                              <w:rPr>
                                <w:rFonts w:ascii="Simplified Arabic" w:eastAsia="Times New Roman" w:hAnsi="Simplified Arabic" w:cs="Simplified Arabic"/>
                                <w:b/>
                                <w:bCs/>
                                <w:sz w:val="28"/>
                                <w:szCs w:val="28"/>
                                <w:rtl/>
                              </w:rPr>
                              <w:t>رغم كلّ التعب والظروف</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ها أنا اليوم أصل إلى لحظةٍ كنتُ أحلم بها طويلًا</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لحظة أقطف فيها ثمرة سنواتٍ من الصبر والسهر والاجتهاد</w:t>
                            </w:r>
                            <w:r w:rsidRPr="00E455DE">
                              <w:rPr>
                                <w:rFonts w:ascii="Simplified Arabic" w:eastAsia="Times New Roman" w:hAnsi="Simplified Arabic" w:cs="Simplified Arabic"/>
                                <w:b/>
                                <w:bCs/>
                                <w:sz w:val="28"/>
                                <w:szCs w:val="28"/>
                              </w:rPr>
                              <w:t>.</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أهدي هذا النجاح إلى أمّي الحبيبة</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إلى قلبها الذي كان يخفّف عنّي كل تعب</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وإلى دعواتها التي كانت سندي في كل خطوة</w:t>
                            </w:r>
                            <w:r w:rsidRPr="00E455DE">
                              <w:rPr>
                                <w:rFonts w:ascii="Simplified Arabic" w:eastAsia="Times New Roman" w:hAnsi="Simplified Arabic" w:cs="Simplified Arabic"/>
                                <w:b/>
                                <w:bCs/>
                                <w:sz w:val="28"/>
                                <w:szCs w:val="28"/>
                              </w:rPr>
                              <w:t>.</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كما أهديه إلى أبي الغالي</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ذلك الاسم الذي يسكن دعائي في كل صلاة</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أسأل الله من أعماق قلبي أن يفكّ سراحه عاجلًا غير آجل</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وأن يجمعني به في أجمل الأيام</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فغيابه كان ألمًا كبيرًا</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لكن حبّه ظلّ دائمًا قوتي ودافعي للاستمرار وعدم الاستسلام</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 xml:space="preserve">وأخصّ بالشكر والتقدير أستاذتي الفاضلة أحلام </w:t>
                            </w:r>
                            <w:r w:rsidRPr="00E455DE">
                              <w:rPr>
                                <w:rFonts w:ascii="Simplified Arabic" w:eastAsia="Times New Roman" w:hAnsi="Simplified Arabic" w:cs="Simplified Arabic"/>
                                <w:b/>
                                <w:bCs/>
                                <w:sz w:val="28"/>
                                <w:szCs w:val="28"/>
                                <w:rtl/>
                              </w:rPr>
                              <w:t>بوعبدلي</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على دعمها وتوجيهاتها القيّمة</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وعلى كل كلمة تشجيع كانت سببًا في منحي الثقة والإصرار لإتمام هذا العمل</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كما أهديه إلى إخوتي الأحبة</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 xml:space="preserve">وإلى عمّاتي العزيزات وخالتي الغالية </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وإلى كل من وقف إلى جانبي وساندني بكلمة طيبة أو دعاء صادق</w:t>
                            </w:r>
                            <w:r w:rsidRPr="00E455DE">
                              <w:rPr>
                                <w:rFonts w:ascii="Simplified Arabic" w:eastAsia="Times New Roman" w:hAnsi="Simplified Arabic" w:cs="Simplified Arabic"/>
                                <w:b/>
                                <w:bCs/>
                                <w:sz w:val="28"/>
                                <w:szCs w:val="28"/>
                              </w:rPr>
                              <w:t>.</w:t>
                            </w:r>
                          </w:p>
                          <w:p w14:paraId="35824FB1" w14:textId="02AAD3F0" w:rsidR="00335D94" w:rsidRPr="00E455DE" w:rsidRDefault="00335D94" w:rsidP="00E455DE">
                            <w:pPr>
                              <w:bidi/>
                              <w:jc w:val="center"/>
                              <w:rPr>
                                <w:rFonts w:ascii="Simplified Arabic" w:hAnsi="Simplified Arabic" w:cs="Simplified Arabic"/>
                                <w:b/>
                                <w:bCs/>
                                <w:sz w:val="28"/>
                                <w:szCs w:val="28"/>
                                <w:lang w:bidi="ar-DZ"/>
                              </w:rPr>
                            </w:pPr>
                            <w:r w:rsidRPr="00E455DE">
                              <w:rPr>
                                <w:rFonts w:ascii="Simplified Arabic" w:hAnsi="Simplified Arabic" w:cs="Simplified Arabic"/>
                                <w:b/>
                                <w:bCs/>
                                <w:sz w:val="28"/>
                                <w:szCs w:val="28"/>
                                <w:lang w:bidi="ar-DZ"/>
                              </w:rPr>
                              <w:t>.</w:t>
                            </w:r>
                          </w:p>
                          <w:p w14:paraId="63380A39" w14:textId="77777777" w:rsidR="00335D94" w:rsidRPr="00335D94" w:rsidRDefault="00335D94" w:rsidP="00335D94">
                            <w:pPr>
                              <w:jc w:val="right"/>
                              <w:rPr>
                                <w:rFonts w:ascii="Simplified Arabic" w:hAnsi="Simplified Arabic" w:cs="Simplified Arabic"/>
                                <w:sz w:val="28"/>
                                <w:szCs w:val="28"/>
                                <w:lang w:bidi="ar-DZ"/>
                              </w:rPr>
                            </w:pPr>
                            <w:r w:rsidRPr="00335D94">
                              <w:rPr>
                                <w:rFonts w:ascii="Simplified Arabic" w:hAnsi="Simplified Arabic" w:cs="Simplified Arabic"/>
                                <w:sz w:val="28"/>
                                <w:szCs w:val="28"/>
                                <w:rtl/>
                              </w:rPr>
                              <w:t>فهذا النجاح ليس مجرد شهادة،</w:t>
                            </w:r>
                            <w:r w:rsidRPr="00335D94">
                              <w:rPr>
                                <w:rFonts w:ascii="Simplified Arabic" w:hAnsi="Simplified Arabic" w:cs="Simplified Arabic"/>
                                <w:sz w:val="28"/>
                                <w:szCs w:val="28"/>
                                <w:lang w:bidi="ar-DZ"/>
                              </w:rPr>
                              <w:br/>
                            </w:r>
                            <w:r w:rsidRPr="00335D94">
                              <w:rPr>
                                <w:rFonts w:ascii="Simplified Arabic" w:hAnsi="Simplified Arabic" w:cs="Simplified Arabic"/>
                                <w:sz w:val="28"/>
                                <w:szCs w:val="28"/>
                                <w:rtl/>
                              </w:rPr>
                              <w:t>بل هو حكاية صبرٍ ودعاءٍ وأملٍ لم ينطفئ يومًا</w:t>
                            </w:r>
                            <w:r w:rsidRPr="00335D94">
                              <w:rPr>
                                <w:rFonts w:ascii="Simplified Arabic" w:hAnsi="Simplified Arabic" w:cs="Simplified Arabic"/>
                                <w:sz w:val="28"/>
                                <w:szCs w:val="28"/>
                                <w:lang w:bidi="ar-DZ"/>
                              </w:rPr>
                              <w:t>.</w:t>
                            </w:r>
                          </w:p>
                          <w:p w14:paraId="5CADB60F" w14:textId="77ED0D23" w:rsidR="00645989" w:rsidRPr="008362BC" w:rsidRDefault="00645989" w:rsidP="00645989">
                            <w:pPr>
                              <w:jc w:val="right"/>
                              <w:rPr>
                                <w:rFonts w:ascii="Simplified Arabic" w:hAnsi="Simplified Arabic" w:cs="Simplified Arabic"/>
                                <w:sz w:val="28"/>
                                <w:szCs w:val="28"/>
                                <w:lang w:bidi="ar-DZ"/>
                              </w:rPr>
                            </w:pPr>
                            <w:r>
                              <w:rPr>
                                <w:rFonts w:ascii="Simplified Arabic" w:hAnsi="Simplified Arabic" w:cs="Simplified Arabic"/>
                                <w:sz w:val="28"/>
                                <w:szCs w:val="28"/>
                                <w:lang w:bidi="ar-DZ"/>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BCEB43" id="Text Box 37" o:spid="_x0000_s1030" type="#_x0000_t202" style="position:absolute;margin-left:64.35pt;margin-top:8.35pt;width:308.7pt;height:459.8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pwnKgIAAFoEAAAOAAAAZHJzL2Uyb0RvYy54bWysVM1u2zAMvg/YOwi6L3ZcZ02MOEWXLsOA&#10;7gdo9wCyLNvCZFGTlNjZ05eS0zTbbsV8EEiR+kh+JL2+GXtFDsI6Cbqk81lKidAcaqnbkv543L1b&#10;UuI80zVToEVJj8LRm83bN+vBFCKDDlQtLEEQ7YrBlLTz3hRJ4ngneuZmYIRGYwO2Zx5V2ya1ZQOi&#10;9yrJ0vR9MoCtjQUunMPbu8lINxG/aQT335rGCU9USTE3H08bzyqcyWbNitYy00l+SoO9IoueSY1B&#10;z1B3zDOyt/IfqF5yCw4aP+PQJ9A0kotYA1YzT/+q5qFjRsRakBxnzjS5/wfLvx6+WyJr7F1GiWY9&#10;9uhRjJ58gJFcXQd+BuMKdHsw6OhHvEffWKsz98B/OqJh2zHdiltrYegEqzG/eXiZXDydcFwAqYYv&#10;UGMctvcQgcbG9oE8pIMgOvbpeO5NyIXj5dUqS/MVmjjaFss8TVeLGIMVz8+Ndf6TgJ4EoaQWmx/h&#10;2eHe+ZAOK55dQjQHStY7qVRUbFttlSUHhoOyi98J/Q83pclQ0tUiW0wMvAKilx4nXsm+pMs0fCEO&#10;KwJvH3UdZc+kmmRMWekTkYG7iUU/VmPsWR7eBpIrqI/IrIVpwHEhUejA/qZkwOEuqfu1Z1ZQoj5r&#10;7M5qnudhG6KSL64zVOylpbq0MM0RqqSekknc+mmD9sbKtsNI0zxouMWONjJy/ZLVKX0c4NiC07KF&#10;DbnUo9fLL2HzBAAA//8DAFBLAwQUAAYACAAAACEAW50GO98AAAAKAQAADwAAAGRycy9kb3ducmV2&#10;LnhtbEyPQW/CMAyF70j8h8iTuKCR0qHCuqYIoU07w3bZLTSmrdY4bRNo2a+fdxon++k9PX/OtqNt&#10;xBV7XztSsFxEIJAKZ2oqFXx+vD1uQPigyejGESq4oYdtPp1kOjVuoANej6EUXEI+1QqqENpUSl9U&#10;aLVfuBaJvbPrrQ4s+1KaXg9cbhsZR1Eira6JL1S6xX2FxffxYhW44fVmHXZRPP/6se/7XXc4x51S&#10;s4dx9wIi4Bj+w/CHz+iQM9PJXch40bCON2uO8pLw5MB6lSxBnBQ8PyUrkHkm71/IfwEAAP//AwBQ&#10;SwECLQAUAAYACAAAACEAtoM4kv4AAADhAQAAEwAAAAAAAAAAAAAAAAAAAAAAW0NvbnRlbnRfVHlw&#10;ZXNdLnhtbFBLAQItABQABgAIAAAAIQA4/SH/1gAAAJQBAAALAAAAAAAAAAAAAAAAAC8BAABfcmVs&#10;cy8ucmVsc1BLAQItABQABgAIAAAAIQBIKpwnKgIAAFoEAAAOAAAAAAAAAAAAAAAAAC4CAABkcnMv&#10;ZTJvRG9jLnhtbFBLAQItABQABgAIAAAAIQBbnQY73wAAAAoBAAAPAAAAAAAAAAAAAAAAAIQEAABk&#10;cnMvZG93bnJldi54bWxQSwUGAAAAAAQABADzAAAAkAUAAAAA&#10;" strokecolor="white">
                <v:textbox>
                  <w:txbxContent>
                    <w:p w14:paraId="6E914AD8" w14:textId="77777777" w:rsidR="00E455DE" w:rsidRPr="00E455DE" w:rsidRDefault="00E455DE" w:rsidP="00E455DE">
                      <w:pPr>
                        <w:spacing w:after="0" w:line="240" w:lineRule="auto"/>
                        <w:jc w:val="center"/>
                        <w:rPr>
                          <w:rFonts w:ascii="Simplified Arabic" w:eastAsia="Times New Roman" w:hAnsi="Simplified Arabic" w:cs="Simplified Arabic"/>
                          <w:b/>
                          <w:bCs/>
                          <w:sz w:val="28"/>
                          <w:szCs w:val="28"/>
                        </w:rPr>
                      </w:pPr>
                      <w:r w:rsidRPr="00E455DE">
                        <w:rPr>
                          <w:rFonts w:ascii="Simplified Arabic" w:eastAsia="Times New Roman" w:hAnsi="Simplified Arabic" w:cs="Simplified Arabic"/>
                          <w:b/>
                          <w:bCs/>
                          <w:sz w:val="28"/>
                          <w:szCs w:val="28"/>
                          <w:rtl/>
                        </w:rPr>
                        <w:t>رغم كلّ التعب والظروف</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ها أنا اليوم أصل إلى لحظةٍ كنتُ أحلم بها طويلًا</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لحظة أقطف فيها ثمرة سنواتٍ من الصبر والسهر والاجتهاد</w:t>
                      </w:r>
                      <w:r w:rsidRPr="00E455DE">
                        <w:rPr>
                          <w:rFonts w:ascii="Simplified Arabic" w:eastAsia="Times New Roman" w:hAnsi="Simplified Arabic" w:cs="Simplified Arabic"/>
                          <w:b/>
                          <w:bCs/>
                          <w:sz w:val="28"/>
                          <w:szCs w:val="28"/>
                        </w:rPr>
                        <w:t>.</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أهدي هذا النجاح إلى أمّي الحبيبة</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إلى قلبها الذي كان يخفّف عنّي كل تعب</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وإلى دعواتها التي كانت سندي في كل خطوة</w:t>
                      </w:r>
                      <w:r w:rsidRPr="00E455DE">
                        <w:rPr>
                          <w:rFonts w:ascii="Simplified Arabic" w:eastAsia="Times New Roman" w:hAnsi="Simplified Arabic" w:cs="Simplified Arabic"/>
                          <w:b/>
                          <w:bCs/>
                          <w:sz w:val="28"/>
                          <w:szCs w:val="28"/>
                        </w:rPr>
                        <w:t>.</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كما أهديه إلى أبي الغالي</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ذلك الاسم الذي يسكن دعائي في كل صلاة</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أسأل الله من أعماق قلبي أن يفكّ سراحه عاجلًا غير آجل</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وأن يجمعني به في أجمل الأيام</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فغيابه كان ألمًا كبيرًا</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لكن حبّه ظلّ دائمًا قوتي ودافعي للاستمرار وعدم الاستسلام</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 xml:space="preserve">وأخصّ بالشكر والتقدير أستاذتي الفاضلة أحلام </w:t>
                      </w:r>
                      <w:r w:rsidRPr="00E455DE">
                        <w:rPr>
                          <w:rFonts w:ascii="Simplified Arabic" w:eastAsia="Times New Roman" w:hAnsi="Simplified Arabic" w:cs="Simplified Arabic"/>
                          <w:b/>
                          <w:bCs/>
                          <w:sz w:val="28"/>
                          <w:szCs w:val="28"/>
                          <w:rtl/>
                        </w:rPr>
                        <w:t>بوعبدلي</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على دعمها وتوجيهاتها القيّمة</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وعلى كل كلمة تشجيع كانت سببًا في منحي الثقة والإصرار لإتمام هذا العمل</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كما أهديه إلى إخوتي الأحبة</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 xml:space="preserve">وإلى عمّاتي العزيزات وخالتي الغالية </w:t>
                      </w:r>
                      <w:r w:rsidRPr="00E455DE">
                        <w:rPr>
                          <w:rFonts w:ascii="Simplified Arabic" w:eastAsia="Times New Roman" w:hAnsi="Simplified Arabic" w:cs="Simplified Arabic"/>
                          <w:b/>
                          <w:bCs/>
                          <w:sz w:val="28"/>
                          <w:szCs w:val="28"/>
                        </w:rPr>
                        <w:br/>
                      </w:r>
                      <w:r w:rsidRPr="00E455DE">
                        <w:rPr>
                          <w:rFonts w:ascii="Simplified Arabic" w:eastAsia="Times New Roman" w:hAnsi="Simplified Arabic" w:cs="Simplified Arabic"/>
                          <w:b/>
                          <w:bCs/>
                          <w:sz w:val="28"/>
                          <w:szCs w:val="28"/>
                          <w:rtl/>
                        </w:rPr>
                        <w:t>وإلى كل من وقف إلى جانبي وساندني بكلمة طيبة أو دعاء صادق</w:t>
                      </w:r>
                      <w:r w:rsidRPr="00E455DE">
                        <w:rPr>
                          <w:rFonts w:ascii="Simplified Arabic" w:eastAsia="Times New Roman" w:hAnsi="Simplified Arabic" w:cs="Simplified Arabic"/>
                          <w:b/>
                          <w:bCs/>
                          <w:sz w:val="28"/>
                          <w:szCs w:val="28"/>
                        </w:rPr>
                        <w:t>.</w:t>
                      </w:r>
                    </w:p>
                    <w:p w14:paraId="35824FB1" w14:textId="02AAD3F0" w:rsidR="00335D94" w:rsidRPr="00E455DE" w:rsidRDefault="00335D94" w:rsidP="00E455DE">
                      <w:pPr>
                        <w:bidi/>
                        <w:jc w:val="center"/>
                        <w:rPr>
                          <w:rFonts w:ascii="Simplified Arabic" w:hAnsi="Simplified Arabic" w:cs="Simplified Arabic"/>
                          <w:b/>
                          <w:bCs/>
                          <w:sz w:val="28"/>
                          <w:szCs w:val="28"/>
                          <w:lang w:bidi="ar-DZ"/>
                        </w:rPr>
                      </w:pPr>
                      <w:r w:rsidRPr="00E455DE">
                        <w:rPr>
                          <w:rFonts w:ascii="Simplified Arabic" w:hAnsi="Simplified Arabic" w:cs="Simplified Arabic"/>
                          <w:b/>
                          <w:bCs/>
                          <w:sz w:val="28"/>
                          <w:szCs w:val="28"/>
                          <w:lang w:bidi="ar-DZ"/>
                        </w:rPr>
                        <w:t>.</w:t>
                      </w:r>
                    </w:p>
                    <w:p w14:paraId="63380A39" w14:textId="77777777" w:rsidR="00335D94" w:rsidRPr="00335D94" w:rsidRDefault="00335D94" w:rsidP="00335D94">
                      <w:pPr>
                        <w:jc w:val="right"/>
                        <w:rPr>
                          <w:rFonts w:ascii="Simplified Arabic" w:hAnsi="Simplified Arabic" w:cs="Simplified Arabic"/>
                          <w:sz w:val="28"/>
                          <w:szCs w:val="28"/>
                          <w:lang w:bidi="ar-DZ"/>
                        </w:rPr>
                      </w:pPr>
                      <w:r w:rsidRPr="00335D94">
                        <w:rPr>
                          <w:rFonts w:ascii="Simplified Arabic" w:hAnsi="Simplified Arabic" w:cs="Simplified Arabic"/>
                          <w:sz w:val="28"/>
                          <w:szCs w:val="28"/>
                          <w:rtl/>
                        </w:rPr>
                        <w:t>فهذا النجاح ليس مجرد شهادة،</w:t>
                      </w:r>
                      <w:r w:rsidRPr="00335D94">
                        <w:rPr>
                          <w:rFonts w:ascii="Simplified Arabic" w:hAnsi="Simplified Arabic" w:cs="Simplified Arabic"/>
                          <w:sz w:val="28"/>
                          <w:szCs w:val="28"/>
                          <w:lang w:bidi="ar-DZ"/>
                        </w:rPr>
                        <w:br/>
                      </w:r>
                      <w:r w:rsidRPr="00335D94">
                        <w:rPr>
                          <w:rFonts w:ascii="Simplified Arabic" w:hAnsi="Simplified Arabic" w:cs="Simplified Arabic"/>
                          <w:sz w:val="28"/>
                          <w:szCs w:val="28"/>
                          <w:rtl/>
                        </w:rPr>
                        <w:t>بل هو حكاية صبرٍ ودعاءٍ وأملٍ لم ينطفئ يومًا</w:t>
                      </w:r>
                      <w:r w:rsidRPr="00335D94">
                        <w:rPr>
                          <w:rFonts w:ascii="Simplified Arabic" w:hAnsi="Simplified Arabic" w:cs="Simplified Arabic"/>
                          <w:sz w:val="28"/>
                          <w:szCs w:val="28"/>
                          <w:lang w:bidi="ar-DZ"/>
                        </w:rPr>
                        <w:t>.</w:t>
                      </w:r>
                    </w:p>
                    <w:p w14:paraId="5CADB60F" w14:textId="77ED0D23" w:rsidR="00645989" w:rsidRPr="008362BC" w:rsidRDefault="00645989" w:rsidP="00645989">
                      <w:pPr>
                        <w:jc w:val="right"/>
                        <w:rPr>
                          <w:rFonts w:ascii="Simplified Arabic" w:hAnsi="Simplified Arabic" w:cs="Simplified Arabic"/>
                          <w:sz w:val="28"/>
                          <w:szCs w:val="28"/>
                          <w:lang w:bidi="ar-DZ"/>
                        </w:rPr>
                      </w:pPr>
                      <w:r>
                        <w:rPr>
                          <w:rFonts w:ascii="Simplified Arabic" w:hAnsi="Simplified Arabic" w:cs="Simplified Arabic"/>
                          <w:sz w:val="28"/>
                          <w:szCs w:val="28"/>
                          <w:lang w:bidi="ar-DZ"/>
                        </w:rPr>
                        <w:t xml:space="preserve">   </w:t>
                      </w:r>
                    </w:p>
                  </w:txbxContent>
                </v:textbox>
              </v:shape>
            </w:pict>
          </mc:Fallback>
        </mc:AlternateContent>
      </w:r>
    </w:p>
    <w:p w14:paraId="3E79E35F" w14:textId="77777777" w:rsidR="001400E9" w:rsidRDefault="001400E9">
      <w:pPr>
        <w:rPr>
          <w:noProof/>
          <w:rtl/>
        </w:rPr>
      </w:pPr>
    </w:p>
    <w:p w14:paraId="65148230" w14:textId="36117D1A" w:rsidR="001400E9" w:rsidRDefault="001400E9">
      <w:pPr>
        <w:rPr>
          <w:noProof/>
          <w:rtl/>
        </w:rPr>
      </w:pPr>
    </w:p>
    <w:p w14:paraId="5ED351A3" w14:textId="0C58559E" w:rsidR="001400E9" w:rsidRDefault="001400E9">
      <w:pPr>
        <w:rPr>
          <w:noProof/>
          <w:rtl/>
        </w:rPr>
      </w:pPr>
    </w:p>
    <w:p w14:paraId="6BEFD120" w14:textId="21AD5876" w:rsidR="001400E9" w:rsidRDefault="001400E9">
      <w:pPr>
        <w:rPr>
          <w:noProof/>
          <w:rtl/>
        </w:rPr>
      </w:pPr>
    </w:p>
    <w:p w14:paraId="6A369C94" w14:textId="77777777" w:rsidR="001400E9" w:rsidRDefault="001400E9">
      <w:pPr>
        <w:rPr>
          <w:noProof/>
          <w:rtl/>
        </w:rPr>
      </w:pPr>
    </w:p>
    <w:p w14:paraId="4C21BF98" w14:textId="593AD6C7" w:rsidR="001400E9" w:rsidRDefault="001400E9">
      <w:pPr>
        <w:rPr>
          <w:noProof/>
          <w:rtl/>
        </w:rPr>
      </w:pPr>
    </w:p>
    <w:p w14:paraId="45BFFE4A" w14:textId="0669B1E1" w:rsidR="001400E9" w:rsidRDefault="001400E9">
      <w:pPr>
        <w:rPr>
          <w:noProof/>
          <w:rtl/>
        </w:rPr>
      </w:pPr>
    </w:p>
    <w:p w14:paraId="718B2F14" w14:textId="77777777" w:rsidR="001400E9" w:rsidRDefault="001400E9">
      <w:pPr>
        <w:rPr>
          <w:noProof/>
          <w:rtl/>
        </w:rPr>
      </w:pPr>
    </w:p>
    <w:p w14:paraId="0399F613" w14:textId="14A36834" w:rsidR="001400E9" w:rsidRDefault="001400E9">
      <w:pPr>
        <w:rPr>
          <w:noProof/>
          <w:rtl/>
        </w:rPr>
      </w:pPr>
    </w:p>
    <w:p w14:paraId="4481E848" w14:textId="0DBBFBFF" w:rsidR="001400E9" w:rsidRDefault="001400E9">
      <w:pPr>
        <w:rPr>
          <w:noProof/>
          <w:rtl/>
        </w:rPr>
      </w:pPr>
    </w:p>
    <w:p w14:paraId="46B8E088" w14:textId="4F59FAE3" w:rsidR="000E679A" w:rsidRDefault="000E679A">
      <w:pPr>
        <w:rPr>
          <w:noProof/>
        </w:rPr>
      </w:pPr>
    </w:p>
    <w:p w14:paraId="3D8A9B19" w14:textId="77777777" w:rsidR="00BA3D73" w:rsidRPr="00BA3D73" w:rsidRDefault="00BA3D73" w:rsidP="00BA3D73">
      <w:pPr>
        <w:rPr>
          <w:rtl/>
        </w:rPr>
      </w:pPr>
    </w:p>
    <w:p w14:paraId="096CD1D2" w14:textId="717F5911" w:rsidR="00BA3D73" w:rsidRPr="00BA3D73" w:rsidRDefault="00BA3D73" w:rsidP="00BA3D73">
      <w:pPr>
        <w:rPr>
          <w:rtl/>
        </w:rPr>
      </w:pPr>
    </w:p>
    <w:p w14:paraId="2EBA208F" w14:textId="77777777" w:rsidR="00BA3D73" w:rsidRDefault="00BA3D73" w:rsidP="00BA3D73">
      <w:pPr>
        <w:rPr>
          <w:noProof/>
          <w:rtl/>
        </w:rPr>
      </w:pPr>
    </w:p>
    <w:p w14:paraId="357FDB6D" w14:textId="0B93C328" w:rsidR="00BA3D73" w:rsidRDefault="00B679E9" w:rsidP="00BA3D73">
      <w:pPr>
        <w:tabs>
          <w:tab w:val="left" w:pos="1370"/>
        </w:tabs>
        <w:rPr>
          <w:rtl/>
        </w:rPr>
      </w:pPr>
      <w:r>
        <w:tab/>
      </w:r>
    </w:p>
    <w:p w14:paraId="0511B766" w14:textId="77777777" w:rsidR="001400E9" w:rsidRPr="00BA3D73" w:rsidRDefault="001400E9" w:rsidP="00BA3D73">
      <w:pPr>
        <w:tabs>
          <w:tab w:val="left" w:pos="1370"/>
        </w:tabs>
        <w:sectPr w:rsidR="001400E9" w:rsidRPr="00BA3D73">
          <w:pgSz w:w="11906" w:h="16838"/>
          <w:pgMar w:top="1417" w:right="1417" w:bottom="1417" w:left="1417" w:header="708" w:footer="708" w:gutter="0"/>
          <w:pgNumType w:start="1"/>
          <w:cols w:space="708"/>
          <w:docGrid w:linePitch="360"/>
        </w:sectPr>
      </w:pPr>
    </w:p>
    <w:p w14:paraId="726E5D43" w14:textId="22A9E239" w:rsidR="00DF59D2" w:rsidRPr="00DF59D2" w:rsidRDefault="004516CF" w:rsidP="00DF59D2">
      <w:pPr>
        <w:pStyle w:val="NormalWeb"/>
        <w:bidi/>
        <w:spacing w:after="0" w:line="20" w:lineRule="atLeast"/>
        <w:jc w:val="both"/>
        <w:rPr>
          <w:rFonts w:ascii="Simplified Arabic" w:eastAsia="Times New Roman" w:hAnsi="Simplified Arabic" w:cs="Simplified Arabic"/>
          <w:sz w:val="26"/>
          <w:szCs w:val="26"/>
        </w:rPr>
      </w:pPr>
      <w:r w:rsidRPr="00DF59D2">
        <w:rPr>
          <w:rFonts w:ascii="Simplified Arabic" w:hAnsi="Simplified Arabic" w:cs="Simplified Arabic"/>
          <w:noProof/>
          <w:sz w:val="26"/>
          <w:szCs w:val="26"/>
          <w:rtl/>
        </w:rPr>
        <w:lastRenderedPageBreak/>
        <mc:AlternateContent>
          <mc:Choice Requires="wps">
            <w:drawing>
              <wp:anchor distT="0" distB="0" distL="114300" distR="114300" simplePos="0" relativeHeight="251655680" behindDoc="1" locked="0" layoutInCell="1" allowOverlap="1" wp14:anchorId="28F15C3A" wp14:editId="7330546A">
                <wp:simplePos x="0" y="0"/>
                <wp:positionH relativeFrom="margin">
                  <wp:posOffset>-127635</wp:posOffset>
                </wp:positionH>
                <wp:positionV relativeFrom="paragraph">
                  <wp:posOffset>7620</wp:posOffset>
                </wp:positionV>
                <wp:extent cx="6578600" cy="4191000"/>
                <wp:effectExtent l="0" t="0" r="12700" b="19050"/>
                <wp:wrapNone/>
                <wp:docPr id="64965342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78600" cy="4191000"/>
                        </a:xfrm>
                        <a:prstGeom prst="rect">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690E7AFB" id="Rectangle 1" o:spid="_x0000_s1026" style="position:absolute;margin-left:-10.05pt;margin-top:.6pt;width:518pt;height:330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ul2cAIAAC8FAAAOAAAAZHJzL2Uyb0RvYy54bWysVE1PGzEQvVfqf7B8b3Y3JAFW2SAEoqoU&#10;QQRUnI3XTlb4q2Mnm/TXd+zdLJSiHqpeLI/nzXjm+Y3nF3utyE6Ab6ypaDHKKRGG27ox64p+f7z5&#10;ckaJD8zUTFkjKnoQnl4sPn+at64UY7uxqhZAMInxZesqugnBlVnm+UZo5kfWCYNOaUGzgCassxpY&#10;i9m1ysZ5PstaC7UDy4X3eHrdOeki5ZdS8HAnpReBqIpibSGtkNbnuGaLOSvXwNym4X0Z7B+q0Kwx&#10;eOmQ6poFRrbQ/JFKNxystzKMuNWZlbLhIvWA3RT5u24eNsyJ1AuS491Ak/9/afntbgWkqSs6m5zP&#10;pieT8Qklhml8qnskj5m1EqSINLXOl4h+cCuIjXq3tPzFoyP7zRMN32P2EnTEYptknzg/DJyLfSAc&#10;D2fT07NZjk/D0TcpzoscjZiVlcdwBz58FVaTuKkoYF2Ja7Zb+tBBj5B4mzKkRSmOT/tErxWlXTgo&#10;0cHuhcTOsYZxSpc0J64UkB1DtdQvqW2sQxlExhDZKDUEFR8FqXAM6rExTCQdDoH5R4Gvtw3odKM1&#10;YQjUjbHw92DZ4ftH8V2vse1nWx/wocF2E+Adv2mQzSXzYcUAJY8vgGMc7nCRyiKBtt9RsrHw86Pz&#10;iEclopeSFkeoov7HloGgRH0zqNHzYjKJM5eMyfR0jAa89Ty/9ZitvrLIe4EfhuNpG/FBHbcSrH7C&#10;ab+Mt6KLGY53V5QHOBpXoRtt/C+4uLxMMJwzx8LSPDgek0dWo1oe908MXC+pgGq8tcdxY+U7ZXXY&#10;ntSOyd7AqUxS7X+QOPZv7YR6/ecWvwAAAP//AwBQSwMEFAAGAAgAAAAhAGA57GrfAAAACgEAAA8A&#10;AABkcnMvZG93bnJldi54bWxMj8FOwzAMhu9IvENkJG5b0kpUozSdJqRJIC5sYwduaeO1hcapmmwt&#10;b493gqP9/fr9uVjPrhcXHEPnSUOyVCCQam87ajR8HLaLFYgQDVnTe0INPxhgXd7eFCa3fqIdXvax&#10;EVxCITca2hiHXMpQt+hMWPoBidnJj85EHsdG2tFMXO56mSqVSWc64gutGfC5xfp7f3Yadt3h9bid&#10;qs/s+Pa+8uPm5euEXuv7u3nzBCLiHP/CcNVndSjZqfJnskH0GhapSjjKIAVx5Sp5eARRacgyXsmy&#10;kP9fKH8BAAD//wMAUEsBAi0AFAAGAAgAAAAhALaDOJL+AAAA4QEAABMAAAAAAAAAAAAAAAAAAAAA&#10;AFtDb250ZW50X1R5cGVzXS54bWxQSwECLQAUAAYACAAAACEAOP0h/9YAAACUAQAACwAAAAAAAAAA&#10;AAAAAAAvAQAAX3JlbHMvLnJlbHNQSwECLQAUAAYACAAAACEAgi7pdnACAAAvBQAADgAAAAAAAAAA&#10;AAAAAAAuAgAAZHJzL2Uyb0RvYy54bWxQSwECLQAUAAYACAAAACEAYDnsat8AAAAKAQAADwAAAAAA&#10;AAAAAAAAAADKBAAAZHJzL2Rvd25yZXYueG1sUEsFBgAAAAAEAAQA8wAAANYFAAAAAA==&#10;" fillcolor="white [3201]" strokecolor="black [3200]" strokeweight="1pt">
                <v:path arrowok="t"/>
                <w10:wrap anchorx="margin"/>
              </v:rect>
            </w:pict>
          </mc:Fallback>
        </mc:AlternateContent>
      </w:r>
      <w:r w:rsidR="00B679E9" w:rsidRPr="00DF59D2">
        <w:rPr>
          <w:rFonts w:ascii="Simplified Arabic" w:eastAsiaTheme="minorHAnsi" w:hAnsi="Simplified Arabic" w:cs="Simplified Arabic"/>
          <w:b/>
          <w:bCs/>
          <w:kern w:val="2"/>
          <w:sz w:val="26"/>
          <w:szCs w:val="26"/>
          <w:rtl/>
          <w:lang w:eastAsia="en-US"/>
        </w:rPr>
        <w:t>ملخص</w:t>
      </w:r>
      <w:r w:rsidR="00B679E9" w:rsidRPr="00DF59D2">
        <w:rPr>
          <w:rFonts w:ascii="Simplified Arabic" w:eastAsiaTheme="minorHAnsi" w:hAnsi="Simplified Arabic" w:cs="Simplified Arabic"/>
          <w:b/>
          <w:bCs/>
          <w:kern w:val="2"/>
          <w:sz w:val="26"/>
          <w:szCs w:val="26"/>
          <w:lang w:eastAsia="en-US"/>
        </w:rPr>
        <w:t>:</w:t>
      </w:r>
      <w:r w:rsidR="00B679E9" w:rsidRPr="00DF59D2">
        <w:rPr>
          <w:rFonts w:ascii="Simplified Arabic" w:eastAsiaTheme="minorHAnsi" w:hAnsi="Simplified Arabic" w:cs="Simplified Arabic"/>
          <w:kern w:val="2"/>
          <w:sz w:val="26"/>
          <w:szCs w:val="26"/>
          <w:lang w:eastAsia="en-US"/>
        </w:rPr>
        <w:br/>
      </w:r>
      <w:r w:rsidR="00DF59D2" w:rsidRPr="00DF59D2">
        <w:rPr>
          <w:rFonts w:ascii="Simplified Arabic" w:eastAsia="Times New Roman" w:hAnsi="Simplified Arabic" w:cs="Simplified Arabic"/>
          <w:sz w:val="26"/>
          <w:szCs w:val="26"/>
          <w:rtl/>
        </w:rPr>
        <w:t>انطلقت هذه الدراسة من الإشكالية الرئيسة الآتية: ما أثر الكفاءة التشغيلية على السيولة في بنك الجزائر الخارجي خلال الفترة 2010–2024؟ وللإجابة عن هذه الإشكالية، هدفت الدراسة إلى قياس أثر الكفاءة التشغيلية على السيولة في بنك الجزائر الخارجي خلال الفترة الممتدة من 2010 إلى 2024، وذلك بالاعتماد على المنهج الوصفي والمنهج القياسي، من خلال استخدام نموذج الانحدار الخطي المتعدد</w:t>
      </w:r>
      <w:r w:rsidR="00DF59D2" w:rsidRPr="00DF59D2">
        <w:rPr>
          <w:rFonts w:ascii="Simplified Arabic" w:eastAsia="Times New Roman" w:hAnsi="Simplified Arabic" w:cs="Simplified Arabic"/>
          <w:sz w:val="26"/>
          <w:szCs w:val="26"/>
        </w:rPr>
        <w:t>.</w:t>
      </w:r>
    </w:p>
    <w:p w14:paraId="0EFCD63E" w14:textId="2023643D" w:rsidR="00DF59D2" w:rsidRPr="00DF59D2" w:rsidRDefault="00DF59D2" w:rsidP="00DF59D2">
      <w:pPr>
        <w:bidi/>
        <w:spacing w:after="0" w:line="20" w:lineRule="atLeast"/>
        <w:jc w:val="both"/>
        <w:rPr>
          <w:rFonts w:ascii="Simplified Arabic" w:eastAsia="Times New Roman" w:hAnsi="Simplified Arabic" w:cs="Simplified Arabic"/>
          <w:sz w:val="26"/>
          <w:szCs w:val="26"/>
        </w:rPr>
      </w:pPr>
      <w:r w:rsidRPr="00DF59D2">
        <w:rPr>
          <w:rFonts w:ascii="Simplified Arabic" w:eastAsia="Times New Roman" w:hAnsi="Simplified Arabic" w:cs="Simplified Arabic"/>
          <w:sz w:val="26"/>
          <w:szCs w:val="26"/>
          <w:rtl/>
        </w:rPr>
        <w:t>وقد توصلت الدراسة إلى أن الكفاءة التشغيلية هي المتغير الوحيد الذي له أثر معنوي إحصائيا على السيولة، حيث اتضح وجود علاقة عكسية بينهما، مما يؤكد وجود مفاضلة بين تحسين الكفاءة التشغيلية والمحافظة على مستوى مرتفع من السيولة. كما بينت النتائج أن البنك تمكن من تعزيز مستوى السيولة بصورة ملحوظة مع نهاية فترة الدراسة</w:t>
      </w:r>
      <w:r w:rsidRPr="00DF59D2">
        <w:rPr>
          <w:rFonts w:ascii="Simplified Arabic" w:eastAsia="Times New Roman" w:hAnsi="Simplified Arabic" w:cs="Simplified Arabic"/>
          <w:sz w:val="26"/>
          <w:szCs w:val="26"/>
        </w:rPr>
        <w:t>.</w:t>
      </w:r>
    </w:p>
    <w:p w14:paraId="14B3C897" w14:textId="77777777" w:rsidR="00DF59D2" w:rsidRPr="00DF59D2" w:rsidRDefault="00DF59D2" w:rsidP="00DF59D2">
      <w:pPr>
        <w:bidi/>
        <w:spacing w:after="0" w:line="20" w:lineRule="atLeast"/>
        <w:jc w:val="both"/>
        <w:rPr>
          <w:rFonts w:ascii="Simplified Arabic" w:eastAsia="Times New Roman" w:hAnsi="Simplified Arabic" w:cs="Simplified Arabic"/>
          <w:sz w:val="26"/>
          <w:szCs w:val="26"/>
        </w:rPr>
      </w:pPr>
      <w:r w:rsidRPr="00DF59D2">
        <w:rPr>
          <w:rFonts w:ascii="Simplified Arabic" w:eastAsia="Times New Roman" w:hAnsi="Simplified Arabic" w:cs="Simplified Arabic"/>
          <w:sz w:val="26"/>
          <w:szCs w:val="26"/>
          <w:rtl/>
        </w:rPr>
        <w:t>وأظهرت نتائج الدراسة كذلك أن النموذج القياسي المستخدم يتمتع بخصائص إحصائية سليمة، تمثلت في ثبات التباين، وعدم وجود ارتباط ذاتي بين الأخطاء، والتوزيع الطبيعي للبواقي، والاستقرار الهيكلي للنموذج، مما يجعله نموذجاً ملائماً للتفسير والتنبؤ</w:t>
      </w:r>
      <w:r w:rsidRPr="00DF59D2">
        <w:rPr>
          <w:rFonts w:ascii="Simplified Arabic" w:eastAsia="Times New Roman" w:hAnsi="Simplified Arabic" w:cs="Simplified Arabic"/>
          <w:sz w:val="26"/>
          <w:szCs w:val="26"/>
        </w:rPr>
        <w:t>.</w:t>
      </w:r>
    </w:p>
    <w:p w14:paraId="502307F2" w14:textId="77777777" w:rsidR="00DF59D2" w:rsidRPr="00DF59D2" w:rsidRDefault="00DF59D2" w:rsidP="00DF59D2">
      <w:pPr>
        <w:bidi/>
        <w:spacing w:after="0" w:line="20" w:lineRule="atLeast"/>
        <w:jc w:val="both"/>
        <w:rPr>
          <w:rFonts w:ascii="Simplified Arabic" w:eastAsia="Times New Roman" w:hAnsi="Simplified Arabic" w:cs="Simplified Arabic"/>
          <w:sz w:val="26"/>
          <w:szCs w:val="26"/>
        </w:rPr>
      </w:pPr>
      <w:r w:rsidRPr="00DF59D2">
        <w:rPr>
          <w:rFonts w:ascii="Simplified Arabic" w:eastAsia="Times New Roman" w:hAnsi="Simplified Arabic" w:cs="Simplified Arabic"/>
          <w:sz w:val="26"/>
          <w:szCs w:val="26"/>
          <w:rtl/>
        </w:rPr>
        <w:t>وفي ضوء النتائج المتوصل إليها، أوصت الدراسة بضرورة تبني استراتيجية متوازنة تحقق التوازن بين تعزيز السيولة وتحسين الكفاءة التشغيلية، مع ترشيد التكاليف، وتعزيز الرقابة الداخلية، وتطوير الأنظمة الرقمية، والاعتماد على أدوات كمية حديثة للتنبؤ بالمخاطر، إلى جانب الاستمرار في تكوين الموارد البشرية في مجالي التحليل المالي وإدارة السيولة</w:t>
      </w:r>
      <w:r w:rsidRPr="00DF59D2">
        <w:rPr>
          <w:rFonts w:ascii="Simplified Arabic" w:eastAsia="Times New Roman" w:hAnsi="Simplified Arabic" w:cs="Simplified Arabic"/>
          <w:sz w:val="26"/>
          <w:szCs w:val="26"/>
        </w:rPr>
        <w:t>.</w:t>
      </w:r>
    </w:p>
    <w:p w14:paraId="43BA8B4B" w14:textId="7EC3C547" w:rsidR="002C1205" w:rsidRPr="00DF59D2" w:rsidRDefault="002C1205" w:rsidP="00DF59D2">
      <w:pPr>
        <w:shd w:val="clear" w:color="auto" w:fill="FFFFFF"/>
        <w:bidi/>
        <w:spacing w:after="0" w:line="20" w:lineRule="atLeast"/>
        <w:jc w:val="both"/>
        <w:rPr>
          <w:rFonts w:ascii="Simplified Arabic" w:eastAsia="Times New Roman" w:hAnsi="Simplified Arabic" w:cs="Simplified Arabic"/>
          <w:color w:val="0F1115"/>
          <w:sz w:val="26"/>
          <w:szCs w:val="26"/>
        </w:rPr>
      </w:pPr>
      <w:r w:rsidRPr="00DF59D2">
        <w:rPr>
          <w:rFonts w:ascii="Simplified Arabic" w:eastAsia="Times New Roman" w:hAnsi="Simplified Arabic" w:cs="Simplified Arabic"/>
          <w:b/>
          <w:bCs/>
          <w:color w:val="0F1115"/>
          <w:sz w:val="26"/>
          <w:szCs w:val="26"/>
          <w:rtl/>
        </w:rPr>
        <w:t>الكلمات المفتاحية</w:t>
      </w:r>
      <w:r w:rsidRPr="00DF59D2">
        <w:rPr>
          <w:rFonts w:ascii="Simplified Arabic" w:eastAsia="Times New Roman" w:hAnsi="Simplified Arabic" w:cs="Simplified Arabic"/>
          <w:b/>
          <w:bCs/>
          <w:color w:val="0F1115"/>
          <w:sz w:val="26"/>
          <w:szCs w:val="26"/>
        </w:rPr>
        <w:t>:</w:t>
      </w:r>
      <w:r w:rsidRPr="00DF59D2">
        <w:rPr>
          <w:rFonts w:ascii="Simplified Arabic" w:eastAsia="Times New Roman" w:hAnsi="Simplified Arabic" w:cs="Simplified Arabic"/>
          <w:color w:val="0F1115"/>
          <w:sz w:val="26"/>
          <w:szCs w:val="26"/>
        </w:rPr>
        <w:t> </w:t>
      </w:r>
      <w:r w:rsidRPr="00DF59D2">
        <w:rPr>
          <w:rFonts w:ascii="Simplified Arabic" w:eastAsia="Times New Roman" w:hAnsi="Simplified Arabic" w:cs="Simplified Arabic"/>
          <w:color w:val="0F1115"/>
          <w:sz w:val="26"/>
          <w:szCs w:val="26"/>
          <w:rtl/>
        </w:rPr>
        <w:t>كفاءة تشغيلية، سيولة، بنك الجزائر الخارجي، أداء مصرفي، تحليل قياسي، انحدار متعدد</w:t>
      </w:r>
      <w:r w:rsidRPr="00DF59D2">
        <w:rPr>
          <w:rFonts w:ascii="Simplified Arabic" w:eastAsia="Times New Roman" w:hAnsi="Simplified Arabic" w:cs="Simplified Arabic"/>
          <w:color w:val="0F1115"/>
          <w:sz w:val="26"/>
          <w:szCs w:val="26"/>
        </w:rPr>
        <w:t>.</w:t>
      </w:r>
    </w:p>
    <w:p w14:paraId="0F615852" w14:textId="37742616" w:rsidR="00976EDD" w:rsidRPr="00976EDD" w:rsidRDefault="00DF59D2" w:rsidP="00DF59D2">
      <w:pPr>
        <w:pStyle w:val="ds-markdown-paragraph"/>
        <w:shd w:val="clear" w:color="auto" w:fill="FFFFFF"/>
        <w:bidi/>
        <w:spacing w:before="0" w:beforeAutospacing="0" w:after="0" w:afterAutospacing="0" w:line="20" w:lineRule="atLeast"/>
        <w:ind w:hanging="1"/>
        <w:jc w:val="both"/>
        <w:rPr>
          <w:rFonts w:ascii="Simplified Arabic" w:eastAsia="Calibri" w:hAnsi="Simplified Arabic" w:cs="Simplified Arabic"/>
          <w:kern w:val="2"/>
          <w:rtl/>
          <w:lang w:eastAsia="en-US"/>
        </w:rPr>
      </w:pPr>
      <w:r>
        <w:rPr>
          <w:noProof/>
          <w:rtl/>
        </w:rPr>
        <mc:AlternateContent>
          <mc:Choice Requires="wps">
            <w:drawing>
              <wp:anchor distT="0" distB="0" distL="114300" distR="114300" simplePos="0" relativeHeight="251656704" behindDoc="0" locked="0" layoutInCell="1" allowOverlap="1" wp14:anchorId="56E0625E" wp14:editId="41F79B69">
                <wp:simplePos x="0" y="0"/>
                <wp:positionH relativeFrom="margin">
                  <wp:posOffset>-184785</wp:posOffset>
                </wp:positionH>
                <wp:positionV relativeFrom="paragraph">
                  <wp:posOffset>135890</wp:posOffset>
                </wp:positionV>
                <wp:extent cx="6597650" cy="5886450"/>
                <wp:effectExtent l="0" t="0" r="12700" b="19050"/>
                <wp:wrapNone/>
                <wp:docPr id="550305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7650" cy="588645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7345C313" id="Rectangle 2" o:spid="_x0000_s1026" style="position:absolute;margin-left:-14.55pt;margin-top:10.7pt;width:519.5pt;height:463.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oAIAAKAFAAAOAAAAZHJzL2Uyb0RvYy54bWysVEtP3DAQvlfqf7B8L8luNwtEZBECUVVa&#10;AQIqzsZxNlEdj2ubzW5/fcePpAtFPVTNwcp4Zr7xfPM4O9/1kmyFsR2ois6OckqE4lB3alPRb4/X&#10;n04osY6pmklQoqJ7Yen56uOHs0GXYg4tyFoYgiDKloOuaOucLrPM8lb0zB6BFgqVDZieORTNJqsN&#10;GxC9l9k8z5fZAKbWBriwFm+vopKuAn7TCO5um8YKR2RF8W0unCacz/7MVmes3Bim246nZ7B/eEXP&#10;OoVBJ6gr5hh5Md0fUH3HDVho3BGHPoOm6bgIOWA2s/xNNg8t0yLkguRYPdFk/x8sv9neGdLVFS2K&#10;/HNeYLkU67FQ90gdUxspyNyTNGhbou2DvjM+TavXwL9bVGSvNF6wyWbXmN7bYpJkFxjfT4yLnSMc&#10;L5fF6fGywMJw1BUnJ8sFCh6VlaO7NtZ9EdAT/1NRg+8KTLPt2rpoOpr4aAquOynxnpVSkQF7cn6c&#10;58HDguxqrw0Z+A4Tl9KQLcPecLtZintgha+QKqUYswr5ub0UEf9eNMgd5jGPAV5jMs6FcrOoalkt&#10;Yqgix28MNnqElKVCQI/c4CMn7AQwWkaQETsSkOy9qwhNPzmnzP/mPHmEyKDc5Nx3Csx7mUnMKkWO&#10;9iNJkRrP0jPUe+wsA3HkrObXHRZwzay7YwZnDIuOe8Pd4tFIwEJB+qOkBfPzvXtvj62PWkoGnNmK&#10;2h8vzAhK5FeFQ3E6Wyz8kAdhURzPUTCHmudDjXrpLwFLP8MNpXn49fZOjr+Ngf4J18uFj4oqpjjG&#10;rih3ZhQuXdwluKC4uLgIZjjYmrm1etDcg3tWfYM+7p6Y0amLHQ7ADYzzzco3zRxtE6mRySTgGgit&#10;klaW3zOHcrD6vVhXvwAAAP//AwBQSwMEFAAGAAgAAAAhAFCh7xXfAAAACwEAAA8AAABkcnMvZG93&#10;bnJldi54bWxMj0FuwjAQRfeVegdrkLoDO1FUkTQOQqhFYtcGDmDiIYkaj9PY4HD7mlW7HP2n/9+U&#10;m9kM7IaT6y1JSFYCGFJjdU+thNPxY7kG5rwirQZLKOGODjbV81OpCm0DfeGt9i2LJeQKJaHzfiw4&#10;d02HRrmVHZFidrGTUT6eU8v1pEIsNwNPhXjlRvUUFzo14q7D5ru+GgnBvv/gPuw+96M/1ff6cAmH&#10;hEv5spi3b8A8zv4Phod+VIcqOp3tlbRjg4RlmicRlZAmGbAHIESeAztLyLN1Brwq+f8fql8AAAD/&#10;/wMAUEsBAi0AFAAGAAgAAAAhALaDOJL+AAAA4QEAABMAAAAAAAAAAAAAAAAAAAAAAFtDb250ZW50&#10;X1R5cGVzXS54bWxQSwECLQAUAAYACAAAACEAOP0h/9YAAACUAQAACwAAAAAAAAAAAAAAAAAvAQAA&#10;X3JlbHMvLnJlbHNQSwECLQAUAAYACAAAACEAd8//vqACAACgBQAADgAAAAAAAAAAAAAAAAAuAgAA&#10;ZHJzL2Uyb0RvYy54bWxQSwECLQAUAAYACAAAACEAUKHvFd8AAAALAQAADwAAAAAAAAAAAAAAAAD6&#10;BAAAZHJzL2Rvd25yZXYueG1sUEsFBgAAAAAEAAQA8wAAAAYGAAAAAA==&#10;" filled="f" strokecolor="black [3213]" strokeweight="1pt">
                <v:path arrowok="t"/>
                <w10:wrap anchorx="margin"/>
              </v:rect>
            </w:pict>
          </mc:Fallback>
        </mc:AlternateContent>
      </w:r>
    </w:p>
    <w:p w14:paraId="76F309A5" w14:textId="27CDE64D" w:rsidR="00DF59D2" w:rsidRPr="00DF59D2" w:rsidRDefault="00B679E9" w:rsidP="00DF59D2">
      <w:pPr>
        <w:pStyle w:val="NormalWeb"/>
        <w:spacing w:after="0" w:line="20" w:lineRule="atLeast"/>
        <w:rPr>
          <w:rFonts w:eastAsia="Times New Roman"/>
        </w:rPr>
      </w:pPr>
      <w:r w:rsidRPr="00976EDD">
        <w:rPr>
          <w:rFonts w:ascii="Simplified Arabic" w:eastAsiaTheme="minorHAnsi" w:hAnsi="Simplified Arabic" w:cs="Simplified Arabic"/>
          <w:b/>
          <w:bCs/>
          <w:kern w:val="2"/>
          <w:sz w:val="26"/>
          <w:szCs w:val="26"/>
          <w:lang w:val="en-GB" w:eastAsia="en-US"/>
        </w:rPr>
        <w:t>Abstract:</w:t>
      </w:r>
    </w:p>
    <w:p w14:paraId="64C5F6E6" w14:textId="77777777" w:rsidR="00DF59D2" w:rsidRPr="00DF59D2" w:rsidRDefault="00DF59D2" w:rsidP="00DF59D2">
      <w:pPr>
        <w:spacing w:after="0" w:line="20" w:lineRule="atLeast"/>
        <w:jc w:val="both"/>
        <w:rPr>
          <w:rFonts w:ascii="Simplified Arabic" w:eastAsia="Times New Roman" w:hAnsi="Simplified Arabic" w:cs="Simplified Arabic"/>
          <w:sz w:val="26"/>
          <w:szCs w:val="26"/>
        </w:rPr>
      </w:pPr>
      <w:r w:rsidRPr="00DF59D2">
        <w:rPr>
          <w:rFonts w:ascii="Simplified Arabic" w:eastAsia="Times New Roman" w:hAnsi="Simplified Arabic" w:cs="Simplified Arabic"/>
          <w:sz w:val="26"/>
          <w:szCs w:val="26"/>
        </w:rPr>
        <w:t xml:space="preserve">This </w:t>
      </w:r>
      <w:proofErr w:type="spellStart"/>
      <w:r w:rsidRPr="00DF59D2">
        <w:rPr>
          <w:rFonts w:ascii="Simplified Arabic" w:eastAsia="Times New Roman" w:hAnsi="Simplified Arabic" w:cs="Simplified Arabic"/>
          <w:sz w:val="26"/>
          <w:szCs w:val="26"/>
        </w:rPr>
        <w:t>study</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addressed</w:t>
      </w:r>
      <w:proofErr w:type="spellEnd"/>
      <w:r w:rsidRPr="00DF59D2">
        <w:rPr>
          <w:rFonts w:ascii="Simplified Arabic" w:eastAsia="Times New Roman" w:hAnsi="Simplified Arabic" w:cs="Simplified Arabic"/>
          <w:sz w:val="26"/>
          <w:szCs w:val="26"/>
        </w:rPr>
        <w:t xml:space="preserve"> the </w:t>
      </w:r>
      <w:proofErr w:type="spellStart"/>
      <w:r w:rsidRPr="00DF59D2">
        <w:rPr>
          <w:rFonts w:ascii="Simplified Arabic" w:eastAsia="Times New Roman" w:hAnsi="Simplified Arabic" w:cs="Simplified Arabic"/>
          <w:sz w:val="26"/>
          <w:szCs w:val="26"/>
        </w:rPr>
        <w:t>following</w:t>
      </w:r>
      <w:proofErr w:type="spellEnd"/>
      <w:r w:rsidRPr="00DF59D2">
        <w:rPr>
          <w:rFonts w:ascii="Simplified Arabic" w:eastAsia="Times New Roman" w:hAnsi="Simplified Arabic" w:cs="Simplified Arabic"/>
          <w:sz w:val="26"/>
          <w:szCs w:val="26"/>
        </w:rPr>
        <w:t xml:space="preserve"> main </w:t>
      </w:r>
      <w:proofErr w:type="spellStart"/>
      <w:r w:rsidRPr="00DF59D2">
        <w:rPr>
          <w:rFonts w:ascii="Simplified Arabic" w:eastAsia="Times New Roman" w:hAnsi="Simplified Arabic" w:cs="Simplified Arabic"/>
          <w:sz w:val="26"/>
          <w:szCs w:val="26"/>
        </w:rPr>
        <w:t>research</w:t>
      </w:r>
      <w:proofErr w:type="spellEnd"/>
      <w:r w:rsidRPr="00DF59D2">
        <w:rPr>
          <w:rFonts w:ascii="Simplified Arabic" w:eastAsia="Times New Roman" w:hAnsi="Simplified Arabic" w:cs="Simplified Arabic"/>
          <w:sz w:val="26"/>
          <w:szCs w:val="26"/>
        </w:rPr>
        <w:t xml:space="preserve"> </w:t>
      </w:r>
      <w:proofErr w:type="gramStart"/>
      <w:r w:rsidRPr="00DF59D2">
        <w:rPr>
          <w:rFonts w:ascii="Simplified Arabic" w:eastAsia="Times New Roman" w:hAnsi="Simplified Arabic" w:cs="Simplified Arabic"/>
          <w:sz w:val="26"/>
          <w:szCs w:val="26"/>
        </w:rPr>
        <w:t>question:</w:t>
      </w:r>
      <w:proofErr w:type="gram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What</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is</w:t>
      </w:r>
      <w:proofErr w:type="spellEnd"/>
      <w:r w:rsidRPr="00DF59D2">
        <w:rPr>
          <w:rFonts w:ascii="Simplified Arabic" w:eastAsia="Times New Roman" w:hAnsi="Simplified Arabic" w:cs="Simplified Arabic"/>
          <w:sz w:val="26"/>
          <w:szCs w:val="26"/>
        </w:rPr>
        <w:t xml:space="preserve"> the impact of </w:t>
      </w:r>
      <w:proofErr w:type="spellStart"/>
      <w:r w:rsidRPr="00DF59D2">
        <w:rPr>
          <w:rFonts w:ascii="Simplified Arabic" w:eastAsia="Times New Roman" w:hAnsi="Simplified Arabic" w:cs="Simplified Arabic"/>
          <w:sz w:val="26"/>
          <w:szCs w:val="26"/>
        </w:rPr>
        <w:t>operational</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efficiency</w:t>
      </w:r>
      <w:proofErr w:type="spellEnd"/>
      <w:r w:rsidRPr="00DF59D2">
        <w:rPr>
          <w:rFonts w:ascii="Simplified Arabic" w:eastAsia="Times New Roman" w:hAnsi="Simplified Arabic" w:cs="Simplified Arabic"/>
          <w:sz w:val="26"/>
          <w:szCs w:val="26"/>
        </w:rPr>
        <w:t xml:space="preserve"> on </w:t>
      </w:r>
      <w:proofErr w:type="spellStart"/>
      <w:r w:rsidRPr="00DF59D2">
        <w:rPr>
          <w:rFonts w:ascii="Simplified Arabic" w:eastAsia="Times New Roman" w:hAnsi="Simplified Arabic" w:cs="Simplified Arabic"/>
          <w:sz w:val="26"/>
          <w:szCs w:val="26"/>
        </w:rPr>
        <w:t>liquidity</w:t>
      </w:r>
      <w:proofErr w:type="spellEnd"/>
      <w:r w:rsidRPr="00DF59D2">
        <w:rPr>
          <w:rFonts w:ascii="Simplified Arabic" w:eastAsia="Times New Roman" w:hAnsi="Simplified Arabic" w:cs="Simplified Arabic"/>
          <w:sz w:val="26"/>
          <w:szCs w:val="26"/>
        </w:rPr>
        <w:t xml:space="preserve"> at </w:t>
      </w:r>
      <w:r w:rsidRPr="00DF59D2">
        <w:rPr>
          <w:rFonts w:ascii="Simplified Arabic" w:eastAsia="Times New Roman" w:hAnsi="Simplified Arabic" w:cs="Simplified Arabic"/>
          <w:b/>
          <w:bCs/>
          <w:sz w:val="26"/>
          <w:szCs w:val="26"/>
        </w:rPr>
        <w:t>Banque Extérieure d'Algérie (BEA)</w:t>
      </w:r>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during</w:t>
      </w:r>
      <w:proofErr w:type="spellEnd"/>
      <w:r w:rsidRPr="00DF59D2">
        <w:rPr>
          <w:rFonts w:ascii="Simplified Arabic" w:eastAsia="Times New Roman" w:hAnsi="Simplified Arabic" w:cs="Simplified Arabic"/>
          <w:sz w:val="26"/>
          <w:szCs w:val="26"/>
        </w:rPr>
        <w:t xml:space="preserve"> the </w:t>
      </w:r>
      <w:proofErr w:type="spellStart"/>
      <w:r w:rsidRPr="00DF59D2">
        <w:rPr>
          <w:rFonts w:ascii="Simplified Arabic" w:eastAsia="Times New Roman" w:hAnsi="Simplified Arabic" w:cs="Simplified Arabic"/>
          <w:sz w:val="26"/>
          <w:szCs w:val="26"/>
        </w:rPr>
        <w:t>period</w:t>
      </w:r>
      <w:proofErr w:type="spellEnd"/>
      <w:r w:rsidRPr="00DF59D2">
        <w:rPr>
          <w:rFonts w:ascii="Simplified Arabic" w:eastAsia="Times New Roman" w:hAnsi="Simplified Arabic" w:cs="Simplified Arabic"/>
          <w:sz w:val="26"/>
          <w:szCs w:val="26"/>
        </w:rPr>
        <w:t xml:space="preserve"> 2010–2024? To </w:t>
      </w:r>
      <w:proofErr w:type="spellStart"/>
      <w:r w:rsidRPr="00DF59D2">
        <w:rPr>
          <w:rFonts w:ascii="Simplified Arabic" w:eastAsia="Times New Roman" w:hAnsi="Simplified Arabic" w:cs="Simplified Arabic"/>
          <w:sz w:val="26"/>
          <w:szCs w:val="26"/>
        </w:rPr>
        <w:t>answer</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this</w:t>
      </w:r>
      <w:proofErr w:type="spellEnd"/>
      <w:r w:rsidRPr="00DF59D2">
        <w:rPr>
          <w:rFonts w:ascii="Simplified Arabic" w:eastAsia="Times New Roman" w:hAnsi="Simplified Arabic" w:cs="Simplified Arabic"/>
          <w:sz w:val="26"/>
          <w:szCs w:val="26"/>
        </w:rPr>
        <w:t xml:space="preserve"> question, the </w:t>
      </w:r>
      <w:proofErr w:type="spellStart"/>
      <w:r w:rsidRPr="00DF59D2">
        <w:rPr>
          <w:rFonts w:ascii="Simplified Arabic" w:eastAsia="Times New Roman" w:hAnsi="Simplified Arabic" w:cs="Simplified Arabic"/>
          <w:sz w:val="26"/>
          <w:szCs w:val="26"/>
        </w:rPr>
        <w:t>study</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aimed</w:t>
      </w:r>
      <w:proofErr w:type="spellEnd"/>
      <w:r w:rsidRPr="00DF59D2">
        <w:rPr>
          <w:rFonts w:ascii="Simplified Arabic" w:eastAsia="Times New Roman" w:hAnsi="Simplified Arabic" w:cs="Simplified Arabic"/>
          <w:sz w:val="26"/>
          <w:szCs w:val="26"/>
        </w:rPr>
        <w:t xml:space="preserve"> to examine the impact of </w:t>
      </w:r>
      <w:proofErr w:type="spellStart"/>
      <w:r w:rsidRPr="00DF59D2">
        <w:rPr>
          <w:rFonts w:ascii="Simplified Arabic" w:eastAsia="Times New Roman" w:hAnsi="Simplified Arabic" w:cs="Simplified Arabic"/>
          <w:sz w:val="26"/>
          <w:szCs w:val="26"/>
        </w:rPr>
        <w:t>operational</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efficiency</w:t>
      </w:r>
      <w:proofErr w:type="spellEnd"/>
      <w:r w:rsidRPr="00DF59D2">
        <w:rPr>
          <w:rFonts w:ascii="Simplified Arabic" w:eastAsia="Times New Roman" w:hAnsi="Simplified Arabic" w:cs="Simplified Arabic"/>
          <w:sz w:val="26"/>
          <w:szCs w:val="26"/>
        </w:rPr>
        <w:t xml:space="preserve"> on </w:t>
      </w:r>
      <w:proofErr w:type="spellStart"/>
      <w:r w:rsidRPr="00DF59D2">
        <w:rPr>
          <w:rFonts w:ascii="Simplified Arabic" w:eastAsia="Times New Roman" w:hAnsi="Simplified Arabic" w:cs="Simplified Arabic"/>
          <w:sz w:val="26"/>
          <w:szCs w:val="26"/>
        </w:rPr>
        <w:t>liquidity</w:t>
      </w:r>
      <w:proofErr w:type="spellEnd"/>
      <w:r w:rsidRPr="00DF59D2">
        <w:rPr>
          <w:rFonts w:ascii="Simplified Arabic" w:eastAsia="Times New Roman" w:hAnsi="Simplified Arabic" w:cs="Simplified Arabic"/>
          <w:sz w:val="26"/>
          <w:szCs w:val="26"/>
        </w:rPr>
        <w:t xml:space="preserve"> at Banque Extérieure d'Algérie (BEA) over the </w:t>
      </w:r>
      <w:proofErr w:type="spellStart"/>
      <w:r w:rsidRPr="00DF59D2">
        <w:rPr>
          <w:rFonts w:ascii="Simplified Arabic" w:eastAsia="Times New Roman" w:hAnsi="Simplified Arabic" w:cs="Simplified Arabic"/>
          <w:sz w:val="26"/>
          <w:szCs w:val="26"/>
        </w:rPr>
        <w:t>period</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from</w:t>
      </w:r>
      <w:proofErr w:type="spellEnd"/>
      <w:r w:rsidRPr="00DF59D2">
        <w:rPr>
          <w:rFonts w:ascii="Simplified Arabic" w:eastAsia="Times New Roman" w:hAnsi="Simplified Arabic" w:cs="Simplified Arabic"/>
          <w:sz w:val="26"/>
          <w:szCs w:val="26"/>
        </w:rPr>
        <w:t xml:space="preserve"> 2010 to 2024, </w:t>
      </w:r>
      <w:proofErr w:type="spellStart"/>
      <w:r w:rsidRPr="00DF59D2">
        <w:rPr>
          <w:rFonts w:ascii="Simplified Arabic" w:eastAsia="Times New Roman" w:hAnsi="Simplified Arabic" w:cs="Simplified Arabic"/>
          <w:sz w:val="26"/>
          <w:szCs w:val="26"/>
        </w:rPr>
        <w:t>using</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both</w:t>
      </w:r>
      <w:proofErr w:type="spellEnd"/>
      <w:r w:rsidRPr="00DF59D2">
        <w:rPr>
          <w:rFonts w:ascii="Simplified Arabic" w:eastAsia="Times New Roman" w:hAnsi="Simplified Arabic" w:cs="Simplified Arabic"/>
          <w:sz w:val="26"/>
          <w:szCs w:val="26"/>
        </w:rPr>
        <w:t xml:space="preserve"> the descriptive and </w:t>
      </w:r>
      <w:proofErr w:type="spellStart"/>
      <w:r w:rsidRPr="00DF59D2">
        <w:rPr>
          <w:rFonts w:ascii="Simplified Arabic" w:eastAsia="Times New Roman" w:hAnsi="Simplified Arabic" w:cs="Simplified Arabic"/>
          <w:sz w:val="26"/>
          <w:szCs w:val="26"/>
        </w:rPr>
        <w:t>econometric</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approaches</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through</w:t>
      </w:r>
      <w:proofErr w:type="spellEnd"/>
      <w:r w:rsidRPr="00DF59D2">
        <w:rPr>
          <w:rFonts w:ascii="Simplified Arabic" w:eastAsia="Times New Roman" w:hAnsi="Simplified Arabic" w:cs="Simplified Arabic"/>
          <w:sz w:val="26"/>
          <w:szCs w:val="26"/>
        </w:rPr>
        <w:t xml:space="preserve"> a multiple </w:t>
      </w:r>
      <w:proofErr w:type="spellStart"/>
      <w:r w:rsidRPr="00DF59D2">
        <w:rPr>
          <w:rFonts w:ascii="Simplified Arabic" w:eastAsia="Times New Roman" w:hAnsi="Simplified Arabic" w:cs="Simplified Arabic"/>
          <w:sz w:val="26"/>
          <w:szCs w:val="26"/>
        </w:rPr>
        <w:t>linear</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regression</w:t>
      </w:r>
      <w:proofErr w:type="spellEnd"/>
      <w:r w:rsidRPr="00DF59D2">
        <w:rPr>
          <w:rFonts w:ascii="Simplified Arabic" w:eastAsia="Times New Roman" w:hAnsi="Simplified Arabic" w:cs="Simplified Arabic"/>
          <w:sz w:val="26"/>
          <w:szCs w:val="26"/>
        </w:rPr>
        <w:t xml:space="preserve"> model.</w:t>
      </w:r>
    </w:p>
    <w:p w14:paraId="199DCE6B" w14:textId="77777777" w:rsidR="00DF59D2" w:rsidRPr="00DF59D2" w:rsidRDefault="00DF59D2" w:rsidP="00DF59D2">
      <w:pPr>
        <w:spacing w:after="0" w:line="240" w:lineRule="auto"/>
        <w:jc w:val="both"/>
        <w:rPr>
          <w:rFonts w:ascii="Simplified Arabic" w:eastAsia="Times New Roman" w:hAnsi="Simplified Arabic" w:cs="Simplified Arabic"/>
          <w:sz w:val="26"/>
          <w:szCs w:val="26"/>
        </w:rPr>
      </w:pPr>
      <w:r w:rsidRPr="00DF59D2">
        <w:rPr>
          <w:rFonts w:ascii="Simplified Arabic" w:eastAsia="Times New Roman" w:hAnsi="Simplified Arabic" w:cs="Simplified Arabic"/>
          <w:sz w:val="26"/>
          <w:szCs w:val="26"/>
        </w:rPr>
        <w:t xml:space="preserve">The </w:t>
      </w:r>
      <w:proofErr w:type="spellStart"/>
      <w:r w:rsidRPr="00DF59D2">
        <w:rPr>
          <w:rFonts w:ascii="Simplified Arabic" w:eastAsia="Times New Roman" w:hAnsi="Simplified Arabic" w:cs="Simplified Arabic"/>
          <w:sz w:val="26"/>
          <w:szCs w:val="26"/>
        </w:rPr>
        <w:t>findings</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revealed</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that</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operational</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efficiency</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was</w:t>
      </w:r>
      <w:proofErr w:type="spellEnd"/>
      <w:r w:rsidRPr="00DF59D2">
        <w:rPr>
          <w:rFonts w:ascii="Simplified Arabic" w:eastAsia="Times New Roman" w:hAnsi="Simplified Arabic" w:cs="Simplified Arabic"/>
          <w:sz w:val="26"/>
          <w:szCs w:val="26"/>
        </w:rPr>
        <w:t xml:space="preserve"> the </w:t>
      </w:r>
      <w:proofErr w:type="spellStart"/>
      <w:r w:rsidRPr="00DF59D2">
        <w:rPr>
          <w:rFonts w:ascii="Simplified Arabic" w:eastAsia="Times New Roman" w:hAnsi="Simplified Arabic" w:cs="Simplified Arabic"/>
          <w:sz w:val="26"/>
          <w:szCs w:val="26"/>
        </w:rPr>
        <w:t>only</w:t>
      </w:r>
      <w:proofErr w:type="spellEnd"/>
      <w:r w:rsidRPr="00DF59D2">
        <w:rPr>
          <w:rFonts w:ascii="Simplified Arabic" w:eastAsia="Times New Roman" w:hAnsi="Simplified Arabic" w:cs="Simplified Arabic"/>
          <w:sz w:val="26"/>
          <w:szCs w:val="26"/>
        </w:rPr>
        <w:t xml:space="preserve"> variable </w:t>
      </w:r>
      <w:proofErr w:type="spellStart"/>
      <w:r w:rsidRPr="00DF59D2">
        <w:rPr>
          <w:rFonts w:ascii="Simplified Arabic" w:eastAsia="Times New Roman" w:hAnsi="Simplified Arabic" w:cs="Simplified Arabic"/>
          <w:sz w:val="26"/>
          <w:szCs w:val="26"/>
        </w:rPr>
        <w:t>with</w:t>
      </w:r>
      <w:proofErr w:type="spellEnd"/>
      <w:r w:rsidRPr="00DF59D2">
        <w:rPr>
          <w:rFonts w:ascii="Simplified Arabic" w:eastAsia="Times New Roman" w:hAnsi="Simplified Arabic" w:cs="Simplified Arabic"/>
          <w:sz w:val="26"/>
          <w:szCs w:val="26"/>
        </w:rPr>
        <w:t xml:space="preserve"> a </w:t>
      </w:r>
      <w:proofErr w:type="spellStart"/>
      <w:r w:rsidRPr="00DF59D2">
        <w:rPr>
          <w:rFonts w:ascii="Simplified Arabic" w:eastAsia="Times New Roman" w:hAnsi="Simplified Arabic" w:cs="Simplified Arabic"/>
          <w:sz w:val="26"/>
          <w:szCs w:val="26"/>
        </w:rPr>
        <w:t>statistically</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significant</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effect</w:t>
      </w:r>
      <w:proofErr w:type="spellEnd"/>
      <w:r w:rsidRPr="00DF59D2">
        <w:rPr>
          <w:rFonts w:ascii="Simplified Arabic" w:eastAsia="Times New Roman" w:hAnsi="Simplified Arabic" w:cs="Simplified Arabic"/>
          <w:sz w:val="26"/>
          <w:szCs w:val="26"/>
        </w:rPr>
        <w:t xml:space="preserve"> on </w:t>
      </w:r>
      <w:proofErr w:type="spellStart"/>
      <w:r w:rsidRPr="00DF59D2">
        <w:rPr>
          <w:rFonts w:ascii="Simplified Arabic" w:eastAsia="Times New Roman" w:hAnsi="Simplified Arabic" w:cs="Simplified Arabic"/>
          <w:sz w:val="26"/>
          <w:szCs w:val="26"/>
        </w:rPr>
        <w:t>liquidity</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exhibiting</w:t>
      </w:r>
      <w:proofErr w:type="spellEnd"/>
      <w:r w:rsidRPr="00DF59D2">
        <w:rPr>
          <w:rFonts w:ascii="Simplified Arabic" w:eastAsia="Times New Roman" w:hAnsi="Simplified Arabic" w:cs="Simplified Arabic"/>
          <w:sz w:val="26"/>
          <w:szCs w:val="26"/>
        </w:rPr>
        <w:t xml:space="preserve"> a </w:t>
      </w:r>
      <w:proofErr w:type="spellStart"/>
      <w:r w:rsidRPr="00DF59D2">
        <w:rPr>
          <w:rFonts w:ascii="Simplified Arabic" w:eastAsia="Times New Roman" w:hAnsi="Simplified Arabic" w:cs="Simplified Arabic"/>
          <w:sz w:val="26"/>
          <w:szCs w:val="26"/>
        </w:rPr>
        <w:t>negative</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relationship</w:t>
      </w:r>
      <w:proofErr w:type="spellEnd"/>
      <w:r w:rsidRPr="00DF59D2">
        <w:rPr>
          <w:rFonts w:ascii="Simplified Arabic" w:eastAsia="Times New Roman" w:hAnsi="Simplified Arabic" w:cs="Simplified Arabic"/>
          <w:sz w:val="26"/>
          <w:szCs w:val="26"/>
        </w:rPr>
        <w:t xml:space="preserve">. This </w:t>
      </w:r>
      <w:proofErr w:type="spellStart"/>
      <w:r w:rsidRPr="00DF59D2">
        <w:rPr>
          <w:rFonts w:ascii="Simplified Arabic" w:eastAsia="Times New Roman" w:hAnsi="Simplified Arabic" w:cs="Simplified Arabic"/>
          <w:sz w:val="26"/>
          <w:szCs w:val="26"/>
        </w:rPr>
        <w:t>result</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confirms</w:t>
      </w:r>
      <w:proofErr w:type="spellEnd"/>
      <w:r w:rsidRPr="00DF59D2">
        <w:rPr>
          <w:rFonts w:ascii="Simplified Arabic" w:eastAsia="Times New Roman" w:hAnsi="Simplified Arabic" w:cs="Simplified Arabic"/>
          <w:sz w:val="26"/>
          <w:szCs w:val="26"/>
        </w:rPr>
        <w:t xml:space="preserve"> the existence of a </w:t>
      </w:r>
      <w:proofErr w:type="spellStart"/>
      <w:r w:rsidRPr="00DF59D2">
        <w:rPr>
          <w:rFonts w:ascii="Simplified Arabic" w:eastAsia="Times New Roman" w:hAnsi="Simplified Arabic" w:cs="Simplified Arabic"/>
          <w:sz w:val="26"/>
          <w:szCs w:val="26"/>
        </w:rPr>
        <w:t>trade</w:t>
      </w:r>
      <w:proofErr w:type="spellEnd"/>
      <w:r w:rsidRPr="00DF59D2">
        <w:rPr>
          <w:rFonts w:ascii="Simplified Arabic" w:eastAsia="Times New Roman" w:hAnsi="Simplified Arabic" w:cs="Simplified Arabic"/>
          <w:sz w:val="26"/>
          <w:szCs w:val="26"/>
        </w:rPr>
        <w:t xml:space="preserve">-off </w:t>
      </w:r>
      <w:proofErr w:type="spellStart"/>
      <w:r w:rsidRPr="00DF59D2">
        <w:rPr>
          <w:rFonts w:ascii="Simplified Arabic" w:eastAsia="Times New Roman" w:hAnsi="Simplified Arabic" w:cs="Simplified Arabic"/>
          <w:sz w:val="26"/>
          <w:szCs w:val="26"/>
        </w:rPr>
        <w:t>between</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improving</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operational</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efficiency</w:t>
      </w:r>
      <w:proofErr w:type="spellEnd"/>
      <w:r w:rsidRPr="00DF59D2">
        <w:rPr>
          <w:rFonts w:ascii="Simplified Arabic" w:eastAsia="Times New Roman" w:hAnsi="Simplified Arabic" w:cs="Simplified Arabic"/>
          <w:sz w:val="26"/>
          <w:szCs w:val="26"/>
        </w:rPr>
        <w:t xml:space="preserve"> and </w:t>
      </w:r>
      <w:proofErr w:type="spellStart"/>
      <w:r w:rsidRPr="00DF59D2">
        <w:rPr>
          <w:rFonts w:ascii="Simplified Arabic" w:eastAsia="Times New Roman" w:hAnsi="Simplified Arabic" w:cs="Simplified Arabic"/>
          <w:sz w:val="26"/>
          <w:szCs w:val="26"/>
        </w:rPr>
        <w:t>maintaining</w:t>
      </w:r>
      <w:proofErr w:type="spellEnd"/>
      <w:r w:rsidRPr="00DF59D2">
        <w:rPr>
          <w:rFonts w:ascii="Simplified Arabic" w:eastAsia="Times New Roman" w:hAnsi="Simplified Arabic" w:cs="Simplified Arabic"/>
          <w:sz w:val="26"/>
          <w:szCs w:val="26"/>
        </w:rPr>
        <w:t xml:space="preserve"> a high </w:t>
      </w:r>
      <w:proofErr w:type="spellStart"/>
      <w:r w:rsidRPr="00DF59D2">
        <w:rPr>
          <w:rFonts w:ascii="Simplified Arabic" w:eastAsia="Times New Roman" w:hAnsi="Simplified Arabic" w:cs="Simplified Arabic"/>
          <w:sz w:val="26"/>
          <w:szCs w:val="26"/>
        </w:rPr>
        <w:t>level</w:t>
      </w:r>
      <w:proofErr w:type="spellEnd"/>
      <w:r w:rsidRPr="00DF59D2">
        <w:rPr>
          <w:rFonts w:ascii="Simplified Arabic" w:eastAsia="Times New Roman" w:hAnsi="Simplified Arabic" w:cs="Simplified Arabic"/>
          <w:sz w:val="26"/>
          <w:szCs w:val="26"/>
        </w:rPr>
        <w:t xml:space="preserve"> of </w:t>
      </w:r>
      <w:proofErr w:type="spellStart"/>
      <w:r w:rsidRPr="00DF59D2">
        <w:rPr>
          <w:rFonts w:ascii="Simplified Arabic" w:eastAsia="Times New Roman" w:hAnsi="Simplified Arabic" w:cs="Simplified Arabic"/>
          <w:sz w:val="26"/>
          <w:szCs w:val="26"/>
        </w:rPr>
        <w:t>liquidity</w:t>
      </w:r>
      <w:proofErr w:type="spellEnd"/>
      <w:r w:rsidRPr="00DF59D2">
        <w:rPr>
          <w:rFonts w:ascii="Simplified Arabic" w:eastAsia="Times New Roman" w:hAnsi="Simplified Arabic" w:cs="Simplified Arabic"/>
          <w:sz w:val="26"/>
          <w:szCs w:val="26"/>
        </w:rPr>
        <w:t xml:space="preserve">. The </w:t>
      </w:r>
      <w:proofErr w:type="spellStart"/>
      <w:r w:rsidRPr="00DF59D2">
        <w:rPr>
          <w:rFonts w:ascii="Simplified Arabic" w:eastAsia="Times New Roman" w:hAnsi="Simplified Arabic" w:cs="Simplified Arabic"/>
          <w:sz w:val="26"/>
          <w:szCs w:val="26"/>
        </w:rPr>
        <w:t>findings</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also</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indicated</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that</w:t>
      </w:r>
      <w:proofErr w:type="spellEnd"/>
      <w:r w:rsidRPr="00DF59D2">
        <w:rPr>
          <w:rFonts w:ascii="Simplified Arabic" w:eastAsia="Times New Roman" w:hAnsi="Simplified Arabic" w:cs="Simplified Arabic"/>
          <w:sz w:val="26"/>
          <w:szCs w:val="26"/>
        </w:rPr>
        <w:t xml:space="preserve"> the </w:t>
      </w:r>
      <w:proofErr w:type="spellStart"/>
      <w:r w:rsidRPr="00DF59D2">
        <w:rPr>
          <w:rFonts w:ascii="Simplified Arabic" w:eastAsia="Times New Roman" w:hAnsi="Simplified Arabic" w:cs="Simplified Arabic"/>
          <w:sz w:val="26"/>
          <w:szCs w:val="26"/>
        </w:rPr>
        <w:t>bank</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succeeded</w:t>
      </w:r>
      <w:proofErr w:type="spellEnd"/>
      <w:r w:rsidRPr="00DF59D2">
        <w:rPr>
          <w:rFonts w:ascii="Simplified Arabic" w:eastAsia="Times New Roman" w:hAnsi="Simplified Arabic" w:cs="Simplified Arabic"/>
          <w:sz w:val="26"/>
          <w:szCs w:val="26"/>
        </w:rPr>
        <w:t xml:space="preserve"> in </w:t>
      </w:r>
      <w:proofErr w:type="spellStart"/>
      <w:r w:rsidRPr="00DF59D2">
        <w:rPr>
          <w:rFonts w:ascii="Simplified Arabic" w:eastAsia="Times New Roman" w:hAnsi="Simplified Arabic" w:cs="Simplified Arabic"/>
          <w:sz w:val="26"/>
          <w:szCs w:val="26"/>
        </w:rPr>
        <w:t>significantly</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enhancing</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its</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liquidity</w:t>
      </w:r>
      <w:proofErr w:type="spellEnd"/>
      <w:r w:rsidRPr="00DF59D2">
        <w:rPr>
          <w:rFonts w:ascii="Simplified Arabic" w:eastAsia="Times New Roman" w:hAnsi="Simplified Arabic" w:cs="Simplified Arabic"/>
          <w:sz w:val="26"/>
          <w:szCs w:val="26"/>
        </w:rPr>
        <w:t xml:space="preserve"> by the end of the </w:t>
      </w:r>
      <w:proofErr w:type="spellStart"/>
      <w:r w:rsidRPr="00DF59D2">
        <w:rPr>
          <w:rFonts w:ascii="Simplified Arabic" w:eastAsia="Times New Roman" w:hAnsi="Simplified Arabic" w:cs="Simplified Arabic"/>
          <w:sz w:val="26"/>
          <w:szCs w:val="26"/>
        </w:rPr>
        <w:t>study</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period</w:t>
      </w:r>
      <w:proofErr w:type="spellEnd"/>
      <w:r w:rsidRPr="00DF59D2">
        <w:rPr>
          <w:rFonts w:ascii="Simplified Arabic" w:eastAsia="Times New Roman" w:hAnsi="Simplified Arabic" w:cs="Simplified Arabic"/>
          <w:sz w:val="26"/>
          <w:szCs w:val="26"/>
        </w:rPr>
        <w:t>.</w:t>
      </w:r>
    </w:p>
    <w:p w14:paraId="560491D2" w14:textId="77777777" w:rsidR="00DF59D2" w:rsidRPr="00DF59D2" w:rsidRDefault="00DF59D2" w:rsidP="00DF59D2">
      <w:pPr>
        <w:spacing w:after="0" w:line="240" w:lineRule="auto"/>
        <w:jc w:val="both"/>
        <w:rPr>
          <w:rFonts w:ascii="Simplified Arabic" w:eastAsia="Times New Roman" w:hAnsi="Simplified Arabic" w:cs="Simplified Arabic"/>
          <w:sz w:val="26"/>
          <w:szCs w:val="26"/>
        </w:rPr>
      </w:pPr>
      <w:proofErr w:type="spellStart"/>
      <w:r w:rsidRPr="00DF59D2">
        <w:rPr>
          <w:rFonts w:ascii="Simplified Arabic" w:eastAsia="Times New Roman" w:hAnsi="Simplified Arabic" w:cs="Simplified Arabic"/>
          <w:sz w:val="26"/>
          <w:szCs w:val="26"/>
        </w:rPr>
        <w:t>Furthermore</w:t>
      </w:r>
      <w:proofErr w:type="spellEnd"/>
      <w:r w:rsidRPr="00DF59D2">
        <w:rPr>
          <w:rFonts w:ascii="Simplified Arabic" w:eastAsia="Times New Roman" w:hAnsi="Simplified Arabic" w:cs="Simplified Arabic"/>
          <w:sz w:val="26"/>
          <w:szCs w:val="26"/>
        </w:rPr>
        <w:t xml:space="preserve">, the </w:t>
      </w:r>
      <w:proofErr w:type="spellStart"/>
      <w:r w:rsidRPr="00DF59D2">
        <w:rPr>
          <w:rFonts w:ascii="Simplified Arabic" w:eastAsia="Times New Roman" w:hAnsi="Simplified Arabic" w:cs="Simplified Arabic"/>
          <w:sz w:val="26"/>
          <w:szCs w:val="26"/>
        </w:rPr>
        <w:t>econometric</w:t>
      </w:r>
      <w:proofErr w:type="spellEnd"/>
      <w:r w:rsidRPr="00DF59D2">
        <w:rPr>
          <w:rFonts w:ascii="Simplified Arabic" w:eastAsia="Times New Roman" w:hAnsi="Simplified Arabic" w:cs="Simplified Arabic"/>
          <w:sz w:val="26"/>
          <w:szCs w:val="26"/>
        </w:rPr>
        <w:t xml:space="preserve"> model </w:t>
      </w:r>
      <w:proofErr w:type="spellStart"/>
      <w:r w:rsidRPr="00DF59D2">
        <w:rPr>
          <w:rFonts w:ascii="Simplified Arabic" w:eastAsia="Times New Roman" w:hAnsi="Simplified Arabic" w:cs="Simplified Arabic"/>
          <w:sz w:val="26"/>
          <w:szCs w:val="26"/>
        </w:rPr>
        <w:t>demonstrated</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satisfactory</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statistical</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properties</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including</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homoscedasticity</w:t>
      </w:r>
      <w:proofErr w:type="spellEnd"/>
      <w:r w:rsidRPr="00DF59D2">
        <w:rPr>
          <w:rFonts w:ascii="Simplified Arabic" w:eastAsia="Times New Roman" w:hAnsi="Simplified Arabic" w:cs="Simplified Arabic"/>
          <w:sz w:val="26"/>
          <w:szCs w:val="26"/>
        </w:rPr>
        <w:t xml:space="preserve">, the absence of </w:t>
      </w:r>
      <w:proofErr w:type="spellStart"/>
      <w:r w:rsidRPr="00DF59D2">
        <w:rPr>
          <w:rFonts w:ascii="Simplified Arabic" w:eastAsia="Times New Roman" w:hAnsi="Simplified Arabic" w:cs="Simplified Arabic"/>
          <w:sz w:val="26"/>
          <w:szCs w:val="26"/>
        </w:rPr>
        <w:t>autocorrelation</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among</w:t>
      </w:r>
      <w:proofErr w:type="spellEnd"/>
      <w:r w:rsidRPr="00DF59D2">
        <w:rPr>
          <w:rFonts w:ascii="Simplified Arabic" w:eastAsia="Times New Roman" w:hAnsi="Simplified Arabic" w:cs="Simplified Arabic"/>
          <w:sz w:val="26"/>
          <w:szCs w:val="26"/>
        </w:rPr>
        <w:t xml:space="preserve"> the </w:t>
      </w:r>
      <w:proofErr w:type="spellStart"/>
      <w:r w:rsidRPr="00DF59D2">
        <w:rPr>
          <w:rFonts w:ascii="Simplified Arabic" w:eastAsia="Times New Roman" w:hAnsi="Simplified Arabic" w:cs="Simplified Arabic"/>
          <w:sz w:val="26"/>
          <w:szCs w:val="26"/>
        </w:rPr>
        <w:t>error</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terms</w:t>
      </w:r>
      <w:proofErr w:type="spellEnd"/>
      <w:r w:rsidRPr="00DF59D2">
        <w:rPr>
          <w:rFonts w:ascii="Simplified Arabic" w:eastAsia="Times New Roman" w:hAnsi="Simplified Arabic" w:cs="Simplified Arabic"/>
          <w:sz w:val="26"/>
          <w:szCs w:val="26"/>
        </w:rPr>
        <w:t xml:space="preserve">, the normal distribution of </w:t>
      </w:r>
      <w:proofErr w:type="spellStart"/>
      <w:r w:rsidRPr="00DF59D2">
        <w:rPr>
          <w:rFonts w:ascii="Simplified Arabic" w:eastAsia="Times New Roman" w:hAnsi="Simplified Arabic" w:cs="Simplified Arabic"/>
          <w:sz w:val="26"/>
          <w:szCs w:val="26"/>
        </w:rPr>
        <w:t>residuals</w:t>
      </w:r>
      <w:proofErr w:type="spellEnd"/>
      <w:r w:rsidRPr="00DF59D2">
        <w:rPr>
          <w:rFonts w:ascii="Simplified Arabic" w:eastAsia="Times New Roman" w:hAnsi="Simplified Arabic" w:cs="Simplified Arabic"/>
          <w:sz w:val="26"/>
          <w:szCs w:val="26"/>
        </w:rPr>
        <w:t xml:space="preserve">, and structural </w:t>
      </w:r>
      <w:proofErr w:type="spellStart"/>
      <w:r w:rsidRPr="00DF59D2">
        <w:rPr>
          <w:rFonts w:ascii="Simplified Arabic" w:eastAsia="Times New Roman" w:hAnsi="Simplified Arabic" w:cs="Simplified Arabic"/>
          <w:sz w:val="26"/>
          <w:szCs w:val="26"/>
        </w:rPr>
        <w:t>stability</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making</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it</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suitable</w:t>
      </w:r>
      <w:proofErr w:type="spellEnd"/>
      <w:r w:rsidRPr="00DF59D2">
        <w:rPr>
          <w:rFonts w:ascii="Simplified Arabic" w:eastAsia="Times New Roman" w:hAnsi="Simplified Arabic" w:cs="Simplified Arabic"/>
          <w:sz w:val="26"/>
          <w:szCs w:val="26"/>
        </w:rPr>
        <w:t xml:space="preserve"> for </w:t>
      </w:r>
      <w:proofErr w:type="spellStart"/>
      <w:r w:rsidRPr="00DF59D2">
        <w:rPr>
          <w:rFonts w:ascii="Simplified Arabic" w:eastAsia="Times New Roman" w:hAnsi="Simplified Arabic" w:cs="Simplified Arabic"/>
          <w:sz w:val="26"/>
          <w:szCs w:val="26"/>
        </w:rPr>
        <w:t>interpretation</w:t>
      </w:r>
      <w:proofErr w:type="spellEnd"/>
      <w:r w:rsidRPr="00DF59D2">
        <w:rPr>
          <w:rFonts w:ascii="Simplified Arabic" w:eastAsia="Times New Roman" w:hAnsi="Simplified Arabic" w:cs="Simplified Arabic"/>
          <w:sz w:val="26"/>
          <w:szCs w:val="26"/>
        </w:rPr>
        <w:t xml:space="preserve"> and </w:t>
      </w:r>
      <w:proofErr w:type="spellStart"/>
      <w:r w:rsidRPr="00DF59D2">
        <w:rPr>
          <w:rFonts w:ascii="Simplified Arabic" w:eastAsia="Times New Roman" w:hAnsi="Simplified Arabic" w:cs="Simplified Arabic"/>
          <w:sz w:val="26"/>
          <w:szCs w:val="26"/>
        </w:rPr>
        <w:t>forecasting</w:t>
      </w:r>
      <w:proofErr w:type="spellEnd"/>
      <w:r w:rsidRPr="00DF59D2">
        <w:rPr>
          <w:rFonts w:ascii="Simplified Arabic" w:eastAsia="Times New Roman" w:hAnsi="Simplified Arabic" w:cs="Simplified Arabic"/>
          <w:sz w:val="26"/>
          <w:szCs w:val="26"/>
        </w:rPr>
        <w:t>.</w:t>
      </w:r>
    </w:p>
    <w:p w14:paraId="085B12EA" w14:textId="77777777" w:rsidR="00DF59D2" w:rsidRPr="00DF59D2" w:rsidRDefault="00DF59D2" w:rsidP="00DF59D2">
      <w:pPr>
        <w:spacing w:after="0" w:line="240" w:lineRule="auto"/>
        <w:jc w:val="both"/>
        <w:rPr>
          <w:rFonts w:ascii="Simplified Arabic" w:eastAsia="Times New Roman" w:hAnsi="Simplified Arabic" w:cs="Simplified Arabic"/>
          <w:sz w:val="26"/>
          <w:szCs w:val="26"/>
        </w:rPr>
      </w:pPr>
      <w:proofErr w:type="spellStart"/>
      <w:r w:rsidRPr="00DF59D2">
        <w:rPr>
          <w:rFonts w:ascii="Simplified Arabic" w:eastAsia="Times New Roman" w:hAnsi="Simplified Arabic" w:cs="Simplified Arabic"/>
          <w:sz w:val="26"/>
          <w:szCs w:val="26"/>
        </w:rPr>
        <w:t>Based</w:t>
      </w:r>
      <w:proofErr w:type="spellEnd"/>
      <w:r w:rsidRPr="00DF59D2">
        <w:rPr>
          <w:rFonts w:ascii="Simplified Arabic" w:eastAsia="Times New Roman" w:hAnsi="Simplified Arabic" w:cs="Simplified Arabic"/>
          <w:sz w:val="26"/>
          <w:szCs w:val="26"/>
        </w:rPr>
        <w:t xml:space="preserve"> on </w:t>
      </w:r>
      <w:proofErr w:type="spellStart"/>
      <w:r w:rsidRPr="00DF59D2">
        <w:rPr>
          <w:rFonts w:ascii="Simplified Arabic" w:eastAsia="Times New Roman" w:hAnsi="Simplified Arabic" w:cs="Simplified Arabic"/>
          <w:sz w:val="26"/>
          <w:szCs w:val="26"/>
        </w:rPr>
        <w:t>these</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findings</w:t>
      </w:r>
      <w:proofErr w:type="spellEnd"/>
      <w:r w:rsidRPr="00DF59D2">
        <w:rPr>
          <w:rFonts w:ascii="Simplified Arabic" w:eastAsia="Times New Roman" w:hAnsi="Simplified Arabic" w:cs="Simplified Arabic"/>
          <w:sz w:val="26"/>
          <w:szCs w:val="26"/>
        </w:rPr>
        <w:t xml:space="preserve">, the </w:t>
      </w:r>
      <w:proofErr w:type="spellStart"/>
      <w:r w:rsidRPr="00DF59D2">
        <w:rPr>
          <w:rFonts w:ascii="Simplified Arabic" w:eastAsia="Times New Roman" w:hAnsi="Simplified Arabic" w:cs="Simplified Arabic"/>
          <w:sz w:val="26"/>
          <w:szCs w:val="26"/>
        </w:rPr>
        <w:t>study</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recommends</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adopting</w:t>
      </w:r>
      <w:proofErr w:type="spellEnd"/>
      <w:r w:rsidRPr="00DF59D2">
        <w:rPr>
          <w:rFonts w:ascii="Simplified Arabic" w:eastAsia="Times New Roman" w:hAnsi="Simplified Arabic" w:cs="Simplified Arabic"/>
          <w:sz w:val="26"/>
          <w:szCs w:val="26"/>
        </w:rPr>
        <w:t xml:space="preserve"> a </w:t>
      </w:r>
      <w:proofErr w:type="spellStart"/>
      <w:r w:rsidRPr="00DF59D2">
        <w:rPr>
          <w:rFonts w:ascii="Simplified Arabic" w:eastAsia="Times New Roman" w:hAnsi="Simplified Arabic" w:cs="Simplified Arabic"/>
          <w:sz w:val="26"/>
          <w:szCs w:val="26"/>
        </w:rPr>
        <w:t>balanced</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strategy</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that</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simultaneously</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enhances</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liquidity</w:t>
      </w:r>
      <w:proofErr w:type="spellEnd"/>
      <w:r w:rsidRPr="00DF59D2">
        <w:rPr>
          <w:rFonts w:ascii="Simplified Arabic" w:eastAsia="Times New Roman" w:hAnsi="Simplified Arabic" w:cs="Simplified Arabic"/>
          <w:sz w:val="26"/>
          <w:szCs w:val="26"/>
        </w:rPr>
        <w:t xml:space="preserve"> and </w:t>
      </w:r>
      <w:proofErr w:type="spellStart"/>
      <w:r w:rsidRPr="00DF59D2">
        <w:rPr>
          <w:rFonts w:ascii="Simplified Arabic" w:eastAsia="Times New Roman" w:hAnsi="Simplified Arabic" w:cs="Simplified Arabic"/>
          <w:sz w:val="26"/>
          <w:szCs w:val="26"/>
        </w:rPr>
        <w:t>improves</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operational</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efficiency</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while</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rationalizing</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costs</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strengthening</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internal</w:t>
      </w:r>
      <w:proofErr w:type="spellEnd"/>
      <w:r w:rsidRPr="00DF59D2">
        <w:rPr>
          <w:rFonts w:ascii="Simplified Arabic" w:eastAsia="Times New Roman" w:hAnsi="Simplified Arabic" w:cs="Simplified Arabic"/>
          <w:sz w:val="26"/>
          <w:szCs w:val="26"/>
        </w:rPr>
        <w:t xml:space="preserve"> control, </w:t>
      </w:r>
      <w:proofErr w:type="spellStart"/>
      <w:r w:rsidRPr="00DF59D2">
        <w:rPr>
          <w:rFonts w:ascii="Simplified Arabic" w:eastAsia="Times New Roman" w:hAnsi="Simplified Arabic" w:cs="Simplified Arabic"/>
          <w:sz w:val="26"/>
          <w:szCs w:val="26"/>
        </w:rPr>
        <w:t>developing</w:t>
      </w:r>
      <w:proofErr w:type="spellEnd"/>
      <w:r w:rsidRPr="00DF59D2">
        <w:rPr>
          <w:rFonts w:ascii="Simplified Arabic" w:eastAsia="Times New Roman" w:hAnsi="Simplified Arabic" w:cs="Simplified Arabic"/>
          <w:sz w:val="26"/>
          <w:szCs w:val="26"/>
        </w:rPr>
        <w:t xml:space="preserve"> digital </w:t>
      </w:r>
      <w:proofErr w:type="spellStart"/>
      <w:r w:rsidRPr="00DF59D2">
        <w:rPr>
          <w:rFonts w:ascii="Simplified Arabic" w:eastAsia="Times New Roman" w:hAnsi="Simplified Arabic" w:cs="Simplified Arabic"/>
          <w:sz w:val="26"/>
          <w:szCs w:val="26"/>
        </w:rPr>
        <w:t>systems</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using</w:t>
      </w:r>
      <w:proofErr w:type="spellEnd"/>
      <w:r w:rsidRPr="00DF59D2">
        <w:rPr>
          <w:rFonts w:ascii="Simplified Arabic" w:eastAsia="Times New Roman" w:hAnsi="Simplified Arabic" w:cs="Simplified Arabic"/>
          <w:sz w:val="26"/>
          <w:szCs w:val="26"/>
        </w:rPr>
        <w:t xml:space="preserve"> modern quantitative </w:t>
      </w:r>
      <w:proofErr w:type="spellStart"/>
      <w:r w:rsidRPr="00DF59D2">
        <w:rPr>
          <w:rFonts w:ascii="Simplified Arabic" w:eastAsia="Times New Roman" w:hAnsi="Simplified Arabic" w:cs="Simplified Arabic"/>
          <w:sz w:val="26"/>
          <w:szCs w:val="26"/>
        </w:rPr>
        <w:t>tools</w:t>
      </w:r>
      <w:proofErr w:type="spellEnd"/>
      <w:r w:rsidRPr="00DF59D2">
        <w:rPr>
          <w:rFonts w:ascii="Simplified Arabic" w:eastAsia="Times New Roman" w:hAnsi="Simplified Arabic" w:cs="Simplified Arabic"/>
          <w:sz w:val="26"/>
          <w:szCs w:val="26"/>
        </w:rPr>
        <w:t xml:space="preserve"> for </w:t>
      </w:r>
      <w:proofErr w:type="spellStart"/>
      <w:r w:rsidRPr="00DF59D2">
        <w:rPr>
          <w:rFonts w:ascii="Simplified Arabic" w:eastAsia="Times New Roman" w:hAnsi="Simplified Arabic" w:cs="Simplified Arabic"/>
          <w:sz w:val="26"/>
          <w:szCs w:val="26"/>
        </w:rPr>
        <w:t>risk</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forecasting</w:t>
      </w:r>
      <w:proofErr w:type="spellEnd"/>
      <w:r w:rsidRPr="00DF59D2">
        <w:rPr>
          <w:rFonts w:ascii="Simplified Arabic" w:eastAsia="Times New Roman" w:hAnsi="Simplified Arabic" w:cs="Simplified Arabic"/>
          <w:sz w:val="26"/>
          <w:szCs w:val="26"/>
        </w:rPr>
        <w:t xml:space="preserve">, and </w:t>
      </w:r>
      <w:proofErr w:type="spellStart"/>
      <w:r w:rsidRPr="00DF59D2">
        <w:rPr>
          <w:rFonts w:ascii="Simplified Arabic" w:eastAsia="Times New Roman" w:hAnsi="Simplified Arabic" w:cs="Simplified Arabic"/>
          <w:sz w:val="26"/>
          <w:szCs w:val="26"/>
        </w:rPr>
        <w:t>providing</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continuous</w:t>
      </w:r>
      <w:proofErr w:type="spellEnd"/>
      <w:r w:rsidRPr="00DF59D2">
        <w:rPr>
          <w:rFonts w:ascii="Simplified Arabic" w:eastAsia="Times New Roman" w:hAnsi="Simplified Arabic" w:cs="Simplified Arabic"/>
          <w:sz w:val="26"/>
          <w:szCs w:val="26"/>
        </w:rPr>
        <w:t xml:space="preserve"> training for staff in the </w:t>
      </w:r>
      <w:proofErr w:type="spellStart"/>
      <w:r w:rsidRPr="00DF59D2">
        <w:rPr>
          <w:rFonts w:ascii="Simplified Arabic" w:eastAsia="Times New Roman" w:hAnsi="Simplified Arabic" w:cs="Simplified Arabic"/>
          <w:sz w:val="26"/>
          <w:szCs w:val="26"/>
        </w:rPr>
        <w:t>fields</w:t>
      </w:r>
      <w:proofErr w:type="spellEnd"/>
      <w:r w:rsidRPr="00DF59D2">
        <w:rPr>
          <w:rFonts w:ascii="Simplified Arabic" w:eastAsia="Times New Roman" w:hAnsi="Simplified Arabic" w:cs="Simplified Arabic"/>
          <w:sz w:val="26"/>
          <w:szCs w:val="26"/>
        </w:rPr>
        <w:t xml:space="preserve"> of </w:t>
      </w:r>
      <w:proofErr w:type="spellStart"/>
      <w:r w:rsidRPr="00DF59D2">
        <w:rPr>
          <w:rFonts w:ascii="Simplified Arabic" w:eastAsia="Times New Roman" w:hAnsi="Simplified Arabic" w:cs="Simplified Arabic"/>
          <w:sz w:val="26"/>
          <w:szCs w:val="26"/>
        </w:rPr>
        <w:t>financial</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analysis</w:t>
      </w:r>
      <w:proofErr w:type="spellEnd"/>
      <w:r w:rsidRPr="00DF59D2">
        <w:rPr>
          <w:rFonts w:ascii="Simplified Arabic" w:eastAsia="Times New Roman" w:hAnsi="Simplified Arabic" w:cs="Simplified Arabic"/>
          <w:sz w:val="26"/>
          <w:szCs w:val="26"/>
        </w:rPr>
        <w:t xml:space="preserve"> and </w:t>
      </w:r>
      <w:proofErr w:type="spellStart"/>
      <w:r w:rsidRPr="00DF59D2">
        <w:rPr>
          <w:rFonts w:ascii="Simplified Arabic" w:eastAsia="Times New Roman" w:hAnsi="Simplified Arabic" w:cs="Simplified Arabic"/>
          <w:sz w:val="26"/>
          <w:szCs w:val="26"/>
        </w:rPr>
        <w:t>liquidity</w:t>
      </w:r>
      <w:proofErr w:type="spellEnd"/>
      <w:r w:rsidRPr="00DF59D2">
        <w:rPr>
          <w:rFonts w:ascii="Simplified Arabic" w:eastAsia="Times New Roman" w:hAnsi="Simplified Arabic" w:cs="Simplified Arabic"/>
          <w:sz w:val="26"/>
          <w:szCs w:val="26"/>
        </w:rPr>
        <w:t xml:space="preserve"> management.</w:t>
      </w:r>
    </w:p>
    <w:p w14:paraId="28F14485" w14:textId="77777777" w:rsidR="00DF59D2" w:rsidRPr="00DF59D2" w:rsidRDefault="00DF59D2" w:rsidP="00DF59D2">
      <w:pPr>
        <w:spacing w:after="0" w:line="240" w:lineRule="auto"/>
        <w:jc w:val="both"/>
        <w:rPr>
          <w:rFonts w:ascii="Simplified Arabic" w:eastAsia="Times New Roman" w:hAnsi="Simplified Arabic" w:cs="Simplified Arabic"/>
          <w:sz w:val="26"/>
          <w:szCs w:val="26"/>
        </w:rPr>
      </w:pPr>
      <w:proofErr w:type="gramStart"/>
      <w:r w:rsidRPr="00DF59D2">
        <w:rPr>
          <w:rFonts w:ascii="Simplified Arabic" w:eastAsia="Times New Roman" w:hAnsi="Simplified Arabic" w:cs="Simplified Arabic"/>
          <w:b/>
          <w:bCs/>
          <w:sz w:val="26"/>
          <w:szCs w:val="26"/>
        </w:rPr>
        <w:t>Keywords:</w:t>
      </w:r>
      <w:proofErr w:type="gram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Operational</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Efficiency</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Liquidity</w:t>
      </w:r>
      <w:proofErr w:type="spellEnd"/>
      <w:r w:rsidRPr="00DF59D2">
        <w:rPr>
          <w:rFonts w:ascii="Simplified Arabic" w:eastAsia="Times New Roman" w:hAnsi="Simplified Arabic" w:cs="Simplified Arabic"/>
          <w:sz w:val="26"/>
          <w:szCs w:val="26"/>
        </w:rPr>
        <w:t xml:space="preserve">, Banque Extérieure d'Algérie (BEA), Banking Performance, </w:t>
      </w:r>
      <w:proofErr w:type="spellStart"/>
      <w:r w:rsidRPr="00DF59D2">
        <w:rPr>
          <w:rFonts w:ascii="Simplified Arabic" w:eastAsia="Times New Roman" w:hAnsi="Simplified Arabic" w:cs="Simplified Arabic"/>
          <w:sz w:val="26"/>
          <w:szCs w:val="26"/>
        </w:rPr>
        <w:t>Econometric</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Analysis</w:t>
      </w:r>
      <w:proofErr w:type="spellEnd"/>
      <w:r w:rsidRPr="00DF59D2">
        <w:rPr>
          <w:rFonts w:ascii="Simplified Arabic" w:eastAsia="Times New Roman" w:hAnsi="Simplified Arabic" w:cs="Simplified Arabic"/>
          <w:sz w:val="26"/>
          <w:szCs w:val="26"/>
        </w:rPr>
        <w:t xml:space="preserve">, Multiple </w:t>
      </w:r>
      <w:proofErr w:type="spellStart"/>
      <w:r w:rsidRPr="00DF59D2">
        <w:rPr>
          <w:rFonts w:ascii="Simplified Arabic" w:eastAsia="Times New Roman" w:hAnsi="Simplified Arabic" w:cs="Simplified Arabic"/>
          <w:sz w:val="26"/>
          <w:szCs w:val="26"/>
        </w:rPr>
        <w:t>Linear</w:t>
      </w:r>
      <w:proofErr w:type="spellEnd"/>
      <w:r w:rsidRPr="00DF59D2">
        <w:rPr>
          <w:rFonts w:ascii="Simplified Arabic" w:eastAsia="Times New Roman" w:hAnsi="Simplified Arabic" w:cs="Simplified Arabic"/>
          <w:sz w:val="26"/>
          <w:szCs w:val="26"/>
        </w:rPr>
        <w:t xml:space="preserve"> </w:t>
      </w:r>
      <w:proofErr w:type="spellStart"/>
      <w:r w:rsidRPr="00DF59D2">
        <w:rPr>
          <w:rFonts w:ascii="Simplified Arabic" w:eastAsia="Times New Roman" w:hAnsi="Simplified Arabic" w:cs="Simplified Arabic"/>
          <w:sz w:val="26"/>
          <w:szCs w:val="26"/>
        </w:rPr>
        <w:t>Regression</w:t>
      </w:r>
      <w:proofErr w:type="spellEnd"/>
      <w:r w:rsidRPr="00DF59D2">
        <w:rPr>
          <w:rFonts w:ascii="Simplified Arabic" w:eastAsia="Times New Roman" w:hAnsi="Simplified Arabic" w:cs="Simplified Arabic"/>
          <w:sz w:val="26"/>
          <w:szCs w:val="26"/>
        </w:rPr>
        <w:t>.</w:t>
      </w:r>
    </w:p>
    <w:p w14:paraId="69B5A7DD" w14:textId="4ADE6DEB" w:rsidR="00301EAE" w:rsidRPr="00301EAE" w:rsidRDefault="00301EAE" w:rsidP="00DF59D2">
      <w:pPr>
        <w:pStyle w:val="ds-markdown-paragraph"/>
        <w:shd w:val="clear" w:color="auto" w:fill="FFFFFF"/>
        <w:spacing w:before="0" w:beforeAutospacing="0" w:after="0" w:afterAutospacing="0"/>
        <w:jc w:val="both"/>
        <w:rPr>
          <w:rFonts w:ascii="Simplified Arabic" w:hAnsi="Simplified Arabic" w:cs="Simplified Arabic"/>
          <w:sz w:val="26"/>
          <w:szCs w:val="26"/>
        </w:rPr>
        <w:sectPr w:rsidR="00301EAE" w:rsidRPr="00301EAE" w:rsidSect="00DF59D2">
          <w:pgSz w:w="11906" w:h="16838"/>
          <w:pgMar w:top="568" w:right="1133" w:bottom="284" w:left="851" w:header="708" w:footer="708" w:gutter="0"/>
          <w:pgNumType w:start="1"/>
          <w:cols w:space="708"/>
          <w:docGrid w:linePitch="360"/>
        </w:sectPr>
      </w:pPr>
    </w:p>
    <w:p w14:paraId="06540833" w14:textId="5AB3AFA0" w:rsidR="00B0005F" w:rsidRDefault="00B0005F" w:rsidP="00B0005F">
      <w:pPr>
        <w:bidi/>
        <w:spacing w:after="160" w:line="259" w:lineRule="auto"/>
        <w:jc w:val="center"/>
        <w:rPr>
          <w:rFonts w:ascii="Simplified Arabic" w:eastAsia="Calibri" w:hAnsi="Simplified Arabic" w:cs="Simplified Arabic"/>
          <w:color w:val="000000"/>
          <w:sz w:val="72"/>
          <w:szCs w:val="72"/>
          <w:rtl/>
          <w:lang w:eastAsia="en-US" w:bidi="ar-DZ"/>
        </w:rPr>
      </w:pPr>
    </w:p>
    <w:p w14:paraId="3A657281" w14:textId="77777777" w:rsidR="00C43DF9" w:rsidRPr="006F2327" w:rsidRDefault="00C43DF9" w:rsidP="00C43DF9">
      <w:pPr>
        <w:bidi/>
        <w:spacing w:after="160" w:line="259" w:lineRule="auto"/>
        <w:jc w:val="center"/>
        <w:rPr>
          <w:rFonts w:ascii="Simplified Arabic" w:eastAsia="Calibri" w:hAnsi="Simplified Arabic" w:cs="Simplified Arabic"/>
          <w:color w:val="000000"/>
          <w:sz w:val="72"/>
          <w:szCs w:val="72"/>
          <w:rtl/>
          <w:lang w:eastAsia="en-US" w:bidi="ar-DZ"/>
        </w:rPr>
      </w:pPr>
    </w:p>
    <w:tbl>
      <w:tblPr>
        <w:tblpPr w:leftFromText="141" w:rightFromText="141" w:vertAnchor="text" w:horzAnchor="margin" w:tblpY="1254"/>
        <w:bidiVisual/>
        <w:tblW w:w="0" w:type="auto"/>
        <w:tblBorders>
          <w:top w:val="thinThickMediumGap" w:sz="24" w:space="0" w:color="auto"/>
          <w:bottom w:val="thinThickMediumGap" w:sz="24" w:space="0" w:color="auto"/>
          <w:right w:val="thinThickMediumGap" w:sz="24" w:space="0" w:color="FFFFFF"/>
        </w:tblBorders>
        <w:tblLook w:val="04A0" w:firstRow="1" w:lastRow="0" w:firstColumn="1" w:lastColumn="0" w:noHBand="0" w:noVBand="1"/>
      </w:tblPr>
      <w:tblGrid>
        <w:gridCol w:w="8952"/>
      </w:tblGrid>
      <w:tr w:rsidR="00C72FA4" w14:paraId="2FD2E901" w14:textId="77777777" w:rsidTr="00B0005F">
        <w:trPr>
          <w:trHeight w:val="3277"/>
        </w:trPr>
        <w:tc>
          <w:tcPr>
            <w:tcW w:w="9012" w:type="dxa"/>
            <w:tcBorders>
              <w:left w:val="thinThickMediumGap" w:sz="24" w:space="0" w:color="FFFFFF"/>
            </w:tcBorders>
          </w:tcPr>
          <w:p w14:paraId="60CB4DCA" w14:textId="77777777" w:rsidR="00B0005F" w:rsidRPr="006F2327" w:rsidRDefault="00B0005F" w:rsidP="00B0005F">
            <w:pPr>
              <w:bidi/>
              <w:jc w:val="center"/>
              <w:rPr>
                <w:rFonts w:ascii="Simplified Arabic" w:hAnsi="Simplified Arabic" w:cs="Simplified Arabic"/>
                <w:color w:val="000000"/>
                <w:sz w:val="72"/>
                <w:szCs w:val="72"/>
                <w:rtl/>
                <w:lang w:bidi="ar-DZ"/>
              </w:rPr>
            </w:pPr>
          </w:p>
          <w:p w14:paraId="7274203D" w14:textId="77777777" w:rsidR="00B0005F" w:rsidRDefault="00B679E9" w:rsidP="00B0005F">
            <w:pPr>
              <w:bidi/>
              <w:jc w:val="center"/>
            </w:pPr>
            <w:r w:rsidRPr="006F2327">
              <w:rPr>
                <w:rFonts w:ascii="Simplified Arabic" w:eastAsiaTheme="minorHAnsi" w:hAnsi="Simplified Arabic" w:cs="Simplified Arabic" w:hint="cs"/>
                <w:color w:val="000000"/>
                <w:sz w:val="72"/>
                <w:szCs w:val="72"/>
                <w:rtl/>
                <w:lang w:bidi="ar-DZ"/>
              </w:rPr>
              <w:t>الـــــــــــــــــــــفــــــــــــــــــهــــــــــــــــــــــــــــــــــــــــــــــــــــــــارس</w:t>
            </w:r>
          </w:p>
          <w:p w14:paraId="6C05A68A" w14:textId="77777777" w:rsidR="00B0005F" w:rsidRPr="006F2327" w:rsidRDefault="00B0005F" w:rsidP="00B0005F">
            <w:pPr>
              <w:bidi/>
              <w:jc w:val="center"/>
              <w:rPr>
                <w:rFonts w:ascii="Simplified Arabic" w:hAnsi="Simplified Arabic" w:cs="Simplified Arabic"/>
                <w:color w:val="000000"/>
                <w:sz w:val="72"/>
                <w:szCs w:val="72"/>
                <w:rtl/>
                <w:lang w:bidi="ar-DZ"/>
              </w:rPr>
            </w:pPr>
          </w:p>
        </w:tc>
      </w:tr>
    </w:tbl>
    <w:p w14:paraId="4941A25B" w14:textId="77777777" w:rsidR="00962F72" w:rsidRPr="006F2327" w:rsidRDefault="00962F72" w:rsidP="00962F72">
      <w:pPr>
        <w:bidi/>
        <w:spacing w:after="160" w:line="259" w:lineRule="auto"/>
        <w:jc w:val="center"/>
        <w:rPr>
          <w:rFonts w:ascii="Simplified Arabic" w:eastAsia="Calibri" w:hAnsi="Simplified Arabic" w:cs="Simplified Arabic"/>
          <w:color w:val="000000"/>
          <w:sz w:val="72"/>
          <w:szCs w:val="72"/>
          <w:rtl/>
          <w:lang w:eastAsia="en-US" w:bidi="ar-DZ"/>
        </w:rPr>
      </w:pPr>
    </w:p>
    <w:p w14:paraId="75FE5279" w14:textId="77777777" w:rsidR="00962F72" w:rsidRPr="006F2327" w:rsidRDefault="00962F72" w:rsidP="00962F72">
      <w:pPr>
        <w:bidi/>
        <w:spacing w:after="160" w:line="259" w:lineRule="auto"/>
        <w:jc w:val="center"/>
        <w:rPr>
          <w:rFonts w:ascii="Simplified Arabic" w:eastAsia="Calibri" w:hAnsi="Simplified Arabic" w:cs="Simplified Arabic"/>
          <w:color w:val="000000"/>
          <w:sz w:val="72"/>
          <w:szCs w:val="72"/>
          <w:rtl/>
          <w:lang w:eastAsia="en-US" w:bidi="ar-DZ"/>
        </w:rPr>
      </w:pPr>
    </w:p>
    <w:p w14:paraId="38AEEEDC" w14:textId="77777777" w:rsidR="00732B65" w:rsidRDefault="00732B65" w:rsidP="00962F72">
      <w:pPr>
        <w:bidi/>
        <w:spacing w:after="160" w:line="259" w:lineRule="auto"/>
        <w:jc w:val="center"/>
        <w:rPr>
          <w:rFonts w:ascii="Calibri" w:eastAsia="Calibri" w:hAnsi="Calibri" w:cs="Arial"/>
          <w:lang w:eastAsia="en-US"/>
        </w:rPr>
        <w:sectPr w:rsidR="00732B65">
          <w:pgSz w:w="11906" w:h="16838"/>
          <w:pgMar w:top="1417" w:right="1417" w:bottom="1417" w:left="1417" w:header="708" w:footer="708" w:gutter="0"/>
          <w:pgNumType w:start="1"/>
          <w:cols w:space="708"/>
          <w:docGrid w:linePitch="360"/>
        </w:sectPr>
      </w:pPr>
    </w:p>
    <w:p w14:paraId="2A0E2DFD" w14:textId="33B57E22" w:rsidR="00FB6ECE" w:rsidRPr="00FB6ECE" w:rsidRDefault="004516CF" w:rsidP="005D7FE0">
      <w:pPr>
        <w:bidi/>
        <w:spacing w:after="0" w:line="240" w:lineRule="auto"/>
        <w:rPr>
          <w:rFonts w:ascii="Times New Roman" w:eastAsia="Times New Roman" w:hAnsi="Times New Roman" w:cs="Simplified Arabic"/>
          <w:noProof/>
          <w:sz w:val="24"/>
          <w:szCs w:val="26"/>
          <w:rtl/>
        </w:rPr>
      </w:pPr>
      <w:r>
        <w:rPr>
          <w:noProof/>
          <w:rtl/>
        </w:rPr>
        <w:lastRenderedPageBreak/>
        <mc:AlternateContent>
          <mc:Choice Requires="wps">
            <w:drawing>
              <wp:anchor distT="0" distB="0" distL="114300" distR="114300" simplePos="0" relativeHeight="251657728" behindDoc="0" locked="0" layoutInCell="1" allowOverlap="1" wp14:anchorId="43132008" wp14:editId="7FA33858">
                <wp:simplePos x="0" y="0"/>
                <wp:positionH relativeFrom="margin">
                  <wp:posOffset>1920240</wp:posOffset>
                </wp:positionH>
                <wp:positionV relativeFrom="paragraph">
                  <wp:posOffset>6350</wp:posOffset>
                </wp:positionV>
                <wp:extent cx="2184400" cy="641350"/>
                <wp:effectExtent l="0" t="0" r="0" b="0"/>
                <wp:wrapSquare wrapText="bothSides"/>
                <wp:docPr id="107573999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4400" cy="641350"/>
                        </a:xfrm>
                        <a:prstGeom prst="rect">
                          <a:avLst/>
                        </a:prstGeom>
                        <a:noFill/>
                        <a:ln>
                          <a:noFill/>
                        </a:ln>
                      </wps:spPr>
                      <wps:txbx>
                        <w:txbxContent>
                          <w:p w14:paraId="7702A999" w14:textId="77777777" w:rsidR="00F30C36" w:rsidRPr="006F2327" w:rsidRDefault="00B679E9" w:rsidP="00F30C36">
                            <w:pPr>
                              <w:bidi/>
                              <w:spacing w:after="0" w:line="240" w:lineRule="auto"/>
                              <w:jc w:val="center"/>
                              <w:rPr>
                                <w:rFonts w:ascii="Simplified Arabic" w:eastAsia="Times New Roman" w:hAnsi="Simplified Arabic" w:cs="Simplified Arabic"/>
                                <w:b/>
                                <w:bCs/>
                                <w:noProof/>
                                <w:color w:val="000000"/>
                                <w:sz w:val="48"/>
                                <w:szCs w:val="48"/>
                              </w:rPr>
                            </w:pPr>
                            <w:r w:rsidRPr="006F2327">
                              <w:rPr>
                                <w:rFonts w:ascii="Simplified Arabic" w:eastAsia="Times New Roman" w:hAnsi="Simplified Arabic" w:cs="Simplified Arabic" w:hint="cs"/>
                                <w:b/>
                                <w:bCs/>
                                <w:noProof/>
                                <w:color w:val="000000"/>
                                <w:sz w:val="48"/>
                                <w:szCs w:val="48"/>
                                <w:rtl/>
                              </w:rPr>
                              <w:t>فهرس المحتويات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3132008" id="_x0000_s1031" type="#_x0000_t202" style="position:absolute;left:0;text-align:left;margin-left:151.2pt;margin-top:.5pt;width:172pt;height:50.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SacNQIAAGgEAAAOAAAAZHJzL2Uyb0RvYy54bWysVFtv2jAUfp+0/2D5fSShQEtEqFgrpkmo&#10;rUSnSnszjkOixT6ebUjYr++xk1DW7Wnai3Put++cLG5bWZOjMLYCldFkFFMiFIe8UvuMfntef7qh&#10;xDqmclaDEhk9CUtvlx8/LBqdijGUUOfCEAyibNrojJbO6TSKLC+FZHYEWihUFmAkc8iafZQb1mB0&#10;WUfjOJ5FDZhcG+DCWpTed0q6DPGLQnD3WBRWOFJnFGtz4TXh3fk3Wi5YujdMlxXvy2D/UIVklcKk&#10;51D3zDFyMNUfoWTFDVgo3IiDjKAoKi5CD9hNEr/rZlsyLUIvOByrz2Oy/y8sfzg+GVLliF18Pb2+&#10;ms/nM0oUk4jVd0SM5II40TpBxn5WjbYpumw1Orn2M7ToF/q2egP8h0WT6MKmc7Bo7WfTFkb6L3ZN&#10;0BHhOJ0hwBSEo3Cc3EwmMao46maT5GoaMIrevLWx7osASTyRUYMQhwrYcWOdz8/SwcQnU7Cu6jrA&#10;XKvfBGjoJaHerkRfuWt3bZjHdOh3B/kJ2zXQLY/VfF1h6g2z7okZ3BasFi/APeJT1NBkFHqKkhLM&#10;r7/JvT2CiFpKGty+jNqfB2YEJfVXhfDOE5wCrmtgJtPrMTLmUrO71KiDvANc8ARvTfNAentXD2Rh&#10;QL7goax8VlQxxTF3Rt1A3rnuJvDQuFitghEuqGZuo7aaDyj7wT63L8zofvp+NR5g2FOWvgOhs+1n&#10;3M2xZ3CdA1T96fl7ueSD1dsPYvkKAAD//wMAUEsDBBQABgAIAAAAIQAPyr+G2gAAAAkBAAAPAAAA&#10;ZHJzL2Rvd25yZXYueG1sTI/LTsMwEEX3SPyDNUjsqE0IEYQ4FQKxBVEeErtpPE0i4nEUu034e6Yr&#10;WB7dq/uo1osf1IGm2Ae2cLkyoIib4HpuLby/PV3cgIoJ2eEQmCz8UIR1fXpSYenCzK902KRWSQjH&#10;Ei10KY2l1rHpyGNchZFYtF2YPCbBqdVuwlnC/aAzYwrtsWdp6HCkh46a783eW/h43n195ualffTX&#10;4xwWo9nfamvPz5b7O1CJlvRnhuN8mQ61bNqGPbuoBgtXJsvFKoJcEr3IC+HtkTMDuq70/wf1LwAA&#10;AP//AwBQSwECLQAUAAYACAAAACEAtoM4kv4AAADhAQAAEwAAAAAAAAAAAAAAAAAAAAAAW0NvbnRl&#10;bnRfVHlwZXNdLnhtbFBLAQItABQABgAIAAAAIQA4/SH/1gAAAJQBAAALAAAAAAAAAAAAAAAAAC8B&#10;AABfcmVscy8ucmVsc1BLAQItABQABgAIAAAAIQCFpSacNQIAAGgEAAAOAAAAAAAAAAAAAAAAAC4C&#10;AABkcnMvZTJvRG9jLnhtbFBLAQItABQABgAIAAAAIQAPyr+G2gAAAAkBAAAPAAAAAAAAAAAAAAAA&#10;AI8EAABkcnMvZG93bnJldi54bWxQSwUGAAAAAAQABADzAAAAlgUAAAAA&#10;" filled="f" stroked="f">
                <v:textbox>
                  <w:txbxContent>
                    <w:p w14:paraId="7702A999" w14:textId="77777777" w:rsidR="00F30C36" w:rsidRPr="006F2327" w:rsidRDefault="00B679E9" w:rsidP="00F30C36">
                      <w:pPr>
                        <w:bidi/>
                        <w:spacing w:after="0" w:line="240" w:lineRule="auto"/>
                        <w:jc w:val="center"/>
                        <w:rPr>
                          <w:rFonts w:ascii="Simplified Arabic" w:eastAsia="Times New Roman" w:hAnsi="Simplified Arabic" w:cs="Simplified Arabic"/>
                          <w:b/>
                          <w:bCs/>
                          <w:noProof/>
                          <w:color w:val="000000"/>
                          <w:sz w:val="48"/>
                          <w:szCs w:val="48"/>
                        </w:rPr>
                      </w:pPr>
                      <w:r w:rsidRPr="006F2327">
                        <w:rPr>
                          <w:rFonts w:ascii="Simplified Arabic" w:eastAsia="Times New Roman" w:hAnsi="Simplified Arabic" w:cs="Simplified Arabic" w:hint="cs"/>
                          <w:b/>
                          <w:bCs/>
                          <w:noProof/>
                          <w:color w:val="000000"/>
                          <w:sz w:val="48"/>
                          <w:szCs w:val="48"/>
                          <w:rtl/>
                        </w:rPr>
                        <w:t>فهرس المحتويات</w:t>
                      </w:r>
                    </w:p>
                  </w:txbxContent>
                </v:textbox>
                <w10:wrap type="square" anchorx="margin"/>
              </v:shape>
            </w:pict>
          </mc:Fallback>
        </mc:AlternateContent>
      </w:r>
    </w:p>
    <w:p w14:paraId="7D0701FF" w14:textId="77777777" w:rsidR="00FB6ECE" w:rsidRPr="00FB6ECE" w:rsidRDefault="00B679E9" w:rsidP="00F30C36">
      <w:pPr>
        <w:tabs>
          <w:tab w:val="left" w:pos="3164"/>
        </w:tabs>
        <w:bidi/>
        <w:spacing w:after="0" w:line="240" w:lineRule="auto"/>
        <w:rPr>
          <w:rFonts w:ascii="Times New Roman" w:eastAsia="Times New Roman" w:hAnsi="Times New Roman" w:cs="Times New Roman"/>
          <w:sz w:val="28"/>
          <w:szCs w:val="28"/>
        </w:rPr>
      </w:pPr>
      <w:r w:rsidRPr="00FB6ECE">
        <w:rPr>
          <w:rFonts w:ascii="Times New Roman" w:eastAsia="Times New Roman" w:hAnsi="Times New Roman" w:cs="Simplified Arabic"/>
          <w:b/>
          <w:bCs/>
          <w:noProof/>
          <w:sz w:val="40"/>
          <w:szCs w:val="40"/>
          <w:rtl/>
        </w:rPr>
        <w:tab/>
      </w:r>
    </w:p>
    <w:tbl>
      <w:tblPr>
        <w:bidiVisual/>
        <w:tblW w:w="9210" w:type="dxa"/>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8076"/>
        <w:gridCol w:w="1134"/>
      </w:tblGrid>
      <w:tr w:rsidR="00C72FA4" w14:paraId="6E9DD2D5" w14:textId="77777777" w:rsidTr="005D7FE0">
        <w:tc>
          <w:tcPr>
            <w:tcW w:w="8076" w:type="dxa"/>
            <w:tcBorders>
              <w:top w:val="nil"/>
              <w:left w:val="nil"/>
              <w:bottom w:val="thinThickLargeGap" w:sz="24" w:space="0" w:color="auto"/>
              <w:right w:val="thinThickLargeGap" w:sz="24" w:space="0" w:color="auto"/>
            </w:tcBorders>
            <w:shd w:val="clear" w:color="auto" w:fill="FFFFFF"/>
            <w:vAlign w:val="bottom"/>
          </w:tcPr>
          <w:p w14:paraId="10E49198" w14:textId="77777777" w:rsidR="00F30C36" w:rsidRPr="00BD2D3D" w:rsidRDefault="00F30C36" w:rsidP="00C06BBD">
            <w:pPr>
              <w:bidi/>
              <w:spacing w:after="0" w:line="240" w:lineRule="auto"/>
              <w:jc w:val="both"/>
              <w:rPr>
                <w:rFonts w:ascii="Simplified Arabic" w:eastAsia="Times New Roman" w:hAnsi="Simplified Arabic" w:cs="Simplified Arabic"/>
                <w:b/>
                <w:bCs/>
                <w:noProof/>
                <w:color w:val="000000"/>
                <w:sz w:val="24"/>
                <w:szCs w:val="24"/>
                <w:rtl/>
                <w:lang w:bidi="ar-DZ"/>
              </w:rPr>
            </w:pPr>
          </w:p>
        </w:tc>
        <w:tc>
          <w:tcPr>
            <w:tcW w:w="1134" w:type="dxa"/>
            <w:tcBorders>
              <w:top w:val="thinThickLargeGap" w:sz="24" w:space="0" w:color="auto"/>
              <w:left w:val="thinThickLargeGap" w:sz="24" w:space="0" w:color="auto"/>
              <w:bottom w:val="thinThickLargeGap" w:sz="24" w:space="0" w:color="auto"/>
              <w:right w:val="thinThickLargeGap" w:sz="24" w:space="0" w:color="auto"/>
            </w:tcBorders>
            <w:shd w:val="clear" w:color="auto" w:fill="FFFFFF"/>
            <w:vAlign w:val="center"/>
          </w:tcPr>
          <w:p w14:paraId="2BB234BC" w14:textId="77777777" w:rsidR="00F30C36" w:rsidRPr="00BD2D3D" w:rsidRDefault="00B679E9" w:rsidP="00C06BBD">
            <w:pPr>
              <w:bidi/>
              <w:spacing w:after="0" w:line="240" w:lineRule="auto"/>
              <w:jc w:val="center"/>
              <w:rPr>
                <w:rFonts w:ascii="Simplified Arabic" w:eastAsia="Times New Roman" w:hAnsi="Simplified Arabic" w:cs="Simplified Arabic"/>
                <w:b/>
                <w:bCs/>
                <w:noProof/>
                <w:sz w:val="26"/>
                <w:szCs w:val="26"/>
              </w:rPr>
            </w:pPr>
            <w:r w:rsidRPr="00BD2D3D">
              <w:rPr>
                <w:rFonts w:ascii="Simplified Arabic" w:eastAsia="Times New Roman" w:hAnsi="Simplified Arabic" w:cs="Simplified Arabic"/>
                <w:b/>
                <w:bCs/>
                <w:noProof/>
                <w:sz w:val="26"/>
                <w:szCs w:val="26"/>
                <w:rtl/>
              </w:rPr>
              <w:t>رقم الصفحة</w:t>
            </w:r>
          </w:p>
        </w:tc>
      </w:tr>
      <w:tr w:rsidR="00C72FA4" w14:paraId="7B549717" w14:textId="77777777" w:rsidTr="005D7FE0">
        <w:trPr>
          <w:trHeight w:val="60"/>
        </w:trPr>
        <w:tc>
          <w:tcPr>
            <w:tcW w:w="8076" w:type="dxa"/>
            <w:tcBorders>
              <w:top w:val="single" w:sz="4" w:space="0" w:color="auto"/>
              <w:left w:val="thinThickLargeGap" w:sz="24" w:space="0" w:color="auto"/>
              <w:bottom w:val="single" w:sz="4" w:space="0" w:color="auto"/>
              <w:right w:val="thinThickLargeGap" w:sz="24" w:space="0" w:color="auto"/>
            </w:tcBorders>
            <w:shd w:val="clear" w:color="auto" w:fill="FFFFFF"/>
          </w:tcPr>
          <w:p w14:paraId="37AE1A9C" w14:textId="77777777" w:rsidR="00F30C36" w:rsidRPr="005D7FE0" w:rsidRDefault="00B679E9" w:rsidP="005D7FE0">
            <w:pPr>
              <w:bidi/>
              <w:spacing w:after="0" w:line="20" w:lineRule="atLeast"/>
              <w:contextualSpacing/>
              <w:rPr>
                <w:rFonts w:ascii="Simplified Arabic" w:eastAsia="Times New Roman" w:hAnsi="Simplified Arabic" w:cs="Simplified Arabic"/>
                <w:b/>
                <w:bCs/>
                <w:noProof/>
                <w:sz w:val="28"/>
                <w:szCs w:val="28"/>
                <w:rtl/>
                <w:lang w:bidi="ar-DZ"/>
              </w:rPr>
            </w:pPr>
            <w:r w:rsidRPr="005D7FE0">
              <w:rPr>
                <w:rFonts w:ascii="Simplified Arabic" w:eastAsia="Times New Roman" w:hAnsi="Simplified Arabic" w:cs="Simplified Arabic"/>
                <w:b/>
                <w:bCs/>
                <w:noProof/>
                <w:sz w:val="28"/>
                <w:szCs w:val="28"/>
                <w:rtl/>
                <w:lang w:bidi="ar-DZ"/>
              </w:rPr>
              <w:t>الإهداء</w:t>
            </w:r>
          </w:p>
        </w:tc>
        <w:tc>
          <w:tcPr>
            <w:tcW w:w="1134" w:type="dxa"/>
            <w:tcBorders>
              <w:top w:val="single" w:sz="4" w:space="0" w:color="auto"/>
              <w:left w:val="thinThickLargeGap" w:sz="24" w:space="0" w:color="auto"/>
              <w:bottom w:val="single" w:sz="4" w:space="0" w:color="auto"/>
              <w:right w:val="thinThickLargeGap" w:sz="24" w:space="0" w:color="auto"/>
            </w:tcBorders>
            <w:shd w:val="clear" w:color="auto" w:fill="FFFFFF"/>
            <w:vAlign w:val="center"/>
          </w:tcPr>
          <w:p w14:paraId="2D3F956F" w14:textId="77777777" w:rsidR="00F30C36" w:rsidRPr="005D7FE0" w:rsidRDefault="00B679E9" w:rsidP="005D7FE0">
            <w:pPr>
              <w:spacing w:after="0" w:line="20" w:lineRule="atLeast"/>
              <w:contextualSpacing/>
              <w:jc w:val="center"/>
              <w:rPr>
                <w:rFonts w:ascii="Simplified Arabic" w:eastAsia="Times New Roman" w:hAnsi="Simplified Arabic" w:cs="Simplified Arabic"/>
                <w:noProof/>
                <w:sz w:val="28"/>
                <w:szCs w:val="28"/>
              </w:rPr>
            </w:pPr>
            <w:r w:rsidRPr="005D7FE0">
              <w:rPr>
                <w:rFonts w:ascii="Simplified Arabic" w:eastAsia="Times New Roman" w:hAnsi="Simplified Arabic" w:cs="Simplified Arabic"/>
                <w:noProof/>
                <w:sz w:val="28"/>
                <w:szCs w:val="28"/>
                <w:rtl/>
              </w:rPr>
              <w:t>-</w:t>
            </w:r>
          </w:p>
        </w:tc>
      </w:tr>
      <w:tr w:rsidR="00C72FA4" w14:paraId="50189CF1" w14:textId="77777777" w:rsidTr="005D7FE0">
        <w:trPr>
          <w:trHeight w:val="478"/>
        </w:trPr>
        <w:tc>
          <w:tcPr>
            <w:tcW w:w="8076" w:type="dxa"/>
            <w:tcBorders>
              <w:top w:val="single" w:sz="4" w:space="0" w:color="auto"/>
              <w:left w:val="thinThickLargeGap" w:sz="24" w:space="0" w:color="auto"/>
              <w:bottom w:val="single" w:sz="4" w:space="0" w:color="auto"/>
              <w:right w:val="thinThickLargeGap" w:sz="24" w:space="0" w:color="auto"/>
            </w:tcBorders>
            <w:shd w:val="clear" w:color="auto" w:fill="FFFFFF"/>
          </w:tcPr>
          <w:p w14:paraId="77355067" w14:textId="77777777" w:rsidR="00F30C36" w:rsidRPr="005D7FE0" w:rsidRDefault="00B679E9" w:rsidP="005D7FE0">
            <w:pPr>
              <w:bidi/>
              <w:spacing w:after="0" w:line="20" w:lineRule="atLeast"/>
              <w:contextualSpacing/>
              <w:rPr>
                <w:rFonts w:ascii="Simplified Arabic" w:eastAsia="Times New Roman" w:hAnsi="Simplified Arabic" w:cs="Simplified Arabic"/>
                <w:b/>
                <w:bCs/>
                <w:noProof/>
                <w:sz w:val="28"/>
                <w:szCs w:val="28"/>
                <w:rtl/>
                <w:lang w:bidi="ar-DZ"/>
              </w:rPr>
            </w:pPr>
            <w:r w:rsidRPr="005D7FE0">
              <w:rPr>
                <w:rFonts w:ascii="Simplified Arabic" w:eastAsia="Times New Roman" w:hAnsi="Simplified Arabic" w:cs="Simplified Arabic"/>
                <w:b/>
                <w:bCs/>
                <w:noProof/>
                <w:sz w:val="28"/>
                <w:szCs w:val="28"/>
                <w:rtl/>
                <w:lang w:bidi="ar-DZ"/>
              </w:rPr>
              <w:t>شكر وعرفان</w:t>
            </w:r>
          </w:p>
        </w:tc>
        <w:tc>
          <w:tcPr>
            <w:tcW w:w="1134" w:type="dxa"/>
            <w:tcBorders>
              <w:top w:val="single" w:sz="4" w:space="0" w:color="auto"/>
              <w:left w:val="thinThickLargeGap" w:sz="24" w:space="0" w:color="auto"/>
              <w:bottom w:val="single" w:sz="4" w:space="0" w:color="auto"/>
              <w:right w:val="thinThickLargeGap" w:sz="24" w:space="0" w:color="auto"/>
            </w:tcBorders>
            <w:shd w:val="clear" w:color="auto" w:fill="FFFFFF"/>
            <w:vAlign w:val="center"/>
          </w:tcPr>
          <w:p w14:paraId="535A73C8" w14:textId="77777777" w:rsidR="00F30C36" w:rsidRPr="005D7FE0" w:rsidRDefault="00B679E9" w:rsidP="005D7FE0">
            <w:pPr>
              <w:spacing w:after="0" w:line="20" w:lineRule="atLeast"/>
              <w:contextualSpacing/>
              <w:jc w:val="center"/>
              <w:rPr>
                <w:rFonts w:ascii="Simplified Arabic" w:eastAsia="Times New Roman" w:hAnsi="Simplified Arabic" w:cs="Simplified Arabic"/>
                <w:noProof/>
                <w:sz w:val="28"/>
                <w:szCs w:val="28"/>
              </w:rPr>
            </w:pPr>
            <w:r w:rsidRPr="005D7FE0">
              <w:rPr>
                <w:rFonts w:ascii="Simplified Arabic" w:eastAsia="Times New Roman" w:hAnsi="Simplified Arabic" w:cs="Simplified Arabic"/>
                <w:noProof/>
                <w:sz w:val="28"/>
                <w:szCs w:val="28"/>
                <w:rtl/>
              </w:rPr>
              <w:t>-</w:t>
            </w:r>
          </w:p>
        </w:tc>
      </w:tr>
      <w:tr w:rsidR="00C72FA4" w14:paraId="2DF6DC69" w14:textId="77777777" w:rsidTr="005D7FE0">
        <w:trPr>
          <w:trHeight w:val="478"/>
        </w:trPr>
        <w:tc>
          <w:tcPr>
            <w:tcW w:w="8076" w:type="dxa"/>
            <w:tcBorders>
              <w:top w:val="single" w:sz="4" w:space="0" w:color="auto"/>
              <w:left w:val="thinThickLargeGap" w:sz="24" w:space="0" w:color="auto"/>
              <w:bottom w:val="single" w:sz="4" w:space="0" w:color="auto"/>
              <w:right w:val="thinThickLargeGap" w:sz="24" w:space="0" w:color="auto"/>
            </w:tcBorders>
            <w:shd w:val="clear" w:color="auto" w:fill="FFFFFF"/>
          </w:tcPr>
          <w:p w14:paraId="5B49A8DC" w14:textId="77777777" w:rsidR="00F30C36" w:rsidRPr="005D7FE0" w:rsidRDefault="00B679E9" w:rsidP="005D7FE0">
            <w:pPr>
              <w:bidi/>
              <w:spacing w:after="0" w:line="20" w:lineRule="atLeast"/>
              <w:contextualSpacing/>
              <w:rPr>
                <w:rFonts w:ascii="Simplified Arabic" w:eastAsia="Times New Roman" w:hAnsi="Simplified Arabic" w:cs="Simplified Arabic"/>
                <w:b/>
                <w:bCs/>
                <w:noProof/>
                <w:sz w:val="28"/>
                <w:szCs w:val="28"/>
                <w:rtl/>
                <w:lang w:bidi="ar-DZ"/>
              </w:rPr>
            </w:pPr>
            <w:r w:rsidRPr="005D7FE0">
              <w:rPr>
                <w:rFonts w:ascii="Simplified Arabic" w:eastAsia="Times New Roman" w:hAnsi="Simplified Arabic" w:cs="Simplified Arabic"/>
                <w:b/>
                <w:bCs/>
                <w:noProof/>
                <w:sz w:val="28"/>
                <w:szCs w:val="28"/>
                <w:rtl/>
                <w:lang w:bidi="ar-DZ"/>
              </w:rPr>
              <w:t>الملخص</w:t>
            </w:r>
          </w:p>
        </w:tc>
        <w:tc>
          <w:tcPr>
            <w:tcW w:w="1134" w:type="dxa"/>
            <w:tcBorders>
              <w:top w:val="single" w:sz="4" w:space="0" w:color="auto"/>
              <w:left w:val="thinThickLargeGap" w:sz="24" w:space="0" w:color="auto"/>
              <w:bottom w:val="single" w:sz="4" w:space="0" w:color="auto"/>
              <w:right w:val="thinThickLargeGap" w:sz="24" w:space="0" w:color="auto"/>
            </w:tcBorders>
            <w:shd w:val="clear" w:color="auto" w:fill="FFFFFF"/>
            <w:vAlign w:val="center"/>
          </w:tcPr>
          <w:p w14:paraId="33DFDB8F" w14:textId="77777777" w:rsidR="00F30C36" w:rsidRPr="005D7FE0" w:rsidRDefault="00B679E9" w:rsidP="005D7FE0">
            <w:pPr>
              <w:spacing w:after="0" w:line="20" w:lineRule="atLeast"/>
              <w:contextualSpacing/>
              <w:jc w:val="center"/>
              <w:rPr>
                <w:rFonts w:ascii="Simplified Arabic" w:eastAsia="Times New Roman" w:hAnsi="Simplified Arabic" w:cs="Simplified Arabic"/>
                <w:noProof/>
                <w:sz w:val="28"/>
                <w:szCs w:val="28"/>
                <w:rtl/>
              </w:rPr>
            </w:pPr>
            <w:r w:rsidRPr="005D7FE0">
              <w:rPr>
                <w:rFonts w:ascii="Simplified Arabic" w:eastAsia="Times New Roman" w:hAnsi="Simplified Arabic" w:cs="Simplified Arabic"/>
                <w:noProof/>
                <w:sz w:val="28"/>
                <w:szCs w:val="28"/>
              </w:rPr>
              <w:t>-</w:t>
            </w:r>
          </w:p>
        </w:tc>
      </w:tr>
      <w:tr w:rsidR="00C72FA4" w14:paraId="0BA6BCC2" w14:textId="77777777" w:rsidTr="005D7FE0">
        <w:trPr>
          <w:trHeight w:val="330"/>
        </w:trPr>
        <w:tc>
          <w:tcPr>
            <w:tcW w:w="8076" w:type="dxa"/>
            <w:tcBorders>
              <w:top w:val="single" w:sz="4" w:space="0" w:color="auto"/>
              <w:left w:val="thinThickLargeGap" w:sz="24" w:space="0" w:color="auto"/>
              <w:right w:val="thinThickLargeGap" w:sz="24" w:space="0" w:color="auto"/>
            </w:tcBorders>
            <w:shd w:val="clear" w:color="auto" w:fill="FFFFFF"/>
            <w:vAlign w:val="bottom"/>
          </w:tcPr>
          <w:p w14:paraId="72726B5A" w14:textId="77777777" w:rsidR="00F30C36" w:rsidRPr="005D7FE0" w:rsidRDefault="00B679E9" w:rsidP="005D7FE0">
            <w:pPr>
              <w:bidi/>
              <w:spacing w:after="0" w:line="20" w:lineRule="atLeast"/>
              <w:contextualSpacing/>
              <w:jc w:val="both"/>
              <w:rPr>
                <w:rFonts w:ascii="Simplified Arabic" w:eastAsia="Times New Roman" w:hAnsi="Simplified Arabic" w:cs="Simplified Arabic"/>
                <w:b/>
                <w:bCs/>
                <w:noProof/>
                <w:color w:val="000000"/>
                <w:sz w:val="28"/>
                <w:szCs w:val="28"/>
                <w:rtl/>
                <w:lang w:bidi="ar-DZ"/>
              </w:rPr>
            </w:pPr>
            <w:r w:rsidRPr="005D7FE0">
              <w:rPr>
                <w:rFonts w:ascii="Simplified Arabic" w:eastAsia="Times New Roman" w:hAnsi="Simplified Arabic" w:cs="Simplified Arabic"/>
                <w:b/>
                <w:bCs/>
                <w:noProof/>
                <w:color w:val="000000"/>
                <w:sz w:val="28"/>
                <w:szCs w:val="28"/>
                <w:rtl/>
                <w:lang w:bidi="ar-DZ"/>
              </w:rPr>
              <w:t>فهرس المحتويات</w:t>
            </w:r>
          </w:p>
        </w:tc>
        <w:tc>
          <w:tcPr>
            <w:tcW w:w="1134" w:type="dxa"/>
            <w:tcBorders>
              <w:top w:val="single" w:sz="4" w:space="0" w:color="auto"/>
              <w:left w:val="thinThickLargeGap" w:sz="24" w:space="0" w:color="auto"/>
              <w:right w:val="thinThickLargeGap" w:sz="24" w:space="0" w:color="auto"/>
            </w:tcBorders>
            <w:shd w:val="clear" w:color="auto" w:fill="FFFFFF"/>
            <w:vAlign w:val="center"/>
          </w:tcPr>
          <w:p w14:paraId="2A8D5947" w14:textId="77777777" w:rsidR="00F30C36" w:rsidRPr="00667DA9" w:rsidRDefault="00B679E9" w:rsidP="005D7FE0">
            <w:pPr>
              <w:spacing w:after="0" w:line="20" w:lineRule="atLeast"/>
              <w:contextualSpacing/>
              <w:jc w:val="center"/>
              <w:rPr>
                <w:rFonts w:ascii="Times New Roman" w:eastAsia="Times New Roman" w:hAnsi="Times New Roman" w:cs="Times New Roman"/>
                <w:noProof/>
                <w:sz w:val="28"/>
                <w:szCs w:val="28"/>
              </w:rPr>
            </w:pPr>
            <w:r w:rsidRPr="00667DA9">
              <w:rPr>
                <w:rFonts w:asciiTheme="majorBidi" w:eastAsia="Times New Roman" w:hAnsiTheme="majorBidi" w:cstheme="majorBidi"/>
                <w:noProof/>
                <w:sz w:val="28"/>
                <w:szCs w:val="28"/>
              </w:rPr>
              <w:t>II – I</w:t>
            </w:r>
          </w:p>
        </w:tc>
      </w:tr>
      <w:tr w:rsidR="00C72FA4" w14:paraId="55786D8E" w14:textId="77777777" w:rsidTr="005D7FE0">
        <w:trPr>
          <w:trHeight w:val="330"/>
        </w:trPr>
        <w:tc>
          <w:tcPr>
            <w:tcW w:w="8076" w:type="dxa"/>
            <w:tcBorders>
              <w:top w:val="single" w:sz="4" w:space="0" w:color="auto"/>
              <w:left w:val="thinThickLargeGap" w:sz="24" w:space="0" w:color="auto"/>
              <w:right w:val="thinThickLargeGap" w:sz="24" w:space="0" w:color="auto"/>
            </w:tcBorders>
            <w:shd w:val="clear" w:color="auto" w:fill="FFFFFF"/>
            <w:vAlign w:val="bottom"/>
          </w:tcPr>
          <w:p w14:paraId="16A4084A" w14:textId="77777777" w:rsidR="00F30C36" w:rsidRPr="005D7FE0" w:rsidRDefault="00B679E9" w:rsidP="005D7FE0">
            <w:pPr>
              <w:bidi/>
              <w:spacing w:after="0" w:line="20" w:lineRule="atLeast"/>
              <w:contextualSpacing/>
              <w:jc w:val="both"/>
              <w:rPr>
                <w:rFonts w:ascii="Simplified Arabic" w:eastAsia="Times New Roman" w:hAnsi="Simplified Arabic" w:cs="Simplified Arabic"/>
                <w:b/>
                <w:bCs/>
                <w:noProof/>
                <w:color w:val="000000"/>
                <w:sz w:val="28"/>
                <w:szCs w:val="28"/>
                <w:rtl/>
                <w:lang w:bidi="ar-DZ"/>
              </w:rPr>
            </w:pPr>
            <w:r w:rsidRPr="005D7FE0">
              <w:rPr>
                <w:rFonts w:ascii="Simplified Arabic" w:eastAsia="Times New Roman" w:hAnsi="Simplified Arabic" w:cs="Simplified Arabic"/>
                <w:b/>
                <w:bCs/>
                <w:noProof/>
                <w:color w:val="000000"/>
                <w:sz w:val="28"/>
                <w:szCs w:val="28"/>
                <w:rtl/>
                <w:lang w:bidi="ar-DZ"/>
              </w:rPr>
              <w:t>فهرس الجداول و الأشكال</w:t>
            </w:r>
          </w:p>
        </w:tc>
        <w:tc>
          <w:tcPr>
            <w:tcW w:w="1134" w:type="dxa"/>
            <w:tcBorders>
              <w:top w:val="single" w:sz="4" w:space="0" w:color="auto"/>
              <w:left w:val="thinThickLargeGap" w:sz="24" w:space="0" w:color="auto"/>
              <w:right w:val="thinThickLargeGap" w:sz="24" w:space="0" w:color="auto"/>
            </w:tcBorders>
            <w:shd w:val="clear" w:color="auto" w:fill="FFFFFF"/>
            <w:vAlign w:val="center"/>
          </w:tcPr>
          <w:p w14:paraId="2DDEBFFF" w14:textId="77777777" w:rsidR="00F30C36" w:rsidRPr="00667DA9" w:rsidRDefault="00B679E9" w:rsidP="005D7FE0">
            <w:pPr>
              <w:spacing w:after="0" w:line="20" w:lineRule="atLeast"/>
              <w:contextualSpacing/>
              <w:jc w:val="center"/>
              <w:rPr>
                <w:rFonts w:ascii="Times New Roman" w:eastAsia="Times New Roman" w:hAnsi="Times New Roman" w:cs="Times New Roman"/>
                <w:noProof/>
                <w:sz w:val="28"/>
                <w:szCs w:val="28"/>
              </w:rPr>
            </w:pPr>
            <w:r w:rsidRPr="00667DA9">
              <w:rPr>
                <w:rFonts w:asciiTheme="majorBidi" w:eastAsia="Times New Roman" w:hAnsiTheme="majorBidi" w:cstheme="majorBidi"/>
                <w:noProof/>
                <w:sz w:val="28"/>
                <w:szCs w:val="28"/>
              </w:rPr>
              <w:t xml:space="preserve">III </w:t>
            </w:r>
          </w:p>
        </w:tc>
      </w:tr>
      <w:tr w:rsidR="00C72FA4" w14:paraId="7CC00CF6" w14:textId="77777777" w:rsidTr="005D7FE0">
        <w:tc>
          <w:tcPr>
            <w:tcW w:w="8076" w:type="dxa"/>
            <w:tcBorders>
              <w:left w:val="thinThickLargeGap" w:sz="24" w:space="0" w:color="auto"/>
              <w:bottom w:val="thinThickLargeGap" w:sz="24" w:space="0" w:color="auto"/>
              <w:right w:val="thinThickLargeGap" w:sz="24" w:space="0" w:color="auto"/>
            </w:tcBorders>
            <w:shd w:val="clear" w:color="auto" w:fill="FFFFFF"/>
            <w:vAlign w:val="bottom"/>
          </w:tcPr>
          <w:p w14:paraId="080FCB36" w14:textId="294214D7" w:rsidR="00F30C36" w:rsidRPr="005D7FE0" w:rsidRDefault="00B679E9" w:rsidP="005D7FE0">
            <w:pPr>
              <w:bidi/>
              <w:spacing w:after="0" w:line="20" w:lineRule="atLeast"/>
              <w:contextualSpacing/>
              <w:jc w:val="both"/>
              <w:rPr>
                <w:rFonts w:ascii="Simplified Arabic" w:eastAsia="Times New Roman" w:hAnsi="Simplified Arabic" w:cs="Simplified Arabic"/>
                <w:b/>
                <w:bCs/>
                <w:noProof/>
                <w:color w:val="000000"/>
                <w:sz w:val="28"/>
                <w:szCs w:val="28"/>
                <w:rtl/>
                <w:lang w:bidi="ar-DZ"/>
              </w:rPr>
            </w:pPr>
            <w:r w:rsidRPr="005D7FE0">
              <w:rPr>
                <w:rFonts w:ascii="Simplified Arabic" w:eastAsia="Times New Roman" w:hAnsi="Simplified Arabic" w:cs="Simplified Arabic"/>
                <w:b/>
                <w:bCs/>
                <w:noProof/>
                <w:color w:val="000000"/>
                <w:sz w:val="28"/>
                <w:szCs w:val="28"/>
                <w:rtl/>
                <w:lang w:bidi="ar-DZ"/>
              </w:rPr>
              <w:t xml:space="preserve">مقدمة </w:t>
            </w:r>
          </w:p>
        </w:tc>
        <w:tc>
          <w:tcPr>
            <w:tcW w:w="1134" w:type="dxa"/>
            <w:tcBorders>
              <w:left w:val="thinThickLargeGap" w:sz="24" w:space="0" w:color="auto"/>
              <w:bottom w:val="thinThickLargeGap" w:sz="24" w:space="0" w:color="auto"/>
              <w:right w:val="thinThickLargeGap" w:sz="24" w:space="0" w:color="auto"/>
            </w:tcBorders>
            <w:shd w:val="clear" w:color="auto" w:fill="FFFFFF"/>
          </w:tcPr>
          <w:p w14:paraId="60F39C4C" w14:textId="77777777" w:rsidR="00F30C36" w:rsidRPr="005D7FE0" w:rsidRDefault="00B679E9" w:rsidP="005D7FE0">
            <w:pPr>
              <w:bidi/>
              <w:spacing w:after="0" w:line="20" w:lineRule="atLeast"/>
              <w:contextualSpacing/>
              <w:jc w:val="center"/>
              <w:rPr>
                <w:rFonts w:ascii="Simplified Arabic" w:eastAsia="Times New Roman" w:hAnsi="Simplified Arabic" w:cs="Simplified Arabic"/>
                <w:noProof/>
                <w:sz w:val="28"/>
                <w:szCs w:val="28"/>
                <w:rtl/>
                <w:lang w:bidi="ar-DZ"/>
              </w:rPr>
            </w:pPr>
            <w:r w:rsidRPr="005D7FE0">
              <w:rPr>
                <w:rFonts w:ascii="Simplified Arabic" w:eastAsia="Times New Roman" w:hAnsi="Simplified Arabic" w:cs="Simplified Arabic"/>
                <w:noProof/>
                <w:sz w:val="28"/>
                <w:szCs w:val="28"/>
                <w:rtl/>
                <w:lang w:bidi="ar-DZ"/>
              </w:rPr>
              <w:t>أ - ج</w:t>
            </w:r>
          </w:p>
        </w:tc>
      </w:tr>
      <w:tr w:rsidR="00C72FA4" w14:paraId="1D642309" w14:textId="77777777" w:rsidTr="005D7FE0">
        <w:tc>
          <w:tcPr>
            <w:tcW w:w="8076" w:type="dxa"/>
            <w:tcBorders>
              <w:top w:val="thinThickLargeGap" w:sz="24" w:space="0" w:color="auto"/>
              <w:left w:val="thinThickLargeGap" w:sz="24" w:space="0" w:color="auto"/>
              <w:bottom w:val="thinThickLargeGap" w:sz="24" w:space="0" w:color="auto"/>
              <w:right w:val="thinThickLargeGap" w:sz="24" w:space="0" w:color="auto"/>
            </w:tcBorders>
            <w:shd w:val="clear" w:color="auto" w:fill="D9D9D9"/>
          </w:tcPr>
          <w:p w14:paraId="6EBE3525" w14:textId="54772BBC" w:rsidR="00F30C36" w:rsidRPr="005D7FE0" w:rsidRDefault="00B679E9" w:rsidP="005D7FE0">
            <w:pPr>
              <w:bidi/>
              <w:spacing w:after="0" w:line="20" w:lineRule="atLeast"/>
              <w:contextualSpacing/>
              <w:rPr>
                <w:rFonts w:ascii="Simplified Arabic" w:eastAsia="Times New Roman" w:hAnsi="Simplified Arabic" w:cs="Simplified Arabic"/>
                <w:b/>
                <w:bCs/>
                <w:noProof/>
                <w:sz w:val="28"/>
                <w:szCs w:val="28"/>
                <w:rtl/>
                <w:lang w:bidi="ar-DZ"/>
              </w:rPr>
            </w:pPr>
            <w:r w:rsidRPr="005D7FE0">
              <w:rPr>
                <w:rFonts w:ascii="Simplified Arabic" w:eastAsia="Times New Roman" w:hAnsi="Simplified Arabic" w:cs="Simplified Arabic"/>
                <w:b/>
                <w:bCs/>
                <w:noProof/>
                <w:sz w:val="28"/>
                <w:szCs w:val="28"/>
                <w:rtl/>
                <w:lang w:bidi="ar-DZ"/>
              </w:rPr>
              <w:t xml:space="preserve">الفصل الأول: المفاهيم النظرية للكفاءة التشغيلية و مخاطر السيولة في </w:t>
            </w:r>
            <w:r w:rsidR="00226777">
              <w:rPr>
                <w:rFonts w:ascii="Simplified Arabic" w:eastAsia="Times New Roman" w:hAnsi="Simplified Arabic" w:cs="Simplified Arabic" w:hint="cs"/>
                <w:b/>
                <w:bCs/>
                <w:noProof/>
                <w:sz w:val="28"/>
                <w:szCs w:val="28"/>
                <w:rtl/>
                <w:lang w:bidi="ar-DZ"/>
              </w:rPr>
              <w:t>البنوك</w:t>
            </w:r>
          </w:p>
        </w:tc>
        <w:tc>
          <w:tcPr>
            <w:tcW w:w="1134" w:type="dxa"/>
            <w:tcBorders>
              <w:top w:val="thinThickLargeGap" w:sz="24" w:space="0" w:color="auto"/>
              <w:left w:val="thinThickLargeGap" w:sz="24" w:space="0" w:color="auto"/>
              <w:bottom w:val="thinThickLargeGap" w:sz="24" w:space="0" w:color="auto"/>
              <w:right w:val="thinThickLargeGap" w:sz="24" w:space="0" w:color="auto"/>
            </w:tcBorders>
            <w:shd w:val="clear" w:color="auto" w:fill="D9D9D9"/>
          </w:tcPr>
          <w:p w14:paraId="1209CF58" w14:textId="77777777" w:rsidR="00F30C36" w:rsidRPr="005D7FE0" w:rsidRDefault="00B679E9" w:rsidP="005D7FE0">
            <w:pPr>
              <w:bidi/>
              <w:spacing w:after="0" w:line="20" w:lineRule="atLeast"/>
              <w:contextualSpacing/>
              <w:jc w:val="center"/>
              <w:rPr>
                <w:rFonts w:ascii="Simplified Arabic" w:eastAsia="Times New Roman" w:hAnsi="Simplified Arabic" w:cs="Simplified Arabic"/>
                <w:noProof/>
                <w:sz w:val="28"/>
                <w:szCs w:val="28"/>
                <w:rtl/>
              </w:rPr>
            </w:pPr>
            <w:r w:rsidRPr="005D7FE0">
              <w:rPr>
                <w:rFonts w:ascii="Simplified Arabic" w:eastAsia="Times New Roman" w:hAnsi="Simplified Arabic" w:cs="Simplified Arabic"/>
                <w:noProof/>
                <w:sz w:val="28"/>
                <w:szCs w:val="28"/>
                <w:rtl/>
              </w:rPr>
              <w:t>1-</w:t>
            </w:r>
            <w:r w:rsidR="005D7FE0" w:rsidRPr="005D7FE0">
              <w:rPr>
                <w:rFonts w:ascii="Simplified Arabic" w:eastAsia="Times New Roman" w:hAnsi="Simplified Arabic" w:cs="Simplified Arabic"/>
                <w:noProof/>
                <w:sz w:val="28"/>
                <w:szCs w:val="28"/>
                <w:rtl/>
              </w:rPr>
              <w:t>18</w:t>
            </w:r>
          </w:p>
        </w:tc>
      </w:tr>
      <w:tr w:rsidR="00C72FA4" w14:paraId="1CB55DE5" w14:textId="77777777" w:rsidTr="005D7FE0">
        <w:tc>
          <w:tcPr>
            <w:tcW w:w="8076" w:type="dxa"/>
            <w:tcBorders>
              <w:top w:val="thinThickLargeGap" w:sz="24" w:space="0" w:color="auto"/>
              <w:left w:val="thinThickLargeGap" w:sz="24" w:space="0" w:color="auto"/>
              <w:bottom w:val="single" w:sz="12" w:space="0" w:color="auto"/>
              <w:right w:val="thinThickLargeGap" w:sz="24" w:space="0" w:color="auto"/>
            </w:tcBorders>
            <w:shd w:val="clear" w:color="auto" w:fill="FFFFFF"/>
            <w:vAlign w:val="bottom"/>
          </w:tcPr>
          <w:p w14:paraId="25A0CF5C" w14:textId="77777777" w:rsidR="00F30C36" w:rsidRPr="005D7FE0" w:rsidRDefault="00B679E9" w:rsidP="005D7FE0">
            <w:pPr>
              <w:bidi/>
              <w:spacing w:after="0" w:line="20" w:lineRule="atLeast"/>
              <w:ind w:left="175"/>
              <w:contextualSpacing/>
              <w:jc w:val="both"/>
              <w:rPr>
                <w:rFonts w:ascii="Simplified Arabic" w:eastAsia="Times New Roman" w:hAnsi="Simplified Arabic" w:cs="Simplified Arabic"/>
                <w:b/>
                <w:bCs/>
                <w:noProof/>
                <w:color w:val="000000"/>
                <w:sz w:val="28"/>
                <w:szCs w:val="28"/>
                <w:rtl/>
                <w:lang w:bidi="ar-DZ"/>
              </w:rPr>
            </w:pPr>
            <w:r w:rsidRPr="005D7FE0">
              <w:rPr>
                <w:rFonts w:ascii="Simplified Arabic" w:eastAsia="Times New Roman" w:hAnsi="Simplified Arabic" w:cs="Simplified Arabic"/>
                <w:b/>
                <w:bCs/>
                <w:sz w:val="28"/>
                <w:szCs w:val="28"/>
                <w:rtl/>
              </w:rPr>
              <w:t>مقدمة الفصل الأول</w:t>
            </w:r>
          </w:p>
        </w:tc>
        <w:tc>
          <w:tcPr>
            <w:tcW w:w="1134" w:type="dxa"/>
            <w:tcBorders>
              <w:top w:val="thinThickLargeGap" w:sz="24" w:space="0" w:color="auto"/>
              <w:left w:val="thinThickLargeGap" w:sz="24" w:space="0" w:color="auto"/>
              <w:bottom w:val="single" w:sz="12" w:space="0" w:color="auto"/>
              <w:right w:val="thinThickLargeGap" w:sz="24" w:space="0" w:color="auto"/>
            </w:tcBorders>
            <w:shd w:val="clear" w:color="auto" w:fill="FFFFFF"/>
          </w:tcPr>
          <w:p w14:paraId="253FD404" w14:textId="77777777" w:rsidR="00F30C36" w:rsidRPr="005D7FE0" w:rsidRDefault="00B679E9" w:rsidP="005D7FE0">
            <w:pPr>
              <w:bidi/>
              <w:spacing w:after="0" w:line="20" w:lineRule="atLeast"/>
              <w:contextualSpacing/>
              <w:jc w:val="center"/>
              <w:rPr>
                <w:rFonts w:ascii="Simplified Arabic" w:eastAsia="Times New Roman" w:hAnsi="Simplified Arabic" w:cs="Simplified Arabic"/>
                <w:noProof/>
                <w:sz w:val="28"/>
                <w:szCs w:val="28"/>
                <w:rtl/>
              </w:rPr>
            </w:pPr>
            <w:r w:rsidRPr="005D7FE0">
              <w:rPr>
                <w:rFonts w:ascii="Simplified Arabic" w:eastAsia="Times New Roman" w:hAnsi="Simplified Arabic" w:cs="Simplified Arabic"/>
                <w:noProof/>
                <w:sz w:val="28"/>
                <w:szCs w:val="28"/>
                <w:rtl/>
              </w:rPr>
              <w:t>2</w:t>
            </w:r>
          </w:p>
        </w:tc>
      </w:tr>
      <w:tr w:rsidR="00C72FA4" w14:paraId="63626D94" w14:textId="77777777" w:rsidTr="005D7FE0">
        <w:tc>
          <w:tcPr>
            <w:tcW w:w="8076" w:type="dxa"/>
            <w:tcBorders>
              <w:top w:val="single" w:sz="12" w:space="0" w:color="auto"/>
              <w:left w:val="thinThickLargeGap" w:sz="24" w:space="0" w:color="auto"/>
              <w:bottom w:val="single" w:sz="12" w:space="0" w:color="auto"/>
              <w:right w:val="thinThickLargeGap" w:sz="24" w:space="0" w:color="auto"/>
            </w:tcBorders>
            <w:shd w:val="clear" w:color="auto" w:fill="FFFFFF"/>
            <w:vAlign w:val="bottom"/>
          </w:tcPr>
          <w:p w14:paraId="74DFD5C2" w14:textId="77777777" w:rsidR="00F30C36" w:rsidRPr="005D7FE0" w:rsidRDefault="00B679E9" w:rsidP="005D7FE0">
            <w:pPr>
              <w:bidi/>
              <w:spacing w:after="0" w:line="20" w:lineRule="atLeast"/>
              <w:contextualSpacing/>
              <w:rPr>
                <w:rFonts w:ascii="Simplified Arabic" w:eastAsia="Times New Roman" w:hAnsi="Simplified Arabic" w:cs="Simplified Arabic"/>
                <w:b/>
                <w:bCs/>
                <w:noProof/>
                <w:sz w:val="28"/>
                <w:szCs w:val="28"/>
                <w:rtl/>
                <w:lang w:bidi="ar-DZ"/>
              </w:rPr>
            </w:pPr>
            <w:r w:rsidRPr="005D7FE0">
              <w:rPr>
                <w:rFonts w:ascii="Simplified Arabic" w:eastAsia="Times New Roman" w:hAnsi="Simplified Arabic" w:cs="Simplified Arabic"/>
                <w:b/>
                <w:bCs/>
                <w:noProof/>
                <w:sz w:val="28"/>
                <w:szCs w:val="28"/>
                <w:rtl/>
                <w:lang w:bidi="ar-DZ"/>
              </w:rPr>
              <w:t xml:space="preserve">      المبحث الأول :</w:t>
            </w:r>
            <w:r w:rsidRPr="005D7FE0">
              <w:rPr>
                <w:rFonts w:ascii="Simplified Arabic" w:eastAsia="Times New Roman" w:hAnsi="Simplified Arabic" w:cs="Simplified Arabic"/>
                <w:b/>
                <w:bCs/>
                <w:noProof/>
                <w:sz w:val="28"/>
                <w:szCs w:val="28"/>
                <w:rtl/>
              </w:rPr>
              <w:t xml:space="preserve"> </w:t>
            </w:r>
            <w:r w:rsidRPr="005D7FE0">
              <w:rPr>
                <w:rFonts w:ascii="Simplified Arabic" w:eastAsia="Times New Roman" w:hAnsi="Simplified Arabic" w:cs="Simplified Arabic"/>
                <w:b/>
                <w:bCs/>
                <w:noProof/>
                <w:sz w:val="28"/>
                <w:szCs w:val="28"/>
                <w:rtl/>
                <w:lang w:bidi="ar-DZ"/>
              </w:rPr>
              <w:t>الإطار المفاهيمي للكفاءة التشغيلية و مخاطر السيولة في</w:t>
            </w:r>
          </w:p>
          <w:p w14:paraId="4A185CD3" w14:textId="65F1687F" w:rsidR="00F30C36" w:rsidRPr="005D7FE0" w:rsidRDefault="00B679E9" w:rsidP="005D7FE0">
            <w:pPr>
              <w:bidi/>
              <w:spacing w:after="0" w:line="20" w:lineRule="atLeast"/>
              <w:contextualSpacing/>
              <w:rPr>
                <w:rFonts w:ascii="Simplified Arabic" w:eastAsia="Times New Roman" w:hAnsi="Simplified Arabic" w:cs="Simplified Arabic"/>
                <w:b/>
                <w:bCs/>
                <w:noProof/>
                <w:sz w:val="28"/>
                <w:szCs w:val="28"/>
                <w:rtl/>
                <w:lang w:bidi="ar-DZ"/>
              </w:rPr>
            </w:pPr>
            <w:r w:rsidRPr="005D7FE0">
              <w:rPr>
                <w:rFonts w:ascii="Simplified Arabic" w:eastAsia="Times New Roman" w:hAnsi="Simplified Arabic" w:cs="Simplified Arabic"/>
                <w:b/>
                <w:bCs/>
                <w:noProof/>
                <w:sz w:val="28"/>
                <w:szCs w:val="28"/>
                <w:rtl/>
                <w:lang w:bidi="ar-DZ"/>
              </w:rPr>
              <w:t xml:space="preserve">                       </w:t>
            </w:r>
            <w:r w:rsidR="00226777">
              <w:rPr>
                <w:rFonts w:ascii="Simplified Arabic" w:eastAsia="Times New Roman" w:hAnsi="Simplified Arabic" w:cs="Simplified Arabic" w:hint="cs"/>
                <w:b/>
                <w:bCs/>
                <w:noProof/>
                <w:sz w:val="28"/>
                <w:szCs w:val="28"/>
                <w:rtl/>
                <w:lang w:bidi="ar-DZ"/>
              </w:rPr>
              <w:t xml:space="preserve">البنوك </w:t>
            </w:r>
            <w:r w:rsidRPr="005D7FE0">
              <w:rPr>
                <w:rFonts w:ascii="Simplified Arabic" w:eastAsia="Times New Roman" w:hAnsi="Simplified Arabic" w:cs="Simplified Arabic"/>
                <w:b/>
                <w:bCs/>
                <w:noProof/>
                <w:sz w:val="28"/>
                <w:szCs w:val="28"/>
                <w:rtl/>
                <w:lang w:bidi="ar-DZ"/>
              </w:rPr>
              <w:t xml:space="preserve">التجارية </w:t>
            </w:r>
          </w:p>
        </w:tc>
        <w:tc>
          <w:tcPr>
            <w:tcW w:w="1134" w:type="dxa"/>
            <w:tcBorders>
              <w:top w:val="single" w:sz="12" w:space="0" w:color="auto"/>
              <w:left w:val="thinThickLargeGap" w:sz="24" w:space="0" w:color="auto"/>
              <w:bottom w:val="single" w:sz="12" w:space="0" w:color="auto"/>
              <w:right w:val="thinThickLargeGap" w:sz="24" w:space="0" w:color="auto"/>
            </w:tcBorders>
            <w:shd w:val="clear" w:color="auto" w:fill="FFFFFF"/>
          </w:tcPr>
          <w:p w14:paraId="23ADF37B" w14:textId="77777777" w:rsidR="00F30C36" w:rsidRPr="005D7FE0" w:rsidRDefault="00B679E9" w:rsidP="005D7FE0">
            <w:pPr>
              <w:bidi/>
              <w:spacing w:after="0" w:line="20" w:lineRule="atLeast"/>
              <w:contextualSpacing/>
              <w:jc w:val="center"/>
              <w:rPr>
                <w:rFonts w:ascii="Simplified Arabic" w:eastAsia="Times New Roman" w:hAnsi="Simplified Arabic" w:cs="Simplified Arabic"/>
                <w:noProof/>
                <w:sz w:val="28"/>
                <w:szCs w:val="28"/>
                <w:rtl/>
              </w:rPr>
            </w:pPr>
            <w:r w:rsidRPr="005D7FE0">
              <w:rPr>
                <w:rFonts w:ascii="Simplified Arabic" w:eastAsia="Times New Roman" w:hAnsi="Simplified Arabic" w:cs="Simplified Arabic"/>
                <w:noProof/>
                <w:sz w:val="28"/>
                <w:szCs w:val="28"/>
                <w:rtl/>
              </w:rPr>
              <w:t>3</w:t>
            </w:r>
          </w:p>
        </w:tc>
      </w:tr>
      <w:tr w:rsidR="00C72FA4" w14:paraId="04A2CD5E" w14:textId="77777777" w:rsidTr="005D7FE0">
        <w:tc>
          <w:tcPr>
            <w:tcW w:w="8076" w:type="dxa"/>
            <w:tcBorders>
              <w:top w:val="single" w:sz="12" w:space="0" w:color="auto"/>
              <w:left w:val="thinThickLargeGap" w:sz="24" w:space="0" w:color="auto"/>
              <w:right w:val="thinThickLargeGap" w:sz="24" w:space="0" w:color="auto"/>
            </w:tcBorders>
            <w:shd w:val="clear" w:color="auto" w:fill="FFFFFF"/>
            <w:vAlign w:val="bottom"/>
          </w:tcPr>
          <w:p w14:paraId="5212B3EF" w14:textId="167BBEEA" w:rsidR="00F30C36" w:rsidRPr="005D7FE0" w:rsidRDefault="00B679E9" w:rsidP="005D7FE0">
            <w:pPr>
              <w:bidi/>
              <w:spacing w:after="0" w:line="20" w:lineRule="atLeast"/>
              <w:ind w:left="742"/>
              <w:contextualSpacing/>
              <w:jc w:val="both"/>
              <w:rPr>
                <w:rFonts w:ascii="Simplified Arabic" w:eastAsia="Times New Roman" w:hAnsi="Simplified Arabic" w:cs="Simplified Arabic"/>
                <w:noProof/>
                <w:color w:val="000000"/>
                <w:sz w:val="28"/>
                <w:szCs w:val="28"/>
              </w:rPr>
            </w:pPr>
            <w:r w:rsidRPr="005D7FE0">
              <w:rPr>
                <w:rFonts w:ascii="Simplified Arabic" w:eastAsia="Times New Roman" w:hAnsi="Simplified Arabic" w:cs="Simplified Arabic"/>
                <w:noProof/>
                <w:sz w:val="28"/>
                <w:szCs w:val="28"/>
                <w:lang w:bidi="ar-DZ"/>
              </w:rPr>
              <w:t xml:space="preserve">    </w:t>
            </w:r>
            <w:r w:rsidRPr="005D7FE0">
              <w:rPr>
                <w:rFonts w:ascii="Simplified Arabic" w:eastAsia="Times New Roman" w:hAnsi="Simplified Arabic" w:cs="Simplified Arabic"/>
                <w:b/>
                <w:bCs/>
                <w:noProof/>
                <w:sz w:val="28"/>
                <w:szCs w:val="28"/>
                <w:rtl/>
                <w:lang w:bidi="ar-DZ"/>
              </w:rPr>
              <w:t>المطلب الأول:</w:t>
            </w:r>
            <w:r w:rsidRPr="005D7FE0">
              <w:rPr>
                <w:rFonts w:ascii="Simplified Arabic" w:eastAsia="Times New Roman" w:hAnsi="Simplified Arabic" w:cs="Simplified Arabic"/>
                <w:noProof/>
                <w:sz w:val="28"/>
                <w:szCs w:val="28"/>
                <w:rtl/>
                <w:lang w:bidi="ar-DZ"/>
              </w:rPr>
              <w:t xml:space="preserve">  </w:t>
            </w:r>
            <w:r w:rsidRPr="005D7FE0">
              <w:rPr>
                <w:rFonts w:ascii="Simplified Arabic" w:eastAsia="Times New Roman" w:hAnsi="Simplified Arabic" w:cs="Simplified Arabic"/>
                <w:noProof/>
                <w:sz w:val="28"/>
                <w:szCs w:val="28"/>
                <w:rtl/>
              </w:rPr>
              <w:t>ماهية الكفاءة التشغيلية في ال</w:t>
            </w:r>
            <w:r w:rsidR="00226777">
              <w:rPr>
                <w:rFonts w:ascii="Simplified Arabic" w:eastAsia="Times New Roman" w:hAnsi="Simplified Arabic" w:cs="Simplified Arabic" w:hint="cs"/>
                <w:noProof/>
                <w:sz w:val="28"/>
                <w:szCs w:val="28"/>
                <w:rtl/>
              </w:rPr>
              <w:t>بنوك</w:t>
            </w:r>
            <w:r w:rsidRPr="005D7FE0">
              <w:rPr>
                <w:rFonts w:ascii="Simplified Arabic" w:eastAsia="Times New Roman" w:hAnsi="Simplified Arabic" w:cs="Simplified Arabic"/>
                <w:noProof/>
                <w:sz w:val="28"/>
                <w:szCs w:val="28"/>
                <w:rtl/>
              </w:rPr>
              <w:t xml:space="preserve"> التجارية  </w:t>
            </w:r>
          </w:p>
        </w:tc>
        <w:tc>
          <w:tcPr>
            <w:tcW w:w="1134" w:type="dxa"/>
            <w:tcBorders>
              <w:top w:val="single" w:sz="12" w:space="0" w:color="auto"/>
              <w:left w:val="thinThickLargeGap" w:sz="24" w:space="0" w:color="auto"/>
              <w:right w:val="thinThickLargeGap" w:sz="24" w:space="0" w:color="auto"/>
            </w:tcBorders>
            <w:shd w:val="clear" w:color="auto" w:fill="FFFFFF"/>
          </w:tcPr>
          <w:p w14:paraId="328DCA9E" w14:textId="77777777" w:rsidR="00F30C36" w:rsidRPr="005D7FE0" w:rsidRDefault="00B679E9" w:rsidP="005D7FE0">
            <w:pPr>
              <w:bidi/>
              <w:spacing w:after="0" w:line="20" w:lineRule="atLeast"/>
              <w:contextualSpacing/>
              <w:jc w:val="center"/>
              <w:rPr>
                <w:rFonts w:ascii="Simplified Arabic" w:eastAsia="Times New Roman" w:hAnsi="Simplified Arabic" w:cs="Simplified Arabic"/>
                <w:noProof/>
                <w:sz w:val="28"/>
                <w:szCs w:val="28"/>
                <w:rtl/>
              </w:rPr>
            </w:pPr>
            <w:r w:rsidRPr="005D7FE0">
              <w:rPr>
                <w:rFonts w:ascii="Simplified Arabic" w:eastAsia="Times New Roman" w:hAnsi="Simplified Arabic" w:cs="Simplified Arabic"/>
                <w:noProof/>
                <w:sz w:val="28"/>
                <w:szCs w:val="28"/>
                <w:rtl/>
              </w:rPr>
              <w:t>3</w:t>
            </w:r>
          </w:p>
        </w:tc>
      </w:tr>
      <w:tr w:rsidR="00C72FA4" w14:paraId="01F5E671" w14:textId="77777777" w:rsidTr="005D7FE0">
        <w:tc>
          <w:tcPr>
            <w:tcW w:w="8076" w:type="dxa"/>
            <w:tcBorders>
              <w:left w:val="thinThickLargeGap" w:sz="24" w:space="0" w:color="auto"/>
              <w:bottom w:val="single" w:sz="12" w:space="0" w:color="auto"/>
              <w:right w:val="thinThickLargeGap" w:sz="24" w:space="0" w:color="auto"/>
            </w:tcBorders>
            <w:shd w:val="clear" w:color="auto" w:fill="FFFFFF"/>
            <w:vAlign w:val="bottom"/>
          </w:tcPr>
          <w:p w14:paraId="74AD4AF0" w14:textId="58E84401" w:rsidR="00F30C36" w:rsidRPr="005D7FE0" w:rsidRDefault="00B679E9" w:rsidP="005D7FE0">
            <w:pPr>
              <w:bidi/>
              <w:spacing w:after="0" w:line="20" w:lineRule="atLeast"/>
              <w:ind w:left="742"/>
              <w:contextualSpacing/>
              <w:jc w:val="both"/>
              <w:rPr>
                <w:rFonts w:ascii="Simplified Arabic" w:eastAsia="Times New Roman" w:hAnsi="Simplified Arabic" w:cs="Simplified Arabic"/>
                <w:noProof/>
                <w:sz w:val="28"/>
                <w:szCs w:val="28"/>
                <w:rtl/>
                <w:lang w:bidi="ar-DZ"/>
              </w:rPr>
            </w:pPr>
            <w:r w:rsidRPr="005D7FE0">
              <w:rPr>
                <w:rFonts w:ascii="Simplified Arabic" w:eastAsia="Times New Roman" w:hAnsi="Simplified Arabic" w:cs="Simplified Arabic"/>
                <w:b/>
                <w:bCs/>
                <w:noProof/>
                <w:sz w:val="28"/>
                <w:szCs w:val="28"/>
                <w:rtl/>
                <w:lang w:bidi="ar-DZ"/>
              </w:rPr>
              <w:t xml:space="preserve">    المطلب الثاني:</w:t>
            </w:r>
            <w:r w:rsidRPr="005D7FE0">
              <w:rPr>
                <w:rFonts w:ascii="Simplified Arabic" w:eastAsia="Times New Roman" w:hAnsi="Simplified Arabic" w:cs="Simplified Arabic"/>
                <w:noProof/>
                <w:sz w:val="28"/>
                <w:szCs w:val="28"/>
                <w:rtl/>
                <w:lang w:bidi="ar-DZ"/>
              </w:rPr>
              <w:t xml:space="preserve"> مخاطر السيولة في </w:t>
            </w:r>
            <w:r w:rsidR="00226777">
              <w:rPr>
                <w:rFonts w:ascii="Simplified Arabic" w:eastAsia="Times New Roman" w:hAnsi="Simplified Arabic" w:cs="Simplified Arabic" w:hint="cs"/>
                <w:noProof/>
                <w:sz w:val="28"/>
                <w:szCs w:val="28"/>
                <w:rtl/>
                <w:lang w:bidi="ar-DZ"/>
              </w:rPr>
              <w:t>البنوك</w:t>
            </w:r>
            <w:r w:rsidRPr="005D7FE0">
              <w:rPr>
                <w:rFonts w:ascii="Simplified Arabic" w:eastAsia="Times New Roman" w:hAnsi="Simplified Arabic" w:cs="Simplified Arabic"/>
                <w:noProof/>
                <w:sz w:val="28"/>
                <w:szCs w:val="28"/>
                <w:rtl/>
                <w:lang w:bidi="ar-DZ"/>
              </w:rPr>
              <w:t xml:space="preserve"> التجارية  </w:t>
            </w:r>
          </w:p>
        </w:tc>
        <w:tc>
          <w:tcPr>
            <w:tcW w:w="1134" w:type="dxa"/>
            <w:tcBorders>
              <w:left w:val="thinThickLargeGap" w:sz="24" w:space="0" w:color="auto"/>
              <w:bottom w:val="single" w:sz="12" w:space="0" w:color="auto"/>
              <w:right w:val="thinThickLargeGap" w:sz="24" w:space="0" w:color="auto"/>
            </w:tcBorders>
            <w:shd w:val="clear" w:color="auto" w:fill="FFFFFF"/>
          </w:tcPr>
          <w:p w14:paraId="3720D771" w14:textId="77777777" w:rsidR="00F30C36" w:rsidRPr="005D7FE0" w:rsidRDefault="00B679E9" w:rsidP="005D7FE0">
            <w:pPr>
              <w:bidi/>
              <w:spacing w:after="0" w:line="20" w:lineRule="atLeast"/>
              <w:contextualSpacing/>
              <w:jc w:val="center"/>
              <w:rPr>
                <w:rFonts w:ascii="Simplified Arabic" w:eastAsia="Times New Roman" w:hAnsi="Simplified Arabic" w:cs="Simplified Arabic"/>
                <w:noProof/>
                <w:sz w:val="28"/>
                <w:szCs w:val="28"/>
                <w:rtl/>
              </w:rPr>
            </w:pPr>
            <w:r w:rsidRPr="005D7FE0">
              <w:rPr>
                <w:rFonts w:ascii="Simplified Arabic" w:eastAsia="Times New Roman" w:hAnsi="Simplified Arabic" w:cs="Simplified Arabic"/>
                <w:noProof/>
                <w:sz w:val="28"/>
                <w:szCs w:val="28"/>
                <w:rtl/>
              </w:rPr>
              <w:t>6</w:t>
            </w:r>
          </w:p>
        </w:tc>
      </w:tr>
      <w:tr w:rsidR="00C72FA4" w14:paraId="6F138CF3" w14:textId="77777777" w:rsidTr="005D7FE0">
        <w:tc>
          <w:tcPr>
            <w:tcW w:w="8076" w:type="dxa"/>
            <w:tcBorders>
              <w:left w:val="thinThickLargeGap" w:sz="24" w:space="0" w:color="auto"/>
              <w:bottom w:val="single" w:sz="12" w:space="0" w:color="auto"/>
              <w:right w:val="thinThickLargeGap" w:sz="24" w:space="0" w:color="auto"/>
            </w:tcBorders>
            <w:shd w:val="clear" w:color="auto" w:fill="FFFFFF"/>
            <w:vAlign w:val="bottom"/>
          </w:tcPr>
          <w:p w14:paraId="51962F1A" w14:textId="77777777" w:rsidR="00F30C36" w:rsidRPr="005D7FE0" w:rsidRDefault="00B679E9" w:rsidP="005D7FE0">
            <w:pPr>
              <w:bidi/>
              <w:spacing w:after="0" w:line="20" w:lineRule="atLeast"/>
              <w:contextualSpacing/>
              <w:jc w:val="both"/>
              <w:rPr>
                <w:rFonts w:ascii="Simplified Arabic" w:eastAsia="Times New Roman" w:hAnsi="Simplified Arabic" w:cs="Simplified Arabic"/>
                <w:noProof/>
                <w:sz w:val="28"/>
                <w:szCs w:val="28"/>
                <w:rtl/>
                <w:lang w:bidi="ar-DZ"/>
              </w:rPr>
            </w:pPr>
            <w:r w:rsidRPr="005D7FE0">
              <w:rPr>
                <w:rFonts w:ascii="Simplified Arabic" w:eastAsia="Times New Roman" w:hAnsi="Simplified Arabic" w:cs="Simplified Arabic"/>
                <w:noProof/>
                <w:sz w:val="28"/>
                <w:szCs w:val="28"/>
                <w:rtl/>
                <w:lang w:bidi="ar-DZ"/>
              </w:rPr>
              <w:t xml:space="preserve">        </w:t>
            </w:r>
            <w:r w:rsidRPr="005D7FE0">
              <w:rPr>
                <w:rFonts w:ascii="Simplified Arabic" w:eastAsia="Times New Roman" w:hAnsi="Simplified Arabic" w:cs="Simplified Arabic"/>
                <w:b/>
                <w:bCs/>
                <w:noProof/>
                <w:sz w:val="28"/>
                <w:szCs w:val="28"/>
                <w:rtl/>
                <w:lang w:bidi="ar-DZ"/>
              </w:rPr>
              <w:t>المطلب الثالث:</w:t>
            </w:r>
            <w:r w:rsidRPr="005D7FE0">
              <w:rPr>
                <w:rFonts w:ascii="Simplified Arabic" w:eastAsia="Times New Roman" w:hAnsi="Simplified Arabic" w:cs="Simplified Arabic"/>
                <w:noProof/>
                <w:sz w:val="28"/>
                <w:szCs w:val="28"/>
                <w:rtl/>
                <w:lang w:bidi="ar-DZ"/>
              </w:rPr>
              <w:t xml:space="preserve"> علاقة الكفاءة التشغيلية بإدارة مخاطر السيولة في البنوك التجارية  </w:t>
            </w:r>
          </w:p>
        </w:tc>
        <w:tc>
          <w:tcPr>
            <w:tcW w:w="1134" w:type="dxa"/>
            <w:tcBorders>
              <w:left w:val="thinThickLargeGap" w:sz="24" w:space="0" w:color="auto"/>
              <w:bottom w:val="single" w:sz="12" w:space="0" w:color="auto"/>
              <w:right w:val="thinThickLargeGap" w:sz="24" w:space="0" w:color="auto"/>
            </w:tcBorders>
            <w:shd w:val="clear" w:color="auto" w:fill="FFFFFF"/>
          </w:tcPr>
          <w:p w14:paraId="0999DF2E" w14:textId="77777777" w:rsidR="00F30C36" w:rsidRPr="005D7FE0" w:rsidRDefault="00B679E9" w:rsidP="005D7FE0">
            <w:pPr>
              <w:bidi/>
              <w:spacing w:after="0" w:line="20" w:lineRule="atLeast"/>
              <w:contextualSpacing/>
              <w:jc w:val="center"/>
              <w:rPr>
                <w:rFonts w:ascii="Simplified Arabic" w:eastAsia="Times New Roman" w:hAnsi="Simplified Arabic" w:cs="Simplified Arabic"/>
                <w:noProof/>
                <w:sz w:val="28"/>
                <w:szCs w:val="28"/>
                <w:rtl/>
              </w:rPr>
            </w:pPr>
            <w:r w:rsidRPr="005D7FE0">
              <w:rPr>
                <w:rFonts w:ascii="Simplified Arabic" w:eastAsia="Times New Roman" w:hAnsi="Simplified Arabic" w:cs="Simplified Arabic"/>
                <w:noProof/>
                <w:sz w:val="28"/>
                <w:szCs w:val="28"/>
                <w:rtl/>
              </w:rPr>
              <w:t>9</w:t>
            </w:r>
          </w:p>
        </w:tc>
      </w:tr>
      <w:tr w:rsidR="00C72FA4" w14:paraId="08B93D04" w14:textId="77777777" w:rsidTr="005D7FE0">
        <w:tc>
          <w:tcPr>
            <w:tcW w:w="8076" w:type="dxa"/>
            <w:tcBorders>
              <w:top w:val="single" w:sz="12" w:space="0" w:color="auto"/>
              <w:left w:val="thinThickLargeGap" w:sz="24" w:space="0" w:color="auto"/>
              <w:bottom w:val="single" w:sz="12" w:space="0" w:color="auto"/>
              <w:right w:val="thinThickLargeGap" w:sz="24" w:space="0" w:color="auto"/>
            </w:tcBorders>
            <w:shd w:val="clear" w:color="auto" w:fill="FFFFFF"/>
            <w:vAlign w:val="bottom"/>
          </w:tcPr>
          <w:p w14:paraId="5C132AAE" w14:textId="77777777" w:rsidR="00F30C36" w:rsidRPr="005D7FE0" w:rsidRDefault="00B679E9" w:rsidP="005D7FE0">
            <w:pPr>
              <w:tabs>
                <w:tab w:val="right" w:pos="1593"/>
              </w:tabs>
              <w:bidi/>
              <w:spacing w:after="0" w:line="20" w:lineRule="atLeast"/>
              <w:contextualSpacing/>
              <w:rPr>
                <w:rFonts w:ascii="Simplified Arabic" w:eastAsia="Times New Roman" w:hAnsi="Simplified Arabic" w:cs="Simplified Arabic"/>
                <w:noProof/>
                <w:color w:val="000000"/>
                <w:sz w:val="28"/>
                <w:szCs w:val="28"/>
              </w:rPr>
            </w:pPr>
            <w:r w:rsidRPr="005D7FE0">
              <w:rPr>
                <w:rFonts w:ascii="Simplified Arabic" w:eastAsia="Times New Roman" w:hAnsi="Simplified Arabic" w:cs="Simplified Arabic"/>
                <w:b/>
                <w:bCs/>
                <w:noProof/>
                <w:sz w:val="28"/>
                <w:szCs w:val="28"/>
                <w:rtl/>
                <w:lang w:bidi="ar-DZ"/>
              </w:rPr>
              <w:t xml:space="preserve">    المبحث الثاني: الدراسات السابقة</w:t>
            </w:r>
          </w:p>
        </w:tc>
        <w:tc>
          <w:tcPr>
            <w:tcW w:w="1134" w:type="dxa"/>
            <w:tcBorders>
              <w:top w:val="single" w:sz="12" w:space="0" w:color="auto"/>
              <w:left w:val="thinThickLargeGap" w:sz="24" w:space="0" w:color="auto"/>
              <w:bottom w:val="single" w:sz="12" w:space="0" w:color="auto"/>
              <w:right w:val="thinThickLargeGap" w:sz="24" w:space="0" w:color="auto"/>
            </w:tcBorders>
            <w:shd w:val="clear" w:color="auto" w:fill="FFFFFF"/>
          </w:tcPr>
          <w:p w14:paraId="66593E55" w14:textId="77777777" w:rsidR="00F30C36" w:rsidRPr="005D7FE0" w:rsidRDefault="00B679E9" w:rsidP="005D7FE0">
            <w:pPr>
              <w:bidi/>
              <w:spacing w:after="0" w:line="20" w:lineRule="atLeast"/>
              <w:contextualSpacing/>
              <w:jc w:val="center"/>
              <w:rPr>
                <w:rFonts w:ascii="Simplified Arabic" w:eastAsia="Times New Roman" w:hAnsi="Simplified Arabic" w:cs="Simplified Arabic"/>
                <w:noProof/>
                <w:sz w:val="28"/>
                <w:szCs w:val="28"/>
                <w:rtl/>
              </w:rPr>
            </w:pPr>
            <w:r w:rsidRPr="005D7FE0">
              <w:rPr>
                <w:rFonts w:ascii="Simplified Arabic" w:eastAsia="Times New Roman" w:hAnsi="Simplified Arabic" w:cs="Simplified Arabic"/>
                <w:noProof/>
                <w:sz w:val="28"/>
                <w:szCs w:val="28"/>
                <w:rtl/>
              </w:rPr>
              <w:t>11</w:t>
            </w:r>
          </w:p>
        </w:tc>
      </w:tr>
      <w:tr w:rsidR="00C72FA4" w14:paraId="795D9295" w14:textId="77777777" w:rsidTr="005D7FE0">
        <w:tc>
          <w:tcPr>
            <w:tcW w:w="8076" w:type="dxa"/>
            <w:tcBorders>
              <w:top w:val="single" w:sz="12" w:space="0" w:color="auto"/>
              <w:left w:val="thinThickLargeGap" w:sz="24" w:space="0" w:color="auto"/>
              <w:right w:val="thinThickLargeGap" w:sz="24" w:space="0" w:color="auto"/>
            </w:tcBorders>
            <w:shd w:val="clear" w:color="auto" w:fill="FFFFFF"/>
            <w:vAlign w:val="bottom"/>
          </w:tcPr>
          <w:p w14:paraId="456678C7" w14:textId="77777777" w:rsidR="00F30C36" w:rsidRPr="005D7FE0" w:rsidRDefault="00B679E9" w:rsidP="005D7FE0">
            <w:pPr>
              <w:bidi/>
              <w:spacing w:after="0" w:line="20" w:lineRule="atLeast"/>
              <w:ind w:left="321"/>
              <w:contextualSpacing/>
              <w:rPr>
                <w:rFonts w:ascii="Simplified Arabic" w:eastAsia="Times New Roman" w:hAnsi="Simplified Arabic" w:cs="Simplified Arabic"/>
                <w:noProof/>
                <w:color w:val="000000"/>
                <w:sz w:val="28"/>
                <w:szCs w:val="28"/>
              </w:rPr>
            </w:pPr>
            <w:r w:rsidRPr="005D7FE0">
              <w:rPr>
                <w:rFonts w:ascii="Simplified Arabic" w:eastAsia="Times New Roman" w:hAnsi="Simplified Arabic" w:cs="Simplified Arabic"/>
                <w:noProof/>
                <w:sz w:val="28"/>
                <w:szCs w:val="28"/>
                <w:rtl/>
                <w:lang w:bidi="ar-DZ"/>
              </w:rPr>
              <w:t xml:space="preserve">        </w:t>
            </w:r>
            <w:r w:rsidRPr="005D7FE0">
              <w:rPr>
                <w:rFonts w:ascii="Simplified Arabic" w:eastAsia="Times New Roman" w:hAnsi="Simplified Arabic" w:cs="Simplified Arabic"/>
                <w:b/>
                <w:bCs/>
                <w:noProof/>
                <w:sz w:val="28"/>
                <w:szCs w:val="28"/>
                <w:rtl/>
                <w:lang w:bidi="ar-DZ"/>
              </w:rPr>
              <w:t xml:space="preserve">المطلب الأول: </w:t>
            </w:r>
            <w:r w:rsidRPr="005D7FE0">
              <w:rPr>
                <w:rFonts w:ascii="Simplified Arabic" w:eastAsia="Times New Roman" w:hAnsi="Simplified Arabic" w:cs="Simplified Arabic"/>
                <w:noProof/>
                <w:sz w:val="28"/>
                <w:szCs w:val="28"/>
                <w:rtl/>
                <w:lang w:bidi="ar-DZ"/>
              </w:rPr>
              <w:t xml:space="preserve">الدراسات السابقة العربية </w:t>
            </w:r>
          </w:p>
        </w:tc>
        <w:tc>
          <w:tcPr>
            <w:tcW w:w="1134" w:type="dxa"/>
            <w:tcBorders>
              <w:top w:val="single" w:sz="12" w:space="0" w:color="auto"/>
              <w:left w:val="thinThickLargeGap" w:sz="24" w:space="0" w:color="auto"/>
              <w:right w:val="thinThickLargeGap" w:sz="24" w:space="0" w:color="auto"/>
            </w:tcBorders>
            <w:shd w:val="clear" w:color="auto" w:fill="FFFFFF"/>
          </w:tcPr>
          <w:p w14:paraId="07343839" w14:textId="77777777" w:rsidR="00F30C36" w:rsidRPr="005D7FE0" w:rsidRDefault="00B679E9" w:rsidP="005D7FE0">
            <w:pPr>
              <w:bidi/>
              <w:spacing w:after="0" w:line="20" w:lineRule="atLeast"/>
              <w:contextualSpacing/>
              <w:jc w:val="center"/>
              <w:rPr>
                <w:rFonts w:ascii="Simplified Arabic" w:eastAsia="Times New Roman" w:hAnsi="Simplified Arabic" w:cs="Simplified Arabic"/>
                <w:noProof/>
                <w:sz w:val="28"/>
                <w:szCs w:val="28"/>
                <w:rtl/>
              </w:rPr>
            </w:pPr>
            <w:r w:rsidRPr="005D7FE0">
              <w:rPr>
                <w:rFonts w:ascii="Simplified Arabic" w:eastAsia="Times New Roman" w:hAnsi="Simplified Arabic" w:cs="Simplified Arabic"/>
                <w:noProof/>
                <w:sz w:val="28"/>
                <w:szCs w:val="28"/>
                <w:rtl/>
              </w:rPr>
              <w:t>11</w:t>
            </w:r>
          </w:p>
        </w:tc>
      </w:tr>
      <w:tr w:rsidR="00C72FA4" w14:paraId="30C99887" w14:textId="77777777" w:rsidTr="005D7FE0">
        <w:tc>
          <w:tcPr>
            <w:tcW w:w="8076" w:type="dxa"/>
            <w:tcBorders>
              <w:left w:val="thinThickLargeGap" w:sz="24" w:space="0" w:color="auto"/>
              <w:right w:val="thinThickLargeGap" w:sz="24" w:space="0" w:color="auto"/>
            </w:tcBorders>
            <w:shd w:val="clear" w:color="auto" w:fill="FFFFFF"/>
            <w:vAlign w:val="bottom"/>
          </w:tcPr>
          <w:p w14:paraId="15CD60F5" w14:textId="77777777" w:rsidR="00F30C36" w:rsidRPr="005D7FE0" w:rsidRDefault="00B679E9" w:rsidP="005D7FE0">
            <w:pPr>
              <w:tabs>
                <w:tab w:val="right" w:pos="1593"/>
              </w:tabs>
              <w:bidi/>
              <w:spacing w:after="0" w:line="20" w:lineRule="atLeast"/>
              <w:contextualSpacing/>
              <w:rPr>
                <w:rFonts w:ascii="Simplified Arabic" w:eastAsia="Times New Roman" w:hAnsi="Simplified Arabic" w:cs="Simplified Arabic"/>
                <w:b/>
                <w:bCs/>
                <w:noProof/>
                <w:color w:val="000000"/>
                <w:sz w:val="28"/>
                <w:szCs w:val="28"/>
              </w:rPr>
            </w:pPr>
            <w:r w:rsidRPr="005D7FE0">
              <w:rPr>
                <w:rFonts w:ascii="Simplified Arabic" w:eastAsia="Times New Roman" w:hAnsi="Simplified Arabic" w:cs="Simplified Arabic"/>
                <w:b/>
                <w:bCs/>
                <w:noProof/>
                <w:sz w:val="28"/>
                <w:szCs w:val="28"/>
                <w:rtl/>
                <w:lang w:bidi="ar-DZ"/>
              </w:rPr>
              <w:t xml:space="preserve">            المطلب الثاني : </w:t>
            </w:r>
            <w:r w:rsidRPr="005D7FE0">
              <w:rPr>
                <w:rFonts w:ascii="Simplified Arabic" w:eastAsia="Times New Roman" w:hAnsi="Simplified Arabic" w:cs="Simplified Arabic"/>
                <w:noProof/>
                <w:sz w:val="28"/>
                <w:szCs w:val="28"/>
                <w:rtl/>
                <w:lang w:bidi="ar-DZ"/>
              </w:rPr>
              <w:t>الدراسات السابقة الأجنبية</w:t>
            </w:r>
          </w:p>
        </w:tc>
        <w:tc>
          <w:tcPr>
            <w:tcW w:w="1134" w:type="dxa"/>
            <w:tcBorders>
              <w:left w:val="thinThickLargeGap" w:sz="24" w:space="0" w:color="auto"/>
              <w:right w:val="thinThickLargeGap" w:sz="24" w:space="0" w:color="auto"/>
            </w:tcBorders>
            <w:shd w:val="clear" w:color="auto" w:fill="FFFFFF"/>
          </w:tcPr>
          <w:p w14:paraId="030D502E" w14:textId="77777777" w:rsidR="00F30C36" w:rsidRPr="005D7FE0" w:rsidRDefault="00B679E9" w:rsidP="005D7FE0">
            <w:pPr>
              <w:bidi/>
              <w:spacing w:after="0" w:line="20" w:lineRule="atLeast"/>
              <w:contextualSpacing/>
              <w:jc w:val="center"/>
              <w:rPr>
                <w:rFonts w:ascii="Simplified Arabic" w:eastAsia="Times New Roman" w:hAnsi="Simplified Arabic" w:cs="Simplified Arabic"/>
                <w:noProof/>
                <w:sz w:val="28"/>
                <w:szCs w:val="28"/>
                <w:rtl/>
              </w:rPr>
            </w:pPr>
            <w:r w:rsidRPr="005D7FE0">
              <w:rPr>
                <w:rFonts w:ascii="Simplified Arabic" w:eastAsia="Times New Roman" w:hAnsi="Simplified Arabic" w:cs="Simplified Arabic"/>
                <w:noProof/>
                <w:sz w:val="28"/>
                <w:szCs w:val="28"/>
                <w:rtl/>
              </w:rPr>
              <w:t>13</w:t>
            </w:r>
          </w:p>
        </w:tc>
      </w:tr>
      <w:tr w:rsidR="00C72FA4" w14:paraId="07380276" w14:textId="77777777" w:rsidTr="005D7FE0">
        <w:tc>
          <w:tcPr>
            <w:tcW w:w="8076" w:type="dxa"/>
            <w:tcBorders>
              <w:left w:val="thinThickLargeGap" w:sz="24" w:space="0" w:color="auto"/>
              <w:right w:val="thinThickLargeGap" w:sz="24" w:space="0" w:color="auto"/>
            </w:tcBorders>
            <w:shd w:val="clear" w:color="auto" w:fill="FFFFFF"/>
            <w:vAlign w:val="bottom"/>
          </w:tcPr>
          <w:p w14:paraId="40ED4624" w14:textId="77777777" w:rsidR="00F30C36" w:rsidRPr="005D7FE0" w:rsidRDefault="00B679E9" w:rsidP="005D7FE0">
            <w:pPr>
              <w:tabs>
                <w:tab w:val="right" w:pos="1593"/>
              </w:tabs>
              <w:bidi/>
              <w:spacing w:after="0" w:line="20" w:lineRule="atLeast"/>
              <w:contextualSpacing/>
              <w:rPr>
                <w:rFonts w:ascii="Simplified Arabic" w:eastAsia="Times New Roman" w:hAnsi="Simplified Arabic" w:cs="Simplified Arabic"/>
                <w:b/>
                <w:bCs/>
                <w:noProof/>
                <w:sz w:val="28"/>
                <w:szCs w:val="28"/>
                <w:rtl/>
                <w:lang w:bidi="ar-DZ"/>
              </w:rPr>
            </w:pPr>
            <w:r w:rsidRPr="005D7FE0">
              <w:rPr>
                <w:rFonts w:ascii="Simplified Arabic" w:eastAsia="Times New Roman" w:hAnsi="Simplified Arabic" w:cs="Simplified Arabic"/>
                <w:b/>
                <w:bCs/>
                <w:noProof/>
                <w:sz w:val="28"/>
                <w:szCs w:val="28"/>
                <w:rtl/>
                <w:lang w:bidi="ar-DZ"/>
              </w:rPr>
              <w:t xml:space="preserve">            المطلب الثالث: </w:t>
            </w:r>
            <w:r w:rsidRPr="005D7FE0">
              <w:rPr>
                <w:rFonts w:ascii="Simplified Arabic" w:eastAsia="Times New Roman" w:hAnsi="Simplified Arabic" w:cs="Simplified Arabic"/>
                <w:noProof/>
                <w:sz w:val="28"/>
                <w:szCs w:val="28"/>
                <w:rtl/>
                <w:lang w:bidi="ar-DZ"/>
              </w:rPr>
              <w:t>المقارنة بين الدراسة الحالية و الدراسات السابقة</w:t>
            </w:r>
          </w:p>
        </w:tc>
        <w:tc>
          <w:tcPr>
            <w:tcW w:w="1134" w:type="dxa"/>
            <w:tcBorders>
              <w:left w:val="thinThickLargeGap" w:sz="24" w:space="0" w:color="auto"/>
              <w:right w:val="thinThickLargeGap" w:sz="24" w:space="0" w:color="auto"/>
            </w:tcBorders>
            <w:shd w:val="clear" w:color="auto" w:fill="FFFFFF"/>
          </w:tcPr>
          <w:p w14:paraId="69A8AE6A" w14:textId="77777777" w:rsidR="00F30C36" w:rsidRPr="005D7FE0" w:rsidRDefault="00B679E9" w:rsidP="005D7FE0">
            <w:pPr>
              <w:bidi/>
              <w:spacing w:after="0" w:line="20" w:lineRule="atLeast"/>
              <w:contextualSpacing/>
              <w:jc w:val="center"/>
              <w:rPr>
                <w:rFonts w:ascii="Simplified Arabic" w:eastAsia="Times New Roman" w:hAnsi="Simplified Arabic" w:cs="Simplified Arabic"/>
                <w:noProof/>
                <w:sz w:val="28"/>
                <w:szCs w:val="28"/>
                <w:rtl/>
              </w:rPr>
            </w:pPr>
            <w:r w:rsidRPr="005D7FE0">
              <w:rPr>
                <w:rFonts w:ascii="Simplified Arabic" w:eastAsia="Times New Roman" w:hAnsi="Simplified Arabic" w:cs="Simplified Arabic"/>
                <w:noProof/>
                <w:sz w:val="28"/>
                <w:szCs w:val="28"/>
                <w:rtl/>
              </w:rPr>
              <w:t>15</w:t>
            </w:r>
          </w:p>
        </w:tc>
      </w:tr>
      <w:tr w:rsidR="00C72FA4" w14:paraId="600CDAEE" w14:textId="77777777" w:rsidTr="005D7FE0">
        <w:tc>
          <w:tcPr>
            <w:tcW w:w="8076" w:type="dxa"/>
            <w:tcBorders>
              <w:top w:val="single" w:sz="18" w:space="0" w:color="auto"/>
              <w:left w:val="thinThickLargeGap" w:sz="24" w:space="0" w:color="auto"/>
              <w:bottom w:val="double" w:sz="4" w:space="0" w:color="auto"/>
              <w:right w:val="thinThickLargeGap" w:sz="24" w:space="0" w:color="auto"/>
            </w:tcBorders>
            <w:shd w:val="clear" w:color="auto" w:fill="FFFFFF"/>
            <w:vAlign w:val="bottom"/>
          </w:tcPr>
          <w:p w14:paraId="0AC31634" w14:textId="77777777" w:rsidR="00F30C36" w:rsidRPr="005D7FE0" w:rsidRDefault="00B679E9" w:rsidP="005D7FE0">
            <w:pPr>
              <w:bidi/>
              <w:spacing w:after="0" w:line="20" w:lineRule="atLeast"/>
              <w:contextualSpacing/>
              <w:rPr>
                <w:rFonts w:ascii="Simplified Arabic" w:eastAsia="Times New Roman" w:hAnsi="Simplified Arabic" w:cs="Simplified Arabic"/>
                <w:b/>
                <w:bCs/>
                <w:noProof/>
                <w:color w:val="000000"/>
                <w:sz w:val="28"/>
                <w:szCs w:val="28"/>
              </w:rPr>
            </w:pPr>
            <w:r w:rsidRPr="005D7FE0">
              <w:rPr>
                <w:rFonts w:ascii="Simplified Arabic" w:eastAsia="Times New Roman" w:hAnsi="Simplified Arabic" w:cs="Simplified Arabic"/>
                <w:b/>
                <w:bCs/>
                <w:noProof/>
                <w:color w:val="000000"/>
                <w:sz w:val="28"/>
                <w:szCs w:val="28"/>
                <w:rtl/>
                <w:lang w:bidi="ar-DZ"/>
              </w:rPr>
              <w:t xml:space="preserve">خاتمة الفصل الأول </w:t>
            </w:r>
          </w:p>
        </w:tc>
        <w:tc>
          <w:tcPr>
            <w:tcW w:w="1134" w:type="dxa"/>
            <w:tcBorders>
              <w:top w:val="single" w:sz="18" w:space="0" w:color="auto"/>
              <w:left w:val="thinThickLargeGap" w:sz="24" w:space="0" w:color="auto"/>
              <w:bottom w:val="double" w:sz="4" w:space="0" w:color="auto"/>
              <w:right w:val="thinThickLargeGap" w:sz="24" w:space="0" w:color="auto"/>
            </w:tcBorders>
            <w:shd w:val="clear" w:color="auto" w:fill="FFFFFF"/>
          </w:tcPr>
          <w:p w14:paraId="7937783E" w14:textId="77777777" w:rsidR="00F30C36" w:rsidRPr="005D7FE0" w:rsidRDefault="00B679E9" w:rsidP="005D7FE0">
            <w:pPr>
              <w:bidi/>
              <w:spacing w:after="0" w:line="20" w:lineRule="atLeast"/>
              <w:contextualSpacing/>
              <w:jc w:val="center"/>
              <w:rPr>
                <w:rFonts w:ascii="Simplified Arabic" w:eastAsia="Times New Roman" w:hAnsi="Simplified Arabic" w:cs="Simplified Arabic"/>
                <w:noProof/>
                <w:sz w:val="28"/>
                <w:szCs w:val="28"/>
                <w:rtl/>
              </w:rPr>
            </w:pPr>
            <w:r w:rsidRPr="005D7FE0">
              <w:rPr>
                <w:rFonts w:ascii="Simplified Arabic" w:eastAsia="Times New Roman" w:hAnsi="Simplified Arabic" w:cs="Simplified Arabic"/>
                <w:noProof/>
                <w:sz w:val="28"/>
                <w:szCs w:val="28"/>
                <w:rtl/>
              </w:rPr>
              <w:t>18</w:t>
            </w:r>
          </w:p>
        </w:tc>
      </w:tr>
      <w:tr w:rsidR="00C72FA4" w14:paraId="7622CE08" w14:textId="77777777" w:rsidTr="005D7FE0">
        <w:tc>
          <w:tcPr>
            <w:tcW w:w="8076" w:type="dxa"/>
            <w:tcBorders>
              <w:top w:val="thinThickLargeGap" w:sz="24" w:space="0" w:color="auto"/>
              <w:left w:val="thinThickLargeGap" w:sz="24" w:space="0" w:color="auto"/>
              <w:bottom w:val="thinThickLargeGap" w:sz="24" w:space="0" w:color="auto"/>
              <w:right w:val="thinThickLargeGap" w:sz="24" w:space="0" w:color="auto"/>
            </w:tcBorders>
            <w:shd w:val="clear" w:color="auto" w:fill="D9D9D9"/>
            <w:vAlign w:val="bottom"/>
          </w:tcPr>
          <w:p w14:paraId="6837D8C4" w14:textId="1340F1AF" w:rsidR="00F30C36" w:rsidRPr="005D7FE0" w:rsidRDefault="00B679E9" w:rsidP="005D7FE0">
            <w:pPr>
              <w:bidi/>
              <w:spacing w:after="0" w:line="20" w:lineRule="atLeast"/>
              <w:contextualSpacing/>
              <w:jc w:val="center"/>
              <w:rPr>
                <w:rFonts w:ascii="Simplified Arabic" w:eastAsia="Times New Roman" w:hAnsi="Simplified Arabic" w:cs="Simplified Arabic"/>
                <w:b/>
                <w:bCs/>
                <w:noProof/>
                <w:color w:val="000000"/>
                <w:sz w:val="28"/>
                <w:szCs w:val="28"/>
                <w:rtl/>
                <w:lang w:bidi="ar-DZ"/>
              </w:rPr>
            </w:pPr>
            <w:r w:rsidRPr="005D7FE0">
              <w:rPr>
                <w:rFonts w:ascii="Simplified Arabic" w:eastAsia="Times New Roman" w:hAnsi="Simplified Arabic" w:cs="Simplified Arabic"/>
                <w:b/>
                <w:bCs/>
                <w:noProof/>
                <w:sz w:val="28"/>
                <w:szCs w:val="28"/>
                <w:rtl/>
                <w:lang w:bidi="ar-DZ"/>
              </w:rPr>
              <w:t xml:space="preserve">الفصل الثاني: </w:t>
            </w:r>
            <w:r w:rsidR="00AA4B11">
              <w:rPr>
                <w:rFonts w:ascii="Simplified Arabic" w:eastAsia="Times New Roman" w:hAnsi="Simplified Arabic" w:cs="Simplified Arabic" w:hint="cs"/>
                <w:b/>
                <w:bCs/>
                <w:noProof/>
                <w:sz w:val="28"/>
                <w:szCs w:val="28"/>
                <w:rtl/>
                <w:lang w:bidi="ar-DZ"/>
              </w:rPr>
              <w:t>أثر الكفاءة التشغيلية على</w:t>
            </w:r>
            <w:r w:rsidR="004C205E" w:rsidRPr="005D7FE0">
              <w:rPr>
                <w:rFonts w:ascii="Simplified Arabic" w:eastAsia="Times New Roman" w:hAnsi="Simplified Arabic" w:cs="Simplified Arabic"/>
                <w:b/>
                <w:bCs/>
                <w:noProof/>
                <w:sz w:val="28"/>
                <w:szCs w:val="28"/>
                <w:rtl/>
                <w:lang w:bidi="ar-DZ"/>
              </w:rPr>
              <w:t xml:space="preserve"> السيولة في بنك الجزائر الخارجي خلال 20</w:t>
            </w:r>
            <w:r w:rsidR="0079231D">
              <w:rPr>
                <w:rFonts w:ascii="Simplified Arabic" w:eastAsia="Times New Roman" w:hAnsi="Simplified Arabic" w:cs="Simplified Arabic" w:hint="cs"/>
                <w:b/>
                <w:bCs/>
                <w:noProof/>
                <w:sz w:val="28"/>
                <w:szCs w:val="28"/>
                <w:rtl/>
                <w:lang w:bidi="ar-DZ"/>
              </w:rPr>
              <w:t>10</w:t>
            </w:r>
            <w:r w:rsidR="004C205E" w:rsidRPr="005D7FE0">
              <w:rPr>
                <w:rFonts w:ascii="Simplified Arabic" w:eastAsia="Times New Roman" w:hAnsi="Simplified Arabic" w:cs="Simplified Arabic"/>
                <w:b/>
                <w:bCs/>
                <w:noProof/>
                <w:sz w:val="28"/>
                <w:szCs w:val="28"/>
                <w:rtl/>
                <w:lang w:bidi="ar-DZ"/>
              </w:rPr>
              <w:t>-2024</w:t>
            </w:r>
          </w:p>
        </w:tc>
        <w:tc>
          <w:tcPr>
            <w:tcW w:w="1134" w:type="dxa"/>
            <w:tcBorders>
              <w:top w:val="thinThickLargeGap" w:sz="24" w:space="0" w:color="auto"/>
              <w:left w:val="thinThickLargeGap" w:sz="24" w:space="0" w:color="auto"/>
              <w:bottom w:val="thinThickLargeGap" w:sz="24" w:space="0" w:color="auto"/>
              <w:right w:val="thinThickLargeGap" w:sz="24" w:space="0" w:color="auto"/>
            </w:tcBorders>
            <w:shd w:val="clear" w:color="auto" w:fill="D9D9D9"/>
          </w:tcPr>
          <w:p w14:paraId="4183BE28" w14:textId="57034F5E" w:rsidR="00F30C36" w:rsidRPr="005D7FE0" w:rsidRDefault="00B679E9" w:rsidP="005D7FE0">
            <w:pPr>
              <w:bidi/>
              <w:spacing w:after="0" w:line="20" w:lineRule="atLeast"/>
              <w:contextualSpacing/>
              <w:jc w:val="center"/>
              <w:rPr>
                <w:rFonts w:ascii="Simplified Arabic" w:eastAsia="Times New Roman" w:hAnsi="Simplified Arabic" w:cs="Simplified Arabic"/>
                <w:noProof/>
                <w:sz w:val="28"/>
                <w:szCs w:val="28"/>
                <w:rtl/>
              </w:rPr>
            </w:pPr>
            <w:r w:rsidRPr="005D7FE0">
              <w:rPr>
                <w:rFonts w:ascii="Simplified Arabic" w:eastAsia="Times New Roman" w:hAnsi="Simplified Arabic" w:cs="Simplified Arabic"/>
                <w:noProof/>
                <w:sz w:val="28"/>
                <w:szCs w:val="28"/>
                <w:rtl/>
              </w:rPr>
              <w:t>19</w:t>
            </w:r>
            <w:r w:rsidR="005D7FE0" w:rsidRPr="005D7FE0">
              <w:rPr>
                <w:rFonts w:ascii="Simplified Arabic" w:eastAsia="Times New Roman" w:hAnsi="Simplified Arabic" w:cs="Simplified Arabic"/>
                <w:noProof/>
                <w:sz w:val="28"/>
                <w:szCs w:val="28"/>
                <w:rtl/>
              </w:rPr>
              <w:t>-</w:t>
            </w:r>
            <w:r w:rsidR="00226777">
              <w:rPr>
                <w:rFonts w:ascii="Simplified Arabic" w:eastAsia="Times New Roman" w:hAnsi="Simplified Arabic" w:cs="Simplified Arabic" w:hint="cs"/>
                <w:noProof/>
                <w:sz w:val="28"/>
                <w:szCs w:val="28"/>
                <w:rtl/>
              </w:rPr>
              <w:t>54</w:t>
            </w:r>
          </w:p>
        </w:tc>
      </w:tr>
      <w:tr w:rsidR="00C72FA4" w14:paraId="4FE67F40" w14:textId="77777777" w:rsidTr="005D7FE0">
        <w:tc>
          <w:tcPr>
            <w:tcW w:w="8076" w:type="dxa"/>
            <w:tcBorders>
              <w:top w:val="thinThickLargeGap" w:sz="24" w:space="0" w:color="auto"/>
              <w:left w:val="thinThickLargeGap" w:sz="24" w:space="0" w:color="auto"/>
              <w:bottom w:val="single" w:sz="12" w:space="0" w:color="auto"/>
              <w:right w:val="thinThickLargeGap" w:sz="24" w:space="0" w:color="auto"/>
            </w:tcBorders>
            <w:shd w:val="clear" w:color="auto" w:fill="FFFFFF"/>
            <w:vAlign w:val="bottom"/>
          </w:tcPr>
          <w:p w14:paraId="30471061" w14:textId="77777777" w:rsidR="00F30C36" w:rsidRPr="005D7FE0" w:rsidRDefault="00B679E9" w:rsidP="005D7FE0">
            <w:pPr>
              <w:tabs>
                <w:tab w:val="right" w:pos="1593"/>
              </w:tabs>
              <w:bidi/>
              <w:spacing w:after="0" w:line="20" w:lineRule="atLeast"/>
              <w:contextualSpacing/>
              <w:rPr>
                <w:rFonts w:ascii="Simplified Arabic" w:eastAsia="Times New Roman" w:hAnsi="Simplified Arabic" w:cs="Simplified Arabic"/>
                <w:b/>
                <w:bCs/>
                <w:noProof/>
                <w:color w:val="000000"/>
                <w:sz w:val="28"/>
                <w:szCs w:val="28"/>
              </w:rPr>
            </w:pPr>
            <w:r w:rsidRPr="005D7FE0">
              <w:rPr>
                <w:rFonts w:ascii="Simplified Arabic" w:eastAsia="Times New Roman" w:hAnsi="Simplified Arabic" w:cs="Simplified Arabic"/>
                <w:b/>
                <w:bCs/>
                <w:noProof/>
                <w:color w:val="000000"/>
                <w:sz w:val="28"/>
                <w:szCs w:val="28"/>
                <w:rtl/>
              </w:rPr>
              <w:t xml:space="preserve"> مقدمة الفصل الثاني</w:t>
            </w:r>
          </w:p>
        </w:tc>
        <w:tc>
          <w:tcPr>
            <w:tcW w:w="1134" w:type="dxa"/>
            <w:tcBorders>
              <w:top w:val="thinThickLargeGap" w:sz="24" w:space="0" w:color="auto"/>
              <w:left w:val="thinThickLargeGap" w:sz="24" w:space="0" w:color="auto"/>
              <w:bottom w:val="single" w:sz="12" w:space="0" w:color="auto"/>
              <w:right w:val="thinThickLargeGap" w:sz="24" w:space="0" w:color="auto"/>
            </w:tcBorders>
            <w:shd w:val="clear" w:color="auto" w:fill="FFFFFF"/>
          </w:tcPr>
          <w:p w14:paraId="314C1C4D" w14:textId="77777777" w:rsidR="00F30C36" w:rsidRPr="005D7FE0" w:rsidRDefault="00B679E9" w:rsidP="005D7FE0">
            <w:pPr>
              <w:bidi/>
              <w:spacing w:after="0" w:line="20" w:lineRule="atLeast"/>
              <w:contextualSpacing/>
              <w:jc w:val="center"/>
              <w:rPr>
                <w:rFonts w:ascii="Simplified Arabic" w:eastAsia="Times New Roman" w:hAnsi="Simplified Arabic" w:cs="Simplified Arabic"/>
                <w:noProof/>
                <w:sz w:val="28"/>
                <w:szCs w:val="28"/>
                <w:rtl/>
                <w:lang w:bidi="ar-DZ"/>
              </w:rPr>
            </w:pPr>
            <w:r w:rsidRPr="005D7FE0">
              <w:rPr>
                <w:rFonts w:ascii="Simplified Arabic" w:eastAsia="Times New Roman" w:hAnsi="Simplified Arabic" w:cs="Simplified Arabic"/>
                <w:noProof/>
                <w:sz w:val="28"/>
                <w:szCs w:val="28"/>
                <w:rtl/>
                <w:lang w:bidi="ar-DZ"/>
              </w:rPr>
              <w:t>20</w:t>
            </w:r>
          </w:p>
        </w:tc>
      </w:tr>
      <w:tr w:rsidR="00C72FA4" w14:paraId="75974DD9" w14:textId="77777777" w:rsidTr="005D7FE0">
        <w:tc>
          <w:tcPr>
            <w:tcW w:w="8076" w:type="dxa"/>
            <w:tcBorders>
              <w:top w:val="single" w:sz="12" w:space="0" w:color="auto"/>
              <w:left w:val="thinThickLargeGap" w:sz="24" w:space="0" w:color="auto"/>
              <w:bottom w:val="single" w:sz="12" w:space="0" w:color="auto"/>
              <w:right w:val="thinThickLargeGap" w:sz="24" w:space="0" w:color="auto"/>
            </w:tcBorders>
            <w:shd w:val="clear" w:color="auto" w:fill="FFFFFF"/>
            <w:vAlign w:val="bottom"/>
          </w:tcPr>
          <w:p w14:paraId="58ACACD0" w14:textId="49499D77" w:rsidR="00F30C36" w:rsidRPr="005D7FE0" w:rsidRDefault="00B679E9" w:rsidP="005D7FE0">
            <w:pPr>
              <w:bidi/>
              <w:spacing w:after="0" w:line="20" w:lineRule="atLeast"/>
              <w:contextualSpacing/>
              <w:rPr>
                <w:rFonts w:ascii="Simplified Arabic" w:eastAsia="Times New Roman" w:hAnsi="Simplified Arabic" w:cs="Simplified Arabic"/>
                <w:noProof/>
                <w:sz w:val="28"/>
                <w:szCs w:val="28"/>
                <w:lang w:bidi="ar-DZ"/>
              </w:rPr>
            </w:pPr>
            <w:r w:rsidRPr="005D7FE0">
              <w:rPr>
                <w:rFonts w:ascii="Simplified Arabic" w:eastAsia="Times New Roman" w:hAnsi="Simplified Arabic" w:cs="Simplified Arabic"/>
                <w:b/>
                <w:bCs/>
                <w:noProof/>
                <w:sz w:val="28"/>
                <w:szCs w:val="28"/>
                <w:rtl/>
                <w:lang w:bidi="ar-DZ"/>
              </w:rPr>
              <w:t xml:space="preserve">     المبحث الأول:</w:t>
            </w:r>
            <w:r w:rsidR="007741E6">
              <w:rPr>
                <w:rFonts w:ascii="Simplified Arabic" w:eastAsia="Times New Roman" w:hAnsi="Simplified Arabic" w:cs="Simplified Arabic" w:hint="cs"/>
                <w:b/>
                <w:bCs/>
                <w:noProof/>
                <w:sz w:val="28"/>
                <w:szCs w:val="28"/>
                <w:rtl/>
                <w:lang w:bidi="ar-DZ"/>
              </w:rPr>
              <w:t xml:space="preserve"> </w:t>
            </w:r>
            <w:r w:rsidR="006D779A">
              <w:rPr>
                <w:rFonts w:ascii="Simplified Arabic" w:eastAsia="Times New Roman" w:hAnsi="Simplified Arabic" w:cs="Simplified Arabic" w:hint="cs"/>
                <w:b/>
                <w:bCs/>
                <w:noProof/>
                <w:sz w:val="28"/>
                <w:szCs w:val="28"/>
                <w:rtl/>
                <w:lang w:bidi="ar-DZ"/>
              </w:rPr>
              <w:t>منهجية الدراسة</w:t>
            </w:r>
          </w:p>
        </w:tc>
        <w:tc>
          <w:tcPr>
            <w:tcW w:w="1134" w:type="dxa"/>
            <w:tcBorders>
              <w:top w:val="single" w:sz="12" w:space="0" w:color="auto"/>
              <w:left w:val="thinThickLargeGap" w:sz="24" w:space="0" w:color="auto"/>
              <w:bottom w:val="single" w:sz="12" w:space="0" w:color="auto"/>
              <w:right w:val="thinThickLargeGap" w:sz="24" w:space="0" w:color="auto"/>
            </w:tcBorders>
            <w:shd w:val="clear" w:color="auto" w:fill="FFFFFF"/>
          </w:tcPr>
          <w:p w14:paraId="736E9D59" w14:textId="77777777" w:rsidR="00F30C36" w:rsidRPr="005D7FE0" w:rsidRDefault="00B679E9" w:rsidP="005D7FE0">
            <w:pPr>
              <w:bidi/>
              <w:spacing w:after="0" w:line="20" w:lineRule="atLeast"/>
              <w:contextualSpacing/>
              <w:jc w:val="center"/>
              <w:rPr>
                <w:rFonts w:ascii="Simplified Arabic" w:eastAsia="Times New Roman" w:hAnsi="Simplified Arabic" w:cs="Simplified Arabic"/>
                <w:noProof/>
                <w:sz w:val="28"/>
                <w:szCs w:val="28"/>
                <w:rtl/>
              </w:rPr>
            </w:pPr>
            <w:r w:rsidRPr="005D7FE0">
              <w:rPr>
                <w:rFonts w:ascii="Simplified Arabic" w:eastAsia="Times New Roman" w:hAnsi="Simplified Arabic" w:cs="Simplified Arabic"/>
                <w:noProof/>
                <w:sz w:val="28"/>
                <w:szCs w:val="28"/>
                <w:rtl/>
              </w:rPr>
              <w:t>21</w:t>
            </w:r>
          </w:p>
        </w:tc>
      </w:tr>
      <w:tr w:rsidR="00C72FA4" w14:paraId="729F7B2E" w14:textId="77777777" w:rsidTr="005D7FE0">
        <w:tc>
          <w:tcPr>
            <w:tcW w:w="8076" w:type="dxa"/>
            <w:tcBorders>
              <w:top w:val="single" w:sz="12" w:space="0" w:color="auto"/>
              <w:left w:val="thinThickLargeGap" w:sz="24" w:space="0" w:color="auto"/>
              <w:bottom w:val="single" w:sz="8" w:space="0" w:color="auto"/>
              <w:right w:val="thinThickLargeGap" w:sz="24" w:space="0" w:color="auto"/>
            </w:tcBorders>
            <w:shd w:val="clear" w:color="auto" w:fill="FFFFFF"/>
            <w:vAlign w:val="bottom"/>
          </w:tcPr>
          <w:p w14:paraId="48927B09" w14:textId="41BB70EE" w:rsidR="00F30C36" w:rsidRPr="005D7FE0" w:rsidRDefault="00B679E9" w:rsidP="005D7FE0">
            <w:pPr>
              <w:bidi/>
              <w:spacing w:after="0" w:line="20" w:lineRule="atLeast"/>
              <w:contextualSpacing/>
              <w:jc w:val="both"/>
              <w:rPr>
                <w:rFonts w:ascii="Simplified Arabic" w:eastAsia="Times New Roman" w:hAnsi="Simplified Arabic" w:cs="Simplified Arabic"/>
                <w:noProof/>
                <w:sz w:val="28"/>
                <w:szCs w:val="28"/>
                <w:lang w:bidi="ar-DZ"/>
              </w:rPr>
            </w:pPr>
            <w:r w:rsidRPr="005D7FE0">
              <w:rPr>
                <w:rFonts w:ascii="Simplified Arabic" w:eastAsia="Times New Roman" w:hAnsi="Simplified Arabic" w:cs="Simplified Arabic"/>
                <w:noProof/>
                <w:sz w:val="28"/>
                <w:szCs w:val="28"/>
                <w:rtl/>
                <w:lang w:bidi="ar-DZ"/>
              </w:rPr>
              <w:t xml:space="preserve">             </w:t>
            </w:r>
            <w:r w:rsidRPr="005D7FE0">
              <w:rPr>
                <w:rFonts w:ascii="Simplified Arabic" w:eastAsia="Times New Roman" w:hAnsi="Simplified Arabic" w:cs="Simplified Arabic"/>
                <w:b/>
                <w:bCs/>
                <w:noProof/>
                <w:sz w:val="28"/>
                <w:szCs w:val="28"/>
                <w:rtl/>
                <w:lang w:bidi="ar-DZ"/>
              </w:rPr>
              <w:t xml:space="preserve">المطلب الأول: </w:t>
            </w:r>
            <w:r w:rsidR="007741E6">
              <w:rPr>
                <w:rFonts w:ascii="Simplified Arabic" w:eastAsia="Times New Roman" w:hAnsi="Simplified Arabic" w:cs="Simplified Arabic" w:hint="cs"/>
                <w:b/>
                <w:bCs/>
                <w:noProof/>
                <w:sz w:val="28"/>
                <w:szCs w:val="28"/>
                <w:rtl/>
                <w:lang w:bidi="ar-DZ"/>
              </w:rPr>
              <w:t>مجتمع الدراسة و عينتها و فترة الدراسة و مصادرها</w:t>
            </w:r>
          </w:p>
        </w:tc>
        <w:tc>
          <w:tcPr>
            <w:tcW w:w="1134" w:type="dxa"/>
            <w:tcBorders>
              <w:top w:val="single" w:sz="12" w:space="0" w:color="auto"/>
              <w:left w:val="thinThickLargeGap" w:sz="24" w:space="0" w:color="auto"/>
              <w:bottom w:val="single" w:sz="8" w:space="0" w:color="auto"/>
              <w:right w:val="thinThickLargeGap" w:sz="24" w:space="0" w:color="auto"/>
            </w:tcBorders>
            <w:shd w:val="clear" w:color="auto" w:fill="FFFFFF"/>
          </w:tcPr>
          <w:p w14:paraId="3686F631" w14:textId="77777777" w:rsidR="00F30C36" w:rsidRPr="005D7FE0" w:rsidRDefault="00B679E9" w:rsidP="005D7FE0">
            <w:pPr>
              <w:bidi/>
              <w:spacing w:after="0" w:line="20" w:lineRule="atLeast"/>
              <w:contextualSpacing/>
              <w:jc w:val="center"/>
              <w:rPr>
                <w:rFonts w:ascii="Simplified Arabic" w:eastAsia="Times New Roman" w:hAnsi="Simplified Arabic" w:cs="Simplified Arabic"/>
                <w:noProof/>
                <w:sz w:val="28"/>
                <w:szCs w:val="28"/>
                <w:rtl/>
              </w:rPr>
            </w:pPr>
            <w:r w:rsidRPr="005D7FE0">
              <w:rPr>
                <w:rFonts w:ascii="Simplified Arabic" w:eastAsia="Times New Roman" w:hAnsi="Simplified Arabic" w:cs="Simplified Arabic"/>
                <w:noProof/>
                <w:sz w:val="28"/>
                <w:szCs w:val="28"/>
                <w:rtl/>
              </w:rPr>
              <w:t>21</w:t>
            </w:r>
          </w:p>
        </w:tc>
      </w:tr>
      <w:tr w:rsidR="00C72FA4" w14:paraId="571C370B" w14:textId="77777777" w:rsidTr="005D7FE0">
        <w:tc>
          <w:tcPr>
            <w:tcW w:w="8076" w:type="dxa"/>
            <w:tcBorders>
              <w:top w:val="single" w:sz="8" w:space="0" w:color="auto"/>
              <w:left w:val="thinThickLargeGap" w:sz="24" w:space="0" w:color="auto"/>
              <w:bottom w:val="single" w:sz="8" w:space="0" w:color="auto"/>
              <w:right w:val="thinThickLargeGap" w:sz="24" w:space="0" w:color="auto"/>
            </w:tcBorders>
            <w:shd w:val="clear" w:color="auto" w:fill="FFFFFF"/>
            <w:vAlign w:val="bottom"/>
          </w:tcPr>
          <w:p w14:paraId="57AA4420" w14:textId="185D8D45" w:rsidR="00F30C36" w:rsidRPr="005D7FE0" w:rsidRDefault="00B679E9" w:rsidP="005D7FE0">
            <w:pPr>
              <w:tabs>
                <w:tab w:val="right" w:pos="1023"/>
              </w:tabs>
              <w:bidi/>
              <w:spacing w:after="0" w:line="20" w:lineRule="atLeast"/>
              <w:contextualSpacing/>
              <w:jc w:val="both"/>
              <w:rPr>
                <w:rFonts w:ascii="Simplified Arabic" w:eastAsia="Times New Roman" w:hAnsi="Simplified Arabic" w:cs="Simplified Arabic"/>
                <w:noProof/>
                <w:sz w:val="28"/>
                <w:szCs w:val="28"/>
                <w:lang w:bidi="ar-DZ"/>
              </w:rPr>
            </w:pPr>
            <w:r w:rsidRPr="005D7FE0">
              <w:rPr>
                <w:rFonts w:ascii="Simplified Arabic" w:eastAsia="Times New Roman" w:hAnsi="Simplified Arabic" w:cs="Simplified Arabic"/>
                <w:noProof/>
                <w:sz w:val="28"/>
                <w:szCs w:val="28"/>
                <w:rtl/>
                <w:lang w:bidi="ar-DZ"/>
              </w:rPr>
              <w:lastRenderedPageBreak/>
              <w:t xml:space="preserve">             </w:t>
            </w:r>
            <w:r w:rsidRPr="005D7FE0">
              <w:rPr>
                <w:rFonts w:ascii="Simplified Arabic" w:eastAsia="Times New Roman" w:hAnsi="Simplified Arabic" w:cs="Simplified Arabic"/>
                <w:b/>
                <w:bCs/>
                <w:noProof/>
                <w:sz w:val="28"/>
                <w:szCs w:val="28"/>
                <w:rtl/>
                <w:lang w:bidi="ar-DZ"/>
              </w:rPr>
              <w:t xml:space="preserve">المطلب الثاني: </w:t>
            </w:r>
            <w:r w:rsidR="007741E6">
              <w:rPr>
                <w:rFonts w:ascii="Simplified Arabic" w:eastAsia="Times New Roman" w:hAnsi="Simplified Arabic" w:cs="Simplified Arabic" w:hint="cs"/>
                <w:noProof/>
                <w:sz w:val="28"/>
                <w:szCs w:val="28"/>
                <w:rtl/>
                <w:lang w:bidi="ar-DZ"/>
              </w:rPr>
              <w:t>متغيرات الدراسة و نموذج القياسي</w:t>
            </w:r>
            <w:r w:rsidRPr="005D7FE0">
              <w:rPr>
                <w:rFonts w:ascii="Simplified Arabic" w:eastAsia="Times New Roman" w:hAnsi="Simplified Arabic" w:cs="Simplified Arabic"/>
                <w:noProof/>
                <w:sz w:val="28"/>
                <w:szCs w:val="28"/>
                <w:rtl/>
                <w:lang w:bidi="ar-DZ"/>
              </w:rPr>
              <w:t xml:space="preserve">  </w:t>
            </w:r>
          </w:p>
        </w:tc>
        <w:tc>
          <w:tcPr>
            <w:tcW w:w="1134" w:type="dxa"/>
            <w:tcBorders>
              <w:top w:val="single" w:sz="8" w:space="0" w:color="auto"/>
              <w:left w:val="thinThickLargeGap" w:sz="24" w:space="0" w:color="auto"/>
              <w:bottom w:val="single" w:sz="8" w:space="0" w:color="auto"/>
              <w:right w:val="thinThickLargeGap" w:sz="24" w:space="0" w:color="auto"/>
            </w:tcBorders>
            <w:shd w:val="clear" w:color="auto" w:fill="FFFFFF"/>
          </w:tcPr>
          <w:p w14:paraId="3A046ED2" w14:textId="443E1505" w:rsidR="00F30C36" w:rsidRPr="005D7FE0" w:rsidRDefault="00B679E9" w:rsidP="005D7FE0">
            <w:pPr>
              <w:bidi/>
              <w:spacing w:after="0" w:line="20" w:lineRule="atLeast"/>
              <w:contextualSpacing/>
              <w:jc w:val="center"/>
              <w:rPr>
                <w:rFonts w:ascii="Simplified Arabic" w:eastAsia="Times New Roman" w:hAnsi="Simplified Arabic" w:cs="Simplified Arabic"/>
                <w:noProof/>
                <w:sz w:val="28"/>
                <w:szCs w:val="28"/>
                <w:rtl/>
              </w:rPr>
            </w:pPr>
            <w:r w:rsidRPr="005D7FE0">
              <w:rPr>
                <w:rFonts w:ascii="Simplified Arabic" w:eastAsia="Times New Roman" w:hAnsi="Simplified Arabic" w:cs="Simplified Arabic"/>
                <w:noProof/>
                <w:sz w:val="28"/>
                <w:szCs w:val="28"/>
                <w:rtl/>
              </w:rPr>
              <w:t>2</w:t>
            </w:r>
            <w:r w:rsidR="007741E6">
              <w:rPr>
                <w:rFonts w:ascii="Simplified Arabic" w:eastAsia="Times New Roman" w:hAnsi="Simplified Arabic" w:cs="Simplified Arabic" w:hint="cs"/>
                <w:noProof/>
                <w:sz w:val="28"/>
                <w:szCs w:val="28"/>
                <w:rtl/>
              </w:rPr>
              <w:t>2</w:t>
            </w:r>
          </w:p>
        </w:tc>
      </w:tr>
      <w:tr w:rsidR="00C72FA4" w14:paraId="314FFE17" w14:textId="77777777" w:rsidTr="005D7FE0">
        <w:tc>
          <w:tcPr>
            <w:tcW w:w="8076" w:type="dxa"/>
            <w:tcBorders>
              <w:top w:val="single" w:sz="8" w:space="0" w:color="auto"/>
              <w:left w:val="thinThickLargeGap" w:sz="24" w:space="0" w:color="auto"/>
              <w:bottom w:val="single" w:sz="12" w:space="0" w:color="auto"/>
              <w:right w:val="thinThickLargeGap" w:sz="24" w:space="0" w:color="auto"/>
            </w:tcBorders>
            <w:shd w:val="clear" w:color="auto" w:fill="FFFFFF"/>
            <w:vAlign w:val="bottom"/>
          </w:tcPr>
          <w:p w14:paraId="70788925" w14:textId="3C74D01C" w:rsidR="00F30C36" w:rsidRPr="005D7FE0" w:rsidRDefault="00B679E9" w:rsidP="005D7FE0">
            <w:pPr>
              <w:bidi/>
              <w:spacing w:after="0" w:line="20" w:lineRule="atLeast"/>
              <w:contextualSpacing/>
              <w:jc w:val="both"/>
              <w:rPr>
                <w:rFonts w:ascii="Simplified Arabic" w:eastAsia="Times New Roman" w:hAnsi="Simplified Arabic" w:cs="Simplified Arabic"/>
                <w:noProof/>
                <w:sz w:val="28"/>
                <w:szCs w:val="28"/>
                <w:lang w:bidi="ar-DZ"/>
              </w:rPr>
            </w:pPr>
            <w:r w:rsidRPr="005D7FE0">
              <w:rPr>
                <w:rFonts w:ascii="Simplified Arabic" w:eastAsia="Times New Roman" w:hAnsi="Simplified Arabic" w:cs="Simplified Arabic"/>
                <w:noProof/>
                <w:sz w:val="28"/>
                <w:szCs w:val="28"/>
                <w:rtl/>
                <w:lang w:bidi="ar-DZ"/>
              </w:rPr>
              <w:t xml:space="preserve">          </w:t>
            </w:r>
            <w:r w:rsidR="0007060A" w:rsidRPr="005D7FE0">
              <w:rPr>
                <w:rFonts w:ascii="Simplified Arabic" w:eastAsia="Times New Roman" w:hAnsi="Simplified Arabic" w:cs="Simplified Arabic"/>
                <w:noProof/>
                <w:sz w:val="28"/>
                <w:szCs w:val="28"/>
                <w:rtl/>
                <w:lang w:bidi="ar-DZ"/>
              </w:rPr>
              <w:t xml:space="preserve">   </w:t>
            </w:r>
            <w:r w:rsidR="007741E6" w:rsidRPr="00570241">
              <w:rPr>
                <w:rFonts w:ascii="Simplified Arabic" w:eastAsia="Times New Roman" w:hAnsi="Simplified Arabic" w:cs="Simplified Arabic" w:hint="cs"/>
                <w:b/>
                <w:bCs/>
                <w:noProof/>
                <w:sz w:val="28"/>
                <w:szCs w:val="28"/>
                <w:rtl/>
                <w:lang w:bidi="ar-DZ"/>
              </w:rPr>
              <w:t>المطلب الثالث:</w:t>
            </w:r>
            <w:r w:rsidR="007741E6">
              <w:rPr>
                <w:rFonts w:ascii="Simplified Arabic" w:eastAsia="Times New Roman" w:hAnsi="Simplified Arabic" w:cs="Simplified Arabic" w:hint="cs"/>
                <w:noProof/>
                <w:sz w:val="28"/>
                <w:szCs w:val="28"/>
                <w:rtl/>
                <w:lang w:bidi="ar-DZ"/>
              </w:rPr>
              <w:t xml:space="preserve"> خطوات التقدير و التحليل القياسي</w:t>
            </w:r>
            <w:r w:rsidR="005D7FE0">
              <w:rPr>
                <w:rFonts w:ascii="Simplified Arabic" w:eastAsia="Times New Roman" w:hAnsi="Simplified Arabic" w:cs="Simplified Arabic" w:hint="cs"/>
                <w:noProof/>
                <w:sz w:val="28"/>
                <w:szCs w:val="28"/>
                <w:rtl/>
                <w:lang w:bidi="ar-DZ"/>
              </w:rPr>
              <w:t xml:space="preserve"> </w:t>
            </w:r>
            <w:r w:rsidR="0007060A" w:rsidRPr="005D7FE0">
              <w:rPr>
                <w:rFonts w:ascii="Simplified Arabic" w:eastAsia="Times New Roman" w:hAnsi="Simplified Arabic" w:cs="Simplified Arabic"/>
                <w:noProof/>
                <w:sz w:val="28"/>
                <w:szCs w:val="28"/>
                <w:rtl/>
                <w:lang w:bidi="ar-DZ"/>
              </w:rPr>
              <w:t xml:space="preserve">   </w:t>
            </w:r>
            <w:r w:rsidRPr="005D7FE0">
              <w:rPr>
                <w:rFonts w:ascii="Simplified Arabic" w:eastAsia="Times New Roman" w:hAnsi="Simplified Arabic" w:cs="Simplified Arabic"/>
                <w:noProof/>
                <w:sz w:val="28"/>
                <w:szCs w:val="28"/>
                <w:rtl/>
                <w:lang w:bidi="ar-DZ"/>
              </w:rPr>
              <w:t xml:space="preserve">   </w:t>
            </w:r>
          </w:p>
        </w:tc>
        <w:tc>
          <w:tcPr>
            <w:tcW w:w="1134" w:type="dxa"/>
            <w:tcBorders>
              <w:top w:val="single" w:sz="8" w:space="0" w:color="auto"/>
              <w:left w:val="thinThickLargeGap" w:sz="24" w:space="0" w:color="auto"/>
              <w:bottom w:val="single" w:sz="12" w:space="0" w:color="auto"/>
              <w:right w:val="thinThickLargeGap" w:sz="24" w:space="0" w:color="auto"/>
            </w:tcBorders>
            <w:shd w:val="clear" w:color="auto" w:fill="FFFFFF"/>
          </w:tcPr>
          <w:p w14:paraId="5B323CB6" w14:textId="77777777" w:rsidR="00F30C36" w:rsidRPr="005D7FE0" w:rsidRDefault="00B679E9" w:rsidP="005D7FE0">
            <w:pPr>
              <w:bidi/>
              <w:spacing w:after="0" w:line="20" w:lineRule="atLeast"/>
              <w:contextualSpacing/>
              <w:jc w:val="center"/>
              <w:rPr>
                <w:rFonts w:ascii="Simplified Arabic" w:eastAsia="Times New Roman" w:hAnsi="Simplified Arabic" w:cs="Simplified Arabic"/>
                <w:noProof/>
                <w:sz w:val="28"/>
                <w:szCs w:val="28"/>
                <w:rtl/>
              </w:rPr>
            </w:pPr>
            <w:r w:rsidRPr="005D7FE0">
              <w:rPr>
                <w:rFonts w:ascii="Simplified Arabic" w:eastAsia="Times New Roman" w:hAnsi="Simplified Arabic" w:cs="Simplified Arabic"/>
                <w:noProof/>
                <w:sz w:val="28"/>
                <w:szCs w:val="28"/>
                <w:rtl/>
              </w:rPr>
              <w:t>23</w:t>
            </w:r>
          </w:p>
        </w:tc>
      </w:tr>
      <w:tr w:rsidR="00C72FA4" w14:paraId="3BA09AE5" w14:textId="77777777" w:rsidTr="005D7FE0">
        <w:trPr>
          <w:trHeight w:val="463"/>
        </w:trPr>
        <w:tc>
          <w:tcPr>
            <w:tcW w:w="8076" w:type="dxa"/>
            <w:tcBorders>
              <w:top w:val="single" w:sz="12" w:space="0" w:color="auto"/>
              <w:left w:val="thinThickLargeGap" w:sz="24" w:space="0" w:color="auto"/>
              <w:bottom w:val="single" w:sz="12" w:space="0" w:color="auto"/>
              <w:right w:val="thinThickLargeGap" w:sz="24" w:space="0" w:color="auto"/>
            </w:tcBorders>
            <w:shd w:val="clear" w:color="auto" w:fill="FFFFFF"/>
            <w:vAlign w:val="bottom"/>
          </w:tcPr>
          <w:p w14:paraId="3BD2922E" w14:textId="2DB6C270" w:rsidR="00F30C36" w:rsidRPr="005D7FE0" w:rsidRDefault="00B679E9" w:rsidP="007741E6">
            <w:pPr>
              <w:bidi/>
              <w:spacing w:after="0" w:line="20" w:lineRule="atLeast"/>
              <w:contextualSpacing/>
              <w:rPr>
                <w:rFonts w:ascii="Simplified Arabic" w:eastAsia="Times New Roman" w:hAnsi="Simplified Arabic" w:cs="Simplified Arabic"/>
                <w:b/>
                <w:bCs/>
                <w:noProof/>
                <w:sz w:val="28"/>
                <w:szCs w:val="28"/>
                <w:rtl/>
                <w:lang w:bidi="ar-DZ"/>
              </w:rPr>
            </w:pPr>
            <w:r w:rsidRPr="005D7FE0">
              <w:rPr>
                <w:rFonts w:ascii="Simplified Arabic" w:eastAsia="Times New Roman" w:hAnsi="Simplified Arabic" w:cs="Simplified Arabic"/>
                <w:noProof/>
                <w:sz w:val="28"/>
                <w:szCs w:val="28"/>
                <w:rtl/>
                <w:lang w:bidi="ar-DZ"/>
              </w:rPr>
              <w:t xml:space="preserve">    </w:t>
            </w:r>
            <w:r w:rsidRPr="005D7FE0">
              <w:rPr>
                <w:rFonts w:ascii="Simplified Arabic" w:eastAsia="Times New Roman" w:hAnsi="Simplified Arabic" w:cs="Simplified Arabic"/>
                <w:b/>
                <w:bCs/>
                <w:noProof/>
                <w:sz w:val="28"/>
                <w:szCs w:val="28"/>
                <w:rtl/>
                <w:lang w:bidi="ar-DZ"/>
              </w:rPr>
              <w:t>المبحث الثاني:</w:t>
            </w:r>
            <w:r w:rsidR="007741E6">
              <w:rPr>
                <w:rFonts w:ascii="Simplified Arabic" w:eastAsia="Times New Roman" w:hAnsi="Simplified Arabic" w:cs="Simplified Arabic" w:hint="cs"/>
                <w:b/>
                <w:bCs/>
                <w:noProof/>
                <w:sz w:val="28"/>
                <w:szCs w:val="28"/>
                <w:rtl/>
                <w:lang w:bidi="ar-DZ"/>
              </w:rPr>
              <w:t xml:space="preserve"> عرض و تحليل و مناقشة النتائج </w:t>
            </w:r>
            <w:r w:rsidRPr="005D7FE0">
              <w:rPr>
                <w:rFonts w:ascii="Simplified Arabic" w:eastAsia="Times New Roman" w:hAnsi="Simplified Arabic" w:cs="Simplified Arabic"/>
                <w:b/>
                <w:bCs/>
                <w:noProof/>
                <w:sz w:val="28"/>
                <w:szCs w:val="28"/>
                <w:rtl/>
                <w:lang w:bidi="ar-DZ"/>
              </w:rPr>
              <w:t xml:space="preserve"> </w:t>
            </w:r>
          </w:p>
        </w:tc>
        <w:tc>
          <w:tcPr>
            <w:tcW w:w="1134" w:type="dxa"/>
            <w:tcBorders>
              <w:top w:val="single" w:sz="12" w:space="0" w:color="auto"/>
              <w:left w:val="thinThickLargeGap" w:sz="24" w:space="0" w:color="auto"/>
              <w:bottom w:val="single" w:sz="12" w:space="0" w:color="auto"/>
              <w:right w:val="thinThickLargeGap" w:sz="24" w:space="0" w:color="auto"/>
            </w:tcBorders>
            <w:shd w:val="clear" w:color="auto" w:fill="FFFFFF"/>
          </w:tcPr>
          <w:p w14:paraId="183EC88D" w14:textId="77777777" w:rsidR="00F30C36" w:rsidRPr="005D7FE0" w:rsidRDefault="00B679E9" w:rsidP="005D7FE0">
            <w:pPr>
              <w:bidi/>
              <w:spacing w:after="0" w:line="20" w:lineRule="atLeast"/>
              <w:contextualSpacing/>
              <w:jc w:val="center"/>
              <w:rPr>
                <w:rFonts w:ascii="Simplified Arabic" w:eastAsia="Times New Roman" w:hAnsi="Simplified Arabic" w:cs="Simplified Arabic"/>
                <w:noProof/>
                <w:sz w:val="28"/>
                <w:szCs w:val="28"/>
                <w:rtl/>
                <w:lang w:bidi="ar-DZ"/>
              </w:rPr>
            </w:pPr>
            <w:r w:rsidRPr="005D7FE0">
              <w:rPr>
                <w:rFonts w:ascii="Simplified Arabic" w:eastAsia="Times New Roman" w:hAnsi="Simplified Arabic" w:cs="Simplified Arabic"/>
                <w:noProof/>
                <w:sz w:val="28"/>
                <w:szCs w:val="28"/>
                <w:rtl/>
                <w:lang w:bidi="ar-DZ"/>
              </w:rPr>
              <w:t>25</w:t>
            </w:r>
          </w:p>
        </w:tc>
      </w:tr>
      <w:tr w:rsidR="00C72FA4" w14:paraId="07992B8B" w14:textId="77777777" w:rsidTr="005D7FE0">
        <w:tc>
          <w:tcPr>
            <w:tcW w:w="8076" w:type="dxa"/>
            <w:tcBorders>
              <w:top w:val="single" w:sz="12" w:space="0" w:color="auto"/>
              <w:left w:val="thinThickLargeGap" w:sz="24" w:space="0" w:color="auto"/>
              <w:bottom w:val="single" w:sz="8" w:space="0" w:color="auto"/>
              <w:right w:val="thinThickLargeGap" w:sz="24" w:space="0" w:color="auto"/>
            </w:tcBorders>
            <w:shd w:val="clear" w:color="auto" w:fill="FFFFFF"/>
            <w:vAlign w:val="bottom"/>
          </w:tcPr>
          <w:p w14:paraId="444C4E5B" w14:textId="11AD447D" w:rsidR="00F30C36" w:rsidRPr="005D7FE0" w:rsidRDefault="00B679E9" w:rsidP="007741E6">
            <w:pPr>
              <w:bidi/>
              <w:spacing w:after="0" w:line="20" w:lineRule="atLeast"/>
              <w:ind w:left="357"/>
              <w:contextualSpacing/>
              <w:rPr>
                <w:rFonts w:ascii="Simplified Arabic" w:eastAsia="Times New Roman" w:hAnsi="Simplified Arabic" w:cs="Simplified Arabic"/>
                <w:noProof/>
                <w:sz w:val="28"/>
                <w:szCs w:val="28"/>
                <w:lang w:bidi="ar-DZ"/>
              </w:rPr>
            </w:pPr>
            <w:r w:rsidRPr="005D7FE0">
              <w:rPr>
                <w:rFonts w:ascii="Simplified Arabic" w:eastAsia="Times New Roman" w:hAnsi="Simplified Arabic" w:cs="Simplified Arabic"/>
                <w:noProof/>
                <w:sz w:val="28"/>
                <w:szCs w:val="28"/>
                <w:rtl/>
                <w:lang w:bidi="ar-DZ"/>
              </w:rPr>
              <w:t xml:space="preserve">      </w:t>
            </w:r>
            <w:r w:rsidRPr="005D7FE0">
              <w:rPr>
                <w:rFonts w:ascii="Simplified Arabic" w:eastAsia="Times New Roman" w:hAnsi="Simplified Arabic" w:cs="Simplified Arabic"/>
                <w:b/>
                <w:bCs/>
                <w:noProof/>
                <w:sz w:val="28"/>
                <w:szCs w:val="28"/>
                <w:rtl/>
                <w:lang w:bidi="ar-DZ"/>
              </w:rPr>
              <w:t>المطلب الأول:</w:t>
            </w:r>
            <w:r w:rsidRPr="005D7FE0">
              <w:rPr>
                <w:rFonts w:ascii="Simplified Arabic" w:eastAsia="Times New Roman" w:hAnsi="Simplified Arabic" w:cs="Simplified Arabic"/>
                <w:noProof/>
                <w:sz w:val="28"/>
                <w:szCs w:val="28"/>
                <w:rtl/>
                <w:lang w:bidi="ar-DZ"/>
              </w:rPr>
              <w:t xml:space="preserve"> </w:t>
            </w:r>
            <w:r w:rsidR="007741E6">
              <w:rPr>
                <w:rFonts w:ascii="Simplified Arabic" w:eastAsia="Times New Roman" w:hAnsi="Simplified Arabic" w:cs="Simplified Arabic" w:hint="cs"/>
                <w:noProof/>
                <w:sz w:val="28"/>
                <w:szCs w:val="28"/>
                <w:rtl/>
                <w:lang w:bidi="ar-DZ"/>
              </w:rPr>
              <w:t>النتائج الوصفية لتطور المؤشرات المالية</w:t>
            </w:r>
            <w:r w:rsidRPr="005D7FE0">
              <w:rPr>
                <w:rFonts w:ascii="Simplified Arabic" w:eastAsia="Times New Roman" w:hAnsi="Simplified Arabic" w:cs="Simplified Arabic"/>
                <w:noProof/>
                <w:sz w:val="28"/>
                <w:szCs w:val="28"/>
                <w:rtl/>
                <w:lang w:bidi="ar-DZ"/>
              </w:rPr>
              <w:t xml:space="preserve"> </w:t>
            </w:r>
          </w:p>
        </w:tc>
        <w:tc>
          <w:tcPr>
            <w:tcW w:w="1134" w:type="dxa"/>
            <w:tcBorders>
              <w:top w:val="single" w:sz="12" w:space="0" w:color="auto"/>
              <w:left w:val="thinThickLargeGap" w:sz="24" w:space="0" w:color="auto"/>
              <w:bottom w:val="single" w:sz="8" w:space="0" w:color="auto"/>
              <w:right w:val="thinThickLargeGap" w:sz="24" w:space="0" w:color="auto"/>
            </w:tcBorders>
            <w:shd w:val="clear" w:color="auto" w:fill="FFFFFF"/>
          </w:tcPr>
          <w:p w14:paraId="3E66C4D0" w14:textId="2C3BB571" w:rsidR="00F30C36" w:rsidRPr="005D7FE0" w:rsidRDefault="007741E6" w:rsidP="005D7FE0">
            <w:pPr>
              <w:bidi/>
              <w:spacing w:after="0" w:line="20" w:lineRule="atLeast"/>
              <w:contextualSpacing/>
              <w:jc w:val="center"/>
              <w:rPr>
                <w:rFonts w:ascii="Simplified Arabic" w:eastAsia="Times New Roman" w:hAnsi="Simplified Arabic" w:cs="Simplified Arabic"/>
                <w:noProof/>
                <w:sz w:val="28"/>
                <w:szCs w:val="28"/>
                <w:rtl/>
              </w:rPr>
            </w:pPr>
            <w:r>
              <w:rPr>
                <w:rFonts w:ascii="Simplified Arabic" w:eastAsia="Times New Roman" w:hAnsi="Simplified Arabic" w:cs="Simplified Arabic" w:hint="cs"/>
                <w:noProof/>
                <w:sz w:val="28"/>
                <w:szCs w:val="28"/>
                <w:rtl/>
              </w:rPr>
              <w:t>25</w:t>
            </w:r>
          </w:p>
        </w:tc>
      </w:tr>
      <w:tr w:rsidR="00C72FA4" w14:paraId="38A8F986" w14:textId="77777777" w:rsidTr="005D7FE0">
        <w:tc>
          <w:tcPr>
            <w:tcW w:w="8076" w:type="dxa"/>
            <w:tcBorders>
              <w:top w:val="single" w:sz="8" w:space="0" w:color="auto"/>
              <w:left w:val="thinThickLargeGap" w:sz="24" w:space="0" w:color="auto"/>
              <w:bottom w:val="single" w:sz="12" w:space="0" w:color="auto"/>
              <w:right w:val="thinThickLargeGap" w:sz="24" w:space="0" w:color="auto"/>
            </w:tcBorders>
            <w:shd w:val="clear" w:color="auto" w:fill="FFFFFF"/>
            <w:vAlign w:val="bottom"/>
          </w:tcPr>
          <w:p w14:paraId="127A23FA" w14:textId="0D6F0E92" w:rsidR="00F30C36" w:rsidRPr="005D7FE0" w:rsidRDefault="00B679E9" w:rsidP="007741E6">
            <w:pPr>
              <w:bidi/>
              <w:spacing w:after="0" w:line="20" w:lineRule="atLeast"/>
              <w:ind w:left="78"/>
              <w:contextualSpacing/>
              <w:rPr>
                <w:rFonts w:ascii="Simplified Arabic" w:eastAsia="Times New Roman" w:hAnsi="Simplified Arabic" w:cs="Simplified Arabic"/>
                <w:noProof/>
                <w:sz w:val="28"/>
                <w:szCs w:val="28"/>
                <w:lang w:bidi="ar-DZ"/>
              </w:rPr>
            </w:pPr>
            <w:r w:rsidRPr="005D7FE0">
              <w:rPr>
                <w:rFonts w:ascii="Simplified Arabic" w:eastAsia="Times New Roman" w:hAnsi="Simplified Arabic" w:cs="Simplified Arabic"/>
                <w:b/>
                <w:bCs/>
                <w:noProof/>
                <w:sz w:val="28"/>
                <w:szCs w:val="28"/>
                <w:rtl/>
                <w:lang w:bidi="ar-DZ"/>
              </w:rPr>
              <w:t xml:space="preserve">         المطلب الثاني: </w:t>
            </w:r>
            <w:r w:rsidR="007741E6">
              <w:rPr>
                <w:rFonts w:ascii="Simplified Arabic" w:eastAsia="Times New Roman" w:hAnsi="Simplified Arabic" w:cs="Simplified Arabic" w:hint="cs"/>
                <w:noProof/>
                <w:sz w:val="28"/>
                <w:szCs w:val="28"/>
                <w:rtl/>
              </w:rPr>
              <w:t xml:space="preserve">نتائج التقدير القياسي لانحدار الخطي المتعدد </w:t>
            </w:r>
          </w:p>
        </w:tc>
        <w:tc>
          <w:tcPr>
            <w:tcW w:w="1134" w:type="dxa"/>
            <w:tcBorders>
              <w:top w:val="single" w:sz="8" w:space="0" w:color="auto"/>
              <w:left w:val="thinThickLargeGap" w:sz="24" w:space="0" w:color="auto"/>
              <w:bottom w:val="single" w:sz="12" w:space="0" w:color="auto"/>
              <w:right w:val="thinThickLargeGap" w:sz="24" w:space="0" w:color="auto"/>
            </w:tcBorders>
            <w:shd w:val="clear" w:color="auto" w:fill="FFFFFF"/>
          </w:tcPr>
          <w:p w14:paraId="72C2DD19" w14:textId="5F0C3783" w:rsidR="00F30C36" w:rsidRPr="005D7FE0" w:rsidRDefault="007741E6" w:rsidP="005D7FE0">
            <w:pPr>
              <w:bidi/>
              <w:spacing w:after="0" w:line="20" w:lineRule="atLeast"/>
              <w:contextualSpacing/>
              <w:jc w:val="center"/>
              <w:rPr>
                <w:rFonts w:ascii="Simplified Arabic" w:eastAsia="Times New Roman" w:hAnsi="Simplified Arabic" w:cs="Simplified Arabic"/>
                <w:noProof/>
                <w:sz w:val="28"/>
                <w:szCs w:val="28"/>
                <w:rtl/>
                <w:lang w:bidi="ar-DZ"/>
              </w:rPr>
            </w:pPr>
            <w:r>
              <w:rPr>
                <w:rFonts w:ascii="Simplified Arabic" w:eastAsia="Times New Roman" w:hAnsi="Simplified Arabic" w:cs="Simplified Arabic" w:hint="cs"/>
                <w:noProof/>
                <w:sz w:val="28"/>
                <w:szCs w:val="28"/>
                <w:rtl/>
                <w:lang w:bidi="ar-DZ"/>
              </w:rPr>
              <w:t>35</w:t>
            </w:r>
          </w:p>
        </w:tc>
      </w:tr>
      <w:tr w:rsidR="007741E6" w14:paraId="2893C85B" w14:textId="77777777" w:rsidTr="005D7FE0">
        <w:tc>
          <w:tcPr>
            <w:tcW w:w="8076" w:type="dxa"/>
            <w:tcBorders>
              <w:top w:val="single" w:sz="8" w:space="0" w:color="auto"/>
              <w:left w:val="thinThickLargeGap" w:sz="24" w:space="0" w:color="auto"/>
              <w:bottom w:val="single" w:sz="12" w:space="0" w:color="auto"/>
              <w:right w:val="thinThickLargeGap" w:sz="24" w:space="0" w:color="auto"/>
            </w:tcBorders>
            <w:shd w:val="clear" w:color="auto" w:fill="FFFFFF"/>
            <w:vAlign w:val="bottom"/>
          </w:tcPr>
          <w:p w14:paraId="6B375ACD" w14:textId="06524A59" w:rsidR="007741E6" w:rsidRPr="005D7FE0" w:rsidRDefault="007741E6" w:rsidP="007741E6">
            <w:pPr>
              <w:bidi/>
              <w:spacing w:after="0" w:line="20" w:lineRule="atLeast"/>
              <w:ind w:left="78"/>
              <w:contextualSpacing/>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 xml:space="preserve">          المطلب الثالث: </w:t>
            </w:r>
            <w:r w:rsidRPr="007741E6">
              <w:rPr>
                <w:rFonts w:ascii="Simplified Arabic" w:eastAsia="Times New Roman" w:hAnsi="Simplified Arabic" w:cs="Simplified Arabic" w:hint="cs"/>
                <w:noProof/>
                <w:sz w:val="28"/>
                <w:szCs w:val="28"/>
                <w:rtl/>
                <w:lang w:bidi="ar-DZ"/>
              </w:rPr>
              <w:t>نتائج اختبارات النموذج القياسي</w:t>
            </w:r>
          </w:p>
        </w:tc>
        <w:tc>
          <w:tcPr>
            <w:tcW w:w="1134" w:type="dxa"/>
            <w:tcBorders>
              <w:top w:val="single" w:sz="8" w:space="0" w:color="auto"/>
              <w:left w:val="thinThickLargeGap" w:sz="24" w:space="0" w:color="auto"/>
              <w:bottom w:val="single" w:sz="12" w:space="0" w:color="auto"/>
              <w:right w:val="thinThickLargeGap" w:sz="24" w:space="0" w:color="auto"/>
            </w:tcBorders>
            <w:shd w:val="clear" w:color="auto" w:fill="FFFFFF"/>
          </w:tcPr>
          <w:p w14:paraId="45A3662E" w14:textId="59AAB3EA" w:rsidR="007741E6" w:rsidRDefault="007741E6" w:rsidP="005D7FE0">
            <w:pPr>
              <w:bidi/>
              <w:spacing w:after="0" w:line="20" w:lineRule="atLeast"/>
              <w:contextualSpacing/>
              <w:jc w:val="center"/>
              <w:rPr>
                <w:rFonts w:ascii="Simplified Arabic" w:eastAsia="Times New Roman" w:hAnsi="Simplified Arabic" w:cs="Simplified Arabic"/>
                <w:noProof/>
                <w:sz w:val="28"/>
                <w:szCs w:val="28"/>
                <w:rtl/>
                <w:lang w:bidi="ar-DZ"/>
              </w:rPr>
            </w:pPr>
            <w:r>
              <w:rPr>
                <w:rFonts w:ascii="Simplified Arabic" w:eastAsia="Times New Roman" w:hAnsi="Simplified Arabic" w:cs="Simplified Arabic" w:hint="cs"/>
                <w:noProof/>
                <w:sz w:val="28"/>
                <w:szCs w:val="28"/>
                <w:rtl/>
                <w:lang w:bidi="ar-DZ"/>
              </w:rPr>
              <w:t>38</w:t>
            </w:r>
          </w:p>
        </w:tc>
      </w:tr>
      <w:tr w:rsidR="007741E6" w14:paraId="2C433DD7" w14:textId="77777777" w:rsidTr="005D7FE0">
        <w:tc>
          <w:tcPr>
            <w:tcW w:w="8076" w:type="dxa"/>
            <w:tcBorders>
              <w:top w:val="single" w:sz="8" w:space="0" w:color="auto"/>
              <w:left w:val="thinThickLargeGap" w:sz="24" w:space="0" w:color="auto"/>
              <w:bottom w:val="single" w:sz="12" w:space="0" w:color="auto"/>
              <w:right w:val="thinThickLargeGap" w:sz="24" w:space="0" w:color="auto"/>
            </w:tcBorders>
            <w:shd w:val="clear" w:color="auto" w:fill="FFFFFF"/>
            <w:vAlign w:val="bottom"/>
          </w:tcPr>
          <w:p w14:paraId="73357F1B" w14:textId="51816EF9" w:rsidR="007741E6" w:rsidRPr="005D7FE0" w:rsidRDefault="007741E6" w:rsidP="007741E6">
            <w:pPr>
              <w:bidi/>
              <w:spacing w:after="0" w:line="20" w:lineRule="atLeast"/>
              <w:ind w:left="78"/>
              <w:contextualSpacing/>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 xml:space="preserve">         المطلب الرابع: </w:t>
            </w:r>
            <w:r w:rsidRPr="007741E6">
              <w:rPr>
                <w:rFonts w:ascii="Simplified Arabic" w:eastAsia="Times New Roman" w:hAnsi="Simplified Arabic" w:cs="Simplified Arabic" w:hint="cs"/>
                <w:noProof/>
                <w:sz w:val="28"/>
                <w:szCs w:val="28"/>
                <w:rtl/>
                <w:lang w:bidi="ar-DZ"/>
              </w:rPr>
              <w:t>مناقشة النتائج الوصفية لتطور المؤشرات المالية</w:t>
            </w:r>
          </w:p>
        </w:tc>
        <w:tc>
          <w:tcPr>
            <w:tcW w:w="1134" w:type="dxa"/>
            <w:tcBorders>
              <w:top w:val="single" w:sz="8" w:space="0" w:color="auto"/>
              <w:left w:val="thinThickLargeGap" w:sz="24" w:space="0" w:color="auto"/>
              <w:bottom w:val="single" w:sz="12" w:space="0" w:color="auto"/>
              <w:right w:val="thinThickLargeGap" w:sz="24" w:space="0" w:color="auto"/>
            </w:tcBorders>
            <w:shd w:val="clear" w:color="auto" w:fill="FFFFFF"/>
          </w:tcPr>
          <w:p w14:paraId="665A2B7D" w14:textId="0D1DD863" w:rsidR="007741E6" w:rsidRDefault="007741E6" w:rsidP="005D7FE0">
            <w:pPr>
              <w:bidi/>
              <w:spacing w:after="0" w:line="20" w:lineRule="atLeast"/>
              <w:contextualSpacing/>
              <w:jc w:val="center"/>
              <w:rPr>
                <w:rFonts w:ascii="Simplified Arabic" w:eastAsia="Times New Roman" w:hAnsi="Simplified Arabic" w:cs="Simplified Arabic"/>
                <w:noProof/>
                <w:sz w:val="28"/>
                <w:szCs w:val="28"/>
                <w:rtl/>
                <w:lang w:bidi="ar-DZ"/>
              </w:rPr>
            </w:pPr>
            <w:r>
              <w:rPr>
                <w:rFonts w:ascii="Simplified Arabic" w:eastAsia="Times New Roman" w:hAnsi="Simplified Arabic" w:cs="Simplified Arabic" w:hint="cs"/>
                <w:noProof/>
                <w:sz w:val="28"/>
                <w:szCs w:val="28"/>
                <w:rtl/>
                <w:lang w:bidi="ar-DZ"/>
              </w:rPr>
              <w:t>45</w:t>
            </w:r>
          </w:p>
        </w:tc>
      </w:tr>
      <w:tr w:rsidR="007741E6" w14:paraId="4766B4F8" w14:textId="77777777" w:rsidTr="005D7FE0">
        <w:tc>
          <w:tcPr>
            <w:tcW w:w="8076" w:type="dxa"/>
            <w:tcBorders>
              <w:top w:val="single" w:sz="8" w:space="0" w:color="auto"/>
              <w:left w:val="thinThickLargeGap" w:sz="24" w:space="0" w:color="auto"/>
              <w:bottom w:val="single" w:sz="12" w:space="0" w:color="auto"/>
              <w:right w:val="thinThickLargeGap" w:sz="24" w:space="0" w:color="auto"/>
            </w:tcBorders>
            <w:shd w:val="clear" w:color="auto" w:fill="FFFFFF"/>
            <w:vAlign w:val="bottom"/>
          </w:tcPr>
          <w:p w14:paraId="3B247A19" w14:textId="1872988B" w:rsidR="007741E6" w:rsidRPr="005D7FE0" w:rsidRDefault="007741E6" w:rsidP="007741E6">
            <w:pPr>
              <w:bidi/>
              <w:spacing w:after="0" w:line="20" w:lineRule="atLeast"/>
              <w:ind w:left="78"/>
              <w:contextualSpacing/>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 xml:space="preserve">         المطلب الخامس: </w:t>
            </w:r>
            <w:r w:rsidRPr="007741E6">
              <w:rPr>
                <w:rFonts w:ascii="Simplified Arabic" w:eastAsia="Times New Roman" w:hAnsi="Simplified Arabic" w:cs="Simplified Arabic" w:hint="cs"/>
                <w:noProof/>
                <w:sz w:val="28"/>
                <w:szCs w:val="28"/>
                <w:rtl/>
                <w:lang w:bidi="ar-DZ"/>
              </w:rPr>
              <w:t>مناقشة نتائج تقدير القياسي لانحدار الخطي المتعدد</w:t>
            </w:r>
          </w:p>
        </w:tc>
        <w:tc>
          <w:tcPr>
            <w:tcW w:w="1134" w:type="dxa"/>
            <w:tcBorders>
              <w:top w:val="single" w:sz="8" w:space="0" w:color="auto"/>
              <w:left w:val="thinThickLargeGap" w:sz="24" w:space="0" w:color="auto"/>
              <w:bottom w:val="single" w:sz="12" w:space="0" w:color="auto"/>
              <w:right w:val="thinThickLargeGap" w:sz="24" w:space="0" w:color="auto"/>
            </w:tcBorders>
            <w:shd w:val="clear" w:color="auto" w:fill="FFFFFF"/>
          </w:tcPr>
          <w:p w14:paraId="016CD652" w14:textId="27F13EB9" w:rsidR="007741E6" w:rsidRDefault="007741E6" w:rsidP="005D7FE0">
            <w:pPr>
              <w:bidi/>
              <w:spacing w:after="0" w:line="20" w:lineRule="atLeast"/>
              <w:contextualSpacing/>
              <w:jc w:val="center"/>
              <w:rPr>
                <w:rFonts w:ascii="Simplified Arabic" w:eastAsia="Times New Roman" w:hAnsi="Simplified Arabic" w:cs="Simplified Arabic"/>
                <w:noProof/>
                <w:sz w:val="28"/>
                <w:szCs w:val="28"/>
                <w:rtl/>
                <w:lang w:bidi="ar-DZ"/>
              </w:rPr>
            </w:pPr>
            <w:r>
              <w:rPr>
                <w:rFonts w:ascii="Simplified Arabic" w:eastAsia="Times New Roman" w:hAnsi="Simplified Arabic" w:cs="Simplified Arabic" w:hint="cs"/>
                <w:noProof/>
                <w:sz w:val="28"/>
                <w:szCs w:val="28"/>
                <w:rtl/>
                <w:lang w:bidi="ar-DZ"/>
              </w:rPr>
              <w:t>46</w:t>
            </w:r>
          </w:p>
        </w:tc>
      </w:tr>
      <w:tr w:rsidR="007741E6" w14:paraId="5C281AC2" w14:textId="77777777" w:rsidTr="005D7FE0">
        <w:tc>
          <w:tcPr>
            <w:tcW w:w="8076" w:type="dxa"/>
            <w:tcBorders>
              <w:top w:val="single" w:sz="8" w:space="0" w:color="auto"/>
              <w:left w:val="thinThickLargeGap" w:sz="24" w:space="0" w:color="auto"/>
              <w:bottom w:val="single" w:sz="12" w:space="0" w:color="auto"/>
              <w:right w:val="thinThickLargeGap" w:sz="24" w:space="0" w:color="auto"/>
            </w:tcBorders>
            <w:shd w:val="clear" w:color="auto" w:fill="FFFFFF"/>
            <w:vAlign w:val="bottom"/>
          </w:tcPr>
          <w:p w14:paraId="6568B066" w14:textId="4D6AD57B" w:rsidR="007741E6" w:rsidRPr="005D7FE0" w:rsidRDefault="007741E6" w:rsidP="007741E6">
            <w:pPr>
              <w:bidi/>
              <w:spacing w:after="0" w:line="20" w:lineRule="atLeast"/>
              <w:ind w:left="78"/>
              <w:contextualSpacing/>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 xml:space="preserve">         المطلب السادس: </w:t>
            </w:r>
            <w:r w:rsidRPr="007741E6">
              <w:rPr>
                <w:rFonts w:ascii="Simplified Arabic" w:eastAsia="Times New Roman" w:hAnsi="Simplified Arabic" w:cs="Simplified Arabic" w:hint="cs"/>
                <w:noProof/>
                <w:sz w:val="28"/>
                <w:szCs w:val="28"/>
                <w:rtl/>
                <w:lang w:bidi="ar-DZ"/>
              </w:rPr>
              <w:t>نتائج الدراسة و اختبار الفرضيات</w:t>
            </w:r>
            <w:r>
              <w:rPr>
                <w:rFonts w:ascii="Simplified Arabic" w:eastAsia="Times New Roman" w:hAnsi="Simplified Arabic" w:cs="Simplified Arabic" w:hint="cs"/>
                <w:b/>
                <w:bCs/>
                <w:noProof/>
                <w:sz w:val="28"/>
                <w:szCs w:val="28"/>
                <w:rtl/>
                <w:lang w:bidi="ar-DZ"/>
              </w:rPr>
              <w:t xml:space="preserve"> </w:t>
            </w:r>
          </w:p>
        </w:tc>
        <w:tc>
          <w:tcPr>
            <w:tcW w:w="1134" w:type="dxa"/>
            <w:tcBorders>
              <w:top w:val="single" w:sz="8" w:space="0" w:color="auto"/>
              <w:left w:val="thinThickLargeGap" w:sz="24" w:space="0" w:color="auto"/>
              <w:bottom w:val="single" w:sz="12" w:space="0" w:color="auto"/>
              <w:right w:val="thinThickLargeGap" w:sz="24" w:space="0" w:color="auto"/>
            </w:tcBorders>
            <w:shd w:val="clear" w:color="auto" w:fill="FFFFFF"/>
          </w:tcPr>
          <w:p w14:paraId="7C441D61" w14:textId="2F10B72E" w:rsidR="007741E6" w:rsidRDefault="007741E6" w:rsidP="005D7FE0">
            <w:pPr>
              <w:bidi/>
              <w:spacing w:after="0" w:line="20" w:lineRule="atLeast"/>
              <w:contextualSpacing/>
              <w:jc w:val="center"/>
              <w:rPr>
                <w:rFonts w:ascii="Simplified Arabic" w:eastAsia="Times New Roman" w:hAnsi="Simplified Arabic" w:cs="Simplified Arabic"/>
                <w:noProof/>
                <w:sz w:val="28"/>
                <w:szCs w:val="28"/>
                <w:rtl/>
                <w:lang w:bidi="ar-DZ"/>
              </w:rPr>
            </w:pPr>
            <w:r>
              <w:rPr>
                <w:rFonts w:ascii="Simplified Arabic" w:eastAsia="Times New Roman" w:hAnsi="Simplified Arabic" w:cs="Simplified Arabic" w:hint="cs"/>
                <w:noProof/>
                <w:sz w:val="28"/>
                <w:szCs w:val="28"/>
                <w:rtl/>
                <w:lang w:bidi="ar-DZ"/>
              </w:rPr>
              <w:t>49</w:t>
            </w:r>
          </w:p>
        </w:tc>
      </w:tr>
      <w:tr w:rsidR="00C72FA4" w14:paraId="34E6A587" w14:textId="77777777" w:rsidTr="005D7FE0">
        <w:trPr>
          <w:trHeight w:val="513"/>
        </w:trPr>
        <w:tc>
          <w:tcPr>
            <w:tcW w:w="8076" w:type="dxa"/>
            <w:tcBorders>
              <w:top w:val="single" w:sz="18" w:space="0" w:color="auto"/>
              <w:left w:val="thinThickLargeGap" w:sz="24" w:space="0" w:color="auto"/>
              <w:bottom w:val="double" w:sz="4" w:space="0" w:color="auto"/>
              <w:right w:val="thinThickLargeGap" w:sz="24" w:space="0" w:color="auto"/>
            </w:tcBorders>
            <w:shd w:val="clear" w:color="auto" w:fill="FFFFFF"/>
            <w:vAlign w:val="bottom"/>
          </w:tcPr>
          <w:p w14:paraId="6575F724" w14:textId="77777777" w:rsidR="00F30C36" w:rsidRPr="005D7FE0" w:rsidRDefault="00B679E9" w:rsidP="005D7FE0">
            <w:pPr>
              <w:bidi/>
              <w:spacing w:after="0" w:line="20" w:lineRule="atLeast"/>
              <w:contextualSpacing/>
              <w:rPr>
                <w:rFonts w:ascii="Simplified Arabic" w:eastAsia="Times New Roman" w:hAnsi="Simplified Arabic" w:cs="Simplified Arabic"/>
                <w:b/>
                <w:bCs/>
                <w:noProof/>
                <w:color w:val="000000"/>
                <w:sz w:val="28"/>
                <w:szCs w:val="28"/>
                <w:rtl/>
                <w:lang w:bidi="ar-DZ"/>
              </w:rPr>
            </w:pPr>
            <w:r w:rsidRPr="005D7FE0">
              <w:rPr>
                <w:rFonts w:ascii="Simplified Arabic" w:eastAsia="Times New Roman" w:hAnsi="Simplified Arabic" w:cs="Simplified Arabic"/>
                <w:b/>
                <w:bCs/>
                <w:noProof/>
                <w:color w:val="000000"/>
                <w:sz w:val="28"/>
                <w:szCs w:val="28"/>
                <w:rtl/>
                <w:lang w:bidi="ar-DZ"/>
              </w:rPr>
              <w:t>خلاصة الفصل الثاني</w:t>
            </w:r>
          </w:p>
        </w:tc>
        <w:tc>
          <w:tcPr>
            <w:tcW w:w="1134" w:type="dxa"/>
            <w:tcBorders>
              <w:top w:val="single" w:sz="18" w:space="0" w:color="auto"/>
              <w:left w:val="thinThickLargeGap" w:sz="24" w:space="0" w:color="auto"/>
              <w:bottom w:val="double" w:sz="4" w:space="0" w:color="auto"/>
              <w:right w:val="thinThickLargeGap" w:sz="24" w:space="0" w:color="auto"/>
            </w:tcBorders>
            <w:shd w:val="clear" w:color="auto" w:fill="FFFFFF"/>
          </w:tcPr>
          <w:p w14:paraId="79971AA8" w14:textId="4DBC7A29" w:rsidR="00F30C36" w:rsidRPr="005D7FE0" w:rsidRDefault="00226777" w:rsidP="005D7FE0">
            <w:pPr>
              <w:bidi/>
              <w:spacing w:after="0" w:line="20" w:lineRule="atLeast"/>
              <w:contextualSpacing/>
              <w:jc w:val="center"/>
              <w:rPr>
                <w:rFonts w:ascii="Simplified Arabic" w:eastAsia="Times New Roman" w:hAnsi="Simplified Arabic" w:cs="Simplified Arabic"/>
                <w:noProof/>
                <w:sz w:val="28"/>
                <w:szCs w:val="28"/>
                <w:rtl/>
              </w:rPr>
            </w:pPr>
            <w:r>
              <w:rPr>
                <w:rFonts w:ascii="Simplified Arabic" w:eastAsia="Times New Roman" w:hAnsi="Simplified Arabic" w:cs="Simplified Arabic" w:hint="cs"/>
                <w:noProof/>
                <w:sz w:val="28"/>
                <w:szCs w:val="28"/>
                <w:rtl/>
              </w:rPr>
              <w:t>54</w:t>
            </w:r>
          </w:p>
        </w:tc>
      </w:tr>
      <w:tr w:rsidR="00C72FA4" w14:paraId="1CD9F2B3" w14:textId="77777777" w:rsidTr="005D7FE0">
        <w:tc>
          <w:tcPr>
            <w:tcW w:w="8076" w:type="dxa"/>
            <w:tcBorders>
              <w:top w:val="double" w:sz="4" w:space="0" w:color="auto"/>
              <w:left w:val="thinThickLargeGap" w:sz="24" w:space="0" w:color="auto"/>
              <w:bottom w:val="double" w:sz="4" w:space="0" w:color="auto"/>
              <w:right w:val="thinThickLargeGap" w:sz="24" w:space="0" w:color="auto"/>
            </w:tcBorders>
            <w:shd w:val="clear" w:color="auto" w:fill="FFFFFF"/>
            <w:vAlign w:val="bottom"/>
          </w:tcPr>
          <w:p w14:paraId="0F6907AF" w14:textId="3F4A87A2" w:rsidR="00F30C36" w:rsidRPr="005D7FE0" w:rsidRDefault="00B679E9" w:rsidP="005D7FE0">
            <w:pPr>
              <w:bidi/>
              <w:spacing w:after="0" w:line="20" w:lineRule="atLeast"/>
              <w:contextualSpacing/>
              <w:rPr>
                <w:rFonts w:ascii="Simplified Arabic" w:eastAsia="Times New Roman" w:hAnsi="Simplified Arabic" w:cs="Simplified Arabic"/>
                <w:b/>
                <w:bCs/>
                <w:noProof/>
                <w:color w:val="000000"/>
                <w:sz w:val="28"/>
                <w:szCs w:val="28"/>
                <w:rtl/>
                <w:lang w:bidi="ar-DZ"/>
              </w:rPr>
            </w:pPr>
            <w:r>
              <w:rPr>
                <w:rFonts w:ascii="Simplified Arabic" w:eastAsia="Times New Roman" w:hAnsi="Simplified Arabic" w:cs="Simplified Arabic" w:hint="cs"/>
                <w:b/>
                <w:bCs/>
                <w:noProof/>
                <w:color w:val="000000"/>
                <w:sz w:val="28"/>
                <w:szCs w:val="28"/>
                <w:rtl/>
                <w:lang w:bidi="ar-DZ"/>
              </w:rPr>
              <w:t>ال</w:t>
            </w:r>
            <w:r w:rsidRPr="005D7FE0">
              <w:rPr>
                <w:rFonts w:ascii="Simplified Arabic" w:eastAsia="Times New Roman" w:hAnsi="Simplified Arabic" w:cs="Simplified Arabic"/>
                <w:b/>
                <w:bCs/>
                <w:noProof/>
                <w:color w:val="000000"/>
                <w:sz w:val="28"/>
                <w:szCs w:val="28"/>
                <w:rtl/>
                <w:lang w:bidi="ar-DZ"/>
              </w:rPr>
              <w:t>خاتمة</w:t>
            </w:r>
            <w:r>
              <w:rPr>
                <w:rFonts w:ascii="Simplified Arabic" w:eastAsia="Times New Roman" w:hAnsi="Simplified Arabic" w:cs="Simplified Arabic" w:hint="cs"/>
                <w:b/>
                <w:bCs/>
                <w:noProof/>
                <w:color w:val="000000"/>
                <w:sz w:val="28"/>
                <w:szCs w:val="28"/>
                <w:rtl/>
                <w:lang w:bidi="ar-DZ"/>
              </w:rPr>
              <w:t xml:space="preserve"> </w:t>
            </w:r>
          </w:p>
        </w:tc>
        <w:tc>
          <w:tcPr>
            <w:tcW w:w="1134" w:type="dxa"/>
            <w:tcBorders>
              <w:top w:val="double" w:sz="4" w:space="0" w:color="auto"/>
              <w:left w:val="thinThickLargeGap" w:sz="24" w:space="0" w:color="auto"/>
              <w:bottom w:val="double" w:sz="4" w:space="0" w:color="auto"/>
              <w:right w:val="thinThickLargeGap" w:sz="24" w:space="0" w:color="auto"/>
            </w:tcBorders>
            <w:shd w:val="clear" w:color="auto" w:fill="FFFFFF"/>
          </w:tcPr>
          <w:p w14:paraId="4B587DAB" w14:textId="41FC7336" w:rsidR="00F30C36" w:rsidRPr="005D7FE0" w:rsidRDefault="00226777" w:rsidP="005D7FE0">
            <w:pPr>
              <w:bidi/>
              <w:spacing w:after="0" w:line="20" w:lineRule="atLeast"/>
              <w:contextualSpacing/>
              <w:jc w:val="center"/>
              <w:rPr>
                <w:rFonts w:ascii="Simplified Arabic" w:eastAsia="Times New Roman" w:hAnsi="Simplified Arabic" w:cs="Simplified Arabic"/>
                <w:noProof/>
                <w:sz w:val="28"/>
                <w:szCs w:val="28"/>
                <w:rtl/>
              </w:rPr>
            </w:pPr>
            <w:r>
              <w:rPr>
                <w:rFonts w:ascii="Simplified Arabic" w:eastAsia="Times New Roman" w:hAnsi="Simplified Arabic" w:cs="Simplified Arabic" w:hint="cs"/>
                <w:noProof/>
                <w:sz w:val="28"/>
                <w:szCs w:val="28"/>
                <w:rtl/>
              </w:rPr>
              <w:t>57</w:t>
            </w:r>
          </w:p>
        </w:tc>
      </w:tr>
      <w:tr w:rsidR="00C72FA4" w14:paraId="6D1AA50F" w14:textId="77777777" w:rsidTr="005D7FE0">
        <w:trPr>
          <w:trHeight w:val="391"/>
        </w:trPr>
        <w:tc>
          <w:tcPr>
            <w:tcW w:w="8076" w:type="dxa"/>
            <w:tcBorders>
              <w:top w:val="double" w:sz="4" w:space="0" w:color="auto"/>
              <w:left w:val="thinThickLargeGap" w:sz="24" w:space="0" w:color="auto"/>
              <w:bottom w:val="double" w:sz="4" w:space="0" w:color="auto"/>
              <w:right w:val="thinThickLargeGap" w:sz="24" w:space="0" w:color="auto"/>
            </w:tcBorders>
            <w:shd w:val="clear" w:color="auto" w:fill="FFFFFF"/>
            <w:vAlign w:val="bottom"/>
          </w:tcPr>
          <w:p w14:paraId="70406DE1" w14:textId="77777777" w:rsidR="00F30C36" w:rsidRPr="005D7FE0" w:rsidRDefault="00B679E9" w:rsidP="005D7FE0">
            <w:pPr>
              <w:bidi/>
              <w:spacing w:after="0" w:line="20" w:lineRule="atLeast"/>
              <w:contextualSpacing/>
              <w:rPr>
                <w:rFonts w:ascii="Simplified Arabic" w:eastAsia="Times New Roman" w:hAnsi="Simplified Arabic" w:cs="Simplified Arabic"/>
                <w:b/>
                <w:bCs/>
                <w:noProof/>
                <w:color w:val="000000"/>
                <w:sz w:val="28"/>
                <w:szCs w:val="28"/>
                <w:rtl/>
                <w:lang w:bidi="ar-DZ"/>
              </w:rPr>
            </w:pPr>
            <w:r w:rsidRPr="005D7FE0">
              <w:rPr>
                <w:rFonts w:ascii="Simplified Arabic" w:eastAsia="Times New Roman" w:hAnsi="Simplified Arabic" w:cs="Simplified Arabic"/>
                <w:b/>
                <w:bCs/>
                <w:noProof/>
                <w:color w:val="000000"/>
                <w:sz w:val="28"/>
                <w:szCs w:val="28"/>
                <w:rtl/>
                <w:lang w:bidi="ar-DZ"/>
              </w:rPr>
              <w:t>قائمة المراجع</w:t>
            </w:r>
          </w:p>
        </w:tc>
        <w:tc>
          <w:tcPr>
            <w:tcW w:w="1134" w:type="dxa"/>
            <w:tcBorders>
              <w:top w:val="double" w:sz="4" w:space="0" w:color="auto"/>
              <w:left w:val="thinThickLargeGap" w:sz="24" w:space="0" w:color="auto"/>
              <w:bottom w:val="double" w:sz="4" w:space="0" w:color="auto"/>
              <w:right w:val="thinThickLargeGap" w:sz="24" w:space="0" w:color="auto"/>
            </w:tcBorders>
            <w:shd w:val="clear" w:color="auto" w:fill="FFFFFF"/>
          </w:tcPr>
          <w:p w14:paraId="72C43B0F" w14:textId="77777777" w:rsidR="00F30C36" w:rsidRPr="005D7FE0" w:rsidRDefault="00B679E9" w:rsidP="005D7FE0">
            <w:pPr>
              <w:bidi/>
              <w:spacing w:after="0" w:line="20" w:lineRule="atLeast"/>
              <w:contextualSpacing/>
              <w:jc w:val="center"/>
              <w:rPr>
                <w:rFonts w:ascii="Simplified Arabic" w:eastAsia="Times New Roman" w:hAnsi="Simplified Arabic" w:cs="Simplified Arabic"/>
                <w:noProof/>
                <w:sz w:val="28"/>
                <w:szCs w:val="28"/>
                <w:rtl/>
              </w:rPr>
            </w:pPr>
            <w:r w:rsidRPr="005D7FE0">
              <w:rPr>
                <w:rFonts w:ascii="Simplified Arabic" w:eastAsia="Times New Roman" w:hAnsi="Simplified Arabic" w:cs="Simplified Arabic"/>
                <w:noProof/>
                <w:sz w:val="28"/>
                <w:szCs w:val="28"/>
                <w:rtl/>
              </w:rPr>
              <w:t>-</w:t>
            </w:r>
          </w:p>
        </w:tc>
      </w:tr>
      <w:tr w:rsidR="00C72FA4" w14:paraId="5FEB4CAB" w14:textId="77777777" w:rsidTr="005D7FE0">
        <w:trPr>
          <w:trHeight w:val="391"/>
        </w:trPr>
        <w:tc>
          <w:tcPr>
            <w:tcW w:w="8076" w:type="dxa"/>
            <w:tcBorders>
              <w:top w:val="double" w:sz="4" w:space="0" w:color="auto"/>
              <w:left w:val="thinThickLargeGap" w:sz="24" w:space="0" w:color="auto"/>
              <w:bottom w:val="thinThickLargeGap" w:sz="24" w:space="0" w:color="auto"/>
              <w:right w:val="thinThickLargeGap" w:sz="24" w:space="0" w:color="auto"/>
            </w:tcBorders>
            <w:shd w:val="clear" w:color="auto" w:fill="FFFFFF"/>
            <w:vAlign w:val="bottom"/>
          </w:tcPr>
          <w:p w14:paraId="323B1EF8" w14:textId="77777777" w:rsidR="00F30C36" w:rsidRPr="005D7FE0" w:rsidRDefault="00B679E9" w:rsidP="005D7FE0">
            <w:pPr>
              <w:bidi/>
              <w:spacing w:after="0" w:line="20" w:lineRule="atLeast"/>
              <w:contextualSpacing/>
              <w:rPr>
                <w:rFonts w:ascii="Simplified Arabic" w:eastAsia="Times New Roman" w:hAnsi="Simplified Arabic" w:cs="Simplified Arabic"/>
                <w:b/>
                <w:bCs/>
                <w:noProof/>
                <w:color w:val="000000"/>
                <w:sz w:val="28"/>
                <w:szCs w:val="28"/>
                <w:rtl/>
                <w:lang w:bidi="ar-DZ"/>
              </w:rPr>
            </w:pPr>
            <w:r w:rsidRPr="005D7FE0">
              <w:rPr>
                <w:rFonts w:ascii="Simplified Arabic" w:eastAsia="Times New Roman" w:hAnsi="Simplified Arabic" w:cs="Simplified Arabic"/>
                <w:b/>
                <w:bCs/>
                <w:noProof/>
                <w:color w:val="000000"/>
                <w:sz w:val="28"/>
                <w:szCs w:val="28"/>
                <w:rtl/>
                <w:lang w:bidi="ar-DZ"/>
              </w:rPr>
              <w:t>ملاحق</w:t>
            </w:r>
          </w:p>
        </w:tc>
        <w:tc>
          <w:tcPr>
            <w:tcW w:w="1134" w:type="dxa"/>
            <w:tcBorders>
              <w:top w:val="double" w:sz="4" w:space="0" w:color="auto"/>
              <w:left w:val="thinThickLargeGap" w:sz="24" w:space="0" w:color="auto"/>
              <w:bottom w:val="thinThickLargeGap" w:sz="24" w:space="0" w:color="auto"/>
              <w:right w:val="thinThickLargeGap" w:sz="24" w:space="0" w:color="auto"/>
            </w:tcBorders>
            <w:shd w:val="clear" w:color="auto" w:fill="FFFFFF"/>
          </w:tcPr>
          <w:p w14:paraId="211FE6F0" w14:textId="77777777" w:rsidR="00F30C36" w:rsidRPr="005D7FE0" w:rsidRDefault="00B679E9" w:rsidP="005D7FE0">
            <w:pPr>
              <w:bidi/>
              <w:spacing w:after="0" w:line="20" w:lineRule="atLeast"/>
              <w:contextualSpacing/>
              <w:jc w:val="center"/>
              <w:rPr>
                <w:rFonts w:ascii="Simplified Arabic" w:eastAsia="Times New Roman" w:hAnsi="Simplified Arabic" w:cs="Simplified Arabic"/>
                <w:noProof/>
                <w:sz w:val="28"/>
                <w:szCs w:val="28"/>
                <w:rtl/>
              </w:rPr>
            </w:pPr>
            <w:r w:rsidRPr="005D7FE0">
              <w:rPr>
                <w:rFonts w:ascii="Simplified Arabic" w:eastAsia="Times New Roman" w:hAnsi="Simplified Arabic" w:cs="Simplified Arabic"/>
                <w:noProof/>
                <w:sz w:val="28"/>
                <w:szCs w:val="28"/>
                <w:rtl/>
              </w:rPr>
              <w:t>-</w:t>
            </w:r>
          </w:p>
        </w:tc>
      </w:tr>
    </w:tbl>
    <w:p w14:paraId="60E920E6" w14:textId="77777777" w:rsidR="00FB6ECE" w:rsidRPr="00FB6ECE" w:rsidRDefault="00FB6ECE" w:rsidP="00FB6ECE">
      <w:pPr>
        <w:tabs>
          <w:tab w:val="left" w:pos="3984"/>
        </w:tabs>
        <w:bidi/>
        <w:spacing w:after="0" w:line="240" w:lineRule="auto"/>
        <w:rPr>
          <w:rFonts w:ascii="Times New Roman" w:eastAsia="Times New Roman" w:hAnsi="Times New Roman" w:cs="Simplified Arabic"/>
          <w:noProof/>
          <w:sz w:val="28"/>
          <w:szCs w:val="28"/>
        </w:rPr>
        <w:sectPr w:rsidR="00FB6ECE" w:rsidRPr="00FB6ECE" w:rsidSect="005D7FE0">
          <w:headerReference w:type="default" r:id="rId11"/>
          <w:footerReference w:type="even" r:id="rId12"/>
          <w:footerReference w:type="default" r:id="rId13"/>
          <w:footnotePr>
            <w:numRestart w:val="eachPage"/>
          </w:footnotePr>
          <w:endnotePr>
            <w:numFmt w:val="lowerLetter"/>
          </w:endnotePr>
          <w:pgSz w:w="11906" w:h="16838"/>
          <w:pgMar w:top="1134" w:right="1701" w:bottom="1134" w:left="851" w:header="567" w:footer="0" w:gutter="0"/>
          <w:pgNumType w:fmt="upperRoman" w:start="1"/>
          <w:cols w:space="720"/>
          <w:bidi/>
          <w:rtlGutter/>
          <w:docGrid w:linePitch="326"/>
        </w:sectPr>
      </w:pPr>
    </w:p>
    <w:p w14:paraId="6A9FFD28" w14:textId="3694135C" w:rsidR="00FB6ECE" w:rsidRPr="00FB6ECE" w:rsidRDefault="004516CF" w:rsidP="005D7FE0">
      <w:pPr>
        <w:bidi/>
        <w:spacing w:after="0" w:line="240" w:lineRule="auto"/>
        <w:rPr>
          <w:rFonts w:ascii="Times New Roman" w:eastAsia="Times New Roman" w:hAnsi="Times New Roman" w:cs="Simplified Arabic"/>
          <w:noProof/>
          <w:sz w:val="24"/>
          <w:szCs w:val="26"/>
          <w:rtl/>
        </w:rPr>
      </w:pPr>
      <w:r>
        <w:rPr>
          <w:noProof/>
          <w:rtl/>
        </w:rPr>
        <w:lastRenderedPageBreak/>
        <mc:AlternateContent>
          <mc:Choice Requires="wps">
            <w:drawing>
              <wp:anchor distT="0" distB="0" distL="114300" distR="114300" simplePos="0" relativeHeight="251659776" behindDoc="0" locked="0" layoutInCell="1" allowOverlap="1" wp14:anchorId="52C215BD" wp14:editId="0AE96353">
                <wp:simplePos x="0" y="0"/>
                <wp:positionH relativeFrom="margin">
                  <wp:posOffset>1920240</wp:posOffset>
                </wp:positionH>
                <wp:positionV relativeFrom="paragraph">
                  <wp:posOffset>6350</wp:posOffset>
                </wp:positionV>
                <wp:extent cx="2184400" cy="641350"/>
                <wp:effectExtent l="0" t="0" r="0" b="0"/>
                <wp:wrapSquare wrapText="bothSides"/>
                <wp:docPr id="137917373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4400" cy="641350"/>
                        </a:xfrm>
                        <a:prstGeom prst="rect">
                          <a:avLst/>
                        </a:prstGeom>
                        <a:noFill/>
                        <a:ln>
                          <a:noFill/>
                        </a:ln>
                      </wps:spPr>
                      <wps:txbx>
                        <w:txbxContent>
                          <w:p w14:paraId="4B1C5C86" w14:textId="77777777" w:rsidR="00F30C36" w:rsidRPr="006F2327" w:rsidRDefault="00B679E9" w:rsidP="00F30C36">
                            <w:pPr>
                              <w:bidi/>
                              <w:spacing w:after="0" w:line="240" w:lineRule="auto"/>
                              <w:jc w:val="center"/>
                              <w:rPr>
                                <w:rFonts w:ascii="Simplified Arabic" w:eastAsia="Times New Roman" w:hAnsi="Simplified Arabic" w:cs="Simplified Arabic"/>
                                <w:b/>
                                <w:bCs/>
                                <w:noProof/>
                                <w:color w:val="000000"/>
                                <w:sz w:val="48"/>
                                <w:szCs w:val="48"/>
                              </w:rPr>
                            </w:pPr>
                            <w:r w:rsidRPr="006F2327">
                              <w:rPr>
                                <w:rFonts w:ascii="Simplified Arabic" w:eastAsia="Times New Roman" w:hAnsi="Simplified Arabic" w:cs="Simplified Arabic" w:hint="cs"/>
                                <w:b/>
                                <w:bCs/>
                                <w:noProof/>
                                <w:color w:val="000000"/>
                                <w:sz w:val="48"/>
                                <w:szCs w:val="48"/>
                                <w:rtl/>
                              </w:rPr>
                              <w:t xml:space="preserve">فهرس </w:t>
                            </w:r>
                            <w:r w:rsidR="001B0EA7" w:rsidRPr="006F2327">
                              <w:rPr>
                                <w:rFonts w:ascii="Simplified Arabic" w:eastAsia="Times New Roman" w:hAnsi="Simplified Arabic" w:cs="Simplified Arabic" w:hint="cs"/>
                                <w:b/>
                                <w:bCs/>
                                <w:noProof/>
                                <w:color w:val="000000"/>
                                <w:sz w:val="48"/>
                                <w:szCs w:val="48"/>
                                <w:rtl/>
                              </w:rPr>
                              <w:t>الجداول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2C215BD" id="_x0000_s1032" type="#_x0000_t202" style="position:absolute;left:0;text-align:left;margin-left:151.2pt;margin-top:.5pt;width:172pt;height:50.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cVlNAIAAGgEAAAOAAAAZHJzL2Uyb0RvYy54bWysVFtr2zAUfh/sPwi9r46T9GbilKylYxDa&#10;QjoKe1NkOTazdTRJrd39+n6SnTbr9jRGQDn323eOFxd927AnZV1NOufp0YQzpSUVtd7l/Nv99acz&#10;zpwXuhANaZXzZ+X4xfLjh0VnMjWlippCWYYg2mWdyXnlvcmSxMlKtcIdkVEaypJsKzxYu0sKKzpE&#10;b5tkOpmcJB3ZwliSyjlIrwYlX8b4Zamkvy1Lpzxrco7afHxtfLfhTZYLke2sMFUtxzLEP1TRiloj&#10;6WuoK+EFe7T1H6HaWlpyVPojSW1CZVlLFXtAN+nkXTebShgVe8FwnHkdk/t/YeXN051ldQHsZqfn&#10;6ekMP860aIHVdyDGCsW86r1i0zCrzrgMLhsDJ99/ph5+sW9n1iR/OJgkBzaDg4N1mE1f2jb8o2sG&#10;R8Dx/AoBUjAJ4TQ9m88nUEnoTubp7DhilLx5G+v8F0UtC0TOLSCOFYintfMhv8j2JiGZpuu6aSLM&#10;jf5NAMMgifUOJYbKfb/t4zxO9v1uqXhGu5aG5XFGXtdIvRbO3wmLbUG1uAB/i6dsqMs5jRRnFdlf&#10;f5MHe4AILWcdti/n7uejsIqz5qsGvOcppoB1jcz8+HQKxh5qtoca/dheEhY8xa0ZGclg75s9WVpq&#10;H3Aoq5AVKqElcufc78lLP9wEDk2q1SoaYUGN8Gu9MXKPchjsff8grBmnH1bjhvZ7KrJ3IAy244yH&#10;OY4M1jlCNZ5euJdDPlq9fSCWLwAAAP//AwBQSwMEFAAGAAgAAAAhAA/Kv4baAAAACQEAAA8AAABk&#10;cnMvZG93bnJldi54bWxMj8tOwzAQRfdI/IM1SOyoTQgRhDgVArEFUR4Su2k8TSLicRS7Tfh7pitY&#10;Ht2r+6jWix/UgabYB7ZwuTKgiJvgem4tvL89XdyAignZ4RCYLPxQhHV9elJh6cLMr3TYpFZJCMcS&#10;LXQpjaXWsenIY1yFkVi0XZg8JsGp1W7CWcL9oDNjCu2xZ2nocKSHjprvzd5b+HjefX3m5qV99Nfj&#10;HBaj2d9qa8/Plvs7UImW9GeG43yZDrVs2oY9u6gGC1cmy8UqglwSvcgL4e2RMwO6rvT/B/UvAAAA&#10;//8DAFBLAQItABQABgAIAAAAIQC2gziS/gAAAOEBAAATAAAAAAAAAAAAAAAAAAAAAABbQ29udGVu&#10;dF9UeXBlc10ueG1sUEsBAi0AFAAGAAgAAAAhADj9If/WAAAAlAEAAAsAAAAAAAAAAAAAAAAALwEA&#10;AF9yZWxzLy5yZWxzUEsBAi0AFAAGAAgAAAAhAKxVxWU0AgAAaAQAAA4AAAAAAAAAAAAAAAAALgIA&#10;AGRycy9lMm9Eb2MueG1sUEsBAi0AFAAGAAgAAAAhAA/Kv4baAAAACQEAAA8AAAAAAAAAAAAAAAAA&#10;jgQAAGRycy9kb3ducmV2LnhtbFBLBQYAAAAABAAEAPMAAACVBQAAAAA=&#10;" filled="f" stroked="f">
                <v:textbox>
                  <w:txbxContent>
                    <w:p w14:paraId="4B1C5C86" w14:textId="77777777" w:rsidR="00F30C36" w:rsidRPr="006F2327" w:rsidRDefault="00B679E9" w:rsidP="00F30C36">
                      <w:pPr>
                        <w:bidi/>
                        <w:spacing w:after="0" w:line="240" w:lineRule="auto"/>
                        <w:jc w:val="center"/>
                        <w:rPr>
                          <w:rFonts w:ascii="Simplified Arabic" w:eastAsia="Times New Roman" w:hAnsi="Simplified Arabic" w:cs="Simplified Arabic"/>
                          <w:b/>
                          <w:bCs/>
                          <w:noProof/>
                          <w:color w:val="000000"/>
                          <w:sz w:val="48"/>
                          <w:szCs w:val="48"/>
                        </w:rPr>
                      </w:pPr>
                      <w:r w:rsidRPr="006F2327">
                        <w:rPr>
                          <w:rFonts w:ascii="Simplified Arabic" w:eastAsia="Times New Roman" w:hAnsi="Simplified Arabic" w:cs="Simplified Arabic" w:hint="cs"/>
                          <w:b/>
                          <w:bCs/>
                          <w:noProof/>
                          <w:color w:val="000000"/>
                          <w:sz w:val="48"/>
                          <w:szCs w:val="48"/>
                          <w:rtl/>
                        </w:rPr>
                        <w:t xml:space="preserve">فهرس </w:t>
                      </w:r>
                      <w:r w:rsidR="001B0EA7" w:rsidRPr="006F2327">
                        <w:rPr>
                          <w:rFonts w:ascii="Simplified Arabic" w:eastAsia="Times New Roman" w:hAnsi="Simplified Arabic" w:cs="Simplified Arabic" w:hint="cs"/>
                          <w:b/>
                          <w:bCs/>
                          <w:noProof/>
                          <w:color w:val="000000"/>
                          <w:sz w:val="48"/>
                          <w:szCs w:val="48"/>
                          <w:rtl/>
                        </w:rPr>
                        <w:t>الجداول</w:t>
                      </w:r>
                    </w:p>
                  </w:txbxContent>
                </v:textbox>
                <w10:wrap type="square" anchorx="margin"/>
              </v:shape>
            </w:pict>
          </mc:Fallback>
        </mc:AlternateContent>
      </w:r>
    </w:p>
    <w:p w14:paraId="16BFCD10" w14:textId="77777777" w:rsidR="00FB6ECE" w:rsidRPr="00FB6ECE" w:rsidRDefault="00B679E9" w:rsidP="00F30C36">
      <w:pPr>
        <w:tabs>
          <w:tab w:val="left" w:pos="3164"/>
        </w:tabs>
        <w:bidi/>
        <w:spacing w:after="0" w:line="240" w:lineRule="auto"/>
        <w:rPr>
          <w:rFonts w:ascii="Times New Roman" w:eastAsia="Times New Roman" w:hAnsi="Times New Roman" w:cs="Times New Roman"/>
          <w:sz w:val="28"/>
          <w:szCs w:val="28"/>
        </w:rPr>
      </w:pPr>
      <w:r w:rsidRPr="00FB6ECE">
        <w:rPr>
          <w:rFonts w:ascii="Times New Roman" w:eastAsia="Times New Roman" w:hAnsi="Times New Roman" w:cs="Simplified Arabic"/>
          <w:b/>
          <w:bCs/>
          <w:noProof/>
          <w:sz w:val="40"/>
          <w:szCs w:val="40"/>
          <w:rtl/>
        </w:rPr>
        <w:tab/>
      </w:r>
    </w:p>
    <w:p w14:paraId="572A9702" w14:textId="77777777" w:rsidR="007A0972" w:rsidRDefault="007A0972" w:rsidP="007A0972">
      <w:pPr>
        <w:bidi/>
        <w:spacing w:after="0" w:line="240" w:lineRule="auto"/>
        <w:rPr>
          <w:rFonts w:ascii="Times New Roman" w:eastAsia="Times New Roman" w:hAnsi="Times New Roman" w:cs="Simplified Arabic"/>
          <w:noProof/>
          <w:sz w:val="28"/>
          <w:szCs w:val="28"/>
          <w:rtl/>
        </w:rPr>
      </w:pPr>
    </w:p>
    <w:p w14:paraId="17F00A69" w14:textId="77777777" w:rsidR="007A0972" w:rsidRPr="007A0972" w:rsidRDefault="00B679E9" w:rsidP="007A0972">
      <w:pPr>
        <w:tabs>
          <w:tab w:val="left" w:pos="2094"/>
        </w:tabs>
        <w:bidi/>
        <w:spacing w:after="0" w:line="240" w:lineRule="auto"/>
        <w:rPr>
          <w:rFonts w:ascii="Times New Roman" w:eastAsia="Times New Roman" w:hAnsi="Times New Roman" w:cs="Simplified Arabic"/>
          <w:noProof/>
          <w:sz w:val="28"/>
          <w:szCs w:val="28"/>
        </w:rPr>
      </w:pPr>
      <w:r>
        <w:rPr>
          <w:rFonts w:ascii="Times New Roman" w:eastAsia="Times New Roman" w:hAnsi="Times New Roman" w:cs="Simplified Arabic"/>
          <w:noProof/>
          <w:sz w:val="28"/>
          <w:szCs w:val="28"/>
          <w:rtl/>
        </w:rPr>
        <w:tab/>
      </w:r>
    </w:p>
    <w:tbl>
      <w:tblPr>
        <w:tblpPr w:leftFromText="141" w:rightFromText="141" w:vertAnchor="text" w:horzAnchor="margin" w:tblpY="62"/>
        <w:bidiVisual/>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1271"/>
        <w:gridCol w:w="7168"/>
        <w:gridCol w:w="912"/>
      </w:tblGrid>
      <w:tr w:rsidR="00C72FA4" w14:paraId="5CAD127D" w14:textId="77777777" w:rsidTr="009B5ACB">
        <w:tc>
          <w:tcPr>
            <w:tcW w:w="1271" w:type="dxa"/>
            <w:tcBorders>
              <w:top w:val="thinThickLargeGap" w:sz="24" w:space="0" w:color="auto"/>
              <w:left w:val="thinThickLargeGap" w:sz="24" w:space="0" w:color="auto"/>
              <w:bottom w:val="thinThickLargeGap" w:sz="24" w:space="0" w:color="auto"/>
              <w:right w:val="thinThickLargeGap" w:sz="24" w:space="0" w:color="auto"/>
            </w:tcBorders>
            <w:shd w:val="clear" w:color="auto" w:fill="F2F2F2"/>
          </w:tcPr>
          <w:p w14:paraId="6ECC1A16" w14:textId="77777777" w:rsidR="007A0972" w:rsidRPr="00785E2C" w:rsidRDefault="00B679E9" w:rsidP="00224F82">
            <w:pPr>
              <w:bidi/>
              <w:spacing w:after="0" w:line="240" w:lineRule="auto"/>
              <w:jc w:val="center"/>
              <w:rPr>
                <w:rFonts w:ascii="Simplified Arabic" w:eastAsia="Times New Roman" w:hAnsi="Simplified Arabic" w:cs="Simplified Arabic"/>
                <w:b/>
                <w:bCs/>
                <w:noProof/>
                <w:sz w:val="28"/>
                <w:szCs w:val="28"/>
                <w:rtl/>
                <w:lang w:bidi="ar-DZ"/>
              </w:rPr>
            </w:pPr>
            <w:bookmarkStart w:id="0" w:name="_Hlk229413358"/>
            <w:r w:rsidRPr="00785E2C">
              <w:rPr>
                <w:rFonts w:ascii="Simplified Arabic" w:eastAsia="Times New Roman" w:hAnsi="Simplified Arabic" w:cs="Simplified Arabic"/>
                <w:b/>
                <w:bCs/>
                <w:noProof/>
                <w:sz w:val="28"/>
                <w:szCs w:val="28"/>
                <w:rtl/>
                <w:lang w:bidi="ar-DZ"/>
              </w:rPr>
              <w:t xml:space="preserve">رقم </w:t>
            </w:r>
            <w:r w:rsidR="001B0EA7">
              <w:rPr>
                <w:rFonts w:ascii="Simplified Arabic" w:eastAsia="Times New Roman" w:hAnsi="Simplified Arabic" w:cs="Simplified Arabic" w:hint="cs"/>
                <w:b/>
                <w:bCs/>
                <w:noProof/>
                <w:sz w:val="28"/>
                <w:szCs w:val="28"/>
                <w:rtl/>
                <w:lang w:bidi="ar-DZ"/>
              </w:rPr>
              <w:t xml:space="preserve">الجدول </w:t>
            </w:r>
          </w:p>
        </w:tc>
        <w:tc>
          <w:tcPr>
            <w:tcW w:w="7168" w:type="dxa"/>
            <w:tcBorders>
              <w:top w:val="thinThickLargeGap" w:sz="24" w:space="0" w:color="auto"/>
              <w:left w:val="thinThickLargeGap" w:sz="24" w:space="0" w:color="auto"/>
              <w:bottom w:val="thinThickLargeGap" w:sz="24" w:space="0" w:color="auto"/>
              <w:right w:val="thinThickLargeGap" w:sz="24" w:space="0" w:color="auto"/>
            </w:tcBorders>
            <w:shd w:val="clear" w:color="auto" w:fill="F2F2F2"/>
          </w:tcPr>
          <w:p w14:paraId="2711A3D2" w14:textId="77777777" w:rsidR="007A0972" w:rsidRPr="00785E2C" w:rsidRDefault="00B679E9" w:rsidP="00224F82">
            <w:pPr>
              <w:bidi/>
              <w:spacing w:after="0" w:line="240" w:lineRule="auto"/>
              <w:jc w:val="center"/>
              <w:rPr>
                <w:rFonts w:ascii="Simplified Arabic" w:eastAsia="Times New Roman" w:hAnsi="Simplified Arabic" w:cs="Simplified Arabic"/>
                <w:b/>
                <w:bCs/>
                <w:noProof/>
                <w:sz w:val="28"/>
                <w:szCs w:val="28"/>
                <w:rtl/>
                <w:lang w:bidi="ar-DZ"/>
              </w:rPr>
            </w:pPr>
            <w:r w:rsidRPr="00785E2C">
              <w:rPr>
                <w:rFonts w:ascii="Simplified Arabic" w:eastAsia="Times New Roman" w:hAnsi="Simplified Arabic" w:cs="Simplified Arabic"/>
                <w:b/>
                <w:bCs/>
                <w:noProof/>
                <w:sz w:val="28"/>
                <w:szCs w:val="28"/>
                <w:rtl/>
                <w:lang w:bidi="ar-DZ"/>
              </w:rPr>
              <w:t xml:space="preserve">عنوان </w:t>
            </w:r>
            <w:r w:rsidR="001B0EA7">
              <w:rPr>
                <w:rFonts w:ascii="Simplified Arabic" w:eastAsia="Times New Roman" w:hAnsi="Simplified Arabic" w:cs="Simplified Arabic" w:hint="cs"/>
                <w:b/>
                <w:bCs/>
                <w:noProof/>
                <w:sz w:val="28"/>
                <w:szCs w:val="28"/>
                <w:rtl/>
                <w:lang w:bidi="ar-DZ"/>
              </w:rPr>
              <w:t>الجدول</w:t>
            </w:r>
          </w:p>
        </w:tc>
        <w:tc>
          <w:tcPr>
            <w:tcW w:w="912" w:type="dxa"/>
            <w:tcBorders>
              <w:top w:val="thinThickLargeGap" w:sz="24" w:space="0" w:color="auto"/>
              <w:left w:val="thinThickLargeGap" w:sz="24" w:space="0" w:color="auto"/>
              <w:bottom w:val="thinThickLargeGap" w:sz="24" w:space="0" w:color="auto"/>
              <w:right w:val="thinThickLargeGap" w:sz="24" w:space="0" w:color="auto"/>
            </w:tcBorders>
            <w:shd w:val="clear" w:color="auto" w:fill="F2F2F2"/>
          </w:tcPr>
          <w:p w14:paraId="6AC6836E" w14:textId="77777777" w:rsidR="007A0972" w:rsidRPr="00785E2C" w:rsidRDefault="00B679E9" w:rsidP="00224F82">
            <w:pPr>
              <w:bidi/>
              <w:spacing w:after="0" w:line="240" w:lineRule="auto"/>
              <w:jc w:val="center"/>
              <w:rPr>
                <w:rFonts w:ascii="Simplified Arabic" w:eastAsia="Times New Roman" w:hAnsi="Simplified Arabic" w:cs="Simplified Arabic"/>
                <w:b/>
                <w:bCs/>
                <w:noProof/>
                <w:sz w:val="28"/>
                <w:szCs w:val="28"/>
                <w:rtl/>
                <w:lang w:bidi="ar-DZ"/>
              </w:rPr>
            </w:pPr>
            <w:r w:rsidRPr="00785E2C">
              <w:rPr>
                <w:rFonts w:ascii="Simplified Arabic" w:eastAsia="Times New Roman" w:hAnsi="Simplified Arabic" w:cs="Simplified Arabic"/>
                <w:b/>
                <w:bCs/>
                <w:noProof/>
                <w:sz w:val="28"/>
                <w:szCs w:val="28"/>
                <w:rtl/>
                <w:lang w:bidi="ar-DZ"/>
              </w:rPr>
              <w:t>الصفحة</w:t>
            </w:r>
          </w:p>
        </w:tc>
      </w:tr>
      <w:tr w:rsidR="00C72FA4" w14:paraId="218DA7D1" w14:textId="77777777" w:rsidTr="009B5ACB">
        <w:tc>
          <w:tcPr>
            <w:tcW w:w="1271" w:type="dxa"/>
            <w:tcBorders>
              <w:top w:val="thinThickLargeGap" w:sz="24" w:space="0" w:color="auto"/>
              <w:left w:val="thinThickLargeGap" w:sz="24" w:space="0" w:color="auto"/>
              <w:bottom w:val="double" w:sz="4" w:space="0" w:color="auto"/>
              <w:right w:val="thinThickLargeGap" w:sz="24" w:space="0" w:color="auto"/>
            </w:tcBorders>
            <w:shd w:val="clear" w:color="auto" w:fill="F2F2F2"/>
          </w:tcPr>
          <w:p w14:paraId="76AB253E" w14:textId="77777777" w:rsidR="007A0972" w:rsidRPr="00785E2C" w:rsidRDefault="00B679E9" w:rsidP="00224F82">
            <w:pPr>
              <w:bidi/>
              <w:spacing w:after="0" w:line="240" w:lineRule="auto"/>
              <w:jc w:val="center"/>
              <w:rPr>
                <w:rFonts w:ascii="Simplified Arabic" w:eastAsia="Times New Roman" w:hAnsi="Simplified Arabic" w:cs="Simplified Arabic"/>
                <w:b/>
                <w:bCs/>
                <w:noProof/>
                <w:sz w:val="28"/>
                <w:szCs w:val="28"/>
                <w:rtl/>
                <w:lang w:bidi="ar-DZ"/>
              </w:rPr>
            </w:pPr>
            <w:r w:rsidRPr="00785E2C">
              <w:rPr>
                <w:rFonts w:ascii="Simplified Arabic" w:eastAsia="Times New Roman" w:hAnsi="Simplified Arabic" w:cs="Simplified Arabic"/>
                <w:b/>
                <w:bCs/>
                <w:noProof/>
                <w:sz w:val="28"/>
                <w:szCs w:val="28"/>
                <w:rtl/>
                <w:lang w:bidi="ar-DZ"/>
              </w:rPr>
              <w:t>1</w:t>
            </w:r>
          </w:p>
        </w:tc>
        <w:tc>
          <w:tcPr>
            <w:tcW w:w="7168" w:type="dxa"/>
            <w:tcBorders>
              <w:top w:val="thinThickLargeGap" w:sz="24" w:space="0" w:color="auto"/>
              <w:left w:val="thinThickLargeGap" w:sz="24" w:space="0" w:color="auto"/>
              <w:bottom w:val="single" w:sz="4" w:space="0" w:color="auto"/>
              <w:right w:val="thinThickLargeGap" w:sz="24" w:space="0" w:color="auto"/>
            </w:tcBorders>
            <w:shd w:val="clear" w:color="auto" w:fill="FFFFFF"/>
          </w:tcPr>
          <w:p w14:paraId="1EC0A194" w14:textId="77777777" w:rsidR="007A0972" w:rsidRPr="009B5ACB" w:rsidRDefault="00B679E9" w:rsidP="00224F82">
            <w:pPr>
              <w:bidi/>
              <w:spacing w:after="0" w:line="240" w:lineRule="auto"/>
              <w:jc w:val="center"/>
              <w:rPr>
                <w:rFonts w:ascii="Times New Roman" w:eastAsia="Times New Roman" w:hAnsi="Times New Roman" w:cs="Simplified Arabic"/>
                <w:noProof/>
                <w:sz w:val="28"/>
                <w:szCs w:val="28"/>
                <w:rtl/>
              </w:rPr>
            </w:pPr>
            <w:r w:rsidRPr="009B5ACB">
              <w:rPr>
                <w:rFonts w:ascii="Times New Roman" w:eastAsia="Times New Roman" w:hAnsi="Times New Roman" w:cs="Simplified Arabic"/>
                <w:noProof/>
                <w:sz w:val="28"/>
                <w:szCs w:val="28"/>
                <w:rtl/>
              </w:rPr>
              <w:t>ملخص الفروقات بين الدراسة الحالية والدراسات العربية السابقة</w:t>
            </w:r>
          </w:p>
        </w:tc>
        <w:tc>
          <w:tcPr>
            <w:tcW w:w="912" w:type="dxa"/>
            <w:tcBorders>
              <w:top w:val="thinThickLargeGap" w:sz="24" w:space="0" w:color="auto"/>
              <w:left w:val="thinThickLargeGap" w:sz="24" w:space="0" w:color="auto"/>
              <w:bottom w:val="double" w:sz="4" w:space="0" w:color="auto"/>
              <w:right w:val="thinThickLargeGap" w:sz="24" w:space="0" w:color="auto"/>
            </w:tcBorders>
            <w:shd w:val="clear" w:color="auto" w:fill="F2F2F2"/>
          </w:tcPr>
          <w:p w14:paraId="5F036D86" w14:textId="77777777" w:rsidR="007A0972" w:rsidRPr="00785E2C" w:rsidRDefault="00B679E9" w:rsidP="00224F82">
            <w:pPr>
              <w:bidi/>
              <w:spacing w:after="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16</w:t>
            </w:r>
          </w:p>
        </w:tc>
      </w:tr>
      <w:tr w:rsidR="00C72FA4" w14:paraId="4A510D51" w14:textId="77777777" w:rsidTr="009B5ACB">
        <w:tc>
          <w:tcPr>
            <w:tcW w:w="1271" w:type="dxa"/>
            <w:tcBorders>
              <w:top w:val="double" w:sz="4" w:space="0" w:color="auto"/>
              <w:left w:val="thinThickLargeGap" w:sz="24" w:space="0" w:color="auto"/>
              <w:bottom w:val="double" w:sz="4" w:space="0" w:color="auto"/>
              <w:right w:val="thinThickLargeGap" w:sz="24" w:space="0" w:color="auto"/>
            </w:tcBorders>
            <w:shd w:val="clear" w:color="auto" w:fill="F2F2F2"/>
          </w:tcPr>
          <w:p w14:paraId="526BB33F" w14:textId="77777777" w:rsidR="007A0972" w:rsidRPr="00785E2C" w:rsidRDefault="00B679E9" w:rsidP="00224F82">
            <w:pPr>
              <w:bidi/>
              <w:spacing w:after="0" w:line="240" w:lineRule="auto"/>
              <w:jc w:val="center"/>
              <w:rPr>
                <w:rFonts w:ascii="Simplified Arabic" w:eastAsia="Times New Roman" w:hAnsi="Simplified Arabic" w:cs="Simplified Arabic"/>
                <w:b/>
                <w:bCs/>
                <w:noProof/>
                <w:sz w:val="28"/>
                <w:szCs w:val="28"/>
                <w:rtl/>
                <w:lang w:bidi="ar-DZ"/>
              </w:rPr>
            </w:pPr>
            <w:r w:rsidRPr="00785E2C">
              <w:rPr>
                <w:rFonts w:ascii="Simplified Arabic" w:eastAsia="Times New Roman" w:hAnsi="Simplified Arabic" w:cs="Simplified Arabic"/>
                <w:b/>
                <w:bCs/>
                <w:noProof/>
                <w:sz w:val="28"/>
                <w:szCs w:val="28"/>
                <w:rtl/>
                <w:lang w:bidi="ar-DZ"/>
              </w:rPr>
              <w:t>2</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14:paraId="08C86C2E" w14:textId="77777777" w:rsidR="007A0972" w:rsidRPr="009B5ACB" w:rsidRDefault="00B679E9" w:rsidP="00224F82">
            <w:pPr>
              <w:bidi/>
              <w:spacing w:after="0" w:line="240" w:lineRule="auto"/>
              <w:jc w:val="center"/>
              <w:rPr>
                <w:rFonts w:ascii="Simplified Arabic" w:eastAsia="Times New Roman" w:hAnsi="Simplified Arabic" w:cs="Simplified Arabic"/>
                <w:noProof/>
                <w:sz w:val="28"/>
                <w:szCs w:val="28"/>
                <w:rtl/>
                <w:lang w:bidi="ar-DZ"/>
              </w:rPr>
            </w:pPr>
            <w:r w:rsidRPr="009B5ACB">
              <w:rPr>
                <w:rFonts w:ascii="Times New Roman" w:eastAsia="Times New Roman" w:hAnsi="Times New Roman" w:cs="Simplified Arabic"/>
                <w:noProof/>
                <w:sz w:val="28"/>
                <w:szCs w:val="28"/>
                <w:rtl/>
              </w:rPr>
              <w:t>ملخص الفروقات بين الدراسة الحالية والدراسات الأجنبية السابقة</w:t>
            </w:r>
          </w:p>
        </w:tc>
        <w:tc>
          <w:tcPr>
            <w:tcW w:w="912" w:type="dxa"/>
            <w:tcBorders>
              <w:top w:val="double" w:sz="4" w:space="0" w:color="auto"/>
              <w:left w:val="thinThickLargeGap" w:sz="24" w:space="0" w:color="auto"/>
              <w:bottom w:val="double" w:sz="4" w:space="0" w:color="auto"/>
              <w:right w:val="thinThickLargeGap" w:sz="24" w:space="0" w:color="auto"/>
            </w:tcBorders>
            <w:shd w:val="clear" w:color="auto" w:fill="F2F2F2"/>
          </w:tcPr>
          <w:p w14:paraId="0BEAD098" w14:textId="77777777" w:rsidR="007A0972" w:rsidRPr="00785E2C" w:rsidRDefault="00B679E9" w:rsidP="00224F82">
            <w:pPr>
              <w:bidi/>
              <w:spacing w:after="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17</w:t>
            </w:r>
          </w:p>
        </w:tc>
      </w:tr>
      <w:tr w:rsidR="00C72FA4" w14:paraId="2F0919EF" w14:textId="77777777" w:rsidTr="009B5ACB">
        <w:tc>
          <w:tcPr>
            <w:tcW w:w="1271" w:type="dxa"/>
            <w:tcBorders>
              <w:top w:val="double" w:sz="4" w:space="0" w:color="auto"/>
              <w:left w:val="thinThickLargeGap" w:sz="24" w:space="0" w:color="auto"/>
              <w:bottom w:val="double" w:sz="4" w:space="0" w:color="auto"/>
              <w:right w:val="thinThickLargeGap" w:sz="24" w:space="0" w:color="auto"/>
            </w:tcBorders>
            <w:shd w:val="clear" w:color="auto" w:fill="F2F2F2"/>
          </w:tcPr>
          <w:p w14:paraId="2278BBD0" w14:textId="77777777" w:rsidR="007A0972" w:rsidRPr="00785E2C" w:rsidRDefault="00B679E9" w:rsidP="00224F82">
            <w:pPr>
              <w:bidi/>
              <w:spacing w:after="0" w:line="240" w:lineRule="auto"/>
              <w:jc w:val="center"/>
              <w:rPr>
                <w:rFonts w:ascii="Simplified Arabic" w:eastAsia="Times New Roman" w:hAnsi="Simplified Arabic" w:cs="Simplified Arabic"/>
                <w:b/>
                <w:bCs/>
                <w:noProof/>
                <w:sz w:val="28"/>
                <w:szCs w:val="28"/>
                <w:rtl/>
                <w:lang w:bidi="ar-DZ"/>
              </w:rPr>
            </w:pPr>
            <w:r w:rsidRPr="00785E2C">
              <w:rPr>
                <w:rFonts w:ascii="Simplified Arabic" w:eastAsia="Times New Roman" w:hAnsi="Simplified Arabic" w:cs="Simplified Arabic"/>
                <w:b/>
                <w:bCs/>
                <w:noProof/>
                <w:sz w:val="28"/>
                <w:szCs w:val="28"/>
                <w:rtl/>
                <w:lang w:bidi="ar-DZ"/>
              </w:rPr>
              <w:t>3</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14:paraId="0CC9D6CF" w14:textId="77777777" w:rsidR="007A0972" w:rsidRPr="009B5ACB" w:rsidRDefault="00B679E9" w:rsidP="00224F82">
            <w:pPr>
              <w:bidi/>
              <w:spacing w:after="0" w:line="240" w:lineRule="auto"/>
              <w:jc w:val="center"/>
              <w:rPr>
                <w:rFonts w:ascii="Simplified Arabic" w:eastAsia="Times New Roman" w:hAnsi="Simplified Arabic" w:cs="Simplified Arabic"/>
                <w:noProof/>
                <w:sz w:val="28"/>
                <w:szCs w:val="28"/>
                <w:rtl/>
                <w:lang w:bidi="ar-DZ"/>
              </w:rPr>
            </w:pPr>
            <w:r w:rsidRPr="009B5ACB">
              <w:rPr>
                <w:rFonts w:ascii="Simplified Arabic" w:eastAsia="Times New Roman" w:hAnsi="Simplified Arabic" w:cs="Simplified Arabic" w:hint="cs"/>
                <w:noProof/>
                <w:sz w:val="28"/>
                <w:szCs w:val="28"/>
                <w:rtl/>
                <w:lang w:bidi="ar-DZ"/>
              </w:rPr>
              <w:t>تطور مؤشر الكفاءة التشغيلية لبنك الجزائر الخارجي خلال 2010-2024</w:t>
            </w:r>
          </w:p>
        </w:tc>
        <w:tc>
          <w:tcPr>
            <w:tcW w:w="912" w:type="dxa"/>
            <w:tcBorders>
              <w:top w:val="double" w:sz="4" w:space="0" w:color="auto"/>
              <w:left w:val="thinThickLargeGap" w:sz="24" w:space="0" w:color="auto"/>
              <w:bottom w:val="double" w:sz="4" w:space="0" w:color="auto"/>
              <w:right w:val="thinThickLargeGap" w:sz="24" w:space="0" w:color="auto"/>
            </w:tcBorders>
            <w:shd w:val="clear" w:color="auto" w:fill="F2F2F2"/>
          </w:tcPr>
          <w:p w14:paraId="3642782D" w14:textId="77777777" w:rsidR="007A0972" w:rsidRPr="00785E2C" w:rsidRDefault="00B679E9" w:rsidP="00224F82">
            <w:pPr>
              <w:bidi/>
              <w:spacing w:after="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25</w:t>
            </w:r>
          </w:p>
        </w:tc>
      </w:tr>
      <w:tr w:rsidR="00C72FA4" w14:paraId="269E194C" w14:textId="77777777" w:rsidTr="009B5ACB">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Ex>
        <w:trPr>
          <w:trHeight w:val="529"/>
        </w:trPr>
        <w:tc>
          <w:tcPr>
            <w:tcW w:w="1271" w:type="dxa"/>
            <w:tcBorders>
              <w:left w:val="thinThickLargeGap" w:sz="24" w:space="0" w:color="auto"/>
              <w:right w:val="thinThickLargeGap" w:sz="24" w:space="0" w:color="auto"/>
            </w:tcBorders>
            <w:shd w:val="clear" w:color="auto" w:fill="F2F2F2"/>
          </w:tcPr>
          <w:p w14:paraId="0B34B986" w14:textId="77777777" w:rsidR="007A0972" w:rsidRPr="00785E2C" w:rsidRDefault="00B679E9" w:rsidP="00224F82">
            <w:pPr>
              <w:bidi/>
              <w:spacing w:after="0" w:line="240" w:lineRule="auto"/>
              <w:jc w:val="center"/>
              <w:rPr>
                <w:rFonts w:ascii="Simplified Arabic" w:eastAsia="Times New Roman" w:hAnsi="Simplified Arabic" w:cs="Simplified Arabic"/>
                <w:b/>
                <w:bCs/>
                <w:noProof/>
                <w:sz w:val="28"/>
                <w:szCs w:val="28"/>
                <w:rtl/>
                <w:lang w:bidi="ar-DZ"/>
              </w:rPr>
            </w:pPr>
            <w:r w:rsidRPr="00785E2C">
              <w:rPr>
                <w:rFonts w:ascii="Simplified Arabic" w:eastAsia="Times New Roman" w:hAnsi="Simplified Arabic" w:cs="Simplified Arabic"/>
                <w:b/>
                <w:bCs/>
                <w:noProof/>
                <w:sz w:val="28"/>
                <w:szCs w:val="28"/>
                <w:rtl/>
                <w:lang w:bidi="ar-DZ"/>
              </w:rPr>
              <w:t>4</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14:paraId="00BDF90A" w14:textId="77777777" w:rsidR="007A0972" w:rsidRPr="009B5ACB" w:rsidRDefault="00B679E9" w:rsidP="00224F82">
            <w:pPr>
              <w:bidi/>
              <w:spacing w:after="0" w:line="240" w:lineRule="auto"/>
              <w:jc w:val="center"/>
              <w:rPr>
                <w:rFonts w:ascii="Simplified Arabic" w:eastAsia="Times New Roman" w:hAnsi="Simplified Arabic" w:cs="Simplified Arabic"/>
                <w:noProof/>
                <w:sz w:val="28"/>
                <w:szCs w:val="28"/>
                <w:rtl/>
                <w:lang w:bidi="ar-DZ"/>
              </w:rPr>
            </w:pPr>
            <w:r w:rsidRPr="009B5ACB">
              <w:rPr>
                <w:rFonts w:ascii="Simplified Arabic" w:eastAsia="Times New Roman" w:hAnsi="Simplified Arabic" w:cs="Simplified Arabic" w:hint="cs"/>
                <w:noProof/>
                <w:sz w:val="28"/>
                <w:szCs w:val="28"/>
                <w:rtl/>
                <w:lang w:bidi="ar-DZ"/>
              </w:rPr>
              <w:t>تطور مؤشر مخاطر السيولة لبنك الجزائر الخارجي خلال 2010-2024</w:t>
            </w:r>
          </w:p>
        </w:tc>
        <w:tc>
          <w:tcPr>
            <w:tcW w:w="912" w:type="dxa"/>
            <w:tcBorders>
              <w:left w:val="thinThickLargeGap" w:sz="24" w:space="0" w:color="auto"/>
              <w:right w:val="thinThickLargeGap" w:sz="24" w:space="0" w:color="auto"/>
            </w:tcBorders>
            <w:shd w:val="clear" w:color="auto" w:fill="F2F2F2"/>
          </w:tcPr>
          <w:p w14:paraId="1307A052" w14:textId="254D0335" w:rsidR="007A0972" w:rsidRPr="00785E2C" w:rsidRDefault="00B679E9" w:rsidP="00224F82">
            <w:pPr>
              <w:bidi/>
              <w:spacing w:after="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2</w:t>
            </w:r>
            <w:r w:rsidR="0005280B">
              <w:rPr>
                <w:rFonts w:ascii="Simplified Arabic" w:eastAsia="Times New Roman" w:hAnsi="Simplified Arabic" w:cs="Simplified Arabic" w:hint="cs"/>
                <w:b/>
                <w:bCs/>
                <w:noProof/>
                <w:sz w:val="28"/>
                <w:szCs w:val="28"/>
                <w:rtl/>
                <w:lang w:bidi="ar-DZ"/>
              </w:rPr>
              <w:t>7</w:t>
            </w:r>
          </w:p>
        </w:tc>
      </w:tr>
      <w:tr w:rsidR="00C72FA4" w14:paraId="4AA60FD2" w14:textId="77777777" w:rsidTr="009B5ACB">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Ex>
        <w:trPr>
          <w:trHeight w:val="569"/>
        </w:trPr>
        <w:tc>
          <w:tcPr>
            <w:tcW w:w="1271" w:type="dxa"/>
            <w:tcBorders>
              <w:left w:val="thinThickLargeGap" w:sz="24" w:space="0" w:color="auto"/>
              <w:bottom w:val="double" w:sz="4" w:space="0" w:color="auto"/>
              <w:right w:val="thinThickLargeGap" w:sz="24" w:space="0" w:color="auto"/>
            </w:tcBorders>
            <w:shd w:val="clear" w:color="auto" w:fill="F2F2F2"/>
          </w:tcPr>
          <w:p w14:paraId="1A3D3DBC" w14:textId="77777777" w:rsidR="007A0972" w:rsidRPr="00785E2C" w:rsidRDefault="00B679E9" w:rsidP="00224F82">
            <w:pPr>
              <w:bidi/>
              <w:spacing w:after="0" w:line="240" w:lineRule="auto"/>
              <w:jc w:val="center"/>
              <w:rPr>
                <w:rFonts w:ascii="Simplified Arabic" w:eastAsia="Times New Roman" w:hAnsi="Simplified Arabic" w:cs="Simplified Arabic"/>
                <w:b/>
                <w:bCs/>
                <w:noProof/>
                <w:sz w:val="28"/>
                <w:szCs w:val="28"/>
                <w:rtl/>
                <w:lang w:bidi="ar-DZ"/>
              </w:rPr>
            </w:pPr>
            <w:r w:rsidRPr="00785E2C">
              <w:rPr>
                <w:rFonts w:ascii="Simplified Arabic" w:eastAsia="Times New Roman" w:hAnsi="Simplified Arabic" w:cs="Simplified Arabic"/>
                <w:b/>
                <w:bCs/>
                <w:noProof/>
                <w:sz w:val="28"/>
                <w:szCs w:val="28"/>
                <w:rtl/>
                <w:lang w:bidi="ar-DZ"/>
              </w:rPr>
              <w:t>5</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14:paraId="3A760B35" w14:textId="77777777" w:rsidR="007A0972" w:rsidRPr="009B5ACB" w:rsidRDefault="00B679E9" w:rsidP="00224F82">
            <w:pPr>
              <w:bidi/>
              <w:spacing w:after="0" w:line="240" w:lineRule="auto"/>
              <w:jc w:val="center"/>
              <w:rPr>
                <w:rFonts w:ascii="Simplified Arabic" w:eastAsia="Times New Roman" w:hAnsi="Simplified Arabic" w:cs="Simplified Arabic"/>
                <w:noProof/>
                <w:sz w:val="28"/>
                <w:szCs w:val="28"/>
                <w:rtl/>
                <w:lang w:bidi="ar-DZ"/>
              </w:rPr>
            </w:pPr>
            <w:r w:rsidRPr="009B5ACB">
              <w:rPr>
                <w:rFonts w:ascii="Simplified Arabic" w:eastAsia="Times New Roman" w:hAnsi="Simplified Arabic" w:cs="Simplified Arabic" w:hint="cs"/>
                <w:noProof/>
                <w:sz w:val="28"/>
                <w:szCs w:val="28"/>
                <w:rtl/>
                <w:lang w:bidi="ar-DZ"/>
              </w:rPr>
              <w:t>تطور مؤشر السيولة لبنك الجزائر الخارجي خلال 2010-2024</w:t>
            </w:r>
          </w:p>
        </w:tc>
        <w:tc>
          <w:tcPr>
            <w:tcW w:w="912" w:type="dxa"/>
            <w:tcBorders>
              <w:left w:val="thinThickLargeGap" w:sz="24" w:space="0" w:color="auto"/>
              <w:bottom w:val="double" w:sz="4" w:space="0" w:color="auto"/>
              <w:right w:val="thinThickLargeGap" w:sz="24" w:space="0" w:color="auto"/>
            </w:tcBorders>
            <w:shd w:val="clear" w:color="auto" w:fill="F2F2F2"/>
          </w:tcPr>
          <w:p w14:paraId="5D98D166" w14:textId="36A3C076" w:rsidR="007A0972" w:rsidRPr="00785E2C" w:rsidRDefault="0005280B" w:rsidP="00224F82">
            <w:pPr>
              <w:bidi/>
              <w:spacing w:after="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29</w:t>
            </w:r>
          </w:p>
        </w:tc>
      </w:tr>
      <w:tr w:rsidR="00C72FA4" w14:paraId="42CB945C" w14:textId="77777777" w:rsidTr="009B5ACB">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Ex>
        <w:trPr>
          <w:trHeight w:val="387"/>
        </w:trPr>
        <w:tc>
          <w:tcPr>
            <w:tcW w:w="1271" w:type="dxa"/>
            <w:tcBorders>
              <w:top w:val="double" w:sz="4" w:space="0" w:color="auto"/>
              <w:left w:val="thinThickLargeGap" w:sz="24" w:space="0" w:color="auto"/>
              <w:bottom w:val="double" w:sz="4" w:space="0" w:color="auto"/>
              <w:right w:val="thinThickLargeGap" w:sz="24" w:space="0" w:color="auto"/>
            </w:tcBorders>
            <w:shd w:val="clear" w:color="auto" w:fill="F2F2F2"/>
          </w:tcPr>
          <w:p w14:paraId="5FB9B5FE" w14:textId="77777777" w:rsidR="007A0972" w:rsidRPr="00785E2C" w:rsidRDefault="00B679E9" w:rsidP="00224F82">
            <w:pPr>
              <w:bidi/>
              <w:spacing w:after="0" w:line="240" w:lineRule="auto"/>
              <w:jc w:val="center"/>
              <w:rPr>
                <w:rFonts w:ascii="Simplified Arabic" w:eastAsia="Times New Roman" w:hAnsi="Simplified Arabic" w:cs="Simplified Arabic"/>
                <w:b/>
                <w:bCs/>
                <w:noProof/>
                <w:sz w:val="28"/>
                <w:szCs w:val="28"/>
                <w:rtl/>
                <w:lang w:bidi="ar-DZ"/>
              </w:rPr>
            </w:pPr>
            <w:r w:rsidRPr="00785E2C">
              <w:rPr>
                <w:rFonts w:ascii="Simplified Arabic" w:eastAsia="Times New Roman" w:hAnsi="Simplified Arabic" w:cs="Simplified Arabic"/>
                <w:b/>
                <w:bCs/>
                <w:noProof/>
                <w:sz w:val="28"/>
                <w:szCs w:val="28"/>
                <w:rtl/>
                <w:lang w:bidi="ar-DZ"/>
              </w:rPr>
              <w:t>6</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14:paraId="7287AEC8" w14:textId="77777777" w:rsidR="007A0972" w:rsidRPr="009B5ACB" w:rsidRDefault="00B679E9" w:rsidP="00224F82">
            <w:pPr>
              <w:bidi/>
              <w:spacing w:after="0" w:line="240" w:lineRule="auto"/>
              <w:jc w:val="center"/>
              <w:rPr>
                <w:rFonts w:ascii="Simplified Arabic" w:eastAsia="Times New Roman" w:hAnsi="Simplified Arabic" w:cs="Simplified Arabic"/>
                <w:noProof/>
                <w:sz w:val="28"/>
                <w:szCs w:val="28"/>
                <w:rtl/>
                <w:lang w:bidi="ar-DZ"/>
              </w:rPr>
            </w:pPr>
            <w:r w:rsidRPr="009B5ACB">
              <w:rPr>
                <w:rFonts w:ascii="Simplified Arabic" w:eastAsia="Times New Roman" w:hAnsi="Simplified Arabic" w:cs="Simplified Arabic" w:hint="cs"/>
                <w:noProof/>
                <w:sz w:val="28"/>
                <w:szCs w:val="28"/>
                <w:rtl/>
                <w:lang w:bidi="ar-DZ"/>
              </w:rPr>
              <w:t>تطور مؤشر العائد على الأصول و منفعة الأصول لبنك الجزائر الخارجي</w:t>
            </w:r>
          </w:p>
        </w:tc>
        <w:tc>
          <w:tcPr>
            <w:tcW w:w="912" w:type="dxa"/>
            <w:tcBorders>
              <w:top w:val="double" w:sz="4" w:space="0" w:color="auto"/>
              <w:left w:val="thinThickLargeGap" w:sz="24" w:space="0" w:color="auto"/>
              <w:bottom w:val="double" w:sz="4" w:space="0" w:color="auto"/>
              <w:right w:val="thinThickLargeGap" w:sz="24" w:space="0" w:color="auto"/>
            </w:tcBorders>
            <w:shd w:val="clear" w:color="auto" w:fill="F2F2F2"/>
          </w:tcPr>
          <w:p w14:paraId="5A4922DE" w14:textId="2D86C472" w:rsidR="007A0972" w:rsidRPr="00785E2C" w:rsidRDefault="00A2698D" w:rsidP="00224F82">
            <w:pPr>
              <w:bidi/>
              <w:spacing w:after="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b/>
                <w:bCs/>
                <w:noProof/>
                <w:sz w:val="28"/>
                <w:szCs w:val="28"/>
                <w:lang w:bidi="ar-DZ"/>
              </w:rPr>
              <w:t>31</w:t>
            </w:r>
          </w:p>
        </w:tc>
      </w:tr>
      <w:tr w:rsidR="00C72FA4" w14:paraId="2DC4ED04" w14:textId="77777777" w:rsidTr="009B5ACB">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Ex>
        <w:trPr>
          <w:trHeight w:val="451"/>
        </w:trPr>
        <w:tc>
          <w:tcPr>
            <w:tcW w:w="1271" w:type="dxa"/>
            <w:tcBorders>
              <w:top w:val="double" w:sz="4" w:space="0" w:color="auto"/>
              <w:left w:val="thinThickLargeGap" w:sz="24" w:space="0" w:color="auto"/>
              <w:bottom w:val="double" w:sz="4" w:space="0" w:color="auto"/>
              <w:right w:val="thinThickLargeGap" w:sz="24" w:space="0" w:color="auto"/>
            </w:tcBorders>
            <w:shd w:val="clear" w:color="auto" w:fill="F2F2F2"/>
          </w:tcPr>
          <w:p w14:paraId="170774FA" w14:textId="77777777" w:rsidR="007A0972" w:rsidRPr="00785E2C" w:rsidRDefault="00B679E9" w:rsidP="00224F82">
            <w:pPr>
              <w:bidi/>
              <w:spacing w:after="0" w:line="240" w:lineRule="auto"/>
              <w:jc w:val="center"/>
              <w:rPr>
                <w:rFonts w:ascii="Simplified Arabic" w:eastAsia="Times New Roman" w:hAnsi="Simplified Arabic" w:cs="Simplified Arabic"/>
                <w:b/>
                <w:bCs/>
                <w:noProof/>
                <w:sz w:val="28"/>
                <w:szCs w:val="28"/>
                <w:rtl/>
                <w:lang w:bidi="ar-DZ"/>
              </w:rPr>
            </w:pPr>
            <w:r w:rsidRPr="00785E2C">
              <w:rPr>
                <w:rFonts w:ascii="Simplified Arabic" w:eastAsia="Times New Roman" w:hAnsi="Simplified Arabic" w:cs="Simplified Arabic"/>
                <w:b/>
                <w:bCs/>
                <w:noProof/>
                <w:sz w:val="28"/>
                <w:szCs w:val="28"/>
                <w:rtl/>
                <w:lang w:bidi="ar-DZ"/>
              </w:rPr>
              <w:t>7</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14:paraId="141F4F59" w14:textId="262B0CED" w:rsidR="007A0972" w:rsidRPr="009B5ACB" w:rsidRDefault="00B679E9" w:rsidP="00224F82">
            <w:pPr>
              <w:bidi/>
              <w:spacing w:after="0" w:line="240" w:lineRule="auto"/>
              <w:jc w:val="center"/>
              <w:rPr>
                <w:rFonts w:ascii="Simplified Arabic" w:eastAsia="Times New Roman" w:hAnsi="Simplified Arabic" w:cs="Simplified Arabic"/>
                <w:noProof/>
                <w:sz w:val="28"/>
                <w:szCs w:val="28"/>
                <w:rtl/>
                <w:lang w:bidi="ar-DZ"/>
              </w:rPr>
            </w:pPr>
            <w:r w:rsidRPr="009B5ACB">
              <w:rPr>
                <w:rFonts w:ascii="Simplified Arabic" w:eastAsia="Times New Roman" w:hAnsi="Simplified Arabic" w:cs="Simplified Arabic" w:hint="cs"/>
                <w:noProof/>
                <w:sz w:val="28"/>
                <w:szCs w:val="28"/>
                <w:rtl/>
                <w:lang w:bidi="ar-DZ"/>
              </w:rPr>
              <w:t>معاملات الإرتباط بين متغيرات الدراسة خلال 2010-2024</w:t>
            </w:r>
          </w:p>
        </w:tc>
        <w:tc>
          <w:tcPr>
            <w:tcW w:w="912" w:type="dxa"/>
            <w:tcBorders>
              <w:top w:val="double" w:sz="4" w:space="0" w:color="auto"/>
              <w:left w:val="thinThickLargeGap" w:sz="24" w:space="0" w:color="auto"/>
              <w:bottom w:val="double" w:sz="4" w:space="0" w:color="auto"/>
              <w:right w:val="thinThickLargeGap" w:sz="24" w:space="0" w:color="auto"/>
            </w:tcBorders>
            <w:shd w:val="clear" w:color="auto" w:fill="F2F2F2"/>
          </w:tcPr>
          <w:p w14:paraId="1033C979" w14:textId="0ABA7F93" w:rsidR="007A0972" w:rsidRPr="00785E2C" w:rsidRDefault="0005280B" w:rsidP="00224F82">
            <w:pPr>
              <w:bidi/>
              <w:spacing w:after="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34</w:t>
            </w:r>
          </w:p>
        </w:tc>
      </w:tr>
      <w:tr w:rsidR="00C72FA4" w14:paraId="0B20CFB4" w14:textId="77777777" w:rsidTr="009B5ACB">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Ex>
        <w:trPr>
          <w:trHeight w:val="425"/>
        </w:trPr>
        <w:tc>
          <w:tcPr>
            <w:tcW w:w="1271" w:type="dxa"/>
            <w:tcBorders>
              <w:top w:val="double" w:sz="4" w:space="0" w:color="auto"/>
              <w:left w:val="thinThickLargeGap" w:sz="24" w:space="0" w:color="auto"/>
              <w:bottom w:val="double" w:sz="4" w:space="0" w:color="auto"/>
              <w:right w:val="thinThickLargeGap" w:sz="24" w:space="0" w:color="auto"/>
            </w:tcBorders>
            <w:shd w:val="clear" w:color="auto" w:fill="F2F2F2"/>
          </w:tcPr>
          <w:p w14:paraId="76C585EC" w14:textId="77777777" w:rsidR="007A0972" w:rsidRPr="00785E2C" w:rsidRDefault="00B679E9" w:rsidP="00224F82">
            <w:pPr>
              <w:bidi/>
              <w:spacing w:after="0" w:line="240" w:lineRule="auto"/>
              <w:jc w:val="center"/>
              <w:rPr>
                <w:rFonts w:ascii="Simplified Arabic" w:eastAsia="Times New Roman" w:hAnsi="Simplified Arabic" w:cs="Simplified Arabic"/>
                <w:b/>
                <w:bCs/>
                <w:noProof/>
                <w:sz w:val="28"/>
                <w:szCs w:val="28"/>
                <w:rtl/>
                <w:lang w:bidi="ar-DZ"/>
              </w:rPr>
            </w:pPr>
            <w:r w:rsidRPr="00785E2C">
              <w:rPr>
                <w:rFonts w:ascii="Simplified Arabic" w:eastAsia="Times New Roman" w:hAnsi="Simplified Arabic" w:cs="Simplified Arabic"/>
                <w:b/>
                <w:bCs/>
                <w:noProof/>
                <w:sz w:val="28"/>
                <w:szCs w:val="28"/>
                <w:rtl/>
                <w:lang w:bidi="ar-DZ"/>
              </w:rPr>
              <w:t>8</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14:paraId="12AF95EA" w14:textId="7601DF5D" w:rsidR="007A0972" w:rsidRPr="009B5ACB" w:rsidRDefault="00B679E9" w:rsidP="00224F82">
            <w:pPr>
              <w:bidi/>
              <w:spacing w:after="0" w:line="240" w:lineRule="auto"/>
              <w:jc w:val="center"/>
              <w:rPr>
                <w:rFonts w:ascii="Simplified Arabic" w:eastAsia="Times New Roman" w:hAnsi="Simplified Arabic" w:cs="Simplified Arabic"/>
                <w:noProof/>
                <w:sz w:val="28"/>
                <w:szCs w:val="28"/>
                <w:rtl/>
                <w:lang w:bidi="ar-DZ"/>
              </w:rPr>
            </w:pPr>
            <w:r w:rsidRPr="009B5ACB">
              <w:rPr>
                <w:rFonts w:ascii="Simplified Arabic" w:eastAsia="Times New Roman" w:hAnsi="Simplified Arabic" w:cs="Simplified Arabic"/>
                <w:noProof/>
                <w:sz w:val="28"/>
                <w:szCs w:val="28"/>
                <w:rtl/>
                <w:lang w:bidi="ar-DZ"/>
              </w:rPr>
              <w:t xml:space="preserve">نتائج تقدير نموذج الانحدار الخطي المتعدد </w:t>
            </w:r>
            <w:r w:rsidR="00A2698D">
              <w:rPr>
                <w:rFonts w:ascii="Simplified Arabic" w:eastAsia="Times New Roman" w:hAnsi="Simplified Arabic" w:cs="Simplified Arabic" w:hint="cs"/>
                <w:noProof/>
                <w:sz w:val="28"/>
                <w:szCs w:val="28"/>
                <w:rtl/>
                <w:lang w:bidi="ar-DZ"/>
              </w:rPr>
              <w:t>لسيولة</w:t>
            </w:r>
            <w:r w:rsidRPr="009B5ACB">
              <w:rPr>
                <w:rFonts w:ascii="Simplified Arabic" w:eastAsia="Times New Roman" w:hAnsi="Simplified Arabic" w:cs="Simplified Arabic" w:hint="cs"/>
                <w:noProof/>
                <w:sz w:val="28"/>
                <w:szCs w:val="28"/>
                <w:rtl/>
                <w:lang w:bidi="ar-DZ"/>
              </w:rPr>
              <w:t xml:space="preserve"> لبنك الجزائر الخارجي 2010-2024</w:t>
            </w:r>
          </w:p>
        </w:tc>
        <w:tc>
          <w:tcPr>
            <w:tcW w:w="912" w:type="dxa"/>
            <w:tcBorders>
              <w:top w:val="double" w:sz="4" w:space="0" w:color="auto"/>
              <w:left w:val="thinThickLargeGap" w:sz="24" w:space="0" w:color="auto"/>
              <w:bottom w:val="double" w:sz="4" w:space="0" w:color="auto"/>
              <w:right w:val="thinThickLargeGap" w:sz="24" w:space="0" w:color="auto"/>
            </w:tcBorders>
            <w:shd w:val="clear" w:color="auto" w:fill="F2F2F2"/>
          </w:tcPr>
          <w:p w14:paraId="7516EA20" w14:textId="0C4D5773" w:rsidR="007A0972" w:rsidRPr="00785E2C" w:rsidRDefault="00A2698D" w:rsidP="00224F82">
            <w:pPr>
              <w:bidi/>
              <w:spacing w:after="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b/>
                <w:bCs/>
                <w:noProof/>
                <w:sz w:val="28"/>
                <w:szCs w:val="28"/>
                <w:lang w:bidi="ar-DZ"/>
              </w:rPr>
              <w:t>36</w:t>
            </w:r>
          </w:p>
        </w:tc>
      </w:tr>
      <w:tr w:rsidR="00C72FA4" w14:paraId="1321AD01" w14:textId="77777777" w:rsidTr="009B5ACB">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Ex>
        <w:trPr>
          <w:trHeight w:val="513"/>
        </w:trPr>
        <w:tc>
          <w:tcPr>
            <w:tcW w:w="1271" w:type="dxa"/>
            <w:tcBorders>
              <w:top w:val="double" w:sz="4" w:space="0" w:color="auto"/>
              <w:left w:val="thinThickLargeGap" w:sz="24" w:space="0" w:color="auto"/>
              <w:bottom w:val="double" w:sz="4" w:space="0" w:color="auto"/>
              <w:right w:val="thinThickLargeGap" w:sz="24" w:space="0" w:color="auto"/>
            </w:tcBorders>
            <w:shd w:val="clear" w:color="auto" w:fill="F2F2F2"/>
          </w:tcPr>
          <w:p w14:paraId="04CCEC75" w14:textId="77777777" w:rsidR="007A0972" w:rsidRPr="00785E2C" w:rsidRDefault="00B679E9" w:rsidP="00224F82">
            <w:pPr>
              <w:bidi/>
              <w:spacing w:after="0" w:line="240" w:lineRule="auto"/>
              <w:jc w:val="center"/>
              <w:rPr>
                <w:rFonts w:ascii="Simplified Arabic" w:eastAsia="Times New Roman" w:hAnsi="Simplified Arabic" w:cs="Simplified Arabic"/>
                <w:b/>
                <w:bCs/>
                <w:noProof/>
                <w:sz w:val="28"/>
                <w:szCs w:val="28"/>
                <w:rtl/>
                <w:lang w:bidi="ar-DZ"/>
              </w:rPr>
            </w:pPr>
            <w:r w:rsidRPr="00785E2C">
              <w:rPr>
                <w:rFonts w:ascii="Simplified Arabic" w:eastAsia="Times New Roman" w:hAnsi="Simplified Arabic" w:cs="Simplified Arabic"/>
                <w:b/>
                <w:bCs/>
                <w:noProof/>
                <w:sz w:val="28"/>
                <w:szCs w:val="28"/>
                <w:rtl/>
                <w:lang w:bidi="ar-DZ"/>
              </w:rPr>
              <w:t>9</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14:paraId="44980398" w14:textId="28EA3FBA" w:rsidR="007A0972" w:rsidRPr="009B5ACB" w:rsidRDefault="00A2698D" w:rsidP="00224F82">
            <w:pPr>
              <w:bidi/>
              <w:spacing w:after="0" w:line="240" w:lineRule="auto"/>
              <w:jc w:val="center"/>
              <w:rPr>
                <w:rFonts w:ascii="Simplified Arabic" w:eastAsia="Times New Roman" w:hAnsi="Simplified Arabic" w:cs="Simplified Arabic"/>
                <w:noProof/>
                <w:sz w:val="28"/>
                <w:szCs w:val="28"/>
                <w:rtl/>
                <w:lang w:bidi="ar-DZ"/>
              </w:rPr>
            </w:pPr>
            <w:r>
              <w:rPr>
                <w:rFonts w:ascii="Simplified Arabic" w:eastAsia="Times New Roman" w:hAnsi="Simplified Arabic" w:cs="Simplified Arabic" w:hint="cs"/>
                <w:noProof/>
                <w:sz w:val="28"/>
                <w:szCs w:val="28"/>
                <w:rtl/>
                <w:lang w:bidi="ar-DZ"/>
              </w:rPr>
              <w:t xml:space="preserve">نتائج تقدير الإنحدار الخطي الفردي لكل </w:t>
            </w:r>
            <w:r w:rsidR="00654F36">
              <w:rPr>
                <w:rFonts w:ascii="Simplified Arabic" w:eastAsia="Times New Roman" w:hAnsi="Simplified Arabic" w:cs="Simplified Arabic" w:hint="cs"/>
                <w:noProof/>
                <w:sz w:val="28"/>
                <w:szCs w:val="28"/>
                <w:rtl/>
                <w:lang w:bidi="ar-DZ"/>
              </w:rPr>
              <w:t xml:space="preserve">متغير مع </w:t>
            </w:r>
            <w:r w:rsidR="00654F36">
              <w:rPr>
                <w:rFonts w:ascii="Simplified Arabic" w:eastAsia="Times New Roman" w:hAnsi="Simplified Arabic" w:cs="Simplified Arabic"/>
                <w:noProof/>
                <w:sz w:val="28"/>
                <w:szCs w:val="28"/>
                <w:lang w:bidi="ar-DZ"/>
              </w:rPr>
              <w:t>LR</w:t>
            </w:r>
          </w:p>
        </w:tc>
        <w:tc>
          <w:tcPr>
            <w:tcW w:w="912" w:type="dxa"/>
            <w:tcBorders>
              <w:top w:val="double" w:sz="4" w:space="0" w:color="auto"/>
              <w:left w:val="thinThickLargeGap" w:sz="24" w:space="0" w:color="auto"/>
              <w:bottom w:val="double" w:sz="4" w:space="0" w:color="auto"/>
              <w:right w:val="thinThickLargeGap" w:sz="24" w:space="0" w:color="auto"/>
            </w:tcBorders>
            <w:shd w:val="clear" w:color="auto" w:fill="F2F2F2"/>
          </w:tcPr>
          <w:p w14:paraId="16CEB5D0" w14:textId="28206342" w:rsidR="007A0972" w:rsidRPr="00785E2C" w:rsidRDefault="0005280B" w:rsidP="00224F82">
            <w:pPr>
              <w:bidi/>
              <w:spacing w:after="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37</w:t>
            </w:r>
          </w:p>
        </w:tc>
      </w:tr>
      <w:tr w:rsidR="00654F36" w14:paraId="386BA4F6" w14:textId="77777777" w:rsidTr="009B5ACB">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Ex>
        <w:trPr>
          <w:trHeight w:val="513"/>
        </w:trPr>
        <w:tc>
          <w:tcPr>
            <w:tcW w:w="1271" w:type="dxa"/>
            <w:tcBorders>
              <w:top w:val="double" w:sz="4" w:space="0" w:color="auto"/>
              <w:left w:val="thinThickLargeGap" w:sz="24" w:space="0" w:color="auto"/>
              <w:bottom w:val="double" w:sz="4" w:space="0" w:color="auto"/>
              <w:right w:val="thinThickLargeGap" w:sz="24" w:space="0" w:color="auto"/>
            </w:tcBorders>
            <w:shd w:val="clear" w:color="auto" w:fill="F2F2F2"/>
          </w:tcPr>
          <w:p w14:paraId="24C37605" w14:textId="252D1EDC" w:rsidR="00654F36" w:rsidRPr="00785E2C" w:rsidRDefault="00224F82" w:rsidP="00224F82">
            <w:pPr>
              <w:bidi/>
              <w:spacing w:after="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10</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14:paraId="799372C8" w14:textId="0EADB621" w:rsidR="00654F36" w:rsidRDefault="00654F36" w:rsidP="00224F82">
            <w:pPr>
              <w:bidi/>
              <w:spacing w:after="0" w:line="240" w:lineRule="auto"/>
              <w:jc w:val="center"/>
              <w:rPr>
                <w:rFonts w:ascii="Simplified Arabic" w:eastAsia="Times New Roman" w:hAnsi="Simplified Arabic" w:cs="Simplified Arabic"/>
                <w:noProof/>
                <w:sz w:val="28"/>
                <w:szCs w:val="28"/>
                <w:rtl/>
                <w:lang w:bidi="ar-DZ"/>
              </w:rPr>
            </w:pPr>
            <w:r>
              <w:rPr>
                <w:rFonts w:ascii="Simplified Arabic" w:eastAsia="Times New Roman" w:hAnsi="Simplified Arabic" w:cs="Simplified Arabic" w:hint="cs"/>
                <w:noProof/>
                <w:sz w:val="28"/>
                <w:szCs w:val="28"/>
                <w:rtl/>
                <w:lang w:bidi="ar-DZ"/>
              </w:rPr>
              <w:t xml:space="preserve">مقارنة القيم المحسوبة و الجدولية الإحصائية </w:t>
            </w:r>
            <w:r>
              <w:rPr>
                <w:rFonts w:ascii="Simplified Arabic" w:eastAsia="Times New Roman" w:hAnsi="Simplified Arabic" w:cs="Simplified Arabic"/>
                <w:noProof/>
                <w:sz w:val="28"/>
                <w:szCs w:val="28"/>
                <w:lang w:bidi="ar-DZ"/>
              </w:rPr>
              <w:t>t</w:t>
            </w:r>
            <w:r>
              <w:rPr>
                <w:rFonts w:ascii="Simplified Arabic" w:eastAsia="Times New Roman" w:hAnsi="Simplified Arabic" w:cs="Simplified Arabic" w:hint="cs"/>
                <w:noProof/>
                <w:sz w:val="28"/>
                <w:szCs w:val="28"/>
                <w:rtl/>
                <w:lang w:bidi="ar-DZ"/>
              </w:rPr>
              <w:t xml:space="preserve"> لمعلمات نموذج مؤشر السيولة في بنك الجزا</w:t>
            </w:r>
            <w:r w:rsidR="00231F06">
              <w:rPr>
                <w:rFonts w:ascii="Simplified Arabic" w:eastAsia="Times New Roman" w:hAnsi="Simplified Arabic" w:cs="Simplified Arabic" w:hint="cs"/>
                <w:noProof/>
                <w:sz w:val="28"/>
                <w:szCs w:val="28"/>
                <w:rtl/>
                <w:lang w:bidi="ar-DZ"/>
              </w:rPr>
              <w:t>ئر الخارجي خلال 2010-2024</w:t>
            </w:r>
          </w:p>
        </w:tc>
        <w:tc>
          <w:tcPr>
            <w:tcW w:w="912" w:type="dxa"/>
            <w:tcBorders>
              <w:top w:val="double" w:sz="4" w:space="0" w:color="auto"/>
              <w:left w:val="thinThickLargeGap" w:sz="24" w:space="0" w:color="auto"/>
              <w:bottom w:val="double" w:sz="4" w:space="0" w:color="auto"/>
              <w:right w:val="thinThickLargeGap" w:sz="24" w:space="0" w:color="auto"/>
            </w:tcBorders>
            <w:shd w:val="clear" w:color="auto" w:fill="F2F2F2"/>
          </w:tcPr>
          <w:p w14:paraId="28A7621C" w14:textId="1E770187" w:rsidR="00654F36" w:rsidRDefault="00231F06" w:rsidP="00224F82">
            <w:pPr>
              <w:bidi/>
              <w:spacing w:after="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37</w:t>
            </w:r>
          </w:p>
        </w:tc>
      </w:tr>
      <w:tr w:rsidR="00C72FA4" w14:paraId="371D87B3" w14:textId="77777777" w:rsidTr="009B5ACB">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Ex>
        <w:trPr>
          <w:trHeight w:val="513"/>
        </w:trPr>
        <w:tc>
          <w:tcPr>
            <w:tcW w:w="1271" w:type="dxa"/>
            <w:tcBorders>
              <w:top w:val="double" w:sz="4" w:space="0" w:color="auto"/>
              <w:left w:val="thinThickLargeGap" w:sz="24" w:space="0" w:color="auto"/>
              <w:bottom w:val="double" w:sz="4" w:space="0" w:color="auto"/>
              <w:right w:val="thinThickLargeGap" w:sz="24" w:space="0" w:color="auto"/>
            </w:tcBorders>
            <w:shd w:val="clear" w:color="auto" w:fill="F2F2F2"/>
          </w:tcPr>
          <w:p w14:paraId="0DF6BAEF" w14:textId="0D7CF464" w:rsidR="0001553E" w:rsidRPr="00785E2C" w:rsidRDefault="00224F82" w:rsidP="00224F82">
            <w:pPr>
              <w:bidi/>
              <w:spacing w:after="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11</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14:paraId="4D6E25CF" w14:textId="77777777" w:rsidR="0001553E" w:rsidRPr="009B5ACB" w:rsidRDefault="00B679E9" w:rsidP="00224F82">
            <w:pPr>
              <w:bidi/>
              <w:spacing w:after="0" w:line="240" w:lineRule="auto"/>
              <w:jc w:val="center"/>
              <w:rPr>
                <w:rFonts w:ascii="Simplified Arabic" w:eastAsia="Times New Roman" w:hAnsi="Simplified Arabic" w:cs="Simplified Arabic"/>
                <w:noProof/>
                <w:sz w:val="28"/>
                <w:szCs w:val="28"/>
                <w:rtl/>
                <w:lang w:bidi="ar-DZ"/>
              </w:rPr>
            </w:pPr>
            <w:r w:rsidRPr="009B5ACB">
              <w:rPr>
                <w:rFonts w:ascii="Simplified Arabic" w:eastAsia="Times New Roman" w:hAnsi="Simplified Arabic" w:cs="Simplified Arabic"/>
                <w:noProof/>
                <w:sz w:val="28"/>
                <w:szCs w:val="28"/>
                <w:rtl/>
              </w:rPr>
              <w:t xml:space="preserve">نتائج اختبار </w:t>
            </w:r>
            <w:r w:rsidRPr="009B5ACB">
              <w:rPr>
                <w:rFonts w:ascii="Simplified Arabic" w:eastAsia="Times New Roman" w:hAnsi="Simplified Arabic" w:cs="Simplified Arabic"/>
                <w:noProof/>
                <w:sz w:val="28"/>
                <w:szCs w:val="28"/>
                <w:lang w:bidi="ar-DZ"/>
              </w:rPr>
              <w:t>Breusch-Pagan-Godfrey</w:t>
            </w:r>
          </w:p>
        </w:tc>
        <w:tc>
          <w:tcPr>
            <w:tcW w:w="912" w:type="dxa"/>
            <w:tcBorders>
              <w:top w:val="double" w:sz="4" w:space="0" w:color="auto"/>
              <w:left w:val="thinThickLargeGap" w:sz="24" w:space="0" w:color="auto"/>
              <w:bottom w:val="double" w:sz="4" w:space="0" w:color="auto"/>
              <w:right w:val="thinThickLargeGap" w:sz="24" w:space="0" w:color="auto"/>
            </w:tcBorders>
            <w:shd w:val="clear" w:color="auto" w:fill="F2F2F2"/>
          </w:tcPr>
          <w:p w14:paraId="15AD5EE0" w14:textId="1A68DA31" w:rsidR="0001553E" w:rsidRPr="00785E2C" w:rsidRDefault="0005280B" w:rsidP="00224F82">
            <w:pPr>
              <w:bidi/>
              <w:spacing w:after="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38</w:t>
            </w:r>
          </w:p>
        </w:tc>
      </w:tr>
      <w:tr w:rsidR="00C72FA4" w14:paraId="257A3CBE" w14:textId="77777777" w:rsidTr="009B5ACB">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Ex>
        <w:trPr>
          <w:trHeight w:val="513"/>
        </w:trPr>
        <w:tc>
          <w:tcPr>
            <w:tcW w:w="1271" w:type="dxa"/>
            <w:tcBorders>
              <w:top w:val="double" w:sz="4" w:space="0" w:color="auto"/>
              <w:left w:val="thinThickLargeGap" w:sz="24" w:space="0" w:color="auto"/>
              <w:bottom w:val="double" w:sz="4" w:space="0" w:color="auto"/>
              <w:right w:val="thinThickLargeGap" w:sz="24" w:space="0" w:color="auto"/>
            </w:tcBorders>
            <w:shd w:val="clear" w:color="auto" w:fill="F2F2F2"/>
          </w:tcPr>
          <w:p w14:paraId="02EBAD15" w14:textId="386AC36D" w:rsidR="0001553E" w:rsidRPr="00785E2C" w:rsidRDefault="00224F82" w:rsidP="00224F82">
            <w:pPr>
              <w:bidi/>
              <w:spacing w:after="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12</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14:paraId="265BA3F2" w14:textId="77777777" w:rsidR="0001553E" w:rsidRPr="009B5ACB" w:rsidRDefault="00B679E9" w:rsidP="00224F82">
            <w:pPr>
              <w:bidi/>
              <w:spacing w:after="0" w:line="240" w:lineRule="auto"/>
              <w:jc w:val="center"/>
              <w:rPr>
                <w:rFonts w:ascii="Simplified Arabic" w:eastAsia="Times New Roman" w:hAnsi="Simplified Arabic" w:cs="Simplified Arabic"/>
                <w:noProof/>
                <w:sz w:val="28"/>
                <w:szCs w:val="28"/>
                <w:rtl/>
                <w:lang w:bidi="ar-DZ"/>
              </w:rPr>
            </w:pPr>
            <w:r w:rsidRPr="009B5ACB">
              <w:rPr>
                <w:rFonts w:ascii="Simplified Arabic" w:eastAsia="Times New Roman" w:hAnsi="Simplified Arabic" w:cs="Simplified Arabic"/>
                <w:noProof/>
                <w:sz w:val="28"/>
                <w:szCs w:val="28"/>
                <w:rtl/>
              </w:rPr>
              <w:t xml:space="preserve">نتائج اختبار    </w:t>
            </w:r>
            <w:r w:rsidRPr="009B5ACB">
              <w:rPr>
                <w:rFonts w:ascii="Simplified Arabic" w:eastAsia="Times New Roman" w:hAnsi="Simplified Arabic" w:cs="Simplified Arabic"/>
                <w:noProof/>
                <w:sz w:val="28"/>
                <w:szCs w:val="28"/>
                <w:lang w:bidi="ar-DZ"/>
              </w:rPr>
              <w:t>Breusch-Godfrey</w:t>
            </w:r>
            <w:r w:rsidRPr="009B5ACB">
              <w:rPr>
                <w:rFonts w:ascii="Simplified Arabic" w:eastAsia="Times New Roman" w:hAnsi="Simplified Arabic" w:cs="Simplified Arabic"/>
                <w:noProof/>
                <w:sz w:val="28"/>
                <w:szCs w:val="28"/>
                <w:rtl/>
                <w:lang w:bidi="ar-DZ"/>
              </w:rPr>
              <w:t xml:space="preserve"> لنموذج القياسي</w:t>
            </w:r>
          </w:p>
        </w:tc>
        <w:tc>
          <w:tcPr>
            <w:tcW w:w="912" w:type="dxa"/>
            <w:tcBorders>
              <w:top w:val="double" w:sz="4" w:space="0" w:color="auto"/>
              <w:left w:val="thinThickLargeGap" w:sz="24" w:space="0" w:color="auto"/>
              <w:bottom w:val="double" w:sz="4" w:space="0" w:color="auto"/>
              <w:right w:val="thinThickLargeGap" w:sz="24" w:space="0" w:color="auto"/>
            </w:tcBorders>
            <w:shd w:val="clear" w:color="auto" w:fill="F2F2F2"/>
          </w:tcPr>
          <w:p w14:paraId="24AD3FED" w14:textId="368D981B" w:rsidR="0001553E" w:rsidRPr="00785E2C" w:rsidRDefault="0005280B" w:rsidP="00224F82">
            <w:pPr>
              <w:bidi/>
              <w:spacing w:after="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39</w:t>
            </w:r>
          </w:p>
        </w:tc>
      </w:tr>
      <w:tr w:rsidR="00C72FA4" w14:paraId="0C14C5FA" w14:textId="77777777" w:rsidTr="009B5ACB">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Ex>
        <w:trPr>
          <w:trHeight w:val="513"/>
        </w:trPr>
        <w:tc>
          <w:tcPr>
            <w:tcW w:w="1271" w:type="dxa"/>
            <w:tcBorders>
              <w:top w:val="double" w:sz="4" w:space="0" w:color="auto"/>
              <w:left w:val="thinThickLargeGap" w:sz="24" w:space="0" w:color="auto"/>
              <w:bottom w:val="double" w:sz="4" w:space="0" w:color="auto"/>
              <w:right w:val="thinThickLargeGap" w:sz="24" w:space="0" w:color="auto"/>
            </w:tcBorders>
            <w:shd w:val="clear" w:color="auto" w:fill="F2F2F2"/>
          </w:tcPr>
          <w:p w14:paraId="5D79101A" w14:textId="15B302B7" w:rsidR="0001553E" w:rsidRPr="00785E2C" w:rsidRDefault="00224F82" w:rsidP="00224F82">
            <w:pPr>
              <w:bidi/>
              <w:spacing w:after="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13</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14:paraId="086B8F70" w14:textId="77777777" w:rsidR="0001553E" w:rsidRPr="009B5ACB" w:rsidRDefault="00B679E9" w:rsidP="00224F82">
            <w:pPr>
              <w:bidi/>
              <w:spacing w:after="0" w:line="240" w:lineRule="auto"/>
              <w:jc w:val="center"/>
              <w:rPr>
                <w:rFonts w:ascii="Simplified Arabic" w:eastAsia="Times New Roman" w:hAnsi="Simplified Arabic" w:cs="Simplified Arabic"/>
                <w:noProof/>
                <w:sz w:val="28"/>
                <w:szCs w:val="28"/>
                <w:rtl/>
                <w:lang w:bidi="ar-DZ"/>
              </w:rPr>
            </w:pPr>
            <w:r w:rsidRPr="009B5ACB">
              <w:rPr>
                <w:rFonts w:ascii="Simplified Arabic" w:eastAsia="Times New Roman" w:hAnsi="Simplified Arabic" w:cs="Simplified Arabic"/>
                <w:noProof/>
                <w:sz w:val="28"/>
                <w:szCs w:val="28"/>
                <w:rtl/>
              </w:rPr>
              <w:t xml:space="preserve">نتائج اختبار    </w:t>
            </w:r>
            <w:r w:rsidRPr="009B5ACB">
              <w:rPr>
                <w:rFonts w:ascii="Simplified Arabic" w:eastAsia="Times New Roman" w:hAnsi="Simplified Arabic" w:cs="Simplified Arabic"/>
                <w:noProof/>
                <w:sz w:val="28"/>
                <w:szCs w:val="28"/>
                <w:lang w:bidi="ar-DZ"/>
              </w:rPr>
              <w:t>Breusch-Godfrey</w:t>
            </w:r>
            <w:r w:rsidRPr="009B5ACB">
              <w:rPr>
                <w:rFonts w:ascii="Simplified Arabic" w:eastAsia="Times New Roman" w:hAnsi="Simplified Arabic" w:cs="Simplified Arabic"/>
                <w:noProof/>
                <w:sz w:val="28"/>
                <w:szCs w:val="28"/>
                <w:rtl/>
                <w:lang w:bidi="ar-DZ"/>
              </w:rPr>
              <w:t xml:space="preserve"> لكل مؤشرات الدراسة المستقلة</w:t>
            </w:r>
          </w:p>
        </w:tc>
        <w:tc>
          <w:tcPr>
            <w:tcW w:w="912" w:type="dxa"/>
            <w:tcBorders>
              <w:top w:val="double" w:sz="4" w:space="0" w:color="auto"/>
              <w:left w:val="thinThickLargeGap" w:sz="24" w:space="0" w:color="auto"/>
              <w:bottom w:val="double" w:sz="4" w:space="0" w:color="auto"/>
              <w:right w:val="thinThickLargeGap" w:sz="24" w:space="0" w:color="auto"/>
            </w:tcBorders>
            <w:shd w:val="clear" w:color="auto" w:fill="F2F2F2"/>
          </w:tcPr>
          <w:p w14:paraId="216A74EF" w14:textId="6101D6BB" w:rsidR="0001553E" w:rsidRPr="00785E2C" w:rsidRDefault="0005280B" w:rsidP="00224F82">
            <w:pPr>
              <w:bidi/>
              <w:spacing w:after="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40</w:t>
            </w:r>
          </w:p>
        </w:tc>
      </w:tr>
      <w:tr w:rsidR="00C72FA4" w14:paraId="75D5D6AE" w14:textId="77777777" w:rsidTr="009B5ACB">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Ex>
        <w:trPr>
          <w:trHeight w:val="513"/>
        </w:trPr>
        <w:tc>
          <w:tcPr>
            <w:tcW w:w="1271" w:type="dxa"/>
            <w:tcBorders>
              <w:top w:val="double" w:sz="4" w:space="0" w:color="auto"/>
              <w:left w:val="thinThickLargeGap" w:sz="24" w:space="0" w:color="auto"/>
              <w:bottom w:val="double" w:sz="4" w:space="0" w:color="auto"/>
              <w:right w:val="thinThickLargeGap" w:sz="24" w:space="0" w:color="auto"/>
            </w:tcBorders>
            <w:shd w:val="clear" w:color="auto" w:fill="F2F2F2"/>
          </w:tcPr>
          <w:p w14:paraId="13FBB06F" w14:textId="2B8099B9" w:rsidR="0001553E" w:rsidRPr="00785E2C" w:rsidRDefault="00224F82" w:rsidP="00224F82">
            <w:pPr>
              <w:bidi/>
              <w:spacing w:after="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14</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14:paraId="39AC5709" w14:textId="77777777" w:rsidR="0001553E" w:rsidRPr="009B5ACB" w:rsidRDefault="00B679E9" w:rsidP="00224F82">
            <w:pPr>
              <w:bidi/>
              <w:spacing w:after="0" w:line="240" w:lineRule="auto"/>
              <w:jc w:val="center"/>
              <w:rPr>
                <w:rFonts w:ascii="Simplified Arabic" w:eastAsia="Times New Roman" w:hAnsi="Simplified Arabic" w:cs="Simplified Arabic"/>
                <w:noProof/>
                <w:sz w:val="28"/>
                <w:szCs w:val="28"/>
                <w:rtl/>
                <w:lang w:bidi="ar-DZ"/>
              </w:rPr>
            </w:pPr>
            <w:r w:rsidRPr="009B5ACB">
              <w:rPr>
                <w:rFonts w:ascii="Simplified Arabic" w:eastAsia="Times New Roman" w:hAnsi="Simplified Arabic" w:cs="Simplified Arabic"/>
                <w:noProof/>
                <w:sz w:val="28"/>
                <w:szCs w:val="28"/>
                <w:rtl/>
                <w:lang w:val="en-US" w:bidi="ar-DZ"/>
              </w:rPr>
              <w:t>دالة الارتباط الذاتي (للأخطاء) للنموذج</w:t>
            </w:r>
          </w:p>
        </w:tc>
        <w:tc>
          <w:tcPr>
            <w:tcW w:w="912" w:type="dxa"/>
            <w:tcBorders>
              <w:top w:val="double" w:sz="4" w:space="0" w:color="auto"/>
              <w:left w:val="thinThickLargeGap" w:sz="24" w:space="0" w:color="auto"/>
              <w:bottom w:val="double" w:sz="4" w:space="0" w:color="auto"/>
              <w:right w:val="thinThickLargeGap" w:sz="24" w:space="0" w:color="auto"/>
            </w:tcBorders>
            <w:shd w:val="clear" w:color="auto" w:fill="F2F2F2"/>
          </w:tcPr>
          <w:p w14:paraId="2393BD67" w14:textId="27D756EA" w:rsidR="0001553E" w:rsidRPr="00785E2C" w:rsidRDefault="0005280B" w:rsidP="00224F82">
            <w:pPr>
              <w:bidi/>
              <w:spacing w:after="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42</w:t>
            </w:r>
          </w:p>
        </w:tc>
      </w:tr>
      <w:tr w:rsidR="00231F06" w14:paraId="3DD7F7ED" w14:textId="77777777" w:rsidTr="009B5ACB">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Ex>
        <w:trPr>
          <w:trHeight w:val="513"/>
        </w:trPr>
        <w:tc>
          <w:tcPr>
            <w:tcW w:w="1271" w:type="dxa"/>
            <w:tcBorders>
              <w:top w:val="double" w:sz="4" w:space="0" w:color="auto"/>
              <w:left w:val="thinThickLargeGap" w:sz="24" w:space="0" w:color="auto"/>
              <w:bottom w:val="double" w:sz="4" w:space="0" w:color="auto"/>
              <w:right w:val="thinThickLargeGap" w:sz="24" w:space="0" w:color="auto"/>
            </w:tcBorders>
            <w:shd w:val="clear" w:color="auto" w:fill="F2F2F2"/>
          </w:tcPr>
          <w:p w14:paraId="45BEFCCB" w14:textId="3A805497" w:rsidR="00231F06" w:rsidRDefault="00224F82" w:rsidP="00224F82">
            <w:pPr>
              <w:bidi/>
              <w:spacing w:after="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15</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14:paraId="4AF4CA8B" w14:textId="653ABD64" w:rsidR="00231F06" w:rsidRPr="009B5ACB" w:rsidRDefault="00231F06" w:rsidP="00224F82">
            <w:pPr>
              <w:bidi/>
              <w:spacing w:after="0" w:line="240" w:lineRule="auto"/>
              <w:jc w:val="center"/>
              <w:rPr>
                <w:rFonts w:ascii="Simplified Arabic" w:eastAsia="Times New Roman" w:hAnsi="Simplified Arabic" w:cs="Simplified Arabic"/>
                <w:noProof/>
                <w:sz w:val="28"/>
                <w:szCs w:val="28"/>
                <w:rtl/>
                <w:lang w:val="en-US" w:bidi="ar-DZ"/>
              </w:rPr>
            </w:pPr>
            <w:r>
              <w:rPr>
                <w:rFonts w:ascii="Simplified Arabic" w:eastAsia="Times New Roman" w:hAnsi="Simplified Arabic" w:cs="Simplified Arabic" w:hint="cs"/>
                <w:noProof/>
                <w:sz w:val="28"/>
                <w:szCs w:val="28"/>
                <w:rtl/>
                <w:lang w:val="en-US" w:bidi="ar-DZ"/>
              </w:rPr>
              <w:t>مقارنة القيم الفعلية مع القيم المقدرة لمؤشر السيولة لبنك الجزائر الخارجي 2010-2024</w:t>
            </w:r>
          </w:p>
        </w:tc>
        <w:tc>
          <w:tcPr>
            <w:tcW w:w="912" w:type="dxa"/>
            <w:tcBorders>
              <w:top w:val="double" w:sz="4" w:space="0" w:color="auto"/>
              <w:left w:val="thinThickLargeGap" w:sz="24" w:space="0" w:color="auto"/>
              <w:bottom w:val="double" w:sz="4" w:space="0" w:color="auto"/>
              <w:right w:val="thinThickLargeGap" w:sz="24" w:space="0" w:color="auto"/>
            </w:tcBorders>
            <w:shd w:val="clear" w:color="auto" w:fill="F2F2F2"/>
          </w:tcPr>
          <w:p w14:paraId="2C0B0552" w14:textId="770AA7B2" w:rsidR="00231F06" w:rsidRDefault="00231F06" w:rsidP="00224F82">
            <w:pPr>
              <w:bidi/>
              <w:spacing w:after="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44</w:t>
            </w:r>
          </w:p>
        </w:tc>
      </w:tr>
      <w:tr w:rsidR="0005280B" w14:paraId="1EDCF011" w14:textId="77777777" w:rsidTr="009B5ACB">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Ex>
        <w:trPr>
          <w:trHeight w:val="513"/>
        </w:trPr>
        <w:tc>
          <w:tcPr>
            <w:tcW w:w="1271" w:type="dxa"/>
            <w:tcBorders>
              <w:top w:val="double" w:sz="4" w:space="0" w:color="auto"/>
              <w:left w:val="thinThickLargeGap" w:sz="24" w:space="0" w:color="auto"/>
              <w:bottom w:val="double" w:sz="4" w:space="0" w:color="auto"/>
              <w:right w:val="thinThickLargeGap" w:sz="24" w:space="0" w:color="auto"/>
            </w:tcBorders>
            <w:shd w:val="clear" w:color="auto" w:fill="F2F2F2"/>
          </w:tcPr>
          <w:p w14:paraId="10D1F29B" w14:textId="65E5CB70" w:rsidR="0005280B" w:rsidRDefault="00224F82" w:rsidP="00224F82">
            <w:pPr>
              <w:bidi/>
              <w:spacing w:after="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16</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14:paraId="6154F0E2" w14:textId="668C2B82" w:rsidR="0005280B" w:rsidRPr="009B5ACB" w:rsidRDefault="0005280B" w:rsidP="00224F82">
            <w:pPr>
              <w:bidi/>
              <w:spacing w:after="0" w:line="240" w:lineRule="auto"/>
              <w:jc w:val="center"/>
              <w:rPr>
                <w:rFonts w:ascii="Simplified Arabic" w:eastAsia="Times New Roman" w:hAnsi="Simplified Arabic" w:cs="Simplified Arabic"/>
                <w:noProof/>
                <w:sz w:val="28"/>
                <w:szCs w:val="28"/>
                <w:rtl/>
                <w:lang w:val="en-US" w:bidi="ar-DZ"/>
              </w:rPr>
            </w:pPr>
            <w:r>
              <w:rPr>
                <w:rFonts w:ascii="Simplified Arabic" w:eastAsia="Times New Roman" w:hAnsi="Simplified Arabic" w:cs="Simplified Arabic" w:hint="cs"/>
                <w:noProof/>
                <w:sz w:val="28"/>
                <w:szCs w:val="28"/>
                <w:rtl/>
                <w:lang w:val="en-US" w:bidi="ar-DZ"/>
              </w:rPr>
              <w:t xml:space="preserve">ملخص نتائج تقدير نموذج الانحدار المتعدد </w:t>
            </w:r>
          </w:p>
        </w:tc>
        <w:tc>
          <w:tcPr>
            <w:tcW w:w="912" w:type="dxa"/>
            <w:tcBorders>
              <w:top w:val="double" w:sz="4" w:space="0" w:color="auto"/>
              <w:left w:val="thinThickLargeGap" w:sz="24" w:space="0" w:color="auto"/>
              <w:bottom w:val="double" w:sz="4" w:space="0" w:color="auto"/>
              <w:right w:val="thinThickLargeGap" w:sz="24" w:space="0" w:color="auto"/>
            </w:tcBorders>
            <w:shd w:val="clear" w:color="auto" w:fill="F2F2F2"/>
          </w:tcPr>
          <w:p w14:paraId="12AA005F" w14:textId="59F6624A" w:rsidR="0005280B" w:rsidRDefault="0005280B" w:rsidP="00224F82">
            <w:pPr>
              <w:bidi/>
              <w:spacing w:after="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46</w:t>
            </w:r>
          </w:p>
        </w:tc>
      </w:tr>
      <w:tr w:rsidR="0005280B" w14:paraId="384A97A2" w14:textId="77777777" w:rsidTr="009B5ACB">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Ex>
        <w:trPr>
          <w:trHeight w:val="513"/>
        </w:trPr>
        <w:tc>
          <w:tcPr>
            <w:tcW w:w="1271" w:type="dxa"/>
            <w:tcBorders>
              <w:top w:val="double" w:sz="4" w:space="0" w:color="auto"/>
              <w:left w:val="thinThickLargeGap" w:sz="24" w:space="0" w:color="auto"/>
              <w:bottom w:val="double" w:sz="4" w:space="0" w:color="auto"/>
              <w:right w:val="thinThickLargeGap" w:sz="24" w:space="0" w:color="auto"/>
            </w:tcBorders>
            <w:shd w:val="clear" w:color="auto" w:fill="F2F2F2"/>
          </w:tcPr>
          <w:p w14:paraId="77E9C82E" w14:textId="38C890FA" w:rsidR="0005280B" w:rsidRDefault="00224F82" w:rsidP="00224F82">
            <w:pPr>
              <w:bidi/>
              <w:spacing w:after="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17</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14:paraId="5EB17CF4" w14:textId="33153785" w:rsidR="0005280B" w:rsidRPr="009B5ACB" w:rsidRDefault="0005280B" w:rsidP="00224F82">
            <w:pPr>
              <w:bidi/>
              <w:spacing w:after="0" w:line="240" w:lineRule="auto"/>
              <w:jc w:val="center"/>
              <w:rPr>
                <w:rFonts w:ascii="Simplified Arabic" w:eastAsia="Times New Roman" w:hAnsi="Simplified Arabic" w:cs="Simplified Arabic"/>
                <w:noProof/>
                <w:sz w:val="28"/>
                <w:szCs w:val="28"/>
                <w:rtl/>
                <w:lang w:val="en-US" w:bidi="ar-DZ"/>
              </w:rPr>
            </w:pPr>
            <w:r>
              <w:rPr>
                <w:rFonts w:ascii="Simplified Arabic" w:eastAsia="Times New Roman" w:hAnsi="Simplified Arabic" w:cs="Simplified Arabic" w:hint="cs"/>
                <w:noProof/>
                <w:sz w:val="28"/>
                <w:szCs w:val="28"/>
                <w:rtl/>
                <w:lang w:val="en-US" w:bidi="ar-DZ"/>
              </w:rPr>
              <w:t>ملخص اختبارات الصخة القياسية للنموذج</w:t>
            </w:r>
          </w:p>
        </w:tc>
        <w:tc>
          <w:tcPr>
            <w:tcW w:w="912" w:type="dxa"/>
            <w:tcBorders>
              <w:top w:val="double" w:sz="4" w:space="0" w:color="auto"/>
              <w:left w:val="thinThickLargeGap" w:sz="24" w:space="0" w:color="auto"/>
              <w:bottom w:val="double" w:sz="4" w:space="0" w:color="auto"/>
              <w:right w:val="thinThickLargeGap" w:sz="24" w:space="0" w:color="auto"/>
            </w:tcBorders>
            <w:shd w:val="clear" w:color="auto" w:fill="F2F2F2"/>
          </w:tcPr>
          <w:p w14:paraId="5A137A60" w14:textId="200EA84E" w:rsidR="0005280B" w:rsidRDefault="0005280B" w:rsidP="00224F82">
            <w:pPr>
              <w:bidi/>
              <w:spacing w:after="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48</w:t>
            </w:r>
          </w:p>
        </w:tc>
      </w:tr>
      <w:bookmarkEnd w:id="0"/>
    </w:tbl>
    <w:p w14:paraId="2799CF3E" w14:textId="77777777" w:rsidR="007A0972" w:rsidRPr="007A0972" w:rsidRDefault="007A0972" w:rsidP="007A0972">
      <w:pPr>
        <w:tabs>
          <w:tab w:val="left" w:pos="2094"/>
        </w:tabs>
        <w:bidi/>
        <w:spacing w:after="0" w:line="240" w:lineRule="auto"/>
        <w:rPr>
          <w:rFonts w:ascii="Times New Roman" w:eastAsia="Times New Roman" w:hAnsi="Times New Roman" w:cs="Simplified Arabic"/>
          <w:noProof/>
          <w:sz w:val="28"/>
          <w:szCs w:val="28"/>
        </w:rPr>
        <w:sectPr w:rsidR="007A0972" w:rsidRPr="007A0972" w:rsidSect="009B5ACB">
          <w:headerReference w:type="default" r:id="rId14"/>
          <w:footerReference w:type="even" r:id="rId15"/>
          <w:footerReference w:type="default" r:id="rId16"/>
          <w:footnotePr>
            <w:numRestart w:val="eachPage"/>
          </w:footnotePr>
          <w:endnotePr>
            <w:numFmt w:val="lowerLetter"/>
          </w:endnotePr>
          <w:pgSz w:w="11906" w:h="16838"/>
          <w:pgMar w:top="1134" w:right="1701" w:bottom="1134" w:left="851" w:header="567" w:footer="0" w:gutter="0"/>
          <w:pgNumType w:fmt="upperRoman" w:start="3"/>
          <w:cols w:space="720"/>
          <w:bidi/>
          <w:rtlGutter/>
          <w:docGrid w:linePitch="326"/>
        </w:sectPr>
      </w:pPr>
    </w:p>
    <w:p w14:paraId="52B04514" w14:textId="368763E3" w:rsidR="00FB6ECE" w:rsidRPr="00FB6ECE" w:rsidRDefault="004516CF" w:rsidP="005D7FE0">
      <w:pPr>
        <w:bidi/>
        <w:spacing w:after="0" w:line="240" w:lineRule="auto"/>
        <w:rPr>
          <w:rFonts w:ascii="Times New Roman" w:eastAsia="Times New Roman" w:hAnsi="Times New Roman" w:cs="Simplified Arabic"/>
          <w:noProof/>
          <w:sz w:val="24"/>
          <w:szCs w:val="26"/>
          <w:rtl/>
        </w:rPr>
      </w:pPr>
      <w:r>
        <w:rPr>
          <w:noProof/>
          <w:rtl/>
        </w:rPr>
        <w:lastRenderedPageBreak/>
        <mc:AlternateContent>
          <mc:Choice Requires="wps">
            <w:drawing>
              <wp:anchor distT="0" distB="0" distL="114300" distR="114300" simplePos="0" relativeHeight="251660800" behindDoc="0" locked="0" layoutInCell="1" allowOverlap="1" wp14:anchorId="47B831DD" wp14:editId="47377B70">
                <wp:simplePos x="0" y="0"/>
                <wp:positionH relativeFrom="margin">
                  <wp:posOffset>1920240</wp:posOffset>
                </wp:positionH>
                <wp:positionV relativeFrom="paragraph">
                  <wp:posOffset>6350</wp:posOffset>
                </wp:positionV>
                <wp:extent cx="2184400" cy="641350"/>
                <wp:effectExtent l="0" t="0" r="0" b="0"/>
                <wp:wrapSquare wrapText="bothSides"/>
                <wp:docPr id="61450145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4400" cy="641350"/>
                        </a:xfrm>
                        <a:prstGeom prst="rect">
                          <a:avLst/>
                        </a:prstGeom>
                        <a:noFill/>
                        <a:ln>
                          <a:noFill/>
                        </a:ln>
                      </wps:spPr>
                      <wps:txbx>
                        <w:txbxContent>
                          <w:p w14:paraId="6528A2AB" w14:textId="77777777" w:rsidR="00F30C36" w:rsidRPr="006F2327" w:rsidRDefault="00B679E9" w:rsidP="00F30C36">
                            <w:pPr>
                              <w:bidi/>
                              <w:spacing w:after="0" w:line="240" w:lineRule="auto"/>
                              <w:jc w:val="center"/>
                              <w:rPr>
                                <w:rFonts w:ascii="Simplified Arabic" w:eastAsia="Times New Roman" w:hAnsi="Simplified Arabic" w:cs="Simplified Arabic"/>
                                <w:b/>
                                <w:bCs/>
                                <w:noProof/>
                                <w:color w:val="000000"/>
                                <w:sz w:val="48"/>
                                <w:szCs w:val="48"/>
                              </w:rPr>
                            </w:pPr>
                            <w:r w:rsidRPr="006F2327">
                              <w:rPr>
                                <w:rFonts w:ascii="Simplified Arabic" w:eastAsia="Times New Roman" w:hAnsi="Simplified Arabic" w:cs="Simplified Arabic" w:hint="cs"/>
                                <w:b/>
                                <w:bCs/>
                                <w:noProof/>
                                <w:color w:val="000000"/>
                                <w:sz w:val="48"/>
                                <w:szCs w:val="48"/>
                                <w:rtl/>
                              </w:rPr>
                              <w:t xml:space="preserve">فهرس </w:t>
                            </w:r>
                            <w:r w:rsidR="007A0972" w:rsidRPr="006F2327">
                              <w:rPr>
                                <w:rFonts w:ascii="Simplified Arabic" w:eastAsia="Times New Roman" w:hAnsi="Simplified Arabic" w:cs="Simplified Arabic" w:hint="cs"/>
                                <w:b/>
                                <w:bCs/>
                                <w:noProof/>
                                <w:color w:val="000000"/>
                                <w:sz w:val="48"/>
                                <w:szCs w:val="48"/>
                                <w:rtl/>
                              </w:rPr>
                              <w:t>الأشكال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7B831DD" id="_x0000_s1033" type="#_x0000_t202" style="position:absolute;left:0;text-align:left;margin-left:151.2pt;margin-top:.5pt;width:172pt;height:50.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gTSNAIAAGcEAAAOAAAAZHJzL2Uyb0RvYy54bWysVFtv2jAUfp+0/2D5feQyoG1EqFgrpkmo&#10;rUSnSnszjkOixT6ebUjYr9+xk1DW7WnaA+bcb985Wdx2siFHYWwNKqfJJKZEKA5FrfY5/fq8/nBN&#10;iXVMFawBJXJ6EpbeLt+/W7Q6EylU0BTCEAyibNbqnFbO6SyKLK+EZHYCWihUlmAkc8iafVQY1mJ0&#10;2URpHM+jFkyhDXBhLUrveyVdhvhlKbh7LEsrHGlyirW58Jrw7vwbLRcs2xumq5oPZbB/qEKyWmHS&#10;c6h75hg5mPqPULLmBiyUbsJBRlCWNRehB+wmid90s62YFqEXHI7V5zHZ/xeWPxyfDKmLnM6T6SzG&#10;3w0likmE6hsCRgpBnOicIKkfVatthh5bjT6u+wQdQh7atnoD/LtFk+jCpnewaO1H05VG+n9smqAj&#10;onE6I4ApCEdhmlxPpzGqOOrm0+TjLEAUvXprY91nAZJ4IqcGEQ4VsOPGOp+fZaOJT6ZgXTdNQLlR&#10;vwnQ0EtCvX2JvnLX7bowjqux3x0UJ2zXQL87VvN1jak3zLonZnBZsFo8APeIT9lAm1MYKEoqMD//&#10;Jvf2iCFqKWlx+XJqfxyYEZQ0XxSie5PgFHBbAzOdXaXImEvN7lKjDvIOcL8TPDXNA+ntXTOSpQH5&#10;gney8llRxRTH3Dl1I3nn+pPAO+NitQpGuJ+auY3aaj6i7Af73L0wo4fp+9V4gHFNWfYGhN52mHE/&#10;x4HBbQ5QDZfnz+WSD1av34flLwAAAP//AwBQSwMEFAAGAAgAAAAhAA/Kv4baAAAACQEAAA8AAABk&#10;cnMvZG93bnJldi54bWxMj8tOwzAQRfdI/IM1SOyoTQgRhDgVArEFUR4Su2k8TSLicRS7Tfh7pitY&#10;Ht2r+6jWix/UgabYB7ZwuTKgiJvgem4tvL89XdyAignZ4RCYLPxQhHV9elJh6cLMr3TYpFZJCMcS&#10;LXQpjaXWsenIY1yFkVi0XZg8JsGp1W7CWcL9oDNjCu2xZ2nocKSHjprvzd5b+HjefX3m5qV99Nfj&#10;HBaj2d9qa8/Plvs7UImW9GeG43yZDrVs2oY9u6gGC1cmy8UqglwSvcgL4e2RMwO6rvT/B/UvAAAA&#10;//8DAFBLAQItABQABgAIAAAAIQC2gziS/gAAAOEBAAATAAAAAAAAAAAAAAAAAAAAAABbQ29udGVu&#10;dF9UeXBlc10ueG1sUEsBAi0AFAAGAAgAAAAhADj9If/WAAAAlAEAAAsAAAAAAAAAAAAAAAAALwEA&#10;AF9yZWxzLy5yZWxzUEsBAi0AFAAGAAgAAAAhAMaaBNI0AgAAZwQAAA4AAAAAAAAAAAAAAAAALgIA&#10;AGRycy9lMm9Eb2MueG1sUEsBAi0AFAAGAAgAAAAhAA/Kv4baAAAACQEAAA8AAAAAAAAAAAAAAAAA&#10;jgQAAGRycy9kb3ducmV2LnhtbFBLBQYAAAAABAAEAPMAAACVBQAAAAA=&#10;" filled="f" stroked="f">
                <v:textbox>
                  <w:txbxContent>
                    <w:p w14:paraId="6528A2AB" w14:textId="77777777" w:rsidR="00F30C36" w:rsidRPr="006F2327" w:rsidRDefault="00B679E9" w:rsidP="00F30C36">
                      <w:pPr>
                        <w:bidi/>
                        <w:spacing w:after="0" w:line="240" w:lineRule="auto"/>
                        <w:jc w:val="center"/>
                        <w:rPr>
                          <w:rFonts w:ascii="Simplified Arabic" w:eastAsia="Times New Roman" w:hAnsi="Simplified Arabic" w:cs="Simplified Arabic"/>
                          <w:b/>
                          <w:bCs/>
                          <w:noProof/>
                          <w:color w:val="000000"/>
                          <w:sz w:val="48"/>
                          <w:szCs w:val="48"/>
                        </w:rPr>
                      </w:pPr>
                      <w:r w:rsidRPr="006F2327">
                        <w:rPr>
                          <w:rFonts w:ascii="Simplified Arabic" w:eastAsia="Times New Roman" w:hAnsi="Simplified Arabic" w:cs="Simplified Arabic" w:hint="cs"/>
                          <w:b/>
                          <w:bCs/>
                          <w:noProof/>
                          <w:color w:val="000000"/>
                          <w:sz w:val="48"/>
                          <w:szCs w:val="48"/>
                          <w:rtl/>
                        </w:rPr>
                        <w:t xml:space="preserve">فهرس </w:t>
                      </w:r>
                      <w:r w:rsidR="007A0972" w:rsidRPr="006F2327">
                        <w:rPr>
                          <w:rFonts w:ascii="Simplified Arabic" w:eastAsia="Times New Roman" w:hAnsi="Simplified Arabic" w:cs="Simplified Arabic" w:hint="cs"/>
                          <w:b/>
                          <w:bCs/>
                          <w:noProof/>
                          <w:color w:val="000000"/>
                          <w:sz w:val="48"/>
                          <w:szCs w:val="48"/>
                          <w:rtl/>
                        </w:rPr>
                        <w:t>الأشكال</w:t>
                      </w:r>
                    </w:p>
                  </w:txbxContent>
                </v:textbox>
                <w10:wrap type="square" anchorx="margin"/>
              </v:shape>
            </w:pict>
          </mc:Fallback>
        </mc:AlternateContent>
      </w:r>
    </w:p>
    <w:p w14:paraId="4F56FC03" w14:textId="77777777" w:rsidR="00FB6ECE" w:rsidRPr="00FB6ECE" w:rsidRDefault="00B679E9" w:rsidP="00F30C36">
      <w:pPr>
        <w:tabs>
          <w:tab w:val="left" w:pos="3164"/>
        </w:tabs>
        <w:bidi/>
        <w:spacing w:after="0" w:line="240" w:lineRule="auto"/>
        <w:rPr>
          <w:rFonts w:ascii="Times New Roman" w:eastAsia="Times New Roman" w:hAnsi="Times New Roman" w:cs="Times New Roman"/>
          <w:sz w:val="28"/>
          <w:szCs w:val="28"/>
        </w:rPr>
      </w:pPr>
      <w:r w:rsidRPr="00FB6ECE">
        <w:rPr>
          <w:rFonts w:ascii="Times New Roman" w:eastAsia="Times New Roman" w:hAnsi="Times New Roman" w:cs="Simplified Arabic"/>
          <w:b/>
          <w:bCs/>
          <w:noProof/>
          <w:sz w:val="40"/>
          <w:szCs w:val="40"/>
          <w:rtl/>
        </w:rPr>
        <w:tab/>
      </w:r>
    </w:p>
    <w:p w14:paraId="570EE092" w14:textId="77777777" w:rsidR="007A0972" w:rsidRDefault="007A0972" w:rsidP="007A0972">
      <w:pPr>
        <w:bidi/>
        <w:spacing w:after="0" w:line="240" w:lineRule="auto"/>
        <w:rPr>
          <w:rFonts w:ascii="Times New Roman" w:eastAsia="Times New Roman" w:hAnsi="Times New Roman" w:cs="Simplified Arabic"/>
          <w:noProof/>
          <w:sz w:val="28"/>
          <w:szCs w:val="28"/>
          <w:rtl/>
        </w:rPr>
      </w:pPr>
    </w:p>
    <w:p w14:paraId="70CA26F0" w14:textId="77777777" w:rsidR="007A0972" w:rsidRPr="007A0972" w:rsidRDefault="00B679E9" w:rsidP="007A0972">
      <w:pPr>
        <w:tabs>
          <w:tab w:val="left" w:pos="2094"/>
        </w:tabs>
        <w:bidi/>
        <w:spacing w:after="0" w:line="240" w:lineRule="auto"/>
        <w:rPr>
          <w:rFonts w:ascii="Times New Roman" w:eastAsia="Times New Roman" w:hAnsi="Times New Roman" w:cs="Simplified Arabic"/>
          <w:noProof/>
          <w:sz w:val="28"/>
          <w:szCs w:val="28"/>
        </w:rPr>
      </w:pPr>
      <w:r>
        <w:rPr>
          <w:rFonts w:ascii="Times New Roman" w:eastAsia="Times New Roman" w:hAnsi="Times New Roman" w:cs="Simplified Arabic"/>
          <w:noProof/>
          <w:sz w:val="28"/>
          <w:szCs w:val="28"/>
          <w:rtl/>
        </w:rPr>
        <w:tab/>
      </w:r>
    </w:p>
    <w:tbl>
      <w:tblPr>
        <w:tblpPr w:leftFromText="141" w:rightFromText="141" w:vertAnchor="text" w:horzAnchor="margin" w:tblpY="62"/>
        <w:bidiVisual/>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1271"/>
        <w:gridCol w:w="7168"/>
        <w:gridCol w:w="912"/>
      </w:tblGrid>
      <w:tr w:rsidR="00C72FA4" w14:paraId="0432A3B1" w14:textId="77777777" w:rsidTr="0035350C">
        <w:tc>
          <w:tcPr>
            <w:tcW w:w="1271" w:type="dxa"/>
            <w:tcBorders>
              <w:top w:val="thinThickLargeGap" w:sz="24" w:space="0" w:color="auto"/>
              <w:left w:val="thinThickLargeGap" w:sz="24" w:space="0" w:color="auto"/>
              <w:bottom w:val="thinThickLargeGap" w:sz="24" w:space="0" w:color="auto"/>
              <w:right w:val="thinThickLargeGap" w:sz="24" w:space="0" w:color="auto"/>
            </w:tcBorders>
            <w:shd w:val="clear" w:color="auto" w:fill="F2F2F2"/>
          </w:tcPr>
          <w:p w14:paraId="1644C697" w14:textId="77777777" w:rsidR="007A0972" w:rsidRPr="00785E2C" w:rsidRDefault="00B679E9" w:rsidP="00AD09EE">
            <w:pPr>
              <w:bidi/>
              <w:spacing w:after="0" w:line="20" w:lineRule="atLeast"/>
              <w:jc w:val="center"/>
              <w:rPr>
                <w:rFonts w:ascii="Simplified Arabic" w:eastAsia="Times New Roman" w:hAnsi="Simplified Arabic" w:cs="Simplified Arabic"/>
                <w:b/>
                <w:bCs/>
                <w:noProof/>
                <w:sz w:val="28"/>
                <w:szCs w:val="28"/>
                <w:rtl/>
                <w:lang w:bidi="ar-DZ"/>
              </w:rPr>
            </w:pPr>
            <w:bookmarkStart w:id="1" w:name="_Hlk229413358_0"/>
            <w:r w:rsidRPr="00785E2C">
              <w:rPr>
                <w:rFonts w:ascii="Simplified Arabic" w:eastAsia="Times New Roman" w:hAnsi="Simplified Arabic" w:cs="Simplified Arabic"/>
                <w:b/>
                <w:bCs/>
                <w:noProof/>
                <w:sz w:val="28"/>
                <w:szCs w:val="28"/>
                <w:rtl/>
                <w:lang w:bidi="ar-DZ"/>
              </w:rPr>
              <w:t xml:space="preserve">رقم </w:t>
            </w:r>
            <w:r>
              <w:rPr>
                <w:rFonts w:ascii="Simplified Arabic" w:eastAsia="Times New Roman" w:hAnsi="Simplified Arabic" w:cs="Simplified Arabic" w:hint="cs"/>
                <w:b/>
                <w:bCs/>
                <w:noProof/>
                <w:sz w:val="28"/>
                <w:szCs w:val="28"/>
                <w:rtl/>
                <w:lang w:bidi="ar-DZ"/>
              </w:rPr>
              <w:t>الشكل</w:t>
            </w:r>
          </w:p>
        </w:tc>
        <w:tc>
          <w:tcPr>
            <w:tcW w:w="7168" w:type="dxa"/>
            <w:tcBorders>
              <w:top w:val="thinThickLargeGap" w:sz="24" w:space="0" w:color="auto"/>
              <w:left w:val="thinThickLargeGap" w:sz="24" w:space="0" w:color="auto"/>
              <w:bottom w:val="thinThickLargeGap" w:sz="24" w:space="0" w:color="auto"/>
              <w:right w:val="thinThickLargeGap" w:sz="24" w:space="0" w:color="auto"/>
            </w:tcBorders>
            <w:shd w:val="clear" w:color="auto" w:fill="F2F2F2"/>
          </w:tcPr>
          <w:p w14:paraId="67835D01" w14:textId="77777777" w:rsidR="007A0972" w:rsidRPr="00785E2C" w:rsidRDefault="00B679E9" w:rsidP="00AD09EE">
            <w:pPr>
              <w:bidi/>
              <w:spacing w:after="0" w:line="20" w:lineRule="atLeast"/>
              <w:jc w:val="center"/>
              <w:rPr>
                <w:rFonts w:ascii="Simplified Arabic" w:eastAsia="Times New Roman" w:hAnsi="Simplified Arabic" w:cs="Simplified Arabic"/>
                <w:b/>
                <w:bCs/>
                <w:noProof/>
                <w:sz w:val="28"/>
                <w:szCs w:val="28"/>
                <w:rtl/>
                <w:lang w:bidi="ar-DZ"/>
              </w:rPr>
            </w:pPr>
            <w:r w:rsidRPr="00785E2C">
              <w:rPr>
                <w:rFonts w:ascii="Simplified Arabic" w:eastAsia="Times New Roman" w:hAnsi="Simplified Arabic" w:cs="Simplified Arabic"/>
                <w:b/>
                <w:bCs/>
                <w:noProof/>
                <w:sz w:val="28"/>
                <w:szCs w:val="28"/>
                <w:rtl/>
                <w:lang w:bidi="ar-DZ"/>
              </w:rPr>
              <w:t>عنوان ا</w:t>
            </w:r>
            <w:r>
              <w:rPr>
                <w:rFonts w:ascii="Simplified Arabic" w:eastAsia="Times New Roman" w:hAnsi="Simplified Arabic" w:cs="Simplified Arabic" w:hint="cs"/>
                <w:b/>
                <w:bCs/>
                <w:noProof/>
                <w:sz w:val="28"/>
                <w:szCs w:val="28"/>
                <w:rtl/>
                <w:lang w:bidi="ar-DZ"/>
              </w:rPr>
              <w:t>لشكل</w:t>
            </w:r>
          </w:p>
        </w:tc>
        <w:tc>
          <w:tcPr>
            <w:tcW w:w="912" w:type="dxa"/>
            <w:tcBorders>
              <w:top w:val="thinThickLargeGap" w:sz="24" w:space="0" w:color="auto"/>
              <w:left w:val="thinThickLargeGap" w:sz="24" w:space="0" w:color="auto"/>
              <w:bottom w:val="thinThickLargeGap" w:sz="24" w:space="0" w:color="auto"/>
              <w:right w:val="thinThickLargeGap" w:sz="24" w:space="0" w:color="auto"/>
            </w:tcBorders>
            <w:shd w:val="clear" w:color="auto" w:fill="F2F2F2"/>
          </w:tcPr>
          <w:p w14:paraId="3593DA83" w14:textId="77777777" w:rsidR="007A0972" w:rsidRPr="00785E2C" w:rsidRDefault="00B679E9" w:rsidP="00AD09EE">
            <w:pPr>
              <w:bidi/>
              <w:spacing w:after="0" w:line="20" w:lineRule="atLeast"/>
              <w:jc w:val="center"/>
              <w:rPr>
                <w:rFonts w:ascii="Simplified Arabic" w:eastAsia="Times New Roman" w:hAnsi="Simplified Arabic" w:cs="Simplified Arabic"/>
                <w:b/>
                <w:bCs/>
                <w:noProof/>
                <w:sz w:val="28"/>
                <w:szCs w:val="28"/>
                <w:rtl/>
                <w:lang w:bidi="ar-DZ"/>
              </w:rPr>
            </w:pPr>
            <w:r w:rsidRPr="00785E2C">
              <w:rPr>
                <w:rFonts w:ascii="Simplified Arabic" w:eastAsia="Times New Roman" w:hAnsi="Simplified Arabic" w:cs="Simplified Arabic"/>
                <w:b/>
                <w:bCs/>
                <w:noProof/>
                <w:sz w:val="28"/>
                <w:szCs w:val="28"/>
                <w:rtl/>
                <w:lang w:bidi="ar-DZ"/>
              </w:rPr>
              <w:t>الصفحة</w:t>
            </w:r>
          </w:p>
        </w:tc>
      </w:tr>
      <w:tr w:rsidR="00C72FA4" w14:paraId="488DC988" w14:textId="77777777" w:rsidTr="0035350C">
        <w:tc>
          <w:tcPr>
            <w:tcW w:w="1271" w:type="dxa"/>
            <w:tcBorders>
              <w:top w:val="thinThickLargeGap" w:sz="24" w:space="0" w:color="auto"/>
              <w:left w:val="thinThickLargeGap" w:sz="24" w:space="0" w:color="auto"/>
              <w:bottom w:val="double" w:sz="4" w:space="0" w:color="auto"/>
              <w:right w:val="thinThickLargeGap" w:sz="24" w:space="0" w:color="auto"/>
            </w:tcBorders>
            <w:shd w:val="clear" w:color="auto" w:fill="F2F2F2"/>
          </w:tcPr>
          <w:p w14:paraId="25BE7772" w14:textId="77777777" w:rsidR="007A0972" w:rsidRPr="00785E2C" w:rsidRDefault="00B679E9" w:rsidP="00AD09EE">
            <w:pPr>
              <w:bidi/>
              <w:spacing w:after="0" w:line="20" w:lineRule="atLeast"/>
              <w:jc w:val="center"/>
              <w:rPr>
                <w:rFonts w:ascii="Simplified Arabic" w:eastAsia="Times New Roman" w:hAnsi="Simplified Arabic" w:cs="Simplified Arabic"/>
                <w:b/>
                <w:bCs/>
                <w:noProof/>
                <w:sz w:val="28"/>
                <w:szCs w:val="28"/>
                <w:rtl/>
                <w:lang w:bidi="ar-DZ"/>
              </w:rPr>
            </w:pPr>
            <w:r w:rsidRPr="00785E2C">
              <w:rPr>
                <w:rFonts w:ascii="Simplified Arabic" w:eastAsia="Times New Roman" w:hAnsi="Simplified Arabic" w:cs="Simplified Arabic"/>
                <w:b/>
                <w:bCs/>
                <w:noProof/>
                <w:sz w:val="28"/>
                <w:szCs w:val="28"/>
                <w:rtl/>
                <w:lang w:bidi="ar-DZ"/>
              </w:rPr>
              <w:t>1</w:t>
            </w:r>
          </w:p>
        </w:tc>
        <w:tc>
          <w:tcPr>
            <w:tcW w:w="7168" w:type="dxa"/>
            <w:tcBorders>
              <w:top w:val="thinThickLargeGap" w:sz="24" w:space="0" w:color="auto"/>
              <w:left w:val="thinThickLargeGap" w:sz="24" w:space="0" w:color="auto"/>
              <w:bottom w:val="single" w:sz="4" w:space="0" w:color="auto"/>
              <w:right w:val="thinThickLargeGap" w:sz="24" w:space="0" w:color="auto"/>
            </w:tcBorders>
            <w:shd w:val="clear" w:color="auto" w:fill="FFFFFF"/>
          </w:tcPr>
          <w:p w14:paraId="16F92875" w14:textId="1EDD0F58" w:rsidR="007A0972" w:rsidRPr="0035350C" w:rsidRDefault="00231F06" w:rsidP="00AD09EE">
            <w:pPr>
              <w:bidi/>
              <w:spacing w:after="0" w:line="20" w:lineRule="atLeast"/>
              <w:jc w:val="center"/>
              <w:rPr>
                <w:rFonts w:ascii="Simplified Arabic" w:eastAsia="Times New Roman" w:hAnsi="Simplified Arabic" w:cs="Simplified Arabic"/>
                <w:noProof/>
                <w:sz w:val="28"/>
                <w:szCs w:val="28"/>
                <w:rtl/>
                <w:lang w:bidi="ar-DZ"/>
              </w:rPr>
            </w:pPr>
            <w:r>
              <w:rPr>
                <w:rFonts w:ascii="Simplified Arabic" w:eastAsia="Times New Roman" w:hAnsi="Simplified Arabic" w:cs="Simplified Arabic" w:hint="cs"/>
                <w:noProof/>
                <w:sz w:val="28"/>
                <w:szCs w:val="28"/>
                <w:rtl/>
                <w:lang w:bidi="ar-DZ"/>
              </w:rPr>
              <w:t>الإطار المفاهيمي لمتغيرات الدراسة</w:t>
            </w:r>
            <w:r w:rsidR="0005280B">
              <w:rPr>
                <w:rFonts w:ascii="Simplified Arabic" w:eastAsia="Times New Roman" w:hAnsi="Simplified Arabic" w:cs="Simplified Arabic" w:hint="cs"/>
                <w:noProof/>
                <w:sz w:val="28"/>
                <w:szCs w:val="28"/>
                <w:rtl/>
                <w:lang w:bidi="ar-DZ"/>
              </w:rPr>
              <w:t xml:space="preserve"> </w:t>
            </w:r>
          </w:p>
        </w:tc>
        <w:tc>
          <w:tcPr>
            <w:tcW w:w="912" w:type="dxa"/>
            <w:tcBorders>
              <w:top w:val="thinThickLargeGap" w:sz="24" w:space="0" w:color="auto"/>
              <w:left w:val="thinThickLargeGap" w:sz="24" w:space="0" w:color="auto"/>
              <w:bottom w:val="double" w:sz="4" w:space="0" w:color="auto"/>
              <w:right w:val="thinThickLargeGap" w:sz="24" w:space="0" w:color="auto"/>
            </w:tcBorders>
            <w:shd w:val="clear" w:color="auto" w:fill="F2F2F2"/>
          </w:tcPr>
          <w:p w14:paraId="6F91D463" w14:textId="3A89B762" w:rsidR="007A0972" w:rsidRPr="00785E2C" w:rsidRDefault="0005280B" w:rsidP="00AD09EE">
            <w:pPr>
              <w:bidi/>
              <w:spacing w:after="0" w:line="20" w:lineRule="atLeast"/>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22</w:t>
            </w:r>
          </w:p>
        </w:tc>
      </w:tr>
      <w:tr w:rsidR="00C72FA4" w14:paraId="159C5C17" w14:textId="77777777" w:rsidTr="0035350C">
        <w:tc>
          <w:tcPr>
            <w:tcW w:w="1271" w:type="dxa"/>
            <w:tcBorders>
              <w:top w:val="double" w:sz="4" w:space="0" w:color="auto"/>
              <w:left w:val="thinThickLargeGap" w:sz="24" w:space="0" w:color="auto"/>
              <w:bottom w:val="double" w:sz="4" w:space="0" w:color="auto"/>
              <w:right w:val="thinThickLargeGap" w:sz="24" w:space="0" w:color="auto"/>
            </w:tcBorders>
            <w:shd w:val="clear" w:color="auto" w:fill="F2F2F2"/>
          </w:tcPr>
          <w:p w14:paraId="02795215" w14:textId="77777777" w:rsidR="007A0972" w:rsidRPr="00785E2C" w:rsidRDefault="00B679E9" w:rsidP="00AD09EE">
            <w:pPr>
              <w:bidi/>
              <w:spacing w:after="0" w:line="20" w:lineRule="atLeast"/>
              <w:jc w:val="center"/>
              <w:rPr>
                <w:rFonts w:ascii="Simplified Arabic" w:eastAsia="Times New Roman" w:hAnsi="Simplified Arabic" w:cs="Simplified Arabic"/>
                <w:b/>
                <w:bCs/>
                <w:noProof/>
                <w:sz w:val="28"/>
                <w:szCs w:val="28"/>
                <w:rtl/>
                <w:lang w:bidi="ar-DZ"/>
              </w:rPr>
            </w:pPr>
            <w:r w:rsidRPr="00785E2C">
              <w:rPr>
                <w:rFonts w:ascii="Simplified Arabic" w:eastAsia="Times New Roman" w:hAnsi="Simplified Arabic" w:cs="Simplified Arabic"/>
                <w:b/>
                <w:bCs/>
                <w:noProof/>
                <w:sz w:val="28"/>
                <w:szCs w:val="28"/>
                <w:rtl/>
                <w:lang w:bidi="ar-DZ"/>
              </w:rPr>
              <w:t>2</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14:paraId="034EA3C8" w14:textId="7120F9F8" w:rsidR="007A0972" w:rsidRPr="0035350C" w:rsidRDefault="00B679E9" w:rsidP="00AD09EE">
            <w:pPr>
              <w:bidi/>
              <w:spacing w:after="0" w:line="20" w:lineRule="atLeast"/>
              <w:jc w:val="center"/>
              <w:rPr>
                <w:rFonts w:ascii="Simplified Arabic" w:eastAsia="Times New Roman" w:hAnsi="Simplified Arabic" w:cs="Simplified Arabic"/>
                <w:noProof/>
                <w:sz w:val="28"/>
                <w:szCs w:val="28"/>
                <w:rtl/>
                <w:lang w:bidi="ar-DZ"/>
              </w:rPr>
            </w:pPr>
            <w:r w:rsidRPr="0035350C">
              <w:rPr>
                <w:rFonts w:ascii="Simplified Arabic" w:eastAsia="Times New Roman" w:hAnsi="Simplified Arabic" w:cs="Simplified Arabic"/>
                <w:noProof/>
                <w:sz w:val="28"/>
                <w:szCs w:val="28"/>
                <w:rtl/>
                <w:lang w:bidi="ar-DZ"/>
              </w:rPr>
              <w:t xml:space="preserve">تطور </w:t>
            </w:r>
            <w:r w:rsidR="00231F06">
              <w:rPr>
                <w:rFonts w:ascii="Simplified Arabic" w:eastAsia="Times New Roman" w:hAnsi="Simplified Arabic" w:cs="Simplified Arabic" w:hint="cs"/>
                <w:noProof/>
                <w:sz w:val="28"/>
                <w:szCs w:val="28"/>
                <w:rtl/>
                <w:lang w:bidi="ar-DZ"/>
              </w:rPr>
              <w:t>الكفاءة التشغيلية</w:t>
            </w:r>
            <w:r w:rsidRPr="0035350C">
              <w:rPr>
                <w:rFonts w:ascii="Simplified Arabic" w:eastAsia="Times New Roman" w:hAnsi="Simplified Arabic" w:cs="Simplified Arabic"/>
                <w:noProof/>
                <w:sz w:val="28"/>
                <w:szCs w:val="28"/>
                <w:rtl/>
                <w:lang w:bidi="ar-DZ"/>
              </w:rPr>
              <w:t xml:space="preserve"> في بنك الجزائر خارجي خلال 2010-2024</w:t>
            </w:r>
          </w:p>
        </w:tc>
        <w:tc>
          <w:tcPr>
            <w:tcW w:w="912" w:type="dxa"/>
            <w:tcBorders>
              <w:top w:val="double" w:sz="4" w:space="0" w:color="auto"/>
              <w:left w:val="thinThickLargeGap" w:sz="24" w:space="0" w:color="auto"/>
              <w:bottom w:val="double" w:sz="4" w:space="0" w:color="auto"/>
              <w:right w:val="thinThickLargeGap" w:sz="24" w:space="0" w:color="auto"/>
            </w:tcBorders>
            <w:shd w:val="clear" w:color="auto" w:fill="F2F2F2"/>
          </w:tcPr>
          <w:p w14:paraId="7AEDF351" w14:textId="2C8EBD61" w:rsidR="007A0972" w:rsidRPr="00785E2C" w:rsidRDefault="0005280B" w:rsidP="00AD09EE">
            <w:pPr>
              <w:bidi/>
              <w:spacing w:after="0" w:line="20" w:lineRule="atLeast"/>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26</w:t>
            </w:r>
          </w:p>
        </w:tc>
      </w:tr>
      <w:tr w:rsidR="00C72FA4" w14:paraId="04EEE143" w14:textId="77777777" w:rsidTr="0035350C">
        <w:tc>
          <w:tcPr>
            <w:tcW w:w="1271" w:type="dxa"/>
            <w:tcBorders>
              <w:top w:val="double" w:sz="4" w:space="0" w:color="auto"/>
              <w:left w:val="thinThickLargeGap" w:sz="24" w:space="0" w:color="auto"/>
              <w:bottom w:val="double" w:sz="4" w:space="0" w:color="auto"/>
              <w:right w:val="thinThickLargeGap" w:sz="24" w:space="0" w:color="auto"/>
            </w:tcBorders>
            <w:shd w:val="clear" w:color="auto" w:fill="F2F2F2"/>
          </w:tcPr>
          <w:p w14:paraId="2A859F52" w14:textId="77777777" w:rsidR="007A0972" w:rsidRPr="00785E2C" w:rsidRDefault="00B679E9" w:rsidP="00AD09EE">
            <w:pPr>
              <w:bidi/>
              <w:spacing w:after="0" w:line="20" w:lineRule="atLeast"/>
              <w:jc w:val="center"/>
              <w:rPr>
                <w:rFonts w:ascii="Simplified Arabic" w:eastAsia="Times New Roman" w:hAnsi="Simplified Arabic" w:cs="Simplified Arabic"/>
                <w:b/>
                <w:bCs/>
                <w:noProof/>
                <w:sz w:val="28"/>
                <w:szCs w:val="28"/>
                <w:rtl/>
                <w:lang w:bidi="ar-DZ"/>
              </w:rPr>
            </w:pPr>
            <w:r w:rsidRPr="00785E2C">
              <w:rPr>
                <w:rFonts w:ascii="Simplified Arabic" w:eastAsia="Times New Roman" w:hAnsi="Simplified Arabic" w:cs="Simplified Arabic"/>
                <w:b/>
                <w:bCs/>
                <w:noProof/>
                <w:sz w:val="28"/>
                <w:szCs w:val="28"/>
                <w:rtl/>
                <w:lang w:bidi="ar-DZ"/>
              </w:rPr>
              <w:t>3</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14:paraId="633DD2C5" w14:textId="2F57CD90" w:rsidR="007A0972" w:rsidRPr="0035350C" w:rsidRDefault="00B679E9" w:rsidP="00AD09EE">
            <w:pPr>
              <w:bidi/>
              <w:spacing w:after="0" w:line="20" w:lineRule="atLeast"/>
              <w:jc w:val="center"/>
              <w:rPr>
                <w:rFonts w:ascii="Simplified Arabic" w:eastAsia="Times New Roman" w:hAnsi="Simplified Arabic" w:cs="Simplified Arabic"/>
                <w:noProof/>
                <w:sz w:val="28"/>
                <w:szCs w:val="28"/>
                <w:rtl/>
                <w:lang w:bidi="ar-DZ"/>
              </w:rPr>
            </w:pPr>
            <w:r w:rsidRPr="0035350C">
              <w:rPr>
                <w:rFonts w:ascii="Simplified Arabic" w:eastAsia="Times New Roman" w:hAnsi="Simplified Arabic" w:cs="Simplified Arabic"/>
                <w:noProof/>
                <w:sz w:val="28"/>
                <w:szCs w:val="28"/>
                <w:rtl/>
                <w:lang w:bidi="ar-DZ"/>
              </w:rPr>
              <w:t xml:space="preserve">تطور </w:t>
            </w:r>
            <w:r w:rsidR="002C6571">
              <w:rPr>
                <w:rFonts w:ascii="Simplified Arabic" w:eastAsia="Times New Roman" w:hAnsi="Simplified Arabic" w:cs="Simplified Arabic" w:hint="cs"/>
                <w:noProof/>
                <w:sz w:val="28"/>
                <w:szCs w:val="28"/>
                <w:rtl/>
                <w:lang w:bidi="ar-DZ"/>
              </w:rPr>
              <w:t xml:space="preserve">مخاطر </w:t>
            </w:r>
            <w:r w:rsidRPr="0035350C">
              <w:rPr>
                <w:rFonts w:ascii="Simplified Arabic" w:eastAsia="Times New Roman" w:hAnsi="Simplified Arabic" w:cs="Simplified Arabic"/>
                <w:noProof/>
                <w:sz w:val="28"/>
                <w:szCs w:val="28"/>
                <w:rtl/>
                <w:lang w:bidi="ar-DZ"/>
              </w:rPr>
              <w:t>السيولة في بنك الجزائر خارجي خلال 2010-2024</w:t>
            </w:r>
          </w:p>
        </w:tc>
        <w:tc>
          <w:tcPr>
            <w:tcW w:w="912" w:type="dxa"/>
            <w:tcBorders>
              <w:top w:val="double" w:sz="4" w:space="0" w:color="auto"/>
              <w:left w:val="thinThickLargeGap" w:sz="24" w:space="0" w:color="auto"/>
              <w:bottom w:val="double" w:sz="4" w:space="0" w:color="auto"/>
              <w:right w:val="thinThickLargeGap" w:sz="24" w:space="0" w:color="auto"/>
            </w:tcBorders>
            <w:shd w:val="clear" w:color="auto" w:fill="F2F2F2"/>
          </w:tcPr>
          <w:p w14:paraId="55CBC26E" w14:textId="5FE7D162" w:rsidR="007A0972" w:rsidRPr="00785E2C" w:rsidRDefault="00141F82" w:rsidP="00AD09EE">
            <w:pPr>
              <w:bidi/>
              <w:spacing w:after="0" w:line="20" w:lineRule="atLeast"/>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28</w:t>
            </w:r>
          </w:p>
        </w:tc>
      </w:tr>
      <w:tr w:rsidR="00141F82" w14:paraId="1CE63688" w14:textId="77777777" w:rsidTr="0035350C">
        <w:tc>
          <w:tcPr>
            <w:tcW w:w="1271" w:type="dxa"/>
            <w:tcBorders>
              <w:top w:val="double" w:sz="4" w:space="0" w:color="auto"/>
              <w:left w:val="thinThickLargeGap" w:sz="24" w:space="0" w:color="auto"/>
              <w:bottom w:val="double" w:sz="4" w:space="0" w:color="auto"/>
              <w:right w:val="thinThickLargeGap" w:sz="24" w:space="0" w:color="auto"/>
            </w:tcBorders>
            <w:shd w:val="clear" w:color="auto" w:fill="F2F2F2"/>
          </w:tcPr>
          <w:p w14:paraId="6D8AD733" w14:textId="7D2D9253" w:rsidR="00141F82" w:rsidRPr="00785E2C" w:rsidRDefault="00AD09EE" w:rsidP="00AD09EE">
            <w:pPr>
              <w:bidi/>
              <w:spacing w:after="0" w:line="20" w:lineRule="atLeast"/>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4</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14:paraId="026EA668" w14:textId="70939657" w:rsidR="00141F82" w:rsidRPr="0035350C" w:rsidRDefault="00141F82" w:rsidP="00AD09EE">
            <w:pPr>
              <w:bidi/>
              <w:spacing w:after="0" w:line="20" w:lineRule="atLeast"/>
              <w:jc w:val="center"/>
              <w:rPr>
                <w:rFonts w:ascii="Simplified Arabic" w:eastAsia="Times New Roman" w:hAnsi="Simplified Arabic" w:cs="Simplified Arabic"/>
                <w:noProof/>
                <w:sz w:val="28"/>
                <w:szCs w:val="28"/>
                <w:rtl/>
                <w:lang w:bidi="ar-DZ"/>
              </w:rPr>
            </w:pPr>
            <w:r>
              <w:rPr>
                <w:rFonts w:ascii="Simplified Arabic" w:eastAsia="Times New Roman" w:hAnsi="Simplified Arabic" w:cs="Simplified Arabic" w:hint="cs"/>
                <w:noProof/>
                <w:sz w:val="28"/>
                <w:szCs w:val="28"/>
                <w:rtl/>
                <w:lang w:bidi="ar-DZ"/>
              </w:rPr>
              <w:t xml:space="preserve">تطور السيولة لبنك </w:t>
            </w:r>
            <w:r w:rsidR="00AD09EE">
              <w:rPr>
                <w:rFonts w:ascii="Simplified Arabic" w:eastAsia="Times New Roman" w:hAnsi="Simplified Arabic" w:cs="Simplified Arabic" w:hint="cs"/>
                <w:noProof/>
                <w:sz w:val="28"/>
                <w:szCs w:val="28"/>
                <w:rtl/>
                <w:lang w:bidi="ar-DZ"/>
              </w:rPr>
              <w:t>الجزائر الخارجي خلال 2010-2024</w:t>
            </w:r>
          </w:p>
        </w:tc>
        <w:tc>
          <w:tcPr>
            <w:tcW w:w="912" w:type="dxa"/>
            <w:tcBorders>
              <w:top w:val="double" w:sz="4" w:space="0" w:color="auto"/>
              <w:left w:val="thinThickLargeGap" w:sz="24" w:space="0" w:color="auto"/>
              <w:bottom w:val="double" w:sz="4" w:space="0" w:color="auto"/>
              <w:right w:val="thinThickLargeGap" w:sz="24" w:space="0" w:color="auto"/>
            </w:tcBorders>
            <w:shd w:val="clear" w:color="auto" w:fill="F2F2F2"/>
          </w:tcPr>
          <w:p w14:paraId="69F2A664" w14:textId="12C436E6" w:rsidR="00141F82" w:rsidRDefault="00AD09EE" w:rsidP="00AD09EE">
            <w:pPr>
              <w:bidi/>
              <w:spacing w:after="0" w:line="20" w:lineRule="atLeast"/>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30</w:t>
            </w:r>
          </w:p>
        </w:tc>
      </w:tr>
      <w:tr w:rsidR="00C72FA4" w14:paraId="5D6B751C" w14:textId="77777777" w:rsidTr="0035350C">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Ex>
        <w:trPr>
          <w:trHeight w:val="529"/>
        </w:trPr>
        <w:tc>
          <w:tcPr>
            <w:tcW w:w="1271" w:type="dxa"/>
            <w:tcBorders>
              <w:left w:val="thinThickLargeGap" w:sz="24" w:space="0" w:color="auto"/>
              <w:right w:val="thinThickLargeGap" w:sz="24" w:space="0" w:color="auto"/>
            </w:tcBorders>
            <w:shd w:val="clear" w:color="auto" w:fill="F2F2F2"/>
          </w:tcPr>
          <w:p w14:paraId="5B447F03" w14:textId="16DFD77E" w:rsidR="007A0972" w:rsidRPr="00785E2C" w:rsidRDefault="00AD09EE" w:rsidP="00AD09EE">
            <w:pPr>
              <w:bidi/>
              <w:spacing w:after="0" w:line="20" w:lineRule="atLeast"/>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5</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14:paraId="6DC96E5A" w14:textId="77777777" w:rsidR="007A0972" w:rsidRPr="0035350C" w:rsidRDefault="00B679E9" w:rsidP="00AD09EE">
            <w:pPr>
              <w:bidi/>
              <w:spacing w:after="0" w:line="20" w:lineRule="atLeast"/>
              <w:ind w:left="360"/>
              <w:jc w:val="center"/>
              <w:rPr>
                <w:rFonts w:ascii="Simplified Arabic" w:eastAsia="Times New Roman" w:hAnsi="Simplified Arabic" w:cs="Simplified Arabic"/>
                <w:i/>
                <w:noProof/>
                <w:sz w:val="28"/>
                <w:szCs w:val="28"/>
                <w:rtl/>
                <w:lang w:bidi="ar-DZ"/>
              </w:rPr>
            </w:pPr>
            <w:r w:rsidRPr="0035350C">
              <w:rPr>
                <w:rFonts w:ascii="Simplified Arabic" w:eastAsia="Times New Roman" w:hAnsi="Simplified Arabic" w:cs="Simplified Arabic"/>
                <w:noProof/>
                <w:sz w:val="28"/>
                <w:szCs w:val="28"/>
                <w:rtl/>
                <w:lang w:bidi="ar-DZ"/>
              </w:rPr>
              <w:t>تطور مؤشر العائد على الأصول و منفعة الأصول في بنك الجزائر خارجي خلال 2010-2024</w:t>
            </w:r>
          </w:p>
        </w:tc>
        <w:tc>
          <w:tcPr>
            <w:tcW w:w="912" w:type="dxa"/>
            <w:tcBorders>
              <w:left w:val="thinThickLargeGap" w:sz="24" w:space="0" w:color="auto"/>
              <w:right w:val="thinThickLargeGap" w:sz="24" w:space="0" w:color="auto"/>
            </w:tcBorders>
            <w:shd w:val="clear" w:color="auto" w:fill="F2F2F2"/>
          </w:tcPr>
          <w:p w14:paraId="639B71D9" w14:textId="78EB9E69" w:rsidR="007A0972" w:rsidRPr="00785E2C" w:rsidRDefault="002C6571" w:rsidP="00AD09EE">
            <w:pPr>
              <w:bidi/>
              <w:spacing w:after="0" w:line="20" w:lineRule="atLeast"/>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32</w:t>
            </w:r>
          </w:p>
        </w:tc>
      </w:tr>
      <w:tr w:rsidR="00C72FA4" w14:paraId="4C064A8F" w14:textId="77777777" w:rsidTr="0035350C">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Ex>
        <w:trPr>
          <w:trHeight w:val="569"/>
        </w:trPr>
        <w:tc>
          <w:tcPr>
            <w:tcW w:w="1271" w:type="dxa"/>
            <w:tcBorders>
              <w:left w:val="thinThickLargeGap" w:sz="24" w:space="0" w:color="auto"/>
              <w:bottom w:val="double" w:sz="4" w:space="0" w:color="auto"/>
              <w:right w:val="thinThickLargeGap" w:sz="24" w:space="0" w:color="auto"/>
            </w:tcBorders>
            <w:shd w:val="clear" w:color="auto" w:fill="F2F2F2"/>
          </w:tcPr>
          <w:p w14:paraId="7E78A6DC" w14:textId="496CD34A" w:rsidR="007A0972" w:rsidRPr="00785E2C" w:rsidRDefault="00AD09EE" w:rsidP="00AD09EE">
            <w:pPr>
              <w:bidi/>
              <w:spacing w:after="0" w:line="20" w:lineRule="atLeast"/>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6</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14:paraId="75A63124" w14:textId="77777777" w:rsidR="007A0972" w:rsidRPr="0035350C" w:rsidRDefault="00B679E9" w:rsidP="00AD09EE">
            <w:pPr>
              <w:bidi/>
              <w:spacing w:after="0" w:line="20" w:lineRule="atLeast"/>
              <w:jc w:val="center"/>
              <w:rPr>
                <w:rFonts w:ascii="Simplified Arabic" w:eastAsia="Times New Roman" w:hAnsi="Simplified Arabic" w:cs="Simplified Arabic"/>
                <w:noProof/>
                <w:sz w:val="28"/>
                <w:szCs w:val="28"/>
                <w:rtl/>
                <w:lang w:bidi="ar-DZ"/>
              </w:rPr>
            </w:pPr>
            <w:r w:rsidRPr="0035350C">
              <w:rPr>
                <w:rFonts w:ascii="Simplified Arabic" w:eastAsia="Times New Roman" w:hAnsi="Simplified Arabic" w:cs="Simplified Arabic"/>
                <w:noProof/>
                <w:sz w:val="28"/>
                <w:szCs w:val="28"/>
                <w:rtl/>
                <w:lang w:bidi="ar-DZ"/>
              </w:rPr>
              <w:t>مخطط أعمدة يوضح معاملات الإرتباط بين مؤشرات الأداء المالي للبنك</w:t>
            </w:r>
          </w:p>
        </w:tc>
        <w:tc>
          <w:tcPr>
            <w:tcW w:w="912" w:type="dxa"/>
            <w:tcBorders>
              <w:left w:val="thinThickLargeGap" w:sz="24" w:space="0" w:color="auto"/>
              <w:bottom w:val="double" w:sz="4" w:space="0" w:color="auto"/>
              <w:right w:val="thinThickLargeGap" w:sz="24" w:space="0" w:color="auto"/>
            </w:tcBorders>
            <w:shd w:val="clear" w:color="auto" w:fill="F2F2F2"/>
          </w:tcPr>
          <w:p w14:paraId="03B82F96" w14:textId="24367E1F" w:rsidR="007A0972" w:rsidRPr="00785E2C" w:rsidRDefault="00AD09EE" w:rsidP="00AD09EE">
            <w:pPr>
              <w:bidi/>
              <w:spacing w:after="0" w:line="20" w:lineRule="atLeast"/>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35</w:t>
            </w:r>
          </w:p>
        </w:tc>
      </w:tr>
      <w:tr w:rsidR="00C72FA4" w14:paraId="5175C684" w14:textId="77777777" w:rsidTr="0035350C">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Ex>
        <w:trPr>
          <w:trHeight w:val="451"/>
        </w:trPr>
        <w:tc>
          <w:tcPr>
            <w:tcW w:w="1271" w:type="dxa"/>
            <w:tcBorders>
              <w:top w:val="double" w:sz="4" w:space="0" w:color="auto"/>
              <w:left w:val="thinThickLargeGap" w:sz="24" w:space="0" w:color="auto"/>
              <w:bottom w:val="double" w:sz="4" w:space="0" w:color="auto"/>
              <w:right w:val="thinThickLargeGap" w:sz="24" w:space="0" w:color="auto"/>
            </w:tcBorders>
            <w:shd w:val="clear" w:color="auto" w:fill="F2F2F2"/>
          </w:tcPr>
          <w:p w14:paraId="2A8DAEA0" w14:textId="77777777" w:rsidR="007A0972" w:rsidRPr="00785E2C" w:rsidRDefault="00B679E9" w:rsidP="00AD09EE">
            <w:pPr>
              <w:bidi/>
              <w:spacing w:after="0" w:line="20" w:lineRule="atLeast"/>
              <w:jc w:val="center"/>
              <w:rPr>
                <w:rFonts w:ascii="Simplified Arabic" w:eastAsia="Times New Roman" w:hAnsi="Simplified Arabic" w:cs="Simplified Arabic"/>
                <w:b/>
                <w:bCs/>
                <w:noProof/>
                <w:sz w:val="28"/>
                <w:szCs w:val="28"/>
                <w:rtl/>
                <w:lang w:bidi="ar-DZ"/>
              </w:rPr>
            </w:pPr>
            <w:r w:rsidRPr="00785E2C">
              <w:rPr>
                <w:rFonts w:ascii="Simplified Arabic" w:eastAsia="Times New Roman" w:hAnsi="Simplified Arabic" w:cs="Simplified Arabic"/>
                <w:b/>
                <w:bCs/>
                <w:noProof/>
                <w:sz w:val="28"/>
                <w:szCs w:val="28"/>
                <w:rtl/>
                <w:lang w:bidi="ar-DZ"/>
              </w:rPr>
              <w:t>7</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14:paraId="1870F43D" w14:textId="77777777" w:rsidR="007A0972" w:rsidRPr="0035350C" w:rsidRDefault="00B679E9" w:rsidP="00AD09EE">
            <w:pPr>
              <w:bidi/>
              <w:spacing w:after="0" w:line="20" w:lineRule="atLeast"/>
              <w:jc w:val="center"/>
              <w:rPr>
                <w:rFonts w:ascii="Simplified Arabic" w:eastAsia="Times New Roman" w:hAnsi="Simplified Arabic" w:cs="Simplified Arabic"/>
                <w:noProof/>
                <w:sz w:val="28"/>
                <w:szCs w:val="28"/>
                <w:rtl/>
                <w:lang w:bidi="ar-DZ"/>
              </w:rPr>
            </w:pPr>
            <w:r w:rsidRPr="0035350C">
              <w:rPr>
                <w:rFonts w:ascii="Simplified Arabic" w:eastAsia="Times New Roman" w:hAnsi="Simplified Arabic" w:cs="Simplified Arabic"/>
                <w:noProof/>
                <w:sz w:val="28"/>
                <w:szCs w:val="28"/>
                <w:rtl/>
                <w:lang w:bidi="ar-DZ"/>
              </w:rPr>
              <w:t>منحنى بياني لسلسلة القيم المقدرة والفعلية</w:t>
            </w:r>
          </w:p>
        </w:tc>
        <w:tc>
          <w:tcPr>
            <w:tcW w:w="912" w:type="dxa"/>
            <w:tcBorders>
              <w:top w:val="double" w:sz="4" w:space="0" w:color="auto"/>
              <w:left w:val="thinThickLargeGap" w:sz="24" w:space="0" w:color="auto"/>
              <w:bottom w:val="double" w:sz="4" w:space="0" w:color="auto"/>
              <w:right w:val="thinThickLargeGap" w:sz="24" w:space="0" w:color="auto"/>
            </w:tcBorders>
            <w:shd w:val="clear" w:color="auto" w:fill="F2F2F2"/>
          </w:tcPr>
          <w:p w14:paraId="40567FE8" w14:textId="1F248500" w:rsidR="007A0972" w:rsidRPr="00785E2C" w:rsidRDefault="00AD09EE" w:rsidP="00AD09EE">
            <w:pPr>
              <w:bidi/>
              <w:spacing w:after="0" w:line="20" w:lineRule="atLeast"/>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41</w:t>
            </w:r>
          </w:p>
        </w:tc>
      </w:tr>
      <w:tr w:rsidR="00C72FA4" w14:paraId="7AC70492" w14:textId="77777777" w:rsidTr="0035350C">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Ex>
        <w:trPr>
          <w:trHeight w:val="425"/>
        </w:trPr>
        <w:tc>
          <w:tcPr>
            <w:tcW w:w="1271" w:type="dxa"/>
            <w:tcBorders>
              <w:top w:val="double" w:sz="4" w:space="0" w:color="auto"/>
              <w:left w:val="thinThickLargeGap" w:sz="24" w:space="0" w:color="auto"/>
              <w:bottom w:val="double" w:sz="4" w:space="0" w:color="auto"/>
              <w:right w:val="thinThickLargeGap" w:sz="24" w:space="0" w:color="auto"/>
            </w:tcBorders>
            <w:shd w:val="clear" w:color="auto" w:fill="F2F2F2"/>
          </w:tcPr>
          <w:p w14:paraId="2E4D8AA0" w14:textId="77777777" w:rsidR="007A0972" w:rsidRPr="00785E2C" w:rsidRDefault="00B679E9" w:rsidP="00AD09EE">
            <w:pPr>
              <w:bidi/>
              <w:spacing w:after="0" w:line="20" w:lineRule="atLeast"/>
              <w:jc w:val="center"/>
              <w:rPr>
                <w:rFonts w:ascii="Simplified Arabic" w:eastAsia="Times New Roman" w:hAnsi="Simplified Arabic" w:cs="Simplified Arabic"/>
                <w:b/>
                <w:bCs/>
                <w:noProof/>
                <w:sz w:val="28"/>
                <w:szCs w:val="28"/>
                <w:rtl/>
                <w:lang w:bidi="ar-DZ"/>
              </w:rPr>
            </w:pPr>
            <w:r w:rsidRPr="00785E2C">
              <w:rPr>
                <w:rFonts w:ascii="Simplified Arabic" w:eastAsia="Times New Roman" w:hAnsi="Simplified Arabic" w:cs="Simplified Arabic"/>
                <w:b/>
                <w:bCs/>
                <w:noProof/>
                <w:sz w:val="28"/>
                <w:szCs w:val="28"/>
                <w:rtl/>
                <w:lang w:bidi="ar-DZ"/>
              </w:rPr>
              <w:t>8</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14:paraId="6FCBD957" w14:textId="77777777" w:rsidR="007A0972" w:rsidRPr="0035350C" w:rsidRDefault="00B679E9" w:rsidP="00AD09EE">
            <w:pPr>
              <w:bidi/>
              <w:spacing w:after="0" w:line="20" w:lineRule="atLeast"/>
              <w:jc w:val="center"/>
              <w:rPr>
                <w:rFonts w:ascii="Simplified Arabic" w:eastAsia="Times New Roman" w:hAnsi="Simplified Arabic" w:cs="Simplified Arabic"/>
                <w:noProof/>
                <w:sz w:val="28"/>
                <w:szCs w:val="28"/>
                <w:rtl/>
                <w:lang w:bidi="ar-DZ"/>
              </w:rPr>
            </w:pPr>
            <w:r w:rsidRPr="0035350C">
              <w:rPr>
                <w:rFonts w:ascii="Simplified Arabic" w:eastAsia="Times New Roman" w:hAnsi="Simplified Arabic" w:cs="Simplified Arabic"/>
                <w:noProof/>
                <w:sz w:val="28"/>
                <w:szCs w:val="28"/>
                <w:rtl/>
                <w:lang w:bidi="ar-DZ"/>
              </w:rPr>
              <w:t>معاملات التوزيع الطبيعي للبواقي</w:t>
            </w:r>
          </w:p>
        </w:tc>
        <w:tc>
          <w:tcPr>
            <w:tcW w:w="912" w:type="dxa"/>
            <w:tcBorders>
              <w:top w:val="double" w:sz="4" w:space="0" w:color="auto"/>
              <w:left w:val="thinThickLargeGap" w:sz="24" w:space="0" w:color="auto"/>
              <w:bottom w:val="double" w:sz="4" w:space="0" w:color="auto"/>
              <w:right w:val="thinThickLargeGap" w:sz="24" w:space="0" w:color="auto"/>
            </w:tcBorders>
            <w:shd w:val="clear" w:color="auto" w:fill="F2F2F2"/>
          </w:tcPr>
          <w:p w14:paraId="7A5DC7CD" w14:textId="1EFCF539" w:rsidR="007A0972" w:rsidRPr="00785E2C" w:rsidRDefault="00AD09EE" w:rsidP="00AD09EE">
            <w:pPr>
              <w:bidi/>
              <w:spacing w:after="0" w:line="20" w:lineRule="atLeast"/>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41</w:t>
            </w:r>
          </w:p>
        </w:tc>
      </w:tr>
      <w:tr w:rsidR="00C72FA4" w14:paraId="3485BC9C" w14:textId="77777777" w:rsidTr="0035350C">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Ex>
        <w:trPr>
          <w:trHeight w:val="513"/>
        </w:trPr>
        <w:tc>
          <w:tcPr>
            <w:tcW w:w="1271" w:type="dxa"/>
            <w:tcBorders>
              <w:top w:val="double" w:sz="4" w:space="0" w:color="auto"/>
              <w:left w:val="thinThickLargeGap" w:sz="24" w:space="0" w:color="auto"/>
              <w:bottom w:val="double" w:sz="4" w:space="0" w:color="auto"/>
              <w:right w:val="thinThickLargeGap" w:sz="24" w:space="0" w:color="auto"/>
            </w:tcBorders>
            <w:shd w:val="clear" w:color="auto" w:fill="F2F2F2"/>
          </w:tcPr>
          <w:p w14:paraId="4007540B" w14:textId="77777777" w:rsidR="007A0972" w:rsidRPr="00785E2C" w:rsidRDefault="00B679E9" w:rsidP="00AD09EE">
            <w:pPr>
              <w:bidi/>
              <w:spacing w:after="0" w:line="20" w:lineRule="atLeast"/>
              <w:jc w:val="center"/>
              <w:rPr>
                <w:rFonts w:ascii="Simplified Arabic" w:eastAsia="Times New Roman" w:hAnsi="Simplified Arabic" w:cs="Simplified Arabic"/>
                <w:b/>
                <w:bCs/>
                <w:noProof/>
                <w:sz w:val="28"/>
                <w:szCs w:val="28"/>
                <w:rtl/>
                <w:lang w:bidi="ar-DZ"/>
              </w:rPr>
            </w:pPr>
            <w:r w:rsidRPr="00785E2C">
              <w:rPr>
                <w:rFonts w:ascii="Simplified Arabic" w:eastAsia="Times New Roman" w:hAnsi="Simplified Arabic" w:cs="Simplified Arabic"/>
                <w:b/>
                <w:bCs/>
                <w:noProof/>
                <w:sz w:val="28"/>
                <w:szCs w:val="28"/>
                <w:rtl/>
                <w:lang w:bidi="ar-DZ"/>
              </w:rPr>
              <w:t>9</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14:paraId="742FFF56" w14:textId="77777777" w:rsidR="007A0972" w:rsidRPr="0035350C" w:rsidRDefault="00B679E9" w:rsidP="00AD09EE">
            <w:pPr>
              <w:bidi/>
              <w:spacing w:after="0" w:line="20" w:lineRule="atLeast"/>
              <w:jc w:val="center"/>
              <w:rPr>
                <w:rFonts w:ascii="Simplified Arabic" w:eastAsia="Times New Roman" w:hAnsi="Simplified Arabic" w:cs="Simplified Arabic"/>
                <w:noProof/>
                <w:sz w:val="28"/>
                <w:szCs w:val="28"/>
                <w:rtl/>
                <w:lang w:bidi="ar-DZ"/>
              </w:rPr>
            </w:pPr>
            <w:r w:rsidRPr="0035350C">
              <w:rPr>
                <w:rFonts w:ascii="Simplified Arabic" w:eastAsia="Times New Roman" w:hAnsi="Simplified Arabic" w:cs="Simplified Arabic"/>
                <w:noProof/>
                <w:sz w:val="28"/>
                <w:szCs w:val="28"/>
                <w:rtl/>
                <w:lang w:bidi="ar-DZ"/>
              </w:rPr>
              <w:t xml:space="preserve">المجموع التراكمي للبواقي المعاودة </w:t>
            </w:r>
            <w:r w:rsidRPr="0035350C">
              <w:rPr>
                <w:rFonts w:ascii="Simplified Arabic" w:eastAsia="Times New Roman" w:hAnsi="Simplified Arabic" w:cs="Simplified Arabic"/>
                <w:noProof/>
                <w:sz w:val="28"/>
                <w:szCs w:val="28"/>
                <w:lang w:bidi="ar-DZ"/>
              </w:rPr>
              <w:t>Cusum</w:t>
            </w:r>
          </w:p>
        </w:tc>
        <w:tc>
          <w:tcPr>
            <w:tcW w:w="912" w:type="dxa"/>
            <w:tcBorders>
              <w:top w:val="double" w:sz="4" w:space="0" w:color="auto"/>
              <w:left w:val="thinThickLargeGap" w:sz="24" w:space="0" w:color="auto"/>
              <w:bottom w:val="double" w:sz="4" w:space="0" w:color="auto"/>
              <w:right w:val="thinThickLargeGap" w:sz="24" w:space="0" w:color="auto"/>
            </w:tcBorders>
            <w:shd w:val="clear" w:color="auto" w:fill="F2F2F2"/>
          </w:tcPr>
          <w:p w14:paraId="7063822C" w14:textId="7EBC4B77" w:rsidR="007A0972" w:rsidRPr="00785E2C" w:rsidRDefault="00AD09EE" w:rsidP="00AD09EE">
            <w:pPr>
              <w:bidi/>
              <w:spacing w:after="0" w:line="20" w:lineRule="atLeast"/>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42</w:t>
            </w:r>
          </w:p>
        </w:tc>
      </w:tr>
      <w:tr w:rsidR="00C72FA4" w14:paraId="45803DD1" w14:textId="77777777" w:rsidTr="00224F82">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Ex>
        <w:trPr>
          <w:trHeight w:val="493"/>
        </w:trPr>
        <w:tc>
          <w:tcPr>
            <w:tcW w:w="1271" w:type="dxa"/>
            <w:tcBorders>
              <w:top w:val="double" w:sz="4" w:space="0" w:color="auto"/>
              <w:left w:val="thinThickLargeGap" w:sz="24" w:space="0" w:color="auto"/>
              <w:bottom w:val="double" w:sz="4" w:space="0" w:color="auto"/>
              <w:right w:val="thinThickLargeGap" w:sz="24" w:space="0" w:color="auto"/>
            </w:tcBorders>
            <w:shd w:val="clear" w:color="auto" w:fill="F2F2F2"/>
          </w:tcPr>
          <w:p w14:paraId="09A1726F" w14:textId="77777777" w:rsidR="0035350C" w:rsidRPr="00785E2C" w:rsidRDefault="00B679E9" w:rsidP="00AD09EE">
            <w:pPr>
              <w:bidi/>
              <w:spacing w:after="0" w:line="20" w:lineRule="atLeast"/>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10</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14:paraId="11AFC3ED" w14:textId="77777777" w:rsidR="0035350C" w:rsidRPr="0035350C" w:rsidRDefault="00B679E9" w:rsidP="00AD09EE">
            <w:pPr>
              <w:bidi/>
              <w:spacing w:after="0" w:line="20" w:lineRule="atLeast"/>
              <w:jc w:val="center"/>
              <w:rPr>
                <w:rFonts w:ascii="Simplified Arabic" w:eastAsia="Times New Roman" w:hAnsi="Simplified Arabic" w:cs="Simplified Arabic"/>
                <w:noProof/>
                <w:sz w:val="28"/>
                <w:szCs w:val="28"/>
                <w:rtl/>
                <w:lang w:bidi="ar-DZ"/>
              </w:rPr>
            </w:pPr>
            <w:r w:rsidRPr="0035350C">
              <w:rPr>
                <w:rFonts w:ascii="Simplified Arabic" w:eastAsia="Times New Roman" w:hAnsi="Simplified Arabic" w:cs="Simplified Arabic"/>
                <w:noProof/>
                <w:sz w:val="28"/>
                <w:szCs w:val="28"/>
                <w:rtl/>
              </w:rPr>
              <w:t xml:space="preserve">المجموع التراكمي لمربعات البواقي المعاودة </w:t>
            </w:r>
            <w:r w:rsidRPr="0035350C">
              <w:rPr>
                <w:rFonts w:ascii="Simplified Arabic" w:eastAsia="Times New Roman" w:hAnsi="Simplified Arabic" w:cs="Simplified Arabic"/>
                <w:noProof/>
                <w:sz w:val="28"/>
                <w:szCs w:val="28"/>
                <w:lang w:bidi="ar-DZ"/>
              </w:rPr>
              <w:t>Cusum of squares</w:t>
            </w:r>
          </w:p>
        </w:tc>
        <w:tc>
          <w:tcPr>
            <w:tcW w:w="912" w:type="dxa"/>
            <w:tcBorders>
              <w:top w:val="double" w:sz="4" w:space="0" w:color="auto"/>
              <w:left w:val="thinThickLargeGap" w:sz="24" w:space="0" w:color="auto"/>
              <w:bottom w:val="double" w:sz="4" w:space="0" w:color="auto"/>
              <w:right w:val="thinThickLargeGap" w:sz="24" w:space="0" w:color="auto"/>
            </w:tcBorders>
            <w:shd w:val="clear" w:color="auto" w:fill="F2F2F2"/>
          </w:tcPr>
          <w:p w14:paraId="1EFC0609" w14:textId="000C1E2C" w:rsidR="0035350C" w:rsidRDefault="00AD09EE" w:rsidP="00AD09EE">
            <w:pPr>
              <w:bidi/>
              <w:spacing w:after="0" w:line="20" w:lineRule="atLeast"/>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43</w:t>
            </w:r>
          </w:p>
        </w:tc>
      </w:tr>
      <w:tr w:rsidR="00AD09EE" w14:paraId="3BC35879" w14:textId="77777777" w:rsidTr="00224F82">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Ex>
        <w:trPr>
          <w:trHeight w:val="505"/>
        </w:trPr>
        <w:tc>
          <w:tcPr>
            <w:tcW w:w="1271" w:type="dxa"/>
            <w:tcBorders>
              <w:top w:val="double" w:sz="4" w:space="0" w:color="auto"/>
              <w:left w:val="thinThickLargeGap" w:sz="24" w:space="0" w:color="auto"/>
              <w:bottom w:val="thinThickLargeGap" w:sz="24" w:space="0" w:color="auto"/>
              <w:right w:val="thinThickLargeGap" w:sz="24" w:space="0" w:color="auto"/>
            </w:tcBorders>
            <w:shd w:val="clear" w:color="auto" w:fill="F2F2F2"/>
          </w:tcPr>
          <w:p w14:paraId="7FCAB605" w14:textId="6A23D7DA" w:rsidR="00AD09EE" w:rsidRDefault="00AD09EE" w:rsidP="00AD09EE">
            <w:pPr>
              <w:bidi/>
              <w:spacing w:after="0" w:line="20" w:lineRule="atLeast"/>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11</w:t>
            </w:r>
          </w:p>
        </w:tc>
        <w:tc>
          <w:tcPr>
            <w:tcW w:w="7168" w:type="dxa"/>
            <w:tcBorders>
              <w:top w:val="single" w:sz="4" w:space="0" w:color="auto"/>
              <w:left w:val="thinThickLargeGap" w:sz="24" w:space="0" w:color="auto"/>
              <w:bottom w:val="thinThickLargeGap" w:sz="24" w:space="0" w:color="auto"/>
              <w:right w:val="thinThickLargeGap" w:sz="24" w:space="0" w:color="auto"/>
            </w:tcBorders>
            <w:shd w:val="clear" w:color="auto" w:fill="FFFFFF"/>
          </w:tcPr>
          <w:p w14:paraId="1EB5C78B" w14:textId="5F774A72" w:rsidR="00AD09EE" w:rsidRPr="0035350C" w:rsidRDefault="00AD09EE" w:rsidP="00AD09EE">
            <w:pPr>
              <w:bidi/>
              <w:spacing w:after="0" w:line="20" w:lineRule="atLeast"/>
              <w:jc w:val="center"/>
              <w:rPr>
                <w:rFonts w:ascii="Simplified Arabic" w:eastAsia="Times New Roman" w:hAnsi="Simplified Arabic" w:cs="Simplified Arabic"/>
                <w:noProof/>
                <w:sz w:val="28"/>
                <w:szCs w:val="28"/>
                <w:rtl/>
              </w:rPr>
            </w:pPr>
            <w:r>
              <w:rPr>
                <w:rFonts w:ascii="Simplified Arabic" w:eastAsia="Times New Roman" w:hAnsi="Simplified Arabic" w:cs="Simplified Arabic" w:hint="cs"/>
                <w:noProof/>
                <w:sz w:val="28"/>
                <w:szCs w:val="28"/>
                <w:rtl/>
              </w:rPr>
              <w:t>نتائج اختبار مقدرة النموذج على التنبؤ</w:t>
            </w:r>
          </w:p>
        </w:tc>
        <w:tc>
          <w:tcPr>
            <w:tcW w:w="912" w:type="dxa"/>
            <w:tcBorders>
              <w:top w:val="double" w:sz="4" w:space="0" w:color="auto"/>
              <w:left w:val="thinThickLargeGap" w:sz="24" w:space="0" w:color="auto"/>
              <w:bottom w:val="thinThickLargeGap" w:sz="24" w:space="0" w:color="auto"/>
              <w:right w:val="thinThickLargeGap" w:sz="24" w:space="0" w:color="auto"/>
            </w:tcBorders>
            <w:shd w:val="clear" w:color="auto" w:fill="F2F2F2"/>
          </w:tcPr>
          <w:p w14:paraId="3EB4DE5D" w14:textId="26CC0D79" w:rsidR="00AD09EE" w:rsidRDefault="00AD09EE" w:rsidP="00AD09EE">
            <w:pPr>
              <w:bidi/>
              <w:spacing w:after="0" w:line="20" w:lineRule="atLeast"/>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43</w:t>
            </w:r>
          </w:p>
        </w:tc>
      </w:tr>
      <w:bookmarkEnd w:id="1"/>
    </w:tbl>
    <w:p w14:paraId="63D05DC1" w14:textId="77777777" w:rsidR="007A0972" w:rsidRPr="007A0972" w:rsidRDefault="007A0972" w:rsidP="007A0972">
      <w:pPr>
        <w:tabs>
          <w:tab w:val="left" w:pos="2094"/>
        </w:tabs>
        <w:bidi/>
        <w:spacing w:after="0" w:line="240" w:lineRule="auto"/>
        <w:rPr>
          <w:rFonts w:ascii="Times New Roman" w:eastAsia="Times New Roman" w:hAnsi="Times New Roman" w:cs="Simplified Arabic"/>
          <w:noProof/>
          <w:sz w:val="28"/>
          <w:szCs w:val="28"/>
        </w:rPr>
        <w:sectPr w:rsidR="007A0972" w:rsidRPr="007A0972" w:rsidSect="0035350C">
          <w:headerReference w:type="default" r:id="rId17"/>
          <w:footerReference w:type="even" r:id="rId18"/>
          <w:footerReference w:type="default" r:id="rId19"/>
          <w:footnotePr>
            <w:numRestart w:val="eachPage"/>
          </w:footnotePr>
          <w:endnotePr>
            <w:numFmt w:val="lowerLetter"/>
          </w:endnotePr>
          <w:pgSz w:w="11906" w:h="16838"/>
          <w:pgMar w:top="1134" w:right="1701" w:bottom="1134" w:left="851" w:header="567" w:footer="0" w:gutter="0"/>
          <w:pgNumType w:fmt="upperRoman" w:start="4"/>
          <w:cols w:space="720"/>
          <w:bidi/>
          <w:rtlGutter/>
          <w:docGrid w:linePitch="326"/>
        </w:sectPr>
      </w:pPr>
    </w:p>
    <w:p w14:paraId="4BA9A55B" w14:textId="77777777" w:rsidR="00962F72" w:rsidRPr="006F2327" w:rsidRDefault="00962F72" w:rsidP="00962F72">
      <w:pPr>
        <w:bidi/>
        <w:spacing w:after="160" w:line="259" w:lineRule="auto"/>
        <w:jc w:val="center"/>
        <w:rPr>
          <w:rFonts w:ascii="Simplified Arabic" w:eastAsia="Calibri" w:hAnsi="Simplified Arabic" w:cs="Simplified Arabic"/>
          <w:color w:val="000000"/>
          <w:sz w:val="72"/>
          <w:szCs w:val="72"/>
          <w:rtl/>
          <w:lang w:eastAsia="en-US" w:bidi="ar-DZ"/>
        </w:rPr>
      </w:pPr>
    </w:p>
    <w:p w14:paraId="463971A5" w14:textId="77777777" w:rsidR="00B0005F" w:rsidRPr="006F2327" w:rsidRDefault="00B0005F" w:rsidP="00B0005F">
      <w:pPr>
        <w:bidi/>
        <w:spacing w:after="160" w:line="259" w:lineRule="auto"/>
        <w:jc w:val="center"/>
        <w:rPr>
          <w:rFonts w:ascii="Simplified Arabic" w:eastAsia="Calibri" w:hAnsi="Simplified Arabic" w:cs="Simplified Arabic"/>
          <w:color w:val="000000"/>
          <w:sz w:val="72"/>
          <w:szCs w:val="72"/>
          <w:rtl/>
          <w:lang w:eastAsia="en-US" w:bidi="ar-DZ"/>
        </w:rPr>
      </w:pPr>
    </w:p>
    <w:tbl>
      <w:tblPr>
        <w:tblpPr w:leftFromText="141" w:rightFromText="141" w:vertAnchor="text" w:horzAnchor="margin" w:tblpY="1254"/>
        <w:bidiVisual/>
        <w:tblW w:w="0" w:type="auto"/>
        <w:tblBorders>
          <w:top w:val="thinThickMediumGap" w:sz="24" w:space="0" w:color="auto"/>
          <w:bottom w:val="thinThickMediumGap" w:sz="24" w:space="0" w:color="auto"/>
          <w:right w:val="thinThickMediumGap" w:sz="24" w:space="0" w:color="FFFFFF"/>
        </w:tblBorders>
        <w:tblLook w:val="04A0" w:firstRow="1" w:lastRow="0" w:firstColumn="1" w:lastColumn="0" w:noHBand="0" w:noVBand="1"/>
      </w:tblPr>
      <w:tblGrid>
        <w:gridCol w:w="8952"/>
      </w:tblGrid>
      <w:tr w:rsidR="00C72FA4" w14:paraId="1B98A1EC" w14:textId="77777777" w:rsidTr="00B0005F">
        <w:trPr>
          <w:trHeight w:val="3277"/>
        </w:trPr>
        <w:tc>
          <w:tcPr>
            <w:tcW w:w="9012" w:type="dxa"/>
            <w:tcBorders>
              <w:left w:val="thinThickMediumGap" w:sz="24" w:space="0" w:color="FFFFFF"/>
            </w:tcBorders>
          </w:tcPr>
          <w:p w14:paraId="24C99BC3" w14:textId="77777777" w:rsidR="00B0005F" w:rsidRPr="006F2327" w:rsidRDefault="00B0005F" w:rsidP="00B0005F">
            <w:pPr>
              <w:bidi/>
              <w:jc w:val="center"/>
              <w:rPr>
                <w:rFonts w:ascii="Simplified Arabic" w:hAnsi="Simplified Arabic" w:cs="Simplified Arabic"/>
                <w:color w:val="000000"/>
                <w:sz w:val="72"/>
                <w:szCs w:val="72"/>
                <w:rtl/>
                <w:lang w:bidi="ar-DZ"/>
              </w:rPr>
            </w:pPr>
          </w:p>
          <w:p w14:paraId="656952FE" w14:textId="70616421" w:rsidR="00B0005F" w:rsidRDefault="00B679E9" w:rsidP="00B0005F">
            <w:pPr>
              <w:bidi/>
              <w:jc w:val="center"/>
            </w:pPr>
            <w:r w:rsidRPr="006F2327">
              <w:rPr>
                <w:rFonts w:ascii="Simplified Arabic" w:eastAsiaTheme="minorHAnsi" w:hAnsi="Simplified Arabic" w:cs="Simplified Arabic" w:hint="cs"/>
                <w:color w:val="000000"/>
                <w:sz w:val="72"/>
                <w:szCs w:val="72"/>
                <w:rtl/>
                <w:lang w:bidi="ar-DZ"/>
              </w:rPr>
              <w:t>المـــــــــــــــــــــــــــــــــــــ</w:t>
            </w:r>
            <w:r w:rsidR="00697191" w:rsidRPr="006F2327">
              <w:rPr>
                <w:rFonts w:ascii="Simplified Arabic" w:eastAsiaTheme="minorHAnsi" w:hAnsi="Simplified Arabic" w:cs="Simplified Arabic" w:hint="cs"/>
                <w:color w:val="000000"/>
                <w:sz w:val="72"/>
                <w:szCs w:val="72"/>
                <w:rtl/>
                <w:lang w:bidi="ar-DZ"/>
              </w:rPr>
              <w:t>قدمــــــــــــــــــــــــــــــــــــــة</w:t>
            </w:r>
            <w:r w:rsidR="0052509F" w:rsidRPr="006F2327">
              <w:rPr>
                <w:rFonts w:ascii="Simplified Arabic" w:eastAsiaTheme="minorHAnsi" w:hAnsi="Simplified Arabic" w:cs="Simplified Arabic" w:hint="cs"/>
                <w:color w:val="000000"/>
                <w:sz w:val="72"/>
                <w:szCs w:val="72"/>
                <w:rtl/>
                <w:lang w:bidi="ar-DZ"/>
              </w:rPr>
              <w:t xml:space="preserve"> </w:t>
            </w:r>
          </w:p>
          <w:p w14:paraId="14A1BB3C" w14:textId="77777777" w:rsidR="00B0005F" w:rsidRPr="006F2327" w:rsidRDefault="00B0005F" w:rsidP="00B0005F">
            <w:pPr>
              <w:bidi/>
              <w:jc w:val="center"/>
              <w:rPr>
                <w:rFonts w:ascii="Simplified Arabic" w:hAnsi="Simplified Arabic" w:cs="Simplified Arabic"/>
                <w:color w:val="000000"/>
                <w:sz w:val="72"/>
                <w:szCs w:val="72"/>
                <w:rtl/>
                <w:lang w:bidi="ar-DZ"/>
              </w:rPr>
            </w:pPr>
          </w:p>
        </w:tc>
      </w:tr>
    </w:tbl>
    <w:p w14:paraId="4988AC42" w14:textId="77777777" w:rsidR="00962F72" w:rsidRPr="006F2327" w:rsidRDefault="00962F72" w:rsidP="00962F72">
      <w:pPr>
        <w:bidi/>
        <w:spacing w:after="160" w:line="259" w:lineRule="auto"/>
        <w:jc w:val="center"/>
        <w:rPr>
          <w:rFonts w:ascii="Simplified Arabic" w:eastAsia="Calibri" w:hAnsi="Simplified Arabic" w:cs="Simplified Arabic"/>
          <w:color w:val="000000"/>
          <w:sz w:val="72"/>
          <w:szCs w:val="72"/>
          <w:rtl/>
          <w:lang w:eastAsia="en-US" w:bidi="ar-DZ"/>
        </w:rPr>
      </w:pPr>
    </w:p>
    <w:p w14:paraId="1B452B6F" w14:textId="77777777" w:rsidR="00962F72" w:rsidRPr="006F2327" w:rsidRDefault="00962F72" w:rsidP="00962F72">
      <w:pPr>
        <w:bidi/>
        <w:spacing w:after="160" w:line="259" w:lineRule="auto"/>
        <w:jc w:val="center"/>
        <w:rPr>
          <w:rFonts w:ascii="Simplified Arabic" w:eastAsia="Calibri" w:hAnsi="Simplified Arabic" w:cs="Simplified Arabic"/>
          <w:color w:val="000000"/>
          <w:sz w:val="72"/>
          <w:szCs w:val="72"/>
          <w:rtl/>
          <w:lang w:eastAsia="en-US" w:bidi="ar-DZ"/>
        </w:rPr>
      </w:pPr>
    </w:p>
    <w:p w14:paraId="479FF16E" w14:textId="77777777" w:rsidR="00732B65" w:rsidRDefault="00732B65" w:rsidP="00962F72">
      <w:pPr>
        <w:bidi/>
        <w:spacing w:after="160" w:line="259" w:lineRule="auto"/>
        <w:jc w:val="center"/>
        <w:rPr>
          <w:rFonts w:ascii="Calibri" w:eastAsia="Calibri" w:hAnsi="Calibri" w:cs="Arial"/>
          <w:lang w:eastAsia="en-US"/>
        </w:rPr>
        <w:sectPr w:rsidR="00732B65">
          <w:headerReference w:type="default" r:id="rId20"/>
          <w:footerReference w:type="even" r:id="rId21"/>
          <w:footerReference w:type="default" r:id="rId22"/>
          <w:pgSz w:w="11906" w:h="16838"/>
          <w:pgMar w:top="1417" w:right="1417" w:bottom="1417" w:left="1417" w:header="0" w:footer="0" w:gutter="0"/>
          <w:pgNumType w:start="1"/>
          <w:cols w:space="708"/>
          <w:docGrid w:linePitch="360"/>
        </w:sectPr>
      </w:pPr>
    </w:p>
    <w:p w14:paraId="5DFDD3F6" w14:textId="77777777" w:rsidR="0021710C" w:rsidRPr="0021710C" w:rsidRDefault="00B679E9" w:rsidP="0021710C">
      <w:pPr>
        <w:bidi/>
        <w:spacing w:before="120" w:after="120"/>
        <w:ind w:left="567"/>
        <w:jc w:val="both"/>
        <w:rPr>
          <w:rFonts w:ascii="Simplified Arabic" w:eastAsia="Times New Roman" w:hAnsi="Simplified Arabic" w:cs="Simplified Arabic"/>
          <w:b/>
          <w:bCs/>
          <w:noProof/>
          <w:sz w:val="28"/>
          <w:szCs w:val="28"/>
          <w:rtl/>
        </w:rPr>
      </w:pPr>
      <w:r w:rsidRPr="0021710C">
        <w:rPr>
          <w:rFonts w:ascii="Simplified Arabic" w:eastAsia="Times New Roman" w:hAnsi="Simplified Arabic" w:cs="Simplified Arabic" w:hint="cs"/>
          <w:b/>
          <w:bCs/>
          <w:noProof/>
          <w:sz w:val="28"/>
          <w:szCs w:val="28"/>
          <w:rtl/>
        </w:rPr>
        <w:lastRenderedPageBreak/>
        <w:t xml:space="preserve">تمهيد </w:t>
      </w:r>
    </w:p>
    <w:p w14:paraId="6DB97DC0" w14:textId="331D06AF" w:rsidR="0097510C" w:rsidRDefault="00B679E9" w:rsidP="0021710C">
      <w:pPr>
        <w:bidi/>
        <w:spacing w:before="120" w:after="120"/>
        <w:ind w:left="140"/>
        <w:jc w:val="both"/>
        <w:rPr>
          <w:rFonts w:ascii="Times New Roman" w:eastAsia="Times New Roman" w:hAnsi="Times New Roman" w:cs="Simplified Arabic"/>
          <w:noProof/>
          <w:sz w:val="24"/>
          <w:szCs w:val="26"/>
        </w:rPr>
      </w:pPr>
      <w:r>
        <w:rPr>
          <w:rFonts w:ascii="Simplified Arabic" w:eastAsia="Times New Roman" w:hAnsi="Simplified Arabic" w:cs="Simplified Arabic" w:hint="cs"/>
          <w:noProof/>
          <w:sz w:val="28"/>
          <w:szCs w:val="28"/>
          <w:rtl/>
        </w:rPr>
        <w:t xml:space="preserve">      </w:t>
      </w:r>
      <w:r w:rsidRPr="0021710C">
        <w:rPr>
          <w:rFonts w:ascii="Simplified Arabic" w:eastAsia="Times New Roman" w:hAnsi="Simplified Arabic" w:cs="Simplified Arabic"/>
          <w:noProof/>
          <w:sz w:val="28"/>
          <w:szCs w:val="28"/>
          <w:rtl/>
        </w:rPr>
        <w:t>يشهد القطاع المصرفي في السنوات الأخيرة تحولات متسارعة فرضتها التطورات الاقتصادية والمالية والتكنولوجية، الأمر الذي جعل البنوك التجارية مطالبة بتحسين أدائها وتعزيز قدرتها على التكيف مع مختلف التغيرات والتحديات التي تواجهها. وفي ظل البيئة التنافسية الحالية، لم يعد نجاح البنوك يعتمد فقط على حجم الموارد المالية التي تمتلكها، بل أصبح مرتبطًا بدرجة كبيرة بمدى كفاءتها التشغيلية وقدرتها على إدارة مخاطرها المالية، خاصة مخاطر السيولة التي تعد من أخطر التهديدات التي قد تؤثر على استقرارها واستمراريتها. وتعتبر الكفاءة التشغيلية من أهم المؤشرات التي تعكس قدرة البنك على استغلال موارده البشرية والمالية والتقنية بأفضل طريقة ممكنة، بما يسمح بتحقيق أعلى مستوى من الأداء بأقل التكاليف، حيث إن ارتفاع الكفاءة التشغيلية يساهم في تحسين جودة الخدمات البنكية، ورفع مستوى الربحية، وتعزيز القدرة التنافسية، في حين يؤدي ضعفها إلى ارتفاع التكاليف وتراجع فعالية استخدام الموارد، وهو ما ينعكس سلبًا على الأداء المالي للبنك. ومن جهة أخرى، تمثل مخاطر السيولة أحد الجوانب الأساسية في إدارة العمل المصرفي، إذ ترتبط بقدرة البنك على الوفاء بالتزاماته المالية عند استحقاقها دون التعرض لخسائر أو اضطرابات مالية، وتزداد أهمية إدارتها في ظل الأزمات الاقتصادية والتقلبات المالية التي قد تؤثر على حجم الودائع والنشاط الائتماني. وتبرز العلاقة بين الكفاءة التشغيلية ومخاطر السيولة من خلال أن حسن استغلال الموارد والتحكم في التكاليف وتحسين الأداء التشغيلي يساهم في تعزيز الوضعية المالية للبنك وتقليل الضغوط المرتبطة بالسيولة، مما يجعل البنك أكثر قدرة على التكيف مع الظروف الاقتصادية المختلفة. ويكتسي هذا الموضوع أهمية خاصة في البنوك الجزائرية بالنظر إلى التحديات الاقتصادية التي عرفها الاقتصاد الوطني خلال السنوات الأخيرة، والمتمثلة في تقلب أسعار النفط، وتداعيات جائحة كوفيد-19، والإصلاحات المصرفية والتحول الرقمي، والتي أثرت بشكل مباشر على أداء البنوك الجزائرية، بما فيها بنك الجزائر الخارجي</w:t>
      </w:r>
      <w:r w:rsidRPr="0021710C">
        <w:rPr>
          <w:rFonts w:ascii="Simplified Arabic" w:eastAsia="Times New Roman" w:hAnsi="Simplified Arabic" w:cs="Simplified Arabic"/>
          <w:noProof/>
          <w:sz w:val="28"/>
          <w:szCs w:val="28"/>
        </w:rPr>
        <w:t xml:space="preserve"> (BEA) </w:t>
      </w:r>
      <w:r w:rsidRPr="0021710C">
        <w:rPr>
          <w:rFonts w:ascii="Simplified Arabic" w:eastAsia="Times New Roman" w:hAnsi="Simplified Arabic" w:cs="Simplified Arabic"/>
          <w:noProof/>
          <w:sz w:val="28"/>
          <w:szCs w:val="28"/>
          <w:rtl/>
        </w:rPr>
        <w:t>الذي يعد من أبرز البنوك العمومية المساهمة في تمويل الاقتصاد الوطني. وانطلاقًا من ذلك، جاءت هذه الدراسة لمعالجة موضوع</w:t>
      </w:r>
      <w:r>
        <w:rPr>
          <w:rFonts w:ascii="Simplified Arabic" w:eastAsia="Times New Roman" w:hAnsi="Simplified Arabic" w:cs="Simplified Arabic" w:hint="cs"/>
          <w:noProof/>
          <w:sz w:val="28"/>
          <w:szCs w:val="28"/>
          <w:rtl/>
        </w:rPr>
        <w:t xml:space="preserve"> </w:t>
      </w:r>
      <w:r w:rsidRPr="0021710C">
        <w:rPr>
          <w:rFonts w:ascii="Simplified Arabic" w:eastAsia="Times New Roman" w:hAnsi="Simplified Arabic" w:cs="Simplified Arabic"/>
          <w:noProof/>
          <w:sz w:val="28"/>
          <w:szCs w:val="28"/>
          <w:rtl/>
        </w:rPr>
        <w:t>أثر الكفاءة التشغيلية على السيولة في بنك الجزائر الخارجي خلال الفترة 2010–2024، بهدف إبراز طبيعة العلاقة بين الكفاءة التشغيلية والسيولة البنكية</w:t>
      </w:r>
      <w:r w:rsidRPr="00C379B3">
        <w:rPr>
          <w:rFonts w:ascii="Times New Roman" w:eastAsia="Times New Roman" w:hAnsi="Times New Roman" w:cs="Simplified Arabic"/>
          <w:noProof/>
          <w:sz w:val="24"/>
          <w:szCs w:val="26"/>
          <w:rtl/>
        </w:rPr>
        <w:t>.</w:t>
      </w:r>
      <w:r>
        <w:rPr>
          <w:rFonts w:ascii="Times New Roman" w:eastAsia="Times New Roman" w:hAnsi="Times New Roman" w:cs="Simplified Arabic" w:hint="cs"/>
          <w:noProof/>
          <w:sz w:val="24"/>
          <w:szCs w:val="26"/>
          <w:rtl/>
        </w:rPr>
        <w:t xml:space="preserve"> من هذا المنطلق نطرح معالم إشكاليتنا كالتالي: </w:t>
      </w:r>
    </w:p>
    <w:p w14:paraId="001A127C" w14:textId="7B963CC4" w:rsidR="0097510C" w:rsidRDefault="0097510C" w:rsidP="0097510C">
      <w:pPr>
        <w:bidi/>
        <w:spacing w:before="120" w:after="120" w:line="240" w:lineRule="auto"/>
        <w:ind w:left="360"/>
        <w:jc w:val="both"/>
        <w:rPr>
          <w:rFonts w:ascii="Simplified Arabic" w:eastAsia="Times New Roman" w:hAnsi="Simplified Arabic" w:cs="Simplified Arabic"/>
          <w:b/>
          <w:bCs/>
          <w:noProof/>
          <w:sz w:val="28"/>
          <w:szCs w:val="28"/>
          <w:rtl/>
        </w:rPr>
      </w:pPr>
    </w:p>
    <w:p w14:paraId="4DA61933" w14:textId="77777777" w:rsidR="000B174A" w:rsidRPr="000B174A" w:rsidRDefault="000B174A" w:rsidP="000B174A">
      <w:pPr>
        <w:bidi/>
        <w:spacing w:before="120" w:after="120" w:line="240" w:lineRule="auto"/>
        <w:ind w:left="360"/>
        <w:jc w:val="both"/>
        <w:rPr>
          <w:rFonts w:ascii="Simplified Arabic" w:eastAsia="Times New Roman" w:hAnsi="Simplified Arabic" w:cs="Simplified Arabic"/>
          <w:b/>
          <w:bCs/>
          <w:noProof/>
          <w:sz w:val="28"/>
          <w:szCs w:val="28"/>
          <w:rtl/>
        </w:rPr>
      </w:pPr>
    </w:p>
    <w:p w14:paraId="0343C989" w14:textId="77777777" w:rsidR="000A585F" w:rsidRPr="0097510C" w:rsidRDefault="00B679E9" w:rsidP="007B283D">
      <w:pPr>
        <w:numPr>
          <w:ilvl w:val="0"/>
          <w:numId w:val="1"/>
        </w:numPr>
        <w:bidi/>
        <w:spacing w:before="120" w:after="120"/>
        <w:jc w:val="both"/>
        <w:rPr>
          <w:rFonts w:ascii="Simplified Arabic" w:eastAsia="Times New Roman" w:hAnsi="Simplified Arabic" w:cs="Simplified Arabic"/>
          <w:b/>
          <w:bCs/>
          <w:sz w:val="28"/>
          <w:szCs w:val="28"/>
          <w:rtl/>
        </w:rPr>
      </w:pPr>
      <w:r w:rsidRPr="0097510C">
        <w:rPr>
          <w:rFonts w:ascii="Simplified Arabic" w:eastAsia="Times New Roman" w:hAnsi="Simplified Arabic" w:cs="Simplified Arabic"/>
          <w:b/>
          <w:bCs/>
          <w:sz w:val="28"/>
          <w:szCs w:val="28"/>
          <w:rtl/>
        </w:rPr>
        <w:lastRenderedPageBreak/>
        <w:t>إشكالية الدراسة</w:t>
      </w:r>
    </w:p>
    <w:p w14:paraId="5A973FDF" w14:textId="77777777" w:rsidR="000A585F" w:rsidRPr="0097510C" w:rsidRDefault="00B679E9" w:rsidP="0076268B">
      <w:pPr>
        <w:bidi/>
        <w:spacing w:before="120" w:after="120"/>
        <w:jc w:val="both"/>
        <w:rPr>
          <w:rFonts w:ascii="Simplified Arabic" w:eastAsia="Times New Roman" w:hAnsi="Simplified Arabic" w:cs="Simplified Arabic"/>
          <w:sz w:val="28"/>
          <w:szCs w:val="28"/>
          <w:rtl/>
        </w:rPr>
      </w:pPr>
      <w:r w:rsidRPr="000A585F">
        <w:rPr>
          <w:rFonts w:ascii="Simplified Arabic" w:eastAsia="Times New Roman" w:hAnsi="Simplified Arabic" w:cs="Simplified Arabic"/>
          <w:sz w:val="28"/>
          <w:szCs w:val="28"/>
          <w:rtl/>
        </w:rPr>
        <w:t>تعد الكفاءة التشغيلية أحد المؤشرات الجوهرية في تقييم أداء البنوك، حيث تعكس قدرتها على استغلال الموارد المتاحة لتحقيق أعلى المخرجات بأقل التكاليف. في المقابل، تبرز مخاطر السيولة كأحد أخطر التحديات التي تواجه المصارف، إذ ترتبط بقدرتها على الوفاء بالتزاماتها قصيرة الأجل. ونظراً للدور المحوري الذي يلعبه بنك الجزائر الخارجي</w:t>
      </w:r>
      <w:r w:rsidRPr="000A585F">
        <w:rPr>
          <w:rFonts w:ascii="Simplified Arabic" w:eastAsia="Times New Roman" w:hAnsi="Simplified Arabic" w:cs="Simplified Arabic"/>
          <w:sz w:val="28"/>
          <w:szCs w:val="28"/>
        </w:rPr>
        <w:t xml:space="preserve"> (BEA) </w:t>
      </w:r>
      <w:r w:rsidRPr="000A585F">
        <w:rPr>
          <w:rFonts w:ascii="Simplified Arabic" w:eastAsia="Times New Roman" w:hAnsi="Simplified Arabic" w:cs="Simplified Arabic"/>
          <w:sz w:val="28"/>
          <w:szCs w:val="28"/>
          <w:rtl/>
        </w:rPr>
        <w:t>في تمويل الاقتصاد الوطني، فإن دراسة العلاقة بين الكفاءة التشغيلية والسيولة لديه تشكل أهمية خاصة. انطلاقا من ذلك، تطرح الإشكالية الرئيسية التالية</w:t>
      </w:r>
      <w:r w:rsidRPr="0097510C">
        <w:rPr>
          <w:rFonts w:ascii="Simplified Arabic" w:eastAsia="Times New Roman" w:hAnsi="Simplified Arabic" w:cs="Simplified Arabic"/>
          <w:sz w:val="28"/>
          <w:szCs w:val="28"/>
          <w:rtl/>
        </w:rPr>
        <w:t>:</w:t>
      </w:r>
    </w:p>
    <w:p w14:paraId="777A3194" w14:textId="6F493367" w:rsidR="000A585F" w:rsidRPr="0076268B" w:rsidRDefault="00AA4B11" w:rsidP="007B283D">
      <w:pPr>
        <w:numPr>
          <w:ilvl w:val="0"/>
          <w:numId w:val="2"/>
        </w:numPr>
        <w:bidi/>
        <w:spacing w:before="120" w:after="120"/>
        <w:jc w:val="both"/>
        <w:rPr>
          <w:rFonts w:ascii="Simplified Arabic" w:eastAsia="Times New Roman" w:hAnsi="Simplified Arabic" w:cs="Simplified Arabic"/>
          <w:b/>
          <w:bCs/>
          <w:sz w:val="28"/>
          <w:szCs w:val="28"/>
          <w:rtl/>
        </w:rPr>
      </w:pPr>
      <w:r>
        <w:rPr>
          <w:rFonts w:ascii="Simplified Arabic" w:eastAsia="Times New Roman" w:hAnsi="Simplified Arabic" w:cs="Simplified Arabic" w:hint="cs"/>
          <w:b/>
          <w:bCs/>
          <w:sz w:val="28"/>
          <w:szCs w:val="28"/>
          <w:rtl/>
        </w:rPr>
        <w:t>ما أثر</w:t>
      </w:r>
      <w:r w:rsidR="00B679E9" w:rsidRPr="0076268B">
        <w:rPr>
          <w:rFonts w:ascii="Simplified Arabic" w:eastAsia="Times New Roman" w:hAnsi="Simplified Arabic" w:cs="Simplified Arabic"/>
          <w:b/>
          <w:bCs/>
          <w:sz w:val="28"/>
          <w:szCs w:val="28"/>
          <w:rtl/>
        </w:rPr>
        <w:t xml:space="preserve"> الكفاءة التشغيلية </w:t>
      </w:r>
      <w:r>
        <w:rPr>
          <w:rFonts w:ascii="Simplified Arabic" w:eastAsia="Times New Roman" w:hAnsi="Simplified Arabic" w:cs="Simplified Arabic" w:hint="cs"/>
          <w:b/>
          <w:bCs/>
          <w:sz w:val="28"/>
          <w:szCs w:val="28"/>
          <w:rtl/>
        </w:rPr>
        <w:t>على</w:t>
      </w:r>
      <w:r w:rsidR="009B7A59">
        <w:rPr>
          <w:rFonts w:ascii="Simplified Arabic" w:eastAsia="Times New Roman" w:hAnsi="Simplified Arabic" w:cs="Simplified Arabic" w:hint="cs"/>
          <w:b/>
          <w:bCs/>
          <w:sz w:val="28"/>
          <w:szCs w:val="28"/>
          <w:rtl/>
        </w:rPr>
        <w:t xml:space="preserve"> </w:t>
      </w:r>
      <w:r w:rsidR="00B679E9" w:rsidRPr="0076268B">
        <w:rPr>
          <w:rFonts w:ascii="Simplified Arabic" w:eastAsia="Times New Roman" w:hAnsi="Simplified Arabic" w:cs="Simplified Arabic"/>
          <w:b/>
          <w:bCs/>
          <w:sz w:val="28"/>
          <w:szCs w:val="28"/>
          <w:rtl/>
        </w:rPr>
        <w:t xml:space="preserve">سيولة </w:t>
      </w:r>
      <w:r w:rsidR="001F2E52">
        <w:rPr>
          <w:rFonts w:ascii="Simplified Arabic" w:eastAsia="Times New Roman" w:hAnsi="Simplified Arabic" w:cs="Simplified Arabic" w:hint="cs"/>
          <w:b/>
          <w:bCs/>
          <w:sz w:val="28"/>
          <w:szCs w:val="28"/>
          <w:rtl/>
        </w:rPr>
        <w:t>في ال</w:t>
      </w:r>
      <w:r w:rsidR="00B679E9" w:rsidRPr="0076268B">
        <w:rPr>
          <w:rFonts w:ascii="Simplified Arabic" w:eastAsia="Times New Roman" w:hAnsi="Simplified Arabic" w:cs="Simplified Arabic"/>
          <w:b/>
          <w:bCs/>
          <w:sz w:val="28"/>
          <w:szCs w:val="28"/>
          <w:rtl/>
        </w:rPr>
        <w:t>بنك الجزائر الخارجي</w:t>
      </w:r>
      <w:r w:rsidR="00B679E9" w:rsidRPr="0076268B">
        <w:rPr>
          <w:rFonts w:ascii="Simplified Arabic" w:eastAsia="Times New Roman" w:hAnsi="Simplified Arabic" w:cs="Simplified Arabic"/>
          <w:b/>
          <w:bCs/>
          <w:sz w:val="28"/>
          <w:szCs w:val="28"/>
        </w:rPr>
        <w:t xml:space="preserve"> (BEA) </w:t>
      </w:r>
      <w:r w:rsidR="00B679E9" w:rsidRPr="0076268B">
        <w:rPr>
          <w:rFonts w:ascii="Simplified Arabic" w:eastAsia="Times New Roman" w:hAnsi="Simplified Arabic" w:cs="Simplified Arabic"/>
          <w:b/>
          <w:bCs/>
          <w:sz w:val="28"/>
          <w:szCs w:val="28"/>
          <w:rtl/>
        </w:rPr>
        <w:t>خلال الفترة 2010–2024؟</w:t>
      </w:r>
    </w:p>
    <w:p w14:paraId="25CCE40B" w14:textId="77777777" w:rsidR="00E62890" w:rsidRDefault="00B679E9" w:rsidP="0076268B">
      <w:pPr>
        <w:bidi/>
        <w:spacing w:before="120" w:after="120"/>
        <w:jc w:val="both"/>
        <w:rPr>
          <w:rFonts w:ascii="Simplified Arabic" w:eastAsia="Times New Roman" w:hAnsi="Simplified Arabic" w:cs="Simplified Arabic"/>
          <w:noProof/>
          <w:sz w:val="28"/>
          <w:szCs w:val="28"/>
          <w:rtl/>
        </w:rPr>
      </w:pPr>
      <w:r w:rsidRPr="00E62890">
        <w:rPr>
          <w:rFonts w:ascii="Simplified Arabic" w:eastAsia="Times New Roman" w:hAnsi="Simplified Arabic" w:cs="Simplified Arabic"/>
          <w:noProof/>
          <w:sz w:val="28"/>
          <w:szCs w:val="28"/>
          <w:rtl/>
        </w:rPr>
        <w:t>وتتفرع عنها الأسئلة التالية</w:t>
      </w:r>
      <w:r w:rsidRPr="00E62890">
        <w:rPr>
          <w:rFonts w:ascii="Simplified Arabic" w:eastAsia="Times New Roman" w:hAnsi="Simplified Arabic" w:cs="Simplified Arabic"/>
          <w:noProof/>
          <w:sz w:val="28"/>
          <w:szCs w:val="28"/>
        </w:rPr>
        <w:t>:</w:t>
      </w:r>
    </w:p>
    <w:p w14:paraId="4C5A302A" w14:textId="77777777" w:rsidR="002E7423" w:rsidRPr="002E7423" w:rsidRDefault="002E7423" w:rsidP="002E7423">
      <w:pPr>
        <w:pStyle w:val="ds-markdown-paragraph"/>
        <w:numPr>
          <w:ilvl w:val="0"/>
          <w:numId w:val="64"/>
        </w:numPr>
        <w:shd w:val="clear" w:color="auto" w:fill="FFFFFF"/>
        <w:bidi/>
        <w:spacing w:before="120" w:beforeAutospacing="0" w:after="120" w:afterAutospacing="0" w:line="276" w:lineRule="auto"/>
        <w:ind w:left="714" w:hanging="357"/>
        <w:jc w:val="both"/>
        <w:rPr>
          <w:rFonts w:ascii="Simplified Arabic" w:hAnsi="Simplified Arabic" w:cs="Simplified Arabic"/>
          <w:color w:val="0F1115"/>
          <w:sz w:val="28"/>
          <w:szCs w:val="28"/>
        </w:rPr>
      </w:pPr>
      <w:r w:rsidRPr="002E7423">
        <w:rPr>
          <w:rFonts w:ascii="Simplified Arabic" w:hAnsi="Simplified Arabic" w:cs="Simplified Arabic"/>
          <w:color w:val="0F1115"/>
          <w:sz w:val="28"/>
          <w:szCs w:val="28"/>
          <w:rtl/>
        </w:rPr>
        <w:t>هل للكفاءة التشغيلية</w:t>
      </w:r>
      <w:r w:rsidRPr="002E7423">
        <w:rPr>
          <w:rFonts w:ascii="Simplified Arabic" w:hAnsi="Simplified Arabic" w:cs="Simplified Arabic"/>
          <w:color w:val="0F1115"/>
          <w:sz w:val="28"/>
          <w:szCs w:val="28"/>
        </w:rPr>
        <w:t xml:space="preserve"> CE </w:t>
      </w:r>
      <w:r w:rsidRPr="002E7423">
        <w:rPr>
          <w:rFonts w:ascii="Simplified Arabic" w:hAnsi="Simplified Arabic" w:cs="Simplified Arabic"/>
          <w:color w:val="0F1115"/>
          <w:sz w:val="28"/>
          <w:szCs w:val="28"/>
          <w:rtl/>
        </w:rPr>
        <w:t>أثر سلبي ذو دلالة إحصائية (عكسي) على مستوى السيولة</w:t>
      </w:r>
      <w:r w:rsidRPr="002E7423">
        <w:rPr>
          <w:rFonts w:ascii="Simplified Arabic" w:hAnsi="Simplified Arabic" w:cs="Simplified Arabic"/>
          <w:color w:val="0F1115"/>
          <w:sz w:val="28"/>
          <w:szCs w:val="28"/>
        </w:rPr>
        <w:t xml:space="preserve"> LR </w:t>
      </w:r>
      <w:r w:rsidRPr="002E7423">
        <w:rPr>
          <w:rFonts w:ascii="Simplified Arabic" w:hAnsi="Simplified Arabic" w:cs="Simplified Arabic"/>
          <w:color w:val="0F1115"/>
          <w:sz w:val="28"/>
          <w:szCs w:val="28"/>
          <w:rtl/>
        </w:rPr>
        <w:t>في بنك الجزائر الخارجي؟</w:t>
      </w:r>
    </w:p>
    <w:p w14:paraId="3AF6A3C9" w14:textId="77777777" w:rsidR="002E7423" w:rsidRPr="002E7423" w:rsidRDefault="002E7423" w:rsidP="002E7423">
      <w:pPr>
        <w:pStyle w:val="ds-markdown-paragraph"/>
        <w:numPr>
          <w:ilvl w:val="0"/>
          <w:numId w:val="64"/>
        </w:numPr>
        <w:shd w:val="clear" w:color="auto" w:fill="FFFFFF"/>
        <w:bidi/>
        <w:spacing w:before="120" w:beforeAutospacing="0" w:after="120" w:afterAutospacing="0" w:line="276" w:lineRule="auto"/>
        <w:ind w:left="714" w:hanging="357"/>
        <w:jc w:val="both"/>
        <w:rPr>
          <w:rFonts w:ascii="Simplified Arabic" w:hAnsi="Simplified Arabic" w:cs="Simplified Arabic"/>
          <w:color w:val="0F1115"/>
          <w:sz w:val="28"/>
          <w:szCs w:val="28"/>
        </w:rPr>
      </w:pPr>
      <w:r w:rsidRPr="002E7423">
        <w:rPr>
          <w:rFonts w:ascii="Simplified Arabic" w:hAnsi="Simplified Arabic" w:cs="Simplified Arabic"/>
          <w:color w:val="0F1115"/>
          <w:sz w:val="28"/>
          <w:szCs w:val="28"/>
          <w:rtl/>
        </w:rPr>
        <w:t>هل توجد علاقة عكسية معنوية بين الكفاءة التشغيلية</w:t>
      </w:r>
      <w:r w:rsidRPr="002E7423">
        <w:rPr>
          <w:rFonts w:ascii="Simplified Arabic" w:hAnsi="Simplified Arabic" w:cs="Simplified Arabic"/>
          <w:color w:val="0F1115"/>
          <w:sz w:val="28"/>
          <w:szCs w:val="28"/>
        </w:rPr>
        <w:t xml:space="preserve"> CE </w:t>
      </w:r>
      <w:r w:rsidRPr="002E7423">
        <w:rPr>
          <w:rFonts w:ascii="Simplified Arabic" w:hAnsi="Simplified Arabic" w:cs="Simplified Arabic"/>
          <w:color w:val="0F1115"/>
          <w:sz w:val="28"/>
          <w:szCs w:val="28"/>
          <w:rtl/>
        </w:rPr>
        <w:t>ومستوى السيولة</w:t>
      </w:r>
      <w:r w:rsidRPr="002E7423">
        <w:rPr>
          <w:rFonts w:ascii="Simplified Arabic" w:hAnsi="Simplified Arabic" w:cs="Simplified Arabic"/>
          <w:color w:val="0F1115"/>
          <w:sz w:val="28"/>
          <w:szCs w:val="28"/>
        </w:rPr>
        <w:t xml:space="preserve"> LR </w:t>
      </w:r>
      <w:r w:rsidRPr="002E7423">
        <w:rPr>
          <w:rFonts w:ascii="Simplified Arabic" w:hAnsi="Simplified Arabic" w:cs="Simplified Arabic"/>
          <w:color w:val="0F1115"/>
          <w:sz w:val="28"/>
          <w:szCs w:val="28"/>
          <w:rtl/>
        </w:rPr>
        <w:t>في بنك الجزائر الخارجي، بحيث أن تحسين الكفاءة التشغيلية يؤدي إلى انخفاض السيولة، والعكس بالعكس؟</w:t>
      </w:r>
    </w:p>
    <w:p w14:paraId="22F61868" w14:textId="77777777" w:rsidR="002E7423" w:rsidRPr="002E7423" w:rsidRDefault="002E7423" w:rsidP="002E7423">
      <w:pPr>
        <w:pStyle w:val="ds-markdown-paragraph"/>
        <w:numPr>
          <w:ilvl w:val="0"/>
          <w:numId w:val="64"/>
        </w:numPr>
        <w:shd w:val="clear" w:color="auto" w:fill="FFFFFF"/>
        <w:bidi/>
        <w:spacing w:before="120" w:beforeAutospacing="0" w:after="120" w:afterAutospacing="0" w:line="276" w:lineRule="auto"/>
        <w:ind w:left="714" w:hanging="357"/>
        <w:jc w:val="both"/>
        <w:rPr>
          <w:rFonts w:ascii="Simplified Arabic" w:hAnsi="Simplified Arabic" w:cs="Simplified Arabic"/>
          <w:color w:val="0F1115"/>
          <w:sz w:val="28"/>
          <w:szCs w:val="28"/>
        </w:rPr>
      </w:pPr>
      <w:r w:rsidRPr="002E7423">
        <w:rPr>
          <w:rFonts w:ascii="Simplified Arabic" w:hAnsi="Simplified Arabic" w:cs="Simplified Arabic"/>
          <w:color w:val="0F1115"/>
          <w:sz w:val="28"/>
          <w:szCs w:val="28"/>
          <w:rtl/>
        </w:rPr>
        <w:t>هل</w:t>
      </w:r>
      <w:r w:rsidRPr="00377BE0">
        <w:rPr>
          <w:rFonts w:ascii="Simplified Arabic" w:hAnsi="Simplified Arabic" w:cs="Simplified Arabic"/>
          <w:color w:val="0F1115"/>
          <w:sz w:val="28"/>
          <w:szCs w:val="28"/>
          <w:rtl/>
        </w:rPr>
        <w:t> </w:t>
      </w:r>
      <w:r w:rsidRPr="00377BE0">
        <w:rPr>
          <w:rStyle w:val="lev"/>
          <w:rFonts w:ascii="Simplified Arabic" w:hAnsi="Simplified Arabic" w:cs="Simplified Arabic"/>
          <w:b w:val="0"/>
          <w:bCs w:val="0"/>
          <w:color w:val="0F1115"/>
          <w:sz w:val="28"/>
          <w:szCs w:val="28"/>
          <w:rtl/>
        </w:rPr>
        <w:t>تتميز</w:t>
      </w:r>
      <w:r w:rsidRPr="002E7423">
        <w:rPr>
          <w:rFonts w:ascii="Simplified Arabic" w:hAnsi="Simplified Arabic" w:cs="Simplified Arabic"/>
          <w:color w:val="0F1115"/>
          <w:sz w:val="28"/>
          <w:szCs w:val="28"/>
          <w:rtl/>
        </w:rPr>
        <w:t> الكفاءة التشغيلية</w:t>
      </w:r>
      <w:r w:rsidRPr="002E7423">
        <w:rPr>
          <w:rFonts w:ascii="Simplified Arabic" w:hAnsi="Simplified Arabic" w:cs="Simplified Arabic"/>
          <w:color w:val="0F1115"/>
          <w:sz w:val="28"/>
          <w:szCs w:val="28"/>
        </w:rPr>
        <w:t xml:space="preserve"> CE </w:t>
      </w:r>
      <w:r w:rsidRPr="002E7423">
        <w:rPr>
          <w:rStyle w:val="lev"/>
          <w:rFonts w:ascii="Simplified Arabic" w:hAnsi="Simplified Arabic" w:cs="Simplified Arabic"/>
          <w:b w:val="0"/>
          <w:bCs w:val="0"/>
          <w:color w:val="0F1115"/>
          <w:sz w:val="28"/>
          <w:szCs w:val="28"/>
          <w:rtl/>
        </w:rPr>
        <w:t>بقدرة تفسيرية أكبر</w:t>
      </w:r>
      <w:r w:rsidRPr="002E7423">
        <w:rPr>
          <w:rFonts w:ascii="Simplified Arabic" w:hAnsi="Simplified Arabic" w:cs="Simplified Arabic"/>
          <w:color w:val="0F1115"/>
          <w:sz w:val="28"/>
          <w:szCs w:val="28"/>
          <w:rtl/>
        </w:rPr>
        <w:t> من باقي المؤشرات المالية مثل</w:t>
      </w:r>
      <w:r w:rsidRPr="002E7423">
        <w:rPr>
          <w:rFonts w:ascii="Simplified Arabic" w:hAnsi="Simplified Arabic" w:cs="Simplified Arabic"/>
          <w:color w:val="0F1115"/>
          <w:sz w:val="28"/>
          <w:szCs w:val="28"/>
        </w:rPr>
        <w:t xml:space="preserve"> ROA</w:t>
      </w:r>
      <w:r w:rsidRPr="002E7423">
        <w:rPr>
          <w:rFonts w:ascii="Simplified Arabic" w:hAnsi="Simplified Arabic" w:cs="Simplified Arabic"/>
          <w:color w:val="0F1115"/>
          <w:sz w:val="28"/>
          <w:szCs w:val="28"/>
          <w:rtl/>
        </w:rPr>
        <w:t xml:space="preserve">، </w:t>
      </w:r>
      <w:r w:rsidRPr="002E7423">
        <w:rPr>
          <w:rFonts w:ascii="Simplified Arabic" w:hAnsi="Simplified Arabic" w:cs="Simplified Arabic"/>
          <w:color w:val="0F1115"/>
          <w:sz w:val="28"/>
          <w:szCs w:val="28"/>
        </w:rPr>
        <w:t>AU</w:t>
      </w:r>
      <w:r w:rsidRPr="002E7423">
        <w:rPr>
          <w:rFonts w:ascii="Simplified Arabic" w:hAnsi="Simplified Arabic" w:cs="Simplified Arabic"/>
          <w:color w:val="0F1115"/>
          <w:sz w:val="28"/>
          <w:szCs w:val="28"/>
          <w:rtl/>
        </w:rPr>
        <w:t xml:space="preserve">، </w:t>
      </w:r>
      <w:r w:rsidRPr="002E7423">
        <w:rPr>
          <w:rFonts w:ascii="Simplified Arabic" w:hAnsi="Simplified Arabic" w:cs="Simplified Arabic"/>
          <w:color w:val="0F1115"/>
          <w:sz w:val="28"/>
          <w:szCs w:val="28"/>
        </w:rPr>
        <w:t xml:space="preserve">LDR </w:t>
      </w:r>
      <w:r w:rsidRPr="002E7423">
        <w:rPr>
          <w:rFonts w:ascii="Simplified Arabic" w:hAnsi="Simplified Arabic" w:cs="Simplified Arabic"/>
          <w:color w:val="0F1115"/>
          <w:sz w:val="28"/>
          <w:szCs w:val="28"/>
          <w:rtl/>
        </w:rPr>
        <w:t>في تفسير التغيرات التي تطرأ على مستوى السيولة</w:t>
      </w:r>
      <w:r w:rsidRPr="002E7423">
        <w:rPr>
          <w:rFonts w:ascii="Simplified Arabic" w:hAnsi="Simplified Arabic" w:cs="Simplified Arabic"/>
          <w:color w:val="0F1115"/>
          <w:sz w:val="28"/>
          <w:szCs w:val="28"/>
        </w:rPr>
        <w:t xml:space="preserve"> LR </w:t>
      </w:r>
      <w:r w:rsidRPr="002E7423">
        <w:rPr>
          <w:rFonts w:ascii="Simplified Arabic" w:hAnsi="Simplified Arabic" w:cs="Simplified Arabic"/>
          <w:color w:val="0F1115"/>
          <w:sz w:val="28"/>
          <w:szCs w:val="28"/>
          <w:rtl/>
        </w:rPr>
        <w:t>في بنك الجزائر الخارجي؟</w:t>
      </w:r>
    </w:p>
    <w:p w14:paraId="4C984D63" w14:textId="7ABB9032" w:rsidR="00EC79D8" w:rsidRPr="00EC79D8" w:rsidRDefault="00EC79D8" w:rsidP="00EC79D8">
      <w:pPr>
        <w:pStyle w:val="Paragraphedeliste"/>
        <w:numPr>
          <w:ilvl w:val="0"/>
          <w:numId w:val="64"/>
        </w:numPr>
        <w:bidi/>
        <w:spacing w:before="120" w:after="120"/>
        <w:ind w:left="714" w:hanging="357"/>
        <w:jc w:val="both"/>
        <w:rPr>
          <w:rFonts w:ascii="Simplified Arabic" w:hAnsi="Simplified Arabic" w:cs="Simplified Arabic"/>
          <w:color w:val="0F1115"/>
          <w:sz w:val="28"/>
          <w:szCs w:val="28"/>
          <w:shd w:val="clear" w:color="auto" w:fill="FFFFFF"/>
          <w:rtl/>
        </w:rPr>
      </w:pPr>
      <w:r w:rsidRPr="00EC79D8">
        <w:rPr>
          <w:rFonts w:ascii="Simplified Arabic" w:hAnsi="Simplified Arabic" w:cs="Simplified Arabic"/>
          <w:color w:val="0F1115"/>
          <w:sz w:val="28"/>
          <w:szCs w:val="28"/>
          <w:shd w:val="clear" w:color="auto" w:fill="FFFFFF"/>
          <w:rtl/>
        </w:rPr>
        <w:t>هل يوجد أثر ذو دلالة إحصائية لكل من</w:t>
      </w:r>
      <w:r w:rsidRPr="00EC79D8">
        <w:rPr>
          <w:rFonts w:ascii="Simplified Arabic" w:hAnsi="Simplified Arabic" w:cs="Simplified Arabic"/>
          <w:color w:val="0F1115"/>
          <w:sz w:val="28"/>
          <w:szCs w:val="28"/>
          <w:shd w:val="clear" w:color="auto" w:fill="FFFFFF"/>
        </w:rPr>
        <w:t xml:space="preserve"> ROA</w:t>
      </w:r>
      <w:r w:rsidRPr="00EC79D8">
        <w:rPr>
          <w:rFonts w:ascii="Simplified Arabic" w:hAnsi="Simplified Arabic" w:cs="Simplified Arabic"/>
          <w:color w:val="0F1115"/>
          <w:sz w:val="28"/>
          <w:szCs w:val="28"/>
          <w:shd w:val="clear" w:color="auto" w:fill="FFFFFF"/>
          <w:rtl/>
        </w:rPr>
        <w:t xml:space="preserve">، </w:t>
      </w:r>
      <w:r w:rsidRPr="00EC79D8">
        <w:rPr>
          <w:rFonts w:ascii="Simplified Arabic" w:hAnsi="Simplified Arabic" w:cs="Simplified Arabic"/>
          <w:color w:val="0F1115"/>
          <w:sz w:val="28"/>
          <w:szCs w:val="28"/>
          <w:shd w:val="clear" w:color="auto" w:fill="FFFFFF"/>
        </w:rPr>
        <w:t>AU</w:t>
      </w:r>
      <w:r w:rsidRPr="00EC79D8">
        <w:rPr>
          <w:rFonts w:ascii="Simplified Arabic" w:hAnsi="Simplified Arabic" w:cs="Simplified Arabic"/>
          <w:color w:val="0F1115"/>
          <w:sz w:val="28"/>
          <w:szCs w:val="28"/>
          <w:shd w:val="clear" w:color="auto" w:fill="FFFFFF"/>
          <w:rtl/>
        </w:rPr>
        <w:t xml:space="preserve">، </w:t>
      </w:r>
      <w:r w:rsidRPr="00EC79D8">
        <w:rPr>
          <w:rFonts w:ascii="Simplified Arabic" w:hAnsi="Simplified Arabic" w:cs="Simplified Arabic"/>
          <w:color w:val="0F1115"/>
          <w:sz w:val="28"/>
          <w:szCs w:val="28"/>
          <w:shd w:val="clear" w:color="auto" w:fill="FFFFFF"/>
        </w:rPr>
        <w:t xml:space="preserve">LDR </w:t>
      </w:r>
      <w:r w:rsidRPr="00EC79D8">
        <w:rPr>
          <w:rFonts w:ascii="Simplified Arabic" w:hAnsi="Simplified Arabic" w:cs="Simplified Arabic"/>
          <w:color w:val="0F1115"/>
          <w:sz w:val="28"/>
          <w:szCs w:val="28"/>
          <w:shd w:val="clear" w:color="auto" w:fill="FFFFFF"/>
          <w:rtl/>
        </w:rPr>
        <w:t>على مستوى السيولة</w:t>
      </w:r>
      <w:r w:rsidRPr="00EC79D8">
        <w:rPr>
          <w:rFonts w:ascii="Simplified Arabic" w:hAnsi="Simplified Arabic" w:cs="Simplified Arabic"/>
          <w:color w:val="0F1115"/>
          <w:sz w:val="28"/>
          <w:szCs w:val="28"/>
          <w:shd w:val="clear" w:color="auto" w:fill="FFFFFF"/>
        </w:rPr>
        <w:t xml:space="preserve"> LR </w:t>
      </w:r>
      <w:r w:rsidRPr="00EC79D8">
        <w:rPr>
          <w:rFonts w:ascii="Simplified Arabic" w:hAnsi="Simplified Arabic" w:cs="Simplified Arabic"/>
          <w:color w:val="0F1115"/>
          <w:sz w:val="28"/>
          <w:szCs w:val="28"/>
          <w:shd w:val="clear" w:color="auto" w:fill="FFFFFF"/>
          <w:rtl/>
        </w:rPr>
        <w:t>في النموذج القياسي عند اعتبار</w:t>
      </w:r>
      <w:r w:rsidRPr="00EC79D8">
        <w:rPr>
          <w:rFonts w:ascii="Simplified Arabic" w:hAnsi="Simplified Arabic" w:cs="Simplified Arabic"/>
          <w:color w:val="0F1115"/>
          <w:sz w:val="28"/>
          <w:szCs w:val="28"/>
          <w:shd w:val="clear" w:color="auto" w:fill="FFFFFF"/>
        </w:rPr>
        <w:t xml:space="preserve"> CE </w:t>
      </w:r>
      <w:r w:rsidRPr="00EC79D8">
        <w:rPr>
          <w:rFonts w:ascii="Simplified Arabic" w:hAnsi="Simplified Arabic" w:cs="Simplified Arabic"/>
          <w:color w:val="0F1115"/>
          <w:sz w:val="28"/>
          <w:szCs w:val="28"/>
          <w:shd w:val="clear" w:color="auto" w:fill="FFFFFF"/>
          <w:rtl/>
        </w:rPr>
        <w:t>متغيراً رئيسياً؟</w:t>
      </w:r>
    </w:p>
    <w:p w14:paraId="03AB0B28" w14:textId="2B754301" w:rsidR="0076268B" w:rsidRPr="005A0756" w:rsidRDefault="00B679E9" w:rsidP="00EC79D8">
      <w:pPr>
        <w:bidi/>
        <w:spacing w:before="120" w:after="120"/>
        <w:ind w:left="360"/>
        <w:jc w:val="both"/>
        <w:rPr>
          <w:rFonts w:ascii="Simplified Arabic" w:eastAsia="Times New Roman" w:hAnsi="Simplified Arabic" w:cs="Simplified Arabic"/>
          <w:b/>
          <w:bCs/>
          <w:sz w:val="28"/>
          <w:szCs w:val="28"/>
          <w:rtl/>
        </w:rPr>
      </w:pPr>
      <w:r w:rsidRPr="0097510C">
        <w:rPr>
          <w:rFonts w:ascii="Simplified Arabic" w:eastAsia="Times New Roman" w:hAnsi="Simplified Arabic" w:cs="Simplified Arabic"/>
          <w:b/>
          <w:bCs/>
          <w:sz w:val="28"/>
          <w:szCs w:val="28"/>
          <w:rtl/>
        </w:rPr>
        <w:t>فرضيات الدراسة</w:t>
      </w:r>
    </w:p>
    <w:p w14:paraId="1602862F" w14:textId="609FF205" w:rsidR="002E7423" w:rsidRPr="00EC79D8" w:rsidRDefault="002E7423" w:rsidP="00EC79D8">
      <w:pPr>
        <w:pStyle w:val="Paragraphedeliste"/>
        <w:numPr>
          <w:ilvl w:val="0"/>
          <w:numId w:val="66"/>
        </w:numPr>
        <w:shd w:val="clear" w:color="auto" w:fill="FFFFFF"/>
        <w:bidi/>
        <w:spacing w:before="120" w:after="120"/>
        <w:ind w:left="849"/>
        <w:jc w:val="both"/>
        <w:rPr>
          <w:rFonts w:ascii="Simplified Arabic" w:eastAsia="Times New Roman" w:hAnsi="Simplified Arabic" w:cs="Simplified Arabic"/>
          <w:color w:val="0F1115"/>
          <w:sz w:val="28"/>
          <w:szCs w:val="28"/>
        </w:rPr>
      </w:pPr>
      <w:r w:rsidRPr="00EC79D8">
        <w:rPr>
          <w:rFonts w:ascii="Simplified Arabic" w:eastAsia="Times New Roman" w:hAnsi="Simplified Arabic" w:cs="Simplified Arabic"/>
          <w:color w:val="0F1115"/>
          <w:sz w:val="28"/>
          <w:szCs w:val="28"/>
          <w:rtl/>
        </w:rPr>
        <w:t> تؤثر الكفاءة التشغيلية</w:t>
      </w:r>
      <w:r w:rsidRPr="00EC79D8">
        <w:rPr>
          <w:rFonts w:ascii="Simplified Arabic" w:eastAsia="Times New Roman" w:hAnsi="Simplified Arabic" w:cs="Simplified Arabic"/>
          <w:color w:val="0F1115"/>
          <w:sz w:val="28"/>
          <w:szCs w:val="28"/>
        </w:rPr>
        <w:t xml:space="preserve"> CE </w:t>
      </w:r>
      <w:r w:rsidRPr="00EC79D8">
        <w:rPr>
          <w:rFonts w:ascii="Simplified Arabic" w:eastAsia="Times New Roman" w:hAnsi="Simplified Arabic" w:cs="Simplified Arabic"/>
          <w:color w:val="0F1115"/>
          <w:sz w:val="28"/>
          <w:szCs w:val="28"/>
          <w:rtl/>
        </w:rPr>
        <w:t>تأثيراً ذا دلالة إحصائية سالب (عكسي) على مستوى السيولة</w:t>
      </w:r>
      <w:r w:rsidRPr="00EC79D8">
        <w:rPr>
          <w:rFonts w:ascii="Simplified Arabic" w:eastAsia="Times New Roman" w:hAnsi="Simplified Arabic" w:cs="Simplified Arabic"/>
          <w:color w:val="0F1115"/>
          <w:sz w:val="28"/>
          <w:szCs w:val="28"/>
        </w:rPr>
        <w:t xml:space="preserve"> LR </w:t>
      </w:r>
      <w:r w:rsidRPr="00EC79D8">
        <w:rPr>
          <w:rFonts w:ascii="Simplified Arabic" w:eastAsia="Times New Roman" w:hAnsi="Simplified Arabic" w:cs="Simplified Arabic"/>
          <w:color w:val="0F1115"/>
          <w:sz w:val="28"/>
          <w:szCs w:val="28"/>
          <w:rtl/>
        </w:rPr>
        <w:t>في بنك الجزائر الخارجي؟</w:t>
      </w:r>
    </w:p>
    <w:p w14:paraId="79E267FA" w14:textId="7314842D" w:rsidR="002E7423" w:rsidRPr="00EC79D8" w:rsidRDefault="002E7423" w:rsidP="00EC79D8">
      <w:pPr>
        <w:pStyle w:val="Paragraphedeliste"/>
        <w:numPr>
          <w:ilvl w:val="0"/>
          <w:numId w:val="66"/>
        </w:numPr>
        <w:shd w:val="clear" w:color="auto" w:fill="FFFFFF"/>
        <w:bidi/>
        <w:spacing w:before="120" w:after="120"/>
        <w:ind w:left="849"/>
        <w:jc w:val="both"/>
        <w:rPr>
          <w:rFonts w:ascii="Simplified Arabic" w:eastAsia="Times New Roman" w:hAnsi="Simplified Arabic" w:cs="Simplified Arabic"/>
          <w:color w:val="0F1115"/>
          <w:sz w:val="28"/>
          <w:szCs w:val="28"/>
        </w:rPr>
      </w:pPr>
      <w:r w:rsidRPr="00EC79D8">
        <w:rPr>
          <w:rFonts w:ascii="Simplified Arabic" w:eastAsia="Times New Roman" w:hAnsi="Simplified Arabic" w:cs="Simplified Arabic"/>
          <w:color w:val="0F1115"/>
          <w:sz w:val="28"/>
          <w:szCs w:val="28"/>
          <w:rtl/>
        </w:rPr>
        <w:t> توجد علاقة عكسية معنوية بين الكفاءة التشغيلية</w:t>
      </w:r>
      <w:r w:rsidRPr="00EC79D8">
        <w:rPr>
          <w:rFonts w:ascii="Simplified Arabic" w:eastAsia="Times New Roman" w:hAnsi="Simplified Arabic" w:cs="Simplified Arabic"/>
          <w:color w:val="0F1115"/>
          <w:sz w:val="28"/>
          <w:szCs w:val="28"/>
        </w:rPr>
        <w:t xml:space="preserve"> CE </w:t>
      </w:r>
      <w:r w:rsidRPr="00EC79D8">
        <w:rPr>
          <w:rFonts w:ascii="Simplified Arabic" w:eastAsia="Times New Roman" w:hAnsi="Simplified Arabic" w:cs="Simplified Arabic"/>
          <w:color w:val="0F1115"/>
          <w:sz w:val="28"/>
          <w:szCs w:val="28"/>
          <w:rtl/>
        </w:rPr>
        <w:t>والسيولة</w:t>
      </w:r>
      <w:r w:rsidRPr="00EC79D8">
        <w:rPr>
          <w:rFonts w:ascii="Simplified Arabic" w:eastAsia="Times New Roman" w:hAnsi="Simplified Arabic" w:cs="Simplified Arabic"/>
          <w:color w:val="0F1115"/>
          <w:sz w:val="28"/>
          <w:szCs w:val="28"/>
        </w:rPr>
        <w:t xml:space="preserve"> LR</w:t>
      </w:r>
      <w:r w:rsidRPr="00EC79D8">
        <w:rPr>
          <w:rFonts w:ascii="Simplified Arabic" w:eastAsia="Times New Roman" w:hAnsi="Simplified Arabic" w:cs="Simplified Arabic"/>
          <w:color w:val="0F1115"/>
          <w:sz w:val="28"/>
          <w:szCs w:val="28"/>
          <w:rtl/>
        </w:rPr>
        <w:t>، حيث يؤدي تحسين الكفاءة التشغيلية إلى انخفاض مستوى السيولة، والعكس صحيح؟</w:t>
      </w:r>
    </w:p>
    <w:p w14:paraId="7DBBD6C8" w14:textId="751FB4CB" w:rsidR="002E7423" w:rsidRPr="00EC79D8" w:rsidRDefault="002E7423" w:rsidP="00EC79D8">
      <w:pPr>
        <w:pStyle w:val="Paragraphedeliste"/>
        <w:numPr>
          <w:ilvl w:val="0"/>
          <w:numId w:val="66"/>
        </w:numPr>
        <w:shd w:val="clear" w:color="auto" w:fill="FFFFFF"/>
        <w:bidi/>
        <w:spacing w:before="120" w:after="120"/>
        <w:ind w:left="849"/>
        <w:jc w:val="both"/>
        <w:rPr>
          <w:rFonts w:ascii="Simplified Arabic" w:eastAsia="Times New Roman" w:hAnsi="Simplified Arabic" w:cs="Simplified Arabic"/>
          <w:color w:val="0F1115"/>
          <w:sz w:val="28"/>
          <w:szCs w:val="28"/>
        </w:rPr>
      </w:pPr>
      <w:r w:rsidRPr="00EC79D8">
        <w:rPr>
          <w:rFonts w:ascii="Simplified Arabic" w:eastAsia="Times New Roman" w:hAnsi="Simplified Arabic" w:cs="Simplified Arabic"/>
          <w:color w:val="0F1115"/>
          <w:sz w:val="28"/>
          <w:szCs w:val="28"/>
          <w:rtl/>
        </w:rPr>
        <w:t> تمتلك الكفاءة التشغيلية</w:t>
      </w:r>
      <w:r w:rsidRPr="00EC79D8">
        <w:rPr>
          <w:rFonts w:ascii="Simplified Arabic" w:eastAsia="Times New Roman" w:hAnsi="Simplified Arabic" w:cs="Simplified Arabic"/>
          <w:color w:val="0F1115"/>
          <w:sz w:val="28"/>
          <w:szCs w:val="28"/>
        </w:rPr>
        <w:t xml:space="preserve"> CE </w:t>
      </w:r>
      <w:r w:rsidRPr="00EC79D8">
        <w:rPr>
          <w:rFonts w:ascii="Simplified Arabic" w:eastAsia="Times New Roman" w:hAnsi="Simplified Arabic" w:cs="Simplified Arabic"/>
          <w:color w:val="0F1115"/>
          <w:sz w:val="28"/>
          <w:szCs w:val="28"/>
          <w:rtl/>
        </w:rPr>
        <w:t>قدرة تفسيرية تفوق باقي المؤشرات المالية مثل</w:t>
      </w:r>
      <w:r w:rsidRPr="00EC79D8">
        <w:rPr>
          <w:rFonts w:ascii="Simplified Arabic" w:eastAsia="Times New Roman" w:hAnsi="Simplified Arabic" w:cs="Simplified Arabic"/>
          <w:color w:val="0F1115"/>
          <w:sz w:val="28"/>
          <w:szCs w:val="28"/>
        </w:rPr>
        <w:t xml:space="preserve"> ROA</w:t>
      </w:r>
      <w:r w:rsidRPr="00EC79D8">
        <w:rPr>
          <w:rFonts w:ascii="Simplified Arabic" w:eastAsia="Times New Roman" w:hAnsi="Simplified Arabic" w:cs="Simplified Arabic"/>
          <w:color w:val="0F1115"/>
          <w:sz w:val="28"/>
          <w:szCs w:val="28"/>
          <w:rtl/>
        </w:rPr>
        <w:t xml:space="preserve">، </w:t>
      </w:r>
      <w:r w:rsidRPr="00EC79D8">
        <w:rPr>
          <w:rFonts w:ascii="Simplified Arabic" w:eastAsia="Times New Roman" w:hAnsi="Simplified Arabic" w:cs="Simplified Arabic"/>
          <w:color w:val="0F1115"/>
          <w:sz w:val="28"/>
          <w:szCs w:val="28"/>
        </w:rPr>
        <w:t>AU</w:t>
      </w:r>
      <w:r w:rsidRPr="00EC79D8">
        <w:rPr>
          <w:rFonts w:ascii="Simplified Arabic" w:eastAsia="Times New Roman" w:hAnsi="Simplified Arabic" w:cs="Simplified Arabic"/>
          <w:color w:val="0F1115"/>
          <w:sz w:val="28"/>
          <w:szCs w:val="28"/>
          <w:rtl/>
        </w:rPr>
        <w:t xml:space="preserve">، </w:t>
      </w:r>
      <w:r w:rsidRPr="00EC79D8">
        <w:rPr>
          <w:rFonts w:ascii="Simplified Arabic" w:eastAsia="Times New Roman" w:hAnsi="Simplified Arabic" w:cs="Simplified Arabic"/>
          <w:color w:val="0F1115"/>
          <w:sz w:val="28"/>
          <w:szCs w:val="28"/>
        </w:rPr>
        <w:t xml:space="preserve">LDR </w:t>
      </w:r>
      <w:r w:rsidRPr="00EC79D8">
        <w:rPr>
          <w:rFonts w:ascii="Simplified Arabic" w:eastAsia="Times New Roman" w:hAnsi="Simplified Arabic" w:cs="Simplified Arabic"/>
          <w:color w:val="0F1115"/>
          <w:sz w:val="28"/>
          <w:szCs w:val="28"/>
          <w:rtl/>
        </w:rPr>
        <w:t>في تفسير التغيرات الحاصلة في مستوى السيولة</w:t>
      </w:r>
      <w:r w:rsidRPr="00EC79D8">
        <w:rPr>
          <w:rFonts w:ascii="Simplified Arabic" w:eastAsia="Times New Roman" w:hAnsi="Simplified Arabic" w:cs="Simplified Arabic"/>
          <w:color w:val="0F1115"/>
          <w:sz w:val="28"/>
          <w:szCs w:val="28"/>
        </w:rPr>
        <w:t xml:space="preserve"> LR</w:t>
      </w:r>
      <w:r w:rsidRPr="00EC79D8">
        <w:rPr>
          <w:rFonts w:ascii="Simplified Arabic" w:eastAsia="Times New Roman" w:hAnsi="Simplified Arabic" w:cs="Simplified Arabic"/>
          <w:color w:val="0F1115"/>
          <w:sz w:val="28"/>
          <w:szCs w:val="28"/>
          <w:rtl/>
        </w:rPr>
        <w:t>؟</w:t>
      </w:r>
    </w:p>
    <w:p w14:paraId="2A2BA554" w14:textId="5C67D917" w:rsidR="002E7423" w:rsidRPr="00EC79D8" w:rsidRDefault="002E7423" w:rsidP="00EC79D8">
      <w:pPr>
        <w:pStyle w:val="Paragraphedeliste"/>
        <w:numPr>
          <w:ilvl w:val="0"/>
          <w:numId w:val="66"/>
        </w:numPr>
        <w:shd w:val="clear" w:color="auto" w:fill="FFFFFF"/>
        <w:bidi/>
        <w:spacing w:before="120" w:after="120"/>
        <w:ind w:left="849"/>
        <w:jc w:val="both"/>
        <w:rPr>
          <w:rFonts w:ascii="Simplified Arabic" w:eastAsia="Times New Roman" w:hAnsi="Simplified Arabic" w:cs="Simplified Arabic"/>
          <w:color w:val="0F1115"/>
          <w:sz w:val="28"/>
          <w:szCs w:val="28"/>
        </w:rPr>
      </w:pPr>
      <w:r w:rsidRPr="00EC79D8">
        <w:rPr>
          <w:rFonts w:ascii="Simplified Arabic" w:eastAsia="Times New Roman" w:hAnsi="Simplified Arabic" w:cs="Simplified Arabic"/>
          <w:color w:val="0F1115"/>
          <w:sz w:val="28"/>
          <w:szCs w:val="28"/>
          <w:rtl/>
        </w:rPr>
        <w:lastRenderedPageBreak/>
        <w:t>لا يوجد أثر ذو دلالة إحصائية لكل من العائد على الأصول</w:t>
      </w:r>
      <w:r w:rsidRPr="00EC79D8">
        <w:rPr>
          <w:rFonts w:ascii="Simplified Arabic" w:eastAsia="Times New Roman" w:hAnsi="Simplified Arabic" w:cs="Simplified Arabic"/>
          <w:color w:val="0F1115"/>
          <w:sz w:val="28"/>
          <w:szCs w:val="28"/>
        </w:rPr>
        <w:t xml:space="preserve"> ROA</w:t>
      </w:r>
      <w:r w:rsidRPr="00EC79D8">
        <w:rPr>
          <w:rFonts w:ascii="Simplified Arabic" w:eastAsia="Times New Roman" w:hAnsi="Simplified Arabic" w:cs="Simplified Arabic"/>
          <w:color w:val="0F1115"/>
          <w:sz w:val="28"/>
          <w:szCs w:val="28"/>
          <w:rtl/>
        </w:rPr>
        <w:t>، منفعة الأصول</w:t>
      </w:r>
      <w:r w:rsidRPr="00EC79D8">
        <w:rPr>
          <w:rFonts w:ascii="Simplified Arabic" w:eastAsia="Times New Roman" w:hAnsi="Simplified Arabic" w:cs="Simplified Arabic"/>
          <w:color w:val="0F1115"/>
          <w:sz w:val="28"/>
          <w:szCs w:val="28"/>
        </w:rPr>
        <w:t xml:space="preserve"> AU</w:t>
      </w:r>
      <w:r w:rsidRPr="00EC79D8">
        <w:rPr>
          <w:rFonts w:ascii="Simplified Arabic" w:eastAsia="Times New Roman" w:hAnsi="Simplified Arabic" w:cs="Simplified Arabic"/>
          <w:color w:val="0F1115"/>
          <w:sz w:val="28"/>
          <w:szCs w:val="28"/>
          <w:rtl/>
        </w:rPr>
        <w:t>، ونسبة القروض إلى الودائع</w:t>
      </w:r>
      <w:r w:rsidRPr="00EC79D8">
        <w:rPr>
          <w:rFonts w:ascii="Simplified Arabic" w:eastAsia="Times New Roman" w:hAnsi="Simplified Arabic" w:cs="Simplified Arabic"/>
          <w:color w:val="0F1115"/>
          <w:sz w:val="28"/>
          <w:szCs w:val="28"/>
        </w:rPr>
        <w:t xml:space="preserve"> LDR </w:t>
      </w:r>
      <w:r w:rsidRPr="00EC79D8">
        <w:rPr>
          <w:rFonts w:ascii="Simplified Arabic" w:eastAsia="Times New Roman" w:hAnsi="Simplified Arabic" w:cs="Simplified Arabic"/>
          <w:color w:val="0F1115"/>
          <w:sz w:val="28"/>
          <w:szCs w:val="28"/>
          <w:rtl/>
        </w:rPr>
        <w:t>على مستوى السيولة</w:t>
      </w:r>
      <w:r w:rsidRPr="00EC79D8">
        <w:rPr>
          <w:rFonts w:ascii="Simplified Arabic" w:eastAsia="Times New Roman" w:hAnsi="Simplified Arabic" w:cs="Simplified Arabic"/>
          <w:color w:val="0F1115"/>
          <w:sz w:val="28"/>
          <w:szCs w:val="28"/>
        </w:rPr>
        <w:t xml:space="preserve"> LR </w:t>
      </w:r>
      <w:r w:rsidRPr="00EC79D8">
        <w:rPr>
          <w:rFonts w:ascii="Simplified Arabic" w:eastAsia="Times New Roman" w:hAnsi="Simplified Arabic" w:cs="Simplified Arabic"/>
          <w:color w:val="0F1115"/>
          <w:sz w:val="28"/>
          <w:szCs w:val="28"/>
          <w:rtl/>
        </w:rPr>
        <w:t>في النموذج القياسي عند وجود الكفاءة التشغيلية</w:t>
      </w:r>
      <w:r w:rsidRPr="00EC79D8">
        <w:rPr>
          <w:rFonts w:ascii="Simplified Arabic" w:eastAsia="Times New Roman" w:hAnsi="Simplified Arabic" w:cs="Simplified Arabic"/>
          <w:color w:val="0F1115"/>
          <w:sz w:val="28"/>
          <w:szCs w:val="28"/>
        </w:rPr>
        <w:t xml:space="preserve"> CE</w:t>
      </w:r>
      <w:r w:rsidRPr="00EC79D8">
        <w:rPr>
          <w:rFonts w:ascii="Simplified Arabic" w:eastAsia="Times New Roman" w:hAnsi="Simplified Arabic" w:cs="Simplified Arabic"/>
          <w:color w:val="0F1115"/>
          <w:sz w:val="28"/>
          <w:szCs w:val="28"/>
          <w:rtl/>
        </w:rPr>
        <w:t>؟</w:t>
      </w:r>
    </w:p>
    <w:p w14:paraId="5DD6495E" w14:textId="77777777" w:rsidR="000A585F" w:rsidRPr="0097510C" w:rsidRDefault="00B679E9" w:rsidP="004A70A2">
      <w:pPr>
        <w:numPr>
          <w:ilvl w:val="0"/>
          <w:numId w:val="3"/>
        </w:numPr>
        <w:bidi/>
        <w:spacing w:before="120" w:after="120"/>
        <w:jc w:val="both"/>
        <w:rPr>
          <w:rFonts w:ascii="Simplified Arabic" w:eastAsia="Times New Roman" w:hAnsi="Simplified Arabic" w:cs="Simplified Arabic"/>
          <w:b/>
          <w:bCs/>
          <w:sz w:val="28"/>
          <w:szCs w:val="28"/>
        </w:rPr>
      </w:pPr>
      <w:r w:rsidRPr="0097510C">
        <w:rPr>
          <w:rFonts w:ascii="Simplified Arabic" w:eastAsia="Times New Roman" w:hAnsi="Simplified Arabic" w:cs="Simplified Arabic"/>
          <w:b/>
          <w:bCs/>
          <w:sz w:val="28"/>
          <w:szCs w:val="28"/>
          <w:rtl/>
        </w:rPr>
        <w:t>أهمية الدراسة</w:t>
      </w:r>
    </w:p>
    <w:p w14:paraId="00C983E7" w14:textId="62D8573C" w:rsidR="000A585F" w:rsidRPr="0097510C" w:rsidRDefault="00B679E9" w:rsidP="0076268B">
      <w:pPr>
        <w:bidi/>
        <w:spacing w:before="120" w:after="120"/>
        <w:jc w:val="both"/>
        <w:rPr>
          <w:rFonts w:ascii="Simplified Arabic" w:eastAsia="Times New Roman" w:hAnsi="Simplified Arabic" w:cs="Simplified Arabic"/>
          <w:noProof/>
          <w:sz w:val="28"/>
          <w:szCs w:val="28"/>
          <w:rtl/>
        </w:rPr>
      </w:pPr>
      <w:r w:rsidRPr="0097510C">
        <w:rPr>
          <w:rFonts w:ascii="Simplified Arabic" w:eastAsia="Times New Roman" w:hAnsi="Simplified Arabic" w:cs="Simplified Arabic"/>
          <w:noProof/>
          <w:sz w:val="28"/>
          <w:szCs w:val="28"/>
          <w:rtl/>
        </w:rPr>
        <w:t>تتجلى أهمية الدراسة في كونها تتناول أحد المؤشرات الحيوية للأداء المصرفي (الكفاءة التشغيلية) وتربطه بالسيولة، وذلك في بنك عمومي رائد مثل</w:t>
      </w:r>
      <w:r w:rsidRPr="0097510C">
        <w:rPr>
          <w:rFonts w:ascii="Simplified Arabic" w:eastAsia="Times New Roman" w:hAnsi="Simplified Arabic" w:cs="Simplified Arabic"/>
          <w:noProof/>
          <w:sz w:val="28"/>
          <w:szCs w:val="28"/>
        </w:rPr>
        <w:t xml:space="preserve"> BEA. </w:t>
      </w:r>
      <w:r w:rsidRPr="0097510C">
        <w:rPr>
          <w:rFonts w:ascii="Simplified Arabic" w:eastAsia="Times New Roman" w:hAnsi="Simplified Arabic" w:cs="Simplified Arabic"/>
          <w:noProof/>
          <w:sz w:val="28"/>
          <w:szCs w:val="28"/>
          <w:rtl/>
        </w:rPr>
        <w:t>كما تساهم في تقديم أدلة قياسية حول طبيعة هذه العلاقة، مما يفيد الباحثين والممارسين في القطاع المصرفي، إضافة إلى اعتمادها على فترة زمنية حديثة (2010–2024) تشمل أزمات اقتصادية واجتماعية (تراجع أسعار النفط، الحراك الشعبي، جائحة كوفيد-19)</w:t>
      </w:r>
      <w:r w:rsidRPr="0097510C">
        <w:rPr>
          <w:rFonts w:ascii="Simplified Arabic" w:eastAsia="Times New Roman" w:hAnsi="Simplified Arabic" w:cs="Simplified Arabic"/>
          <w:noProof/>
          <w:sz w:val="28"/>
          <w:szCs w:val="28"/>
        </w:rPr>
        <w:t>.</w:t>
      </w:r>
    </w:p>
    <w:p w14:paraId="4DD5E5D8" w14:textId="77777777" w:rsidR="0097510C" w:rsidRPr="0097510C" w:rsidRDefault="00B679E9" w:rsidP="004A70A2">
      <w:pPr>
        <w:numPr>
          <w:ilvl w:val="0"/>
          <w:numId w:val="3"/>
        </w:numPr>
        <w:bidi/>
        <w:spacing w:before="120" w:after="120"/>
        <w:jc w:val="both"/>
        <w:rPr>
          <w:rFonts w:ascii="Simplified Arabic" w:eastAsia="Times New Roman" w:hAnsi="Simplified Arabic" w:cs="Simplified Arabic"/>
          <w:b/>
          <w:bCs/>
          <w:sz w:val="28"/>
          <w:szCs w:val="28"/>
        </w:rPr>
      </w:pPr>
      <w:r w:rsidRPr="0097510C">
        <w:rPr>
          <w:rFonts w:ascii="Simplified Arabic" w:eastAsia="Times New Roman" w:hAnsi="Simplified Arabic" w:cs="Simplified Arabic"/>
          <w:b/>
          <w:bCs/>
          <w:sz w:val="28"/>
          <w:szCs w:val="28"/>
          <w:rtl/>
        </w:rPr>
        <w:t>أهداف الدراسة</w:t>
      </w:r>
      <w:r w:rsidRPr="0097510C">
        <w:rPr>
          <w:rFonts w:ascii="Simplified Arabic" w:eastAsia="Times New Roman" w:hAnsi="Simplified Arabic" w:cs="Simplified Arabic"/>
          <w:b/>
          <w:bCs/>
          <w:sz w:val="28"/>
          <w:szCs w:val="28"/>
        </w:rPr>
        <w:t>:</w:t>
      </w:r>
    </w:p>
    <w:p w14:paraId="21DF80C3" w14:textId="77777777" w:rsidR="0097510C" w:rsidRPr="0097510C" w:rsidRDefault="00B679E9" w:rsidP="0076268B">
      <w:pPr>
        <w:bidi/>
        <w:spacing w:before="120" w:after="120"/>
        <w:jc w:val="both"/>
        <w:rPr>
          <w:rFonts w:ascii="Simplified Arabic" w:eastAsia="Times New Roman" w:hAnsi="Simplified Arabic" w:cs="Simplified Arabic"/>
          <w:noProof/>
          <w:sz w:val="28"/>
          <w:szCs w:val="28"/>
          <w:rtl/>
        </w:rPr>
      </w:pPr>
      <w:r w:rsidRPr="0097510C">
        <w:rPr>
          <w:rFonts w:ascii="Simplified Arabic" w:eastAsia="Times New Roman" w:hAnsi="Simplified Arabic" w:cs="Simplified Arabic"/>
          <w:noProof/>
          <w:sz w:val="28"/>
          <w:szCs w:val="28"/>
          <w:rtl/>
        </w:rPr>
        <w:t xml:space="preserve">تهدف هذه الدراسة إلى </w:t>
      </w:r>
      <w:r w:rsidRPr="0097510C">
        <w:rPr>
          <w:rFonts w:ascii="Simplified Arabic" w:eastAsia="Times New Roman" w:hAnsi="Simplified Arabic" w:cs="Simplified Arabic"/>
          <w:noProof/>
          <w:sz w:val="28"/>
          <w:szCs w:val="28"/>
        </w:rPr>
        <w:t>:</w:t>
      </w:r>
      <w:r w:rsidRPr="0097510C">
        <w:rPr>
          <w:rFonts w:ascii="Simplified Arabic" w:eastAsia="Times New Roman" w:hAnsi="Simplified Arabic" w:cs="Simplified Arabic"/>
          <w:noProof/>
          <w:sz w:val="28"/>
          <w:szCs w:val="28"/>
          <w:rtl/>
        </w:rPr>
        <w:t xml:space="preserve">  </w:t>
      </w:r>
    </w:p>
    <w:p w14:paraId="165B905C" w14:textId="77777777" w:rsidR="0097510C" w:rsidRPr="0097510C" w:rsidRDefault="00B679E9" w:rsidP="004A70A2">
      <w:pPr>
        <w:numPr>
          <w:ilvl w:val="0"/>
          <w:numId w:val="4"/>
        </w:numPr>
        <w:bidi/>
        <w:spacing w:before="120" w:after="120"/>
        <w:jc w:val="both"/>
        <w:rPr>
          <w:rFonts w:ascii="Simplified Arabic" w:eastAsia="Times New Roman" w:hAnsi="Simplified Arabic" w:cs="Simplified Arabic"/>
          <w:sz w:val="28"/>
          <w:szCs w:val="28"/>
          <w:rtl/>
        </w:rPr>
      </w:pPr>
      <w:r w:rsidRPr="0097510C">
        <w:rPr>
          <w:rFonts w:ascii="Simplified Arabic" w:eastAsia="Times New Roman" w:hAnsi="Simplified Arabic" w:cs="Simplified Arabic"/>
          <w:sz w:val="28"/>
          <w:szCs w:val="28"/>
          <w:rtl/>
        </w:rPr>
        <w:t>قياس أثر الكفاءة التشغيلية على سيولة بنك</w:t>
      </w:r>
      <w:r w:rsidRPr="0097510C">
        <w:rPr>
          <w:rFonts w:ascii="Simplified Arabic" w:eastAsia="Times New Roman" w:hAnsi="Simplified Arabic" w:cs="Simplified Arabic"/>
          <w:sz w:val="28"/>
          <w:szCs w:val="28"/>
        </w:rPr>
        <w:t xml:space="preserve"> BEA.</w:t>
      </w:r>
    </w:p>
    <w:p w14:paraId="51BDD2E4" w14:textId="77777777" w:rsidR="0097510C" w:rsidRPr="0097510C" w:rsidRDefault="00B679E9" w:rsidP="004A70A2">
      <w:pPr>
        <w:numPr>
          <w:ilvl w:val="0"/>
          <w:numId w:val="4"/>
        </w:numPr>
        <w:bidi/>
        <w:spacing w:before="120" w:after="120"/>
        <w:jc w:val="both"/>
        <w:rPr>
          <w:rFonts w:ascii="Simplified Arabic" w:eastAsia="Times New Roman" w:hAnsi="Simplified Arabic" w:cs="Simplified Arabic"/>
          <w:sz w:val="28"/>
          <w:szCs w:val="28"/>
          <w:rtl/>
        </w:rPr>
      </w:pPr>
      <w:r w:rsidRPr="0097510C">
        <w:rPr>
          <w:rFonts w:ascii="Simplified Arabic" w:eastAsia="Times New Roman" w:hAnsi="Simplified Arabic" w:cs="Simplified Arabic"/>
          <w:sz w:val="28"/>
          <w:szCs w:val="28"/>
          <w:rtl/>
        </w:rPr>
        <w:t>تحليل تطور مؤشرات</w:t>
      </w:r>
      <w:r w:rsidRPr="0097510C">
        <w:rPr>
          <w:rFonts w:ascii="Simplified Arabic" w:eastAsia="Times New Roman" w:hAnsi="Simplified Arabic" w:cs="Simplified Arabic"/>
          <w:sz w:val="28"/>
          <w:szCs w:val="28"/>
        </w:rPr>
        <w:t xml:space="preserve"> (CE, LDR, LR, ROA, AU) </w:t>
      </w:r>
      <w:r w:rsidRPr="0097510C">
        <w:rPr>
          <w:rFonts w:ascii="Simplified Arabic" w:eastAsia="Times New Roman" w:hAnsi="Simplified Arabic" w:cs="Simplified Arabic"/>
          <w:sz w:val="28"/>
          <w:szCs w:val="28"/>
          <w:rtl/>
        </w:rPr>
        <w:t xml:space="preserve">خلال الفترة 2010–2024     </w:t>
      </w:r>
    </w:p>
    <w:p w14:paraId="7A505AE1" w14:textId="77777777" w:rsidR="0097510C" w:rsidRPr="0097510C" w:rsidRDefault="00B679E9" w:rsidP="004A70A2">
      <w:pPr>
        <w:numPr>
          <w:ilvl w:val="0"/>
          <w:numId w:val="4"/>
        </w:numPr>
        <w:bidi/>
        <w:spacing w:before="120" w:after="120"/>
        <w:jc w:val="both"/>
        <w:rPr>
          <w:rFonts w:ascii="Simplified Arabic" w:eastAsia="Times New Roman" w:hAnsi="Simplified Arabic" w:cs="Simplified Arabic"/>
          <w:sz w:val="28"/>
          <w:szCs w:val="28"/>
          <w:rtl/>
        </w:rPr>
      </w:pPr>
      <w:r w:rsidRPr="0097510C">
        <w:rPr>
          <w:rFonts w:ascii="Simplified Arabic" w:eastAsia="Times New Roman" w:hAnsi="Simplified Arabic" w:cs="Simplified Arabic"/>
          <w:sz w:val="28"/>
          <w:szCs w:val="28"/>
          <w:rtl/>
        </w:rPr>
        <w:t>بناء نموذج انحدار قياسي متعدد لتفسير العلاقة بين المتغيرات</w:t>
      </w:r>
      <w:r w:rsidRPr="0097510C">
        <w:rPr>
          <w:rFonts w:ascii="Simplified Arabic" w:eastAsia="Times New Roman" w:hAnsi="Simplified Arabic" w:cs="Simplified Arabic"/>
          <w:sz w:val="28"/>
          <w:szCs w:val="28"/>
        </w:rPr>
        <w:t>.</w:t>
      </w:r>
      <w:r w:rsidRPr="0097510C">
        <w:rPr>
          <w:rFonts w:ascii="Simplified Arabic" w:eastAsia="Times New Roman" w:hAnsi="Simplified Arabic" w:cs="Simplified Arabic"/>
          <w:sz w:val="28"/>
          <w:szCs w:val="28"/>
          <w:rtl/>
        </w:rPr>
        <w:t xml:space="preserve">      </w:t>
      </w:r>
    </w:p>
    <w:p w14:paraId="77BB52B6" w14:textId="77777777" w:rsidR="0097510C" w:rsidRDefault="00B679E9" w:rsidP="004A70A2">
      <w:pPr>
        <w:numPr>
          <w:ilvl w:val="0"/>
          <w:numId w:val="4"/>
        </w:numPr>
        <w:bidi/>
        <w:spacing w:before="120" w:after="120"/>
        <w:jc w:val="both"/>
        <w:rPr>
          <w:rFonts w:ascii="Simplified Arabic" w:eastAsia="Times New Roman" w:hAnsi="Simplified Arabic" w:cs="Simplified Arabic"/>
          <w:sz w:val="28"/>
          <w:szCs w:val="28"/>
        </w:rPr>
      </w:pPr>
      <w:r w:rsidRPr="0097510C">
        <w:rPr>
          <w:rFonts w:ascii="Simplified Arabic" w:eastAsia="Times New Roman" w:hAnsi="Simplified Arabic" w:cs="Simplified Arabic"/>
          <w:sz w:val="28"/>
          <w:szCs w:val="28"/>
          <w:rtl/>
        </w:rPr>
        <w:t>اختبار الفرضيات باستخدام أدوات الاقتصاد القياسي</w:t>
      </w:r>
      <w:r w:rsidRPr="0097510C">
        <w:rPr>
          <w:rFonts w:ascii="Simplified Arabic" w:eastAsia="Times New Roman" w:hAnsi="Simplified Arabic" w:cs="Simplified Arabic"/>
          <w:sz w:val="28"/>
          <w:szCs w:val="28"/>
        </w:rPr>
        <w:t xml:space="preserve"> </w:t>
      </w:r>
      <w:proofErr w:type="gramStart"/>
      <w:r w:rsidRPr="0097510C">
        <w:rPr>
          <w:rFonts w:ascii="Simplified Arabic" w:eastAsia="Times New Roman" w:hAnsi="Simplified Arabic" w:cs="Simplified Arabic"/>
          <w:sz w:val="28"/>
          <w:szCs w:val="28"/>
          <w:rtl/>
        </w:rPr>
        <w:t xml:space="preserve">اختبارات </w:t>
      </w:r>
      <w:r w:rsidRPr="0097510C">
        <w:rPr>
          <w:rFonts w:ascii="Simplified Arabic" w:eastAsia="Times New Roman" w:hAnsi="Simplified Arabic" w:cs="Simplified Arabic"/>
          <w:sz w:val="28"/>
          <w:szCs w:val="28"/>
        </w:rPr>
        <w:t xml:space="preserve"> t</w:t>
      </w:r>
      <w:proofErr w:type="gramEnd"/>
      <w:r w:rsidRPr="0097510C">
        <w:rPr>
          <w:rFonts w:ascii="Simplified Arabic" w:eastAsia="Times New Roman" w:hAnsi="Simplified Arabic" w:cs="Simplified Arabic"/>
          <w:sz w:val="28"/>
          <w:szCs w:val="28"/>
          <w:rtl/>
        </w:rPr>
        <w:t xml:space="preserve">، </w:t>
      </w:r>
      <w:r w:rsidRPr="0097510C">
        <w:rPr>
          <w:rFonts w:ascii="Simplified Arabic" w:eastAsia="Times New Roman" w:hAnsi="Simplified Arabic" w:cs="Simplified Arabic"/>
          <w:sz w:val="28"/>
          <w:szCs w:val="28"/>
        </w:rPr>
        <w:t>F</w:t>
      </w:r>
      <w:r w:rsidRPr="0097510C">
        <w:rPr>
          <w:rFonts w:ascii="Simplified Arabic" w:eastAsia="Times New Roman" w:hAnsi="Simplified Arabic" w:cs="Simplified Arabic"/>
          <w:sz w:val="28"/>
          <w:szCs w:val="28"/>
          <w:rtl/>
        </w:rPr>
        <w:t xml:space="preserve"> التوزيع الطبيعي، ثبات التباين، الاستقرار الهيكلي</w:t>
      </w:r>
    </w:p>
    <w:p w14:paraId="6860FC63" w14:textId="77777777" w:rsidR="0097510C" w:rsidRPr="0097510C" w:rsidRDefault="00B679E9" w:rsidP="004A70A2">
      <w:pPr>
        <w:numPr>
          <w:ilvl w:val="0"/>
          <w:numId w:val="3"/>
        </w:numPr>
        <w:bidi/>
        <w:spacing w:before="120" w:after="120"/>
        <w:jc w:val="both"/>
        <w:rPr>
          <w:rFonts w:ascii="Simplified Arabic" w:eastAsia="Times New Roman" w:hAnsi="Simplified Arabic" w:cs="Simplified Arabic"/>
          <w:b/>
          <w:bCs/>
          <w:sz w:val="28"/>
          <w:szCs w:val="28"/>
          <w:rtl/>
        </w:rPr>
      </w:pPr>
      <w:r w:rsidRPr="0097510C">
        <w:rPr>
          <w:rFonts w:ascii="Simplified Arabic" w:eastAsia="Times New Roman" w:hAnsi="Simplified Arabic" w:cs="Simplified Arabic"/>
          <w:b/>
          <w:bCs/>
          <w:sz w:val="28"/>
          <w:szCs w:val="28"/>
          <w:rtl/>
        </w:rPr>
        <w:t>دوافع اختيار الموضوع</w:t>
      </w:r>
    </w:p>
    <w:p w14:paraId="6BBF4DEF" w14:textId="77777777" w:rsidR="0097510C" w:rsidRPr="0097510C" w:rsidRDefault="00B679E9" w:rsidP="0076268B">
      <w:pPr>
        <w:bidi/>
        <w:spacing w:before="120" w:after="120"/>
        <w:jc w:val="both"/>
        <w:rPr>
          <w:rFonts w:ascii="Simplified Arabic" w:eastAsia="Times New Roman" w:hAnsi="Simplified Arabic" w:cs="Simplified Arabic"/>
          <w:noProof/>
          <w:sz w:val="28"/>
          <w:szCs w:val="28"/>
          <w:rtl/>
        </w:rPr>
      </w:pPr>
      <w:r w:rsidRPr="0097510C">
        <w:rPr>
          <w:rFonts w:ascii="Simplified Arabic" w:eastAsia="Times New Roman" w:hAnsi="Simplified Arabic" w:cs="Simplified Arabic"/>
          <w:noProof/>
          <w:sz w:val="28"/>
          <w:szCs w:val="28"/>
          <w:rtl/>
        </w:rPr>
        <w:t>تم اختيار هذا الموضوع لعدة اعتبارات: ندرة الدراسات التي ربطت قياسيا بين الكفاءة التشغيلية والسيولة في البنوك الجزائرية، توفر البيانات المالية لبنك</w:t>
      </w:r>
      <w:r w:rsidRPr="0097510C">
        <w:rPr>
          <w:rFonts w:ascii="Simplified Arabic" w:eastAsia="Times New Roman" w:hAnsi="Simplified Arabic" w:cs="Simplified Arabic"/>
          <w:noProof/>
          <w:sz w:val="28"/>
          <w:szCs w:val="28"/>
        </w:rPr>
        <w:t xml:space="preserve"> BEA </w:t>
      </w:r>
      <w:r w:rsidRPr="0097510C">
        <w:rPr>
          <w:rFonts w:ascii="Simplified Arabic" w:eastAsia="Times New Roman" w:hAnsi="Simplified Arabic" w:cs="Simplified Arabic"/>
          <w:noProof/>
          <w:sz w:val="28"/>
          <w:szCs w:val="28"/>
          <w:rtl/>
        </w:rPr>
        <w:t>لفترة كافية (15 سنة)، والرغبة الشخصية في تطبيق أدوات الاقتصاد القياسي في مجال مالي مصرفي، بالإضافة إلى أهمية الموضوع في ظل التحديات التي يشهدها القطاع المصرفي</w:t>
      </w:r>
      <w:r w:rsidRPr="0097510C">
        <w:rPr>
          <w:rFonts w:ascii="Simplified Arabic" w:eastAsia="Times New Roman" w:hAnsi="Simplified Arabic" w:cs="Simplified Arabic"/>
          <w:noProof/>
          <w:sz w:val="28"/>
          <w:szCs w:val="28"/>
        </w:rPr>
        <w:t>.</w:t>
      </w:r>
    </w:p>
    <w:p w14:paraId="251DC036" w14:textId="77777777" w:rsidR="0097510C" w:rsidRPr="0097510C" w:rsidRDefault="00B679E9" w:rsidP="004A70A2">
      <w:pPr>
        <w:numPr>
          <w:ilvl w:val="0"/>
          <w:numId w:val="3"/>
        </w:numPr>
        <w:bidi/>
        <w:spacing w:before="120" w:after="120"/>
        <w:jc w:val="both"/>
        <w:rPr>
          <w:rFonts w:ascii="Simplified Arabic" w:eastAsia="Times New Roman" w:hAnsi="Simplified Arabic" w:cs="Simplified Arabic"/>
          <w:sz w:val="28"/>
          <w:szCs w:val="28"/>
        </w:rPr>
      </w:pPr>
      <w:r w:rsidRPr="0097510C">
        <w:rPr>
          <w:rFonts w:ascii="Simplified Arabic" w:eastAsia="Times New Roman" w:hAnsi="Simplified Arabic" w:cs="Simplified Arabic"/>
          <w:b/>
          <w:bCs/>
          <w:sz w:val="28"/>
          <w:szCs w:val="28"/>
          <w:rtl/>
        </w:rPr>
        <w:t>منهج الدراسة</w:t>
      </w:r>
    </w:p>
    <w:p w14:paraId="0163B129" w14:textId="77777777" w:rsidR="0097510C" w:rsidRPr="0097510C" w:rsidRDefault="00B679E9" w:rsidP="0076268B">
      <w:pPr>
        <w:bidi/>
        <w:spacing w:before="120" w:after="120"/>
        <w:ind w:left="-2"/>
        <w:jc w:val="both"/>
        <w:rPr>
          <w:rFonts w:ascii="Simplified Arabic" w:eastAsia="Times New Roman" w:hAnsi="Simplified Arabic" w:cs="Simplified Arabic"/>
          <w:noProof/>
          <w:sz w:val="28"/>
          <w:szCs w:val="28"/>
        </w:rPr>
      </w:pPr>
      <w:r w:rsidRPr="0097510C">
        <w:rPr>
          <w:rFonts w:ascii="Simplified Arabic" w:eastAsia="Times New Roman" w:hAnsi="Simplified Arabic" w:cs="Simplified Arabic"/>
          <w:noProof/>
          <w:sz w:val="28"/>
          <w:szCs w:val="28"/>
          <w:rtl/>
        </w:rPr>
        <w:t>اعتمدت الدراسة على</w:t>
      </w:r>
      <w:r w:rsidRPr="0097510C">
        <w:rPr>
          <w:rFonts w:ascii="Simplified Arabic" w:eastAsia="Times New Roman" w:hAnsi="Simplified Arabic" w:cs="Simplified Arabic"/>
          <w:noProof/>
          <w:sz w:val="28"/>
          <w:szCs w:val="28"/>
        </w:rPr>
        <w:t>:</w:t>
      </w:r>
    </w:p>
    <w:p w14:paraId="689027B1" w14:textId="77777777" w:rsidR="0076268B" w:rsidRDefault="00B679E9" w:rsidP="0076268B">
      <w:pPr>
        <w:bidi/>
        <w:spacing w:before="120" w:after="120"/>
        <w:jc w:val="both"/>
        <w:rPr>
          <w:rFonts w:ascii="Simplified Arabic" w:eastAsia="Times New Roman" w:hAnsi="Simplified Arabic" w:cs="Simplified Arabic"/>
          <w:b/>
          <w:bCs/>
          <w:noProof/>
          <w:sz w:val="28"/>
          <w:szCs w:val="28"/>
          <w:rtl/>
        </w:rPr>
      </w:pPr>
      <w:r w:rsidRPr="0097510C">
        <w:rPr>
          <w:rFonts w:ascii="Simplified Arabic" w:eastAsia="Times New Roman" w:hAnsi="Simplified Arabic" w:cs="Simplified Arabic"/>
          <w:b/>
          <w:bCs/>
          <w:noProof/>
          <w:sz w:val="28"/>
          <w:szCs w:val="28"/>
          <w:rtl/>
        </w:rPr>
        <w:t>المنهج الوصفي التحليلي</w:t>
      </w:r>
    </w:p>
    <w:p w14:paraId="4AA89C9B" w14:textId="20979495" w:rsidR="00BC10CA" w:rsidRDefault="00B679E9" w:rsidP="004A70A2">
      <w:pPr>
        <w:numPr>
          <w:ilvl w:val="0"/>
          <w:numId w:val="5"/>
        </w:numPr>
        <w:bidi/>
        <w:spacing w:before="120" w:after="120"/>
        <w:jc w:val="both"/>
        <w:rPr>
          <w:rFonts w:ascii="Simplified Arabic" w:eastAsia="Times New Roman" w:hAnsi="Simplified Arabic" w:cs="Simplified Arabic"/>
          <w:sz w:val="28"/>
          <w:szCs w:val="28"/>
        </w:rPr>
      </w:pPr>
      <w:r w:rsidRPr="0076268B">
        <w:rPr>
          <w:rFonts w:ascii="Simplified Arabic" w:eastAsia="Times New Roman" w:hAnsi="Simplified Arabic" w:cs="Simplified Arabic"/>
          <w:sz w:val="28"/>
          <w:szCs w:val="28"/>
          <w:rtl/>
        </w:rPr>
        <w:lastRenderedPageBreak/>
        <w:t xml:space="preserve">لاستعراض الإطار المفاهيمي للكفاءة التشغيلية </w:t>
      </w:r>
      <w:proofErr w:type="gramStart"/>
      <w:r w:rsidRPr="0076268B">
        <w:rPr>
          <w:rFonts w:ascii="Simplified Arabic" w:eastAsia="Times New Roman" w:hAnsi="Simplified Arabic" w:cs="Simplified Arabic"/>
          <w:sz w:val="28"/>
          <w:szCs w:val="28"/>
          <w:rtl/>
        </w:rPr>
        <w:t>و السيولة</w:t>
      </w:r>
      <w:proofErr w:type="gramEnd"/>
      <w:r w:rsidRPr="0076268B">
        <w:rPr>
          <w:rFonts w:ascii="Simplified Arabic" w:eastAsia="Times New Roman" w:hAnsi="Simplified Arabic" w:cs="Simplified Arabic"/>
          <w:sz w:val="28"/>
          <w:szCs w:val="28"/>
          <w:rtl/>
        </w:rPr>
        <w:t>، وتحليل تطور المؤشرات المالية للبنك</w:t>
      </w:r>
    </w:p>
    <w:p w14:paraId="7D4F9B2C" w14:textId="0B6E1261" w:rsidR="0097510C" w:rsidRPr="0076268B" w:rsidRDefault="00B679E9" w:rsidP="004A70A2">
      <w:pPr>
        <w:numPr>
          <w:ilvl w:val="0"/>
          <w:numId w:val="5"/>
        </w:numPr>
        <w:bidi/>
        <w:spacing w:before="120" w:after="120"/>
        <w:jc w:val="both"/>
        <w:rPr>
          <w:rFonts w:ascii="Simplified Arabic" w:eastAsia="Times New Roman" w:hAnsi="Simplified Arabic" w:cs="Simplified Arabic"/>
          <w:sz w:val="28"/>
          <w:szCs w:val="28"/>
          <w:rtl/>
        </w:rPr>
      </w:pPr>
      <w:r w:rsidRPr="0076268B">
        <w:rPr>
          <w:rFonts w:ascii="Simplified Arabic" w:eastAsia="Times New Roman" w:hAnsi="Simplified Arabic" w:cs="Simplified Arabic"/>
          <w:sz w:val="28"/>
          <w:szCs w:val="28"/>
          <w:rtl/>
        </w:rPr>
        <w:t xml:space="preserve"> </w:t>
      </w:r>
      <w:r w:rsidR="00BC10CA">
        <w:rPr>
          <w:rFonts w:ascii="Simplified Arabic" w:eastAsia="Times New Roman" w:hAnsi="Simplified Arabic" w:cs="Simplified Arabic" w:hint="cs"/>
          <w:sz w:val="28"/>
          <w:szCs w:val="28"/>
          <w:rtl/>
        </w:rPr>
        <w:t>دراسة حالة بنك الجزائر الخارجي</w:t>
      </w:r>
    </w:p>
    <w:p w14:paraId="7200E589" w14:textId="274420D4" w:rsidR="0076268B" w:rsidRPr="0076268B" w:rsidRDefault="00B679E9" w:rsidP="0076268B">
      <w:pPr>
        <w:bidi/>
        <w:spacing w:before="120" w:after="120"/>
        <w:jc w:val="both"/>
        <w:rPr>
          <w:rFonts w:ascii="Simplified Arabic" w:eastAsia="Times New Roman" w:hAnsi="Simplified Arabic" w:cs="Simplified Arabic"/>
          <w:b/>
          <w:bCs/>
          <w:noProof/>
          <w:sz w:val="28"/>
          <w:szCs w:val="28"/>
          <w:rtl/>
        </w:rPr>
      </w:pPr>
      <w:r w:rsidRPr="0076268B">
        <w:rPr>
          <w:rFonts w:ascii="Simplified Arabic" w:eastAsia="Times New Roman" w:hAnsi="Simplified Arabic" w:cs="Simplified Arabic"/>
          <w:b/>
          <w:bCs/>
          <w:noProof/>
          <w:sz w:val="28"/>
          <w:szCs w:val="28"/>
          <w:rtl/>
        </w:rPr>
        <w:t xml:space="preserve">المنهج </w:t>
      </w:r>
      <w:r w:rsidR="00EC79D8">
        <w:rPr>
          <w:rFonts w:ascii="Simplified Arabic" w:eastAsia="Times New Roman" w:hAnsi="Simplified Arabic" w:cs="Simplified Arabic" w:hint="cs"/>
          <w:b/>
          <w:bCs/>
          <w:noProof/>
          <w:sz w:val="28"/>
          <w:szCs w:val="28"/>
          <w:rtl/>
        </w:rPr>
        <w:t>الإستنباطي التجريبي</w:t>
      </w:r>
      <w:r w:rsidRPr="0076268B">
        <w:rPr>
          <w:rFonts w:ascii="Simplified Arabic" w:eastAsia="Times New Roman" w:hAnsi="Simplified Arabic" w:cs="Simplified Arabic"/>
          <w:b/>
          <w:bCs/>
          <w:noProof/>
          <w:sz w:val="28"/>
          <w:szCs w:val="28"/>
          <w:rtl/>
        </w:rPr>
        <w:t>:</w:t>
      </w:r>
    </w:p>
    <w:p w14:paraId="2772B108" w14:textId="2D31B47F" w:rsidR="0097510C" w:rsidRPr="0076268B" w:rsidRDefault="00B679E9" w:rsidP="004A70A2">
      <w:pPr>
        <w:numPr>
          <w:ilvl w:val="0"/>
          <w:numId w:val="5"/>
        </w:numPr>
        <w:bidi/>
        <w:spacing w:before="120" w:after="120"/>
        <w:jc w:val="both"/>
        <w:rPr>
          <w:rFonts w:ascii="Simplified Arabic" w:eastAsia="Times New Roman" w:hAnsi="Simplified Arabic" w:cs="Simplified Arabic"/>
          <w:sz w:val="28"/>
          <w:szCs w:val="28"/>
          <w:rtl/>
        </w:rPr>
      </w:pPr>
      <w:r w:rsidRPr="0076268B">
        <w:rPr>
          <w:rFonts w:ascii="Simplified Arabic" w:eastAsia="Times New Roman" w:hAnsi="Simplified Arabic" w:cs="Simplified Arabic"/>
          <w:sz w:val="28"/>
          <w:szCs w:val="28"/>
          <w:rtl/>
        </w:rPr>
        <w:t>باستخدام برنامجي</w:t>
      </w:r>
      <w:r w:rsidRPr="0076268B">
        <w:rPr>
          <w:rFonts w:ascii="Simplified Arabic" w:eastAsia="Times New Roman" w:hAnsi="Simplified Arabic" w:cs="Simplified Arabic"/>
          <w:sz w:val="28"/>
          <w:szCs w:val="28"/>
        </w:rPr>
        <w:t xml:space="preserve"> Excel </w:t>
      </w:r>
      <w:r w:rsidRPr="0076268B">
        <w:rPr>
          <w:rFonts w:ascii="Simplified Arabic" w:eastAsia="Times New Roman" w:hAnsi="Simplified Arabic" w:cs="Simplified Arabic"/>
          <w:sz w:val="28"/>
          <w:szCs w:val="28"/>
          <w:rtl/>
        </w:rPr>
        <w:t>و</w:t>
      </w:r>
      <w:r w:rsidRPr="0076268B">
        <w:rPr>
          <w:rFonts w:ascii="Simplified Arabic" w:eastAsia="Times New Roman" w:hAnsi="Simplified Arabic" w:cs="Simplified Arabic"/>
          <w:sz w:val="28"/>
          <w:szCs w:val="28"/>
        </w:rPr>
        <w:t xml:space="preserve"> Eviews10</w:t>
      </w:r>
      <w:r w:rsidRPr="0076268B">
        <w:rPr>
          <w:rFonts w:ascii="Simplified Arabic" w:eastAsia="Times New Roman" w:hAnsi="Simplified Arabic" w:cs="Simplified Arabic"/>
          <w:sz w:val="28"/>
          <w:szCs w:val="28"/>
          <w:rtl/>
        </w:rPr>
        <w:t xml:space="preserve">، حيث تم تطبيق نموذج الانحدار الخطي </w:t>
      </w:r>
      <w:proofErr w:type="gramStart"/>
      <w:r w:rsidRPr="0076268B">
        <w:rPr>
          <w:rFonts w:ascii="Simplified Arabic" w:eastAsia="Times New Roman" w:hAnsi="Simplified Arabic" w:cs="Simplified Arabic"/>
          <w:sz w:val="28"/>
          <w:szCs w:val="28"/>
          <w:rtl/>
        </w:rPr>
        <w:t>المتعدد</w:t>
      </w:r>
      <w:r w:rsidRPr="0076268B">
        <w:rPr>
          <w:rFonts w:ascii="Simplified Arabic" w:eastAsia="Times New Roman" w:hAnsi="Simplified Arabic" w:cs="Simplified Arabic"/>
          <w:sz w:val="28"/>
          <w:szCs w:val="28"/>
        </w:rPr>
        <w:t xml:space="preserve">  </w:t>
      </w:r>
      <w:r w:rsidRPr="0076268B">
        <w:rPr>
          <w:rFonts w:ascii="Simplified Arabic" w:eastAsia="Times New Roman" w:hAnsi="Simplified Arabic" w:cs="Simplified Arabic"/>
          <w:sz w:val="28"/>
          <w:szCs w:val="28"/>
          <w:rtl/>
        </w:rPr>
        <w:t>واختبارات</w:t>
      </w:r>
      <w:proofErr w:type="gramEnd"/>
      <w:r w:rsidRPr="0076268B">
        <w:rPr>
          <w:rFonts w:ascii="Simplified Arabic" w:eastAsia="Times New Roman" w:hAnsi="Simplified Arabic" w:cs="Simplified Arabic"/>
          <w:sz w:val="28"/>
          <w:szCs w:val="28"/>
          <w:rtl/>
        </w:rPr>
        <w:t xml:space="preserve"> التشخيص</w:t>
      </w:r>
      <w:r w:rsidRPr="0076268B">
        <w:rPr>
          <w:rFonts w:ascii="Simplified Arabic" w:eastAsia="Times New Roman" w:hAnsi="Simplified Arabic" w:cs="Simplified Arabic"/>
          <w:sz w:val="28"/>
          <w:szCs w:val="28"/>
        </w:rPr>
        <w:t xml:space="preserve"> </w:t>
      </w:r>
      <w:proofErr w:type="spellStart"/>
      <w:r w:rsidRPr="0076268B">
        <w:rPr>
          <w:rFonts w:ascii="Simplified Arabic" w:eastAsia="Times New Roman" w:hAnsi="Simplified Arabic" w:cs="Simplified Arabic"/>
          <w:sz w:val="28"/>
          <w:szCs w:val="28"/>
        </w:rPr>
        <w:t>Breusch</w:t>
      </w:r>
      <w:proofErr w:type="spellEnd"/>
      <w:r w:rsidRPr="0076268B">
        <w:rPr>
          <w:rFonts w:ascii="Simplified Arabic" w:eastAsia="Times New Roman" w:hAnsi="Simplified Arabic" w:cs="Simplified Arabic"/>
          <w:sz w:val="28"/>
          <w:szCs w:val="28"/>
        </w:rPr>
        <w:t>-Pagan-Godfrey</w:t>
      </w:r>
      <w:r w:rsidRPr="0076268B">
        <w:rPr>
          <w:rFonts w:ascii="Simplified Arabic" w:eastAsia="Times New Roman" w:hAnsi="Simplified Arabic" w:cs="Simplified Arabic"/>
          <w:sz w:val="28"/>
          <w:szCs w:val="28"/>
          <w:rtl/>
        </w:rPr>
        <w:t xml:space="preserve">، </w:t>
      </w:r>
      <w:proofErr w:type="spellStart"/>
      <w:r w:rsidRPr="0076268B">
        <w:rPr>
          <w:rFonts w:ascii="Simplified Arabic" w:eastAsia="Times New Roman" w:hAnsi="Simplified Arabic" w:cs="Simplified Arabic"/>
          <w:sz w:val="28"/>
          <w:szCs w:val="28"/>
        </w:rPr>
        <w:t>Breusch</w:t>
      </w:r>
      <w:proofErr w:type="spellEnd"/>
      <w:r w:rsidRPr="0076268B">
        <w:rPr>
          <w:rFonts w:ascii="Simplified Arabic" w:eastAsia="Times New Roman" w:hAnsi="Simplified Arabic" w:cs="Simplified Arabic"/>
          <w:sz w:val="28"/>
          <w:szCs w:val="28"/>
        </w:rPr>
        <w:t>-Godfrey</w:t>
      </w:r>
      <w:r w:rsidRPr="0076268B">
        <w:rPr>
          <w:rFonts w:ascii="Simplified Arabic" w:eastAsia="Times New Roman" w:hAnsi="Simplified Arabic" w:cs="Simplified Arabic"/>
          <w:sz w:val="28"/>
          <w:szCs w:val="28"/>
          <w:rtl/>
        </w:rPr>
        <w:t xml:space="preserve">، </w:t>
      </w:r>
      <w:proofErr w:type="spellStart"/>
      <w:r w:rsidRPr="0076268B">
        <w:rPr>
          <w:rFonts w:ascii="Simplified Arabic" w:eastAsia="Times New Roman" w:hAnsi="Simplified Arabic" w:cs="Simplified Arabic"/>
          <w:sz w:val="28"/>
          <w:szCs w:val="28"/>
        </w:rPr>
        <w:t>Jarque-Bera</w:t>
      </w:r>
      <w:proofErr w:type="spellEnd"/>
      <w:r w:rsidRPr="0076268B">
        <w:rPr>
          <w:rFonts w:ascii="Simplified Arabic" w:eastAsia="Times New Roman" w:hAnsi="Simplified Arabic" w:cs="Simplified Arabic"/>
          <w:sz w:val="28"/>
          <w:szCs w:val="28"/>
          <w:rtl/>
        </w:rPr>
        <w:t xml:space="preserve">، </w:t>
      </w:r>
      <w:r w:rsidRPr="0076268B">
        <w:rPr>
          <w:rFonts w:ascii="Simplified Arabic" w:eastAsia="Times New Roman" w:hAnsi="Simplified Arabic" w:cs="Simplified Arabic"/>
          <w:sz w:val="28"/>
          <w:szCs w:val="28"/>
        </w:rPr>
        <w:t>CUSUM</w:t>
      </w:r>
      <w:r w:rsidRPr="0076268B">
        <w:rPr>
          <w:rFonts w:ascii="Simplified Arabic" w:eastAsia="Times New Roman" w:hAnsi="Simplified Arabic" w:cs="Simplified Arabic"/>
          <w:sz w:val="28"/>
          <w:szCs w:val="28"/>
          <w:rtl/>
        </w:rPr>
        <w:t xml:space="preserve">،  </w:t>
      </w:r>
      <w:r w:rsidRPr="0076268B">
        <w:rPr>
          <w:rFonts w:ascii="Simplified Arabic" w:eastAsia="Times New Roman" w:hAnsi="Simplified Arabic" w:cs="Simplified Arabic"/>
          <w:sz w:val="28"/>
          <w:szCs w:val="28"/>
        </w:rPr>
        <w:t>CUSUM of squares</w:t>
      </w:r>
      <w:r w:rsidR="004958AA" w:rsidRPr="0076268B">
        <w:rPr>
          <w:rFonts w:ascii="Simplified Arabic" w:eastAsia="Times New Roman" w:hAnsi="Simplified Arabic" w:cs="Simplified Arabic"/>
          <w:sz w:val="28"/>
          <w:szCs w:val="28"/>
          <w:rtl/>
        </w:rPr>
        <w:t xml:space="preserve"> </w:t>
      </w:r>
      <w:r w:rsidRPr="0076268B">
        <w:rPr>
          <w:rFonts w:ascii="Simplified Arabic" w:eastAsia="Times New Roman" w:hAnsi="Simplified Arabic" w:cs="Simplified Arabic"/>
          <w:sz w:val="28"/>
          <w:szCs w:val="28"/>
        </w:rPr>
        <w:t xml:space="preserve"> </w:t>
      </w:r>
      <w:r w:rsidRPr="0076268B">
        <w:rPr>
          <w:rFonts w:ascii="Simplified Arabic" w:eastAsia="Times New Roman" w:hAnsi="Simplified Arabic" w:cs="Simplified Arabic"/>
          <w:sz w:val="28"/>
          <w:szCs w:val="28"/>
          <w:rtl/>
        </w:rPr>
        <w:t xml:space="preserve">ومعامل </w:t>
      </w:r>
      <w:proofErr w:type="spellStart"/>
      <w:r w:rsidRPr="0076268B">
        <w:rPr>
          <w:rFonts w:ascii="Simplified Arabic" w:eastAsia="Times New Roman" w:hAnsi="Simplified Arabic" w:cs="Simplified Arabic"/>
          <w:sz w:val="28"/>
          <w:szCs w:val="28"/>
          <w:rtl/>
        </w:rPr>
        <w:t>ثايل</w:t>
      </w:r>
      <w:proofErr w:type="spellEnd"/>
      <w:r w:rsidRPr="0076268B">
        <w:rPr>
          <w:rFonts w:ascii="Simplified Arabic" w:eastAsia="Times New Roman" w:hAnsi="Simplified Arabic" w:cs="Simplified Arabic"/>
          <w:sz w:val="28"/>
          <w:szCs w:val="28"/>
          <w:rtl/>
        </w:rPr>
        <w:t xml:space="preserve"> للتنبؤ</w:t>
      </w:r>
      <w:r w:rsidRPr="0076268B">
        <w:rPr>
          <w:rFonts w:ascii="Simplified Arabic" w:eastAsia="Times New Roman" w:hAnsi="Simplified Arabic" w:cs="Simplified Arabic"/>
          <w:sz w:val="28"/>
          <w:szCs w:val="28"/>
        </w:rPr>
        <w:t>.</w:t>
      </w:r>
    </w:p>
    <w:p w14:paraId="75FE47E9" w14:textId="77777777" w:rsidR="0097510C" w:rsidRPr="0097510C" w:rsidRDefault="00B679E9" w:rsidP="004A70A2">
      <w:pPr>
        <w:numPr>
          <w:ilvl w:val="0"/>
          <w:numId w:val="3"/>
        </w:numPr>
        <w:bidi/>
        <w:spacing w:before="120" w:after="120"/>
        <w:jc w:val="both"/>
        <w:rPr>
          <w:rFonts w:ascii="Simplified Arabic" w:eastAsia="Times New Roman" w:hAnsi="Simplified Arabic" w:cs="Simplified Arabic"/>
          <w:b/>
          <w:bCs/>
          <w:sz w:val="28"/>
          <w:szCs w:val="28"/>
          <w:rtl/>
        </w:rPr>
      </w:pPr>
      <w:r w:rsidRPr="0097510C">
        <w:rPr>
          <w:rFonts w:ascii="Simplified Arabic" w:eastAsia="Times New Roman" w:hAnsi="Simplified Arabic" w:cs="Simplified Arabic"/>
          <w:b/>
          <w:bCs/>
          <w:sz w:val="28"/>
          <w:szCs w:val="28"/>
          <w:rtl/>
        </w:rPr>
        <w:t>حدود الدراسة</w:t>
      </w:r>
      <w:r w:rsidRPr="0097510C">
        <w:rPr>
          <w:rFonts w:ascii="Simplified Arabic" w:eastAsia="Times New Roman" w:hAnsi="Simplified Arabic" w:cs="Simplified Arabic"/>
          <w:b/>
          <w:bCs/>
          <w:sz w:val="28"/>
          <w:szCs w:val="28"/>
        </w:rPr>
        <w:t>:</w:t>
      </w:r>
    </w:p>
    <w:p w14:paraId="3719A4D7" w14:textId="77777777" w:rsidR="0097510C" w:rsidRDefault="00B679E9" w:rsidP="0076268B">
      <w:pPr>
        <w:bidi/>
        <w:spacing w:before="120" w:after="120"/>
        <w:jc w:val="both"/>
        <w:rPr>
          <w:rFonts w:ascii="Simplified Arabic" w:eastAsia="Times New Roman" w:hAnsi="Simplified Arabic" w:cs="Simplified Arabic"/>
          <w:noProof/>
          <w:sz w:val="28"/>
          <w:szCs w:val="28"/>
          <w:rtl/>
        </w:rPr>
      </w:pPr>
      <w:r w:rsidRPr="0097510C">
        <w:rPr>
          <w:rFonts w:ascii="Simplified Arabic" w:eastAsia="Times New Roman" w:hAnsi="Simplified Arabic" w:cs="Simplified Arabic"/>
          <w:b/>
          <w:bCs/>
          <w:noProof/>
          <w:sz w:val="28"/>
          <w:szCs w:val="28"/>
          <w:rtl/>
        </w:rPr>
        <w:t>الحد الزمني</w:t>
      </w:r>
      <w:r w:rsidRPr="0097510C">
        <w:rPr>
          <w:rFonts w:ascii="Simplified Arabic" w:eastAsia="Times New Roman" w:hAnsi="Simplified Arabic" w:cs="Simplified Arabic"/>
          <w:noProof/>
          <w:sz w:val="28"/>
          <w:szCs w:val="28"/>
          <w:rtl/>
        </w:rPr>
        <w:t>: الفترة 2010–2024 (15 سنة)</w:t>
      </w:r>
      <w:r w:rsidRPr="0097510C">
        <w:rPr>
          <w:rFonts w:ascii="Simplified Arabic" w:eastAsia="Times New Roman" w:hAnsi="Simplified Arabic" w:cs="Simplified Arabic"/>
          <w:noProof/>
          <w:sz w:val="28"/>
          <w:szCs w:val="28"/>
        </w:rPr>
        <w:t>.</w:t>
      </w:r>
      <w:r>
        <w:rPr>
          <w:rFonts w:ascii="Simplified Arabic" w:eastAsia="Times New Roman" w:hAnsi="Simplified Arabic" w:cs="Simplified Arabic" w:hint="cs"/>
          <w:noProof/>
          <w:sz w:val="28"/>
          <w:szCs w:val="28"/>
          <w:rtl/>
        </w:rPr>
        <w:t xml:space="preserve"> </w:t>
      </w:r>
    </w:p>
    <w:p w14:paraId="6DD594DC" w14:textId="77777777" w:rsidR="0097510C" w:rsidRDefault="00B679E9" w:rsidP="0076268B">
      <w:pPr>
        <w:bidi/>
        <w:spacing w:before="120" w:after="120"/>
        <w:jc w:val="both"/>
        <w:rPr>
          <w:rFonts w:ascii="Simplified Arabic" w:eastAsia="Times New Roman" w:hAnsi="Simplified Arabic" w:cs="Simplified Arabic"/>
          <w:noProof/>
          <w:sz w:val="28"/>
          <w:szCs w:val="28"/>
          <w:rtl/>
        </w:rPr>
      </w:pPr>
      <w:r w:rsidRPr="0097510C">
        <w:rPr>
          <w:rFonts w:ascii="Simplified Arabic" w:eastAsia="Times New Roman" w:hAnsi="Simplified Arabic" w:cs="Simplified Arabic"/>
          <w:b/>
          <w:bCs/>
          <w:noProof/>
          <w:sz w:val="28"/>
          <w:szCs w:val="28"/>
          <w:rtl/>
        </w:rPr>
        <w:t>الحد المكاني</w:t>
      </w:r>
      <w:r w:rsidRPr="0097510C">
        <w:rPr>
          <w:rFonts w:ascii="Simplified Arabic" w:eastAsia="Times New Roman" w:hAnsi="Simplified Arabic" w:cs="Simplified Arabic"/>
          <w:noProof/>
          <w:sz w:val="28"/>
          <w:szCs w:val="28"/>
          <w:rtl/>
        </w:rPr>
        <w:t>: بنك الجزائر الخارجي</w:t>
      </w:r>
      <w:r w:rsidRPr="0097510C">
        <w:rPr>
          <w:rFonts w:ascii="Simplified Arabic" w:eastAsia="Times New Roman" w:hAnsi="Simplified Arabic" w:cs="Simplified Arabic"/>
          <w:noProof/>
          <w:sz w:val="28"/>
          <w:szCs w:val="28"/>
        </w:rPr>
        <w:t xml:space="preserve"> (BEA) </w:t>
      </w:r>
      <w:r w:rsidRPr="0097510C">
        <w:rPr>
          <w:rFonts w:ascii="Simplified Arabic" w:eastAsia="Times New Roman" w:hAnsi="Simplified Arabic" w:cs="Simplified Arabic"/>
          <w:noProof/>
          <w:sz w:val="28"/>
          <w:szCs w:val="28"/>
          <w:rtl/>
        </w:rPr>
        <w:t>فقط</w:t>
      </w:r>
      <w:r w:rsidRPr="0097510C">
        <w:rPr>
          <w:rFonts w:ascii="Simplified Arabic" w:eastAsia="Times New Roman" w:hAnsi="Simplified Arabic" w:cs="Simplified Arabic"/>
          <w:noProof/>
          <w:sz w:val="28"/>
          <w:szCs w:val="28"/>
        </w:rPr>
        <w:t>.</w:t>
      </w:r>
      <w:r>
        <w:rPr>
          <w:rFonts w:ascii="Simplified Arabic" w:eastAsia="Times New Roman" w:hAnsi="Simplified Arabic" w:cs="Simplified Arabic" w:hint="cs"/>
          <w:noProof/>
          <w:sz w:val="28"/>
          <w:szCs w:val="28"/>
          <w:rtl/>
        </w:rPr>
        <w:t xml:space="preserve"> </w:t>
      </w:r>
    </w:p>
    <w:p w14:paraId="35BCA413" w14:textId="77777777" w:rsidR="0097510C" w:rsidRDefault="00B679E9" w:rsidP="0076268B">
      <w:pPr>
        <w:bidi/>
        <w:spacing w:before="120" w:after="120"/>
        <w:jc w:val="both"/>
        <w:rPr>
          <w:rFonts w:ascii="Simplified Arabic" w:eastAsia="Times New Roman" w:hAnsi="Simplified Arabic" w:cs="Simplified Arabic"/>
          <w:noProof/>
          <w:sz w:val="28"/>
          <w:szCs w:val="28"/>
          <w:rtl/>
        </w:rPr>
      </w:pPr>
      <w:r w:rsidRPr="0097510C">
        <w:rPr>
          <w:rFonts w:ascii="Simplified Arabic" w:eastAsia="Times New Roman" w:hAnsi="Simplified Arabic" w:cs="Simplified Arabic"/>
          <w:b/>
          <w:bCs/>
          <w:noProof/>
          <w:sz w:val="28"/>
          <w:szCs w:val="28"/>
          <w:rtl/>
        </w:rPr>
        <w:t>الحد الموضوعي:</w:t>
      </w:r>
      <w:r w:rsidRPr="0097510C">
        <w:rPr>
          <w:rFonts w:ascii="Simplified Arabic" w:eastAsia="Times New Roman" w:hAnsi="Simplified Arabic" w:cs="Simplified Arabic"/>
          <w:noProof/>
          <w:sz w:val="28"/>
          <w:szCs w:val="28"/>
          <w:rtl/>
        </w:rPr>
        <w:t xml:space="preserve"> قصر التحليل على مؤشرات</w:t>
      </w:r>
      <w:r w:rsidRPr="0097510C">
        <w:rPr>
          <w:rFonts w:ascii="Simplified Arabic" w:eastAsia="Times New Roman" w:hAnsi="Simplified Arabic" w:cs="Simplified Arabic"/>
          <w:noProof/>
          <w:sz w:val="28"/>
          <w:szCs w:val="28"/>
        </w:rPr>
        <w:t xml:space="preserve"> (CE, LDR, LR, ROA, AU) </w:t>
      </w:r>
      <w:r w:rsidRPr="0097510C">
        <w:rPr>
          <w:rFonts w:ascii="Simplified Arabic" w:eastAsia="Times New Roman" w:hAnsi="Simplified Arabic" w:cs="Simplified Arabic"/>
          <w:noProof/>
          <w:sz w:val="28"/>
          <w:szCs w:val="28"/>
          <w:rtl/>
        </w:rPr>
        <w:t>باستثناء متغيرات أخرى مؤثرة محتملة</w:t>
      </w:r>
      <w:r w:rsidRPr="0097510C">
        <w:rPr>
          <w:rFonts w:ascii="Simplified Arabic" w:eastAsia="Times New Roman" w:hAnsi="Simplified Arabic" w:cs="Simplified Arabic"/>
          <w:noProof/>
          <w:sz w:val="28"/>
          <w:szCs w:val="28"/>
        </w:rPr>
        <w:t>.</w:t>
      </w:r>
    </w:p>
    <w:p w14:paraId="1E122AEC" w14:textId="77777777" w:rsidR="0097510C" w:rsidRPr="0097510C" w:rsidRDefault="00B679E9" w:rsidP="004A70A2">
      <w:pPr>
        <w:numPr>
          <w:ilvl w:val="0"/>
          <w:numId w:val="3"/>
        </w:numPr>
        <w:bidi/>
        <w:spacing w:before="120" w:after="120"/>
        <w:ind w:left="565"/>
        <w:jc w:val="both"/>
        <w:rPr>
          <w:rFonts w:ascii="Simplified Arabic" w:eastAsia="Times New Roman" w:hAnsi="Simplified Arabic" w:cs="Simplified Arabic"/>
          <w:sz w:val="28"/>
          <w:szCs w:val="28"/>
        </w:rPr>
      </w:pPr>
      <w:r w:rsidRPr="0097510C">
        <w:rPr>
          <w:rFonts w:ascii="Simplified Arabic" w:eastAsia="Times New Roman" w:hAnsi="Simplified Arabic" w:cs="Simplified Arabic"/>
          <w:b/>
          <w:bCs/>
          <w:sz w:val="28"/>
          <w:szCs w:val="28"/>
          <w:rtl/>
        </w:rPr>
        <w:t>صعوبات الدراسة</w:t>
      </w:r>
      <w:r w:rsidRPr="0097510C">
        <w:rPr>
          <w:rFonts w:ascii="Simplified Arabic" w:eastAsia="Times New Roman" w:hAnsi="Simplified Arabic" w:cs="Simplified Arabic"/>
          <w:b/>
          <w:bCs/>
          <w:sz w:val="28"/>
          <w:szCs w:val="28"/>
        </w:rPr>
        <w:t>:</w:t>
      </w:r>
    </w:p>
    <w:p w14:paraId="1AA33CF4" w14:textId="4C165C27" w:rsidR="00BC10CA" w:rsidRDefault="00BC10CA" w:rsidP="0091034E">
      <w:pPr>
        <w:bidi/>
        <w:spacing w:before="120" w:after="120"/>
        <w:jc w:val="both"/>
        <w:rPr>
          <w:rFonts w:ascii="Simplified Arabic" w:hAnsi="Simplified Arabic" w:cs="Simplified Arabic"/>
          <w:color w:val="0F1115"/>
          <w:sz w:val="28"/>
          <w:szCs w:val="28"/>
          <w:shd w:val="clear" w:color="auto" w:fill="FFFFFF"/>
          <w:rtl/>
        </w:rPr>
      </w:pPr>
      <w:r w:rsidRPr="00BC10CA">
        <w:rPr>
          <w:rFonts w:ascii="Simplified Arabic" w:hAnsi="Simplified Arabic" w:cs="Simplified Arabic"/>
          <w:color w:val="0F1115"/>
          <w:sz w:val="28"/>
          <w:szCs w:val="28"/>
          <w:shd w:val="clear" w:color="auto" w:fill="FFFFFF"/>
          <w:rtl/>
        </w:rPr>
        <w:t>واجهت الدراسة عدة صعوبات، أبرزها: محدودية فترة الدراسة (15 سنة فقط) لعدم توفر بيانات مالية أطول، واقتصار العينة على بنك جزائري عمومي واحد مما يحد من تعميم النتائج، وندرة الدراسات القياسية السابقة في السياق الجزائري، إضافة إلى الاعتماد على البيانات المنشورة فقط دون الوصول إلى بيانات داخلية تفصيلية. كما اقتصر التحليل على خمسة مؤشرات مالية فقط رغم وجود مؤشرات أخرى مؤثرة، وصعوبة الفصل بين تأثير الصدمات الخارجية والسياسات الداخلية للبنك</w:t>
      </w:r>
    </w:p>
    <w:p w14:paraId="7A056866" w14:textId="6517AB97" w:rsidR="0097510C" w:rsidRPr="00BC10CA" w:rsidRDefault="00BC10CA" w:rsidP="00BC10CA">
      <w:pPr>
        <w:bidi/>
        <w:spacing w:before="120" w:after="120"/>
        <w:jc w:val="both"/>
        <w:rPr>
          <w:rFonts w:ascii="Simplified Arabic" w:eastAsia="Times New Roman" w:hAnsi="Simplified Arabic" w:cs="Simplified Arabic"/>
          <w:sz w:val="28"/>
          <w:szCs w:val="28"/>
        </w:rPr>
      </w:pPr>
      <w:r>
        <w:rPr>
          <w:rFonts w:ascii="Simplified Arabic" w:hAnsi="Simplified Arabic" w:cs="Simplified Arabic" w:hint="cs"/>
          <w:color w:val="0F1115"/>
          <w:sz w:val="28"/>
          <w:szCs w:val="28"/>
          <w:shd w:val="clear" w:color="auto" w:fill="FFFFFF"/>
          <w:rtl/>
        </w:rPr>
        <w:t xml:space="preserve">9- </w:t>
      </w:r>
      <w:r w:rsidR="00B679E9" w:rsidRPr="00BC10CA">
        <w:rPr>
          <w:rFonts w:ascii="Simplified Arabic" w:eastAsia="Times New Roman" w:hAnsi="Simplified Arabic" w:cs="Simplified Arabic"/>
          <w:b/>
          <w:bCs/>
          <w:sz w:val="28"/>
          <w:szCs w:val="28"/>
          <w:rtl/>
        </w:rPr>
        <w:t>هيكل الدراسة</w:t>
      </w:r>
    </w:p>
    <w:p w14:paraId="3C82FB9A" w14:textId="77777777" w:rsidR="0097510C" w:rsidRPr="0097510C" w:rsidRDefault="00B679E9" w:rsidP="0076268B">
      <w:pPr>
        <w:bidi/>
        <w:spacing w:before="120" w:after="120"/>
        <w:jc w:val="both"/>
        <w:rPr>
          <w:rFonts w:ascii="Simplified Arabic" w:eastAsia="Times New Roman" w:hAnsi="Simplified Arabic" w:cs="Simplified Arabic"/>
          <w:noProof/>
          <w:sz w:val="28"/>
          <w:szCs w:val="28"/>
        </w:rPr>
      </w:pPr>
      <w:r w:rsidRPr="0097510C">
        <w:rPr>
          <w:rFonts w:ascii="Simplified Arabic" w:eastAsia="Times New Roman" w:hAnsi="Simplified Arabic" w:cs="Simplified Arabic"/>
          <w:noProof/>
          <w:sz w:val="28"/>
          <w:szCs w:val="28"/>
          <w:rtl/>
        </w:rPr>
        <w:t>تم تقسيم الدراسة إلى فصلين رئيسيين</w:t>
      </w:r>
      <w:r w:rsidRPr="0097510C">
        <w:rPr>
          <w:rFonts w:ascii="Simplified Arabic" w:eastAsia="Times New Roman" w:hAnsi="Simplified Arabic" w:cs="Simplified Arabic"/>
          <w:noProof/>
          <w:sz w:val="28"/>
          <w:szCs w:val="28"/>
        </w:rPr>
        <w:t>:</w:t>
      </w:r>
    </w:p>
    <w:p w14:paraId="07FB282D" w14:textId="77777777" w:rsidR="000A585F" w:rsidRPr="0097510C" w:rsidRDefault="00B679E9" w:rsidP="0076268B">
      <w:pPr>
        <w:bidi/>
        <w:spacing w:before="120" w:after="120"/>
        <w:jc w:val="both"/>
        <w:rPr>
          <w:rFonts w:ascii="Simplified Arabic" w:eastAsia="Times New Roman" w:hAnsi="Simplified Arabic" w:cs="Simplified Arabic"/>
          <w:noProof/>
          <w:sz w:val="28"/>
          <w:szCs w:val="28"/>
          <w:rtl/>
        </w:rPr>
      </w:pPr>
      <w:r w:rsidRPr="0097510C">
        <w:rPr>
          <w:rFonts w:ascii="Simplified Arabic" w:eastAsia="Times New Roman" w:hAnsi="Simplified Arabic" w:cs="Simplified Arabic"/>
          <w:b/>
          <w:bCs/>
          <w:noProof/>
          <w:sz w:val="28"/>
          <w:szCs w:val="28"/>
          <w:rtl/>
        </w:rPr>
        <w:t>الفصل الأول:</w:t>
      </w:r>
      <w:r w:rsidRPr="0097510C">
        <w:rPr>
          <w:rFonts w:ascii="Simplified Arabic" w:eastAsia="Times New Roman" w:hAnsi="Simplified Arabic" w:cs="Simplified Arabic"/>
          <w:noProof/>
          <w:sz w:val="28"/>
          <w:szCs w:val="28"/>
          <w:rtl/>
        </w:rPr>
        <w:t xml:space="preserve"> المفاهيم النظرية للكفاءة التشغيلية ومخاطر السيولة</w:t>
      </w:r>
    </w:p>
    <w:p w14:paraId="49410909" w14:textId="77777777" w:rsidR="000A585F" w:rsidRPr="000A585F" w:rsidRDefault="00B679E9" w:rsidP="0076268B">
      <w:pPr>
        <w:bidi/>
        <w:spacing w:before="120" w:after="120"/>
        <w:jc w:val="both"/>
        <w:rPr>
          <w:rFonts w:ascii="Times New Roman" w:eastAsia="Times New Roman" w:hAnsi="Times New Roman" w:cs="Times New Roman"/>
          <w:sz w:val="24"/>
          <w:szCs w:val="24"/>
        </w:rPr>
      </w:pPr>
      <w:r w:rsidRPr="000A585F">
        <w:rPr>
          <w:rFonts w:ascii="Simplified Arabic" w:eastAsia="Times New Roman" w:hAnsi="Simplified Arabic" w:cs="Simplified Arabic"/>
          <w:b/>
          <w:bCs/>
          <w:sz w:val="28"/>
          <w:szCs w:val="28"/>
          <w:rtl/>
        </w:rPr>
        <w:t>الفصل الثاني:</w:t>
      </w:r>
      <w:r w:rsidRPr="000A585F">
        <w:rPr>
          <w:rFonts w:ascii="Simplified Arabic" w:eastAsia="Times New Roman" w:hAnsi="Simplified Arabic" w:cs="Simplified Arabic"/>
          <w:sz w:val="28"/>
          <w:szCs w:val="28"/>
          <w:rtl/>
        </w:rPr>
        <w:t xml:space="preserve"> الدراسة التطبيقية لأثر الكفاءة التشغيلية على السيولة في </w:t>
      </w:r>
      <w:r w:rsidRPr="0097510C">
        <w:rPr>
          <w:rFonts w:ascii="Simplified Arabic" w:eastAsia="Times New Roman" w:hAnsi="Simplified Arabic" w:cs="Simplified Arabic"/>
          <w:sz w:val="28"/>
          <w:szCs w:val="28"/>
          <w:rtl/>
        </w:rPr>
        <w:t>بنك الجزائر الخارجي</w:t>
      </w:r>
      <w:r w:rsidR="0021710C">
        <w:rPr>
          <w:rFonts w:ascii="Simplified Arabic" w:eastAsia="Times New Roman" w:hAnsi="Simplified Arabic" w:cs="Simplified Arabic" w:hint="cs"/>
          <w:sz w:val="28"/>
          <w:szCs w:val="28"/>
          <w:rtl/>
        </w:rPr>
        <w:t xml:space="preserve"> خلال 2010-2024</w:t>
      </w:r>
      <w:r w:rsidRPr="000A585F">
        <w:rPr>
          <w:rFonts w:ascii="Simplified Arabic" w:eastAsia="Times New Roman" w:hAnsi="Simplified Arabic" w:cs="Simplified Arabic"/>
          <w:sz w:val="28"/>
          <w:szCs w:val="28"/>
        </w:rPr>
        <w:br/>
      </w:r>
      <w:r w:rsidRPr="000A585F">
        <w:rPr>
          <w:rFonts w:ascii="Simplified Arabic" w:eastAsia="Times New Roman" w:hAnsi="Simplified Arabic" w:cs="Simplified Arabic"/>
          <w:sz w:val="28"/>
          <w:szCs w:val="28"/>
        </w:rPr>
        <w:lastRenderedPageBreak/>
        <w:br/>
      </w:r>
    </w:p>
    <w:p w14:paraId="5F046B12" w14:textId="77777777" w:rsidR="00F44E73" w:rsidRPr="000A585F" w:rsidRDefault="00F44E73" w:rsidP="00347BB0">
      <w:pPr>
        <w:bidi/>
        <w:spacing w:after="0" w:line="240" w:lineRule="auto"/>
        <w:rPr>
          <w:rFonts w:ascii="Times New Roman" w:eastAsia="Times New Roman" w:hAnsi="Times New Roman" w:cs="Simplified Arabic"/>
          <w:b/>
          <w:bCs/>
          <w:noProof/>
          <w:sz w:val="28"/>
          <w:szCs w:val="28"/>
          <w:rtl/>
          <w:lang w:bidi="ar-DZ"/>
        </w:rPr>
      </w:pPr>
    </w:p>
    <w:p w14:paraId="478C7259" w14:textId="77777777" w:rsidR="00F44E73" w:rsidRDefault="00F44E73" w:rsidP="00F44E73">
      <w:pPr>
        <w:bidi/>
        <w:spacing w:after="0" w:line="240" w:lineRule="auto"/>
        <w:jc w:val="center"/>
        <w:rPr>
          <w:rFonts w:ascii="Times New Roman" w:eastAsia="Times New Roman" w:hAnsi="Times New Roman" w:cs="Simplified Arabic"/>
          <w:b/>
          <w:bCs/>
          <w:noProof/>
          <w:sz w:val="36"/>
          <w:szCs w:val="36"/>
          <w:rtl/>
          <w:lang w:bidi="ar-DZ"/>
        </w:rPr>
      </w:pPr>
    </w:p>
    <w:p w14:paraId="720B8DE1" w14:textId="77777777" w:rsidR="00F44E73" w:rsidRDefault="00F44E73" w:rsidP="00F44E73">
      <w:pPr>
        <w:bidi/>
        <w:spacing w:after="0" w:line="240" w:lineRule="auto"/>
        <w:jc w:val="center"/>
        <w:rPr>
          <w:rFonts w:ascii="Times New Roman" w:eastAsia="Times New Roman" w:hAnsi="Times New Roman" w:cs="Simplified Arabic"/>
          <w:b/>
          <w:bCs/>
          <w:noProof/>
          <w:sz w:val="36"/>
          <w:szCs w:val="36"/>
          <w:rtl/>
          <w:lang w:bidi="ar-DZ"/>
        </w:rPr>
      </w:pPr>
    </w:p>
    <w:p w14:paraId="404EF0DE" w14:textId="77777777" w:rsidR="00F44E73" w:rsidRPr="00F44E73" w:rsidRDefault="00F44E73" w:rsidP="00F44E73">
      <w:pPr>
        <w:bidi/>
        <w:spacing w:after="0" w:line="240" w:lineRule="auto"/>
        <w:rPr>
          <w:rFonts w:ascii="Times New Roman" w:eastAsia="Times New Roman" w:hAnsi="Times New Roman" w:cs="Simplified Arabic"/>
          <w:noProof/>
          <w:sz w:val="36"/>
          <w:szCs w:val="36"/>
          <w:lang w:bidi="ar-DZ"/>
        </w:rPr>
        <w:sectPr w:rsidR="00F44E73" w:rsidRPr="00F44E73" w:rsidSect="0021710C">
          <w:headerReference w:type="default" r:id="rId23"/>
          <w:footerReference w:type="even" r:id="rId24"/>
          <w:footerReference w:type="default" r:id="rId25"/>
          <w:footnotePr>
            <w:numRestart w:val="eachPage"/>
          </w:footnotePr>
          <w:endnotePr>
            <w:numFmt w:val="lowerLetter"/>
          </w:endnotePr>
          <w:pgSz w:w="11906" w:h="16838"/>
          <w:pgMar w:top="1134" w:right="1701" w:bottom="1134" w:left="851" w:header="567" w:footer="0" w:gutter="0"/>
          <w:pgNumType w:fmt="arabicAlpha" w:start="1"/>
          <w:cols w:space="720"/>
          <w:bidi/>
          <w:rtlGutter/>
          <w:docGrid w:linePitch="326"/>
        </w:sectPr>
      </w:pPr>
    </w:p>
    <w:p w14:paraId="2F7B3F81" w14:textId="77777777" w:rsidR="00732B65" w:rsidRDefault="00732B65">
      <w:pPr>
        <w:spacing w:after="160" w:line="259" w:lineRule="auto"/>
        <w:rPr>
          <w:rFonts w:ascii="Calibri" w:eastAsia="Calibri" w:hAnsi="Calibri" w:cs="Arial"/>
          <w:lang w:eastAsia="en-US"/>
        </w:rPr>
      </w:pPr>
    </w:p>
    <w:p w14:paraId="263FFCF3" w14:textId="77777777" w:rsidR="00CB016E" w:rsidRPr="00CB016E" w:rsidRDefault="00CB016E" w:rsidP="00CB016E">
      <w:pPr>
        <w:spacing w:after="160" w:line="259" w:lineRule="auto"/>
        <w:rPr>
          <w:rFonts w:ascii="Calibri" w:eastAsia="Calibri" w:hAnsi="Calibri" w:cs="Arial"/>
          <w:rtl/>
          <w:lang w:eastAsia="en-US"/>
        </w:rPr>
      </w:pPr>
    </w:p>
    <w:p w14:paraId="7FD7BBE2" w14:textId="77777777" w:rsidR="00CB016E" w:rsidRPr="00CB016E" w:rsidRDefault="00CB016E" w:rsidP="00CB016E">
      <w:pPr>
        <w:spacing w:after="160" w:line="259" w:lineRule="auto"/>
        <w:rPr>
          <w:rFonts w:ascii="Calibri" w:eastAsia="Calibri" w:hAnsi="Calibri" w:cs="Arial"/>
          <w:rtl/>
          <w:lang w:eastAsia="en-US"/>
        </w:rPr>
      </w:pPr>
    </w:p>
    <w:p w14:paraId="124FC37E" w14:textId="77777777" w:rsidR="00CB016E" w:rsidRDefault="00CB016E" w:rsidP="00CB016E">
      <w:pPr>
        <w:spacing w:after="160" w:line="259" w:lineRule="auto"/>
        <w:rPr>
          <w:rFonts w:ascii="Calibri" w:eastAsia="Calibri" w:hAnsi="Calibri" w:cs="Arial"/>
          <w:rtl/>
          <w:lang w:eastAsia="en-US"/>
        </w:rPr>
      </w:pPr>
    </w:p>
    <w:p w14:paraId="190B6BF4" w14:textId="77777777" w:rsidR="00CB016E" w:rsidRPr="00CB016E" w:rsidRDefault="00B679E9" w:rsidP="00CB016E">
      <w:pPr>
        <w:tabs>
          <w:tab w:val="left" w:pos="6620"/>
        </w:tabs>
        <w:bidi/>
        <w:spacing w:after="160" w:line="259" w:lineRule="auto"/>
        <w:jc w:val="center"/>
        <w:rPr>
          <w:rFonts w:ascii="Simplified Arabic" w:eastAsia="Calibri" w:hAnsi="Simplified Arabic" w:cs="Simplified Arabic"/>
          <w:b/>
          <w:bCs/>
          <w:sz w:val="72"/>
          <w:szCs w:val="72"/>
          <w:rtl/>
          <w:lang w:eastAsia="en-US"/>
        </w:rPr>
      </w:pPr>
      <w:r w:rsidRPr="00CB016E">
        <w:rPr>
          <w:rFonts w:ascii="Simplified Arabic" w:eastAsiaTheme="minorHAnsi" w:hAnsi="Simplified Arabic" w:cs="Simplified Arabic"/>
          <w:b/>
          <w:bCs/>
          <w:sz w:val="72"/>
          <w:szCs w:val="72"/>
          <w:rtl/>
          <w:lang w:eastAsia="en-US"/>
        </w:rPr>
        <w:t>الفصل الأول</w:t>
      </w:r>
    </w:p>
    <w:p w14:paraId="66392570" w14:textId="77777777" w:rsidR="00CB016E" w:rsidRPr="00CB016E" w:rsidRDefault="00B679E9" w:rsidP="00CB016E">
      <w:pPr>
        <w:tabs>
          <w:tab w:val="left" w:pos="6620"/>
        </w:tabs>
        <w:bidi/>
        <w:spacing w:after="160" w:line="259" w:lineRule="auto"/>
        <w:jc w:val="center"/>
        <w:rPr>
          <w:rFonts w:ascii="Simplified Arabic" w:eastAsia="Calibri" w:hAnsi="Simplified Arabic" w:cs="Simplified Arabic"/>
          <w:b/>
          <w:bCs/>
          <w:sz w:val="72"/>
          <w:szCs w:val="72"/>
          <w:rtl/>
          <w:lang w:eastAsia="en-US"/>
        </w:rPr>
      </w:pPr>
      <w:r w:rsidRPr="00CB016E">
        <w:rPr>
          <w:rFonts w:ascii="Simplified Arabic" w:eastAsiaTheme="minorHAnsi" w:hAnsi="Simplified Arabic" w:cs="Simplified Arabic"/>
          <w:b/>
          <w:bCs/>
          <w:sz w:val="72"/>
          <w:szCs w:val="72"/>
          <w:rtl/>
          <w:lang w:eastAsia="en-US"/>
        </w:rPr>
        <w:t>المفاهيم النظرية للكفاءة التشغيلية</w:t>
      </w:r>
    </w:p>
    <w:p w14:paraId="395E2390" w14:textId="77777777" w:rsidR="00CB016E" w:rsidRPr="00CB016E" w:rsidRDefault="00B679E9" w:rsidP="00CB016E">
      <w:pPr>
        <w:tabs>
          <w:tab w:val="left" w:pos="6620"/>
        </w:tabs>
        <w:bidi/>
        <w:spacing w:after="160" w:line="259" w:lineRule="auto"/>
        <w:jc w:val="center"/>
        <w:rPr>
          <w:rFonts w:ascii="Simplified Arabic" w:eastAsia="Calibri" w:hAnsi="Simplified Arabic" w:cs="Simplified Arabic"/>
          <w:b/>
          <w:bCs/>
          <w:sz w:val="72"/>
          <w:szCs w:val="72"/>
          <w:lang w:eastAsia="en-US"/>
        </w:rPr>
        <w:sectPr w:rsidR="00CB016E" w:rsidRPr="00CB016E">
          <w:headerReference w:type="default" r:id="rId26"/>
          <w:footerReference w:type="even" r:id="rId27"/>
          <w:footerReference w:type="default" r:id="rId28"/>
          <w:pgSz w:w="11906" w:h="16838"/>
          <w:pgMar w:top="1417" w:right="1417" w:bottom="1417" w:left="1417" w:header="0" w:footer="0" w:gutter="0"/>
          <w:pgNumType w:start="1"/>
          <w:cols w:space="708"/>
          <w:docGrid w:linePitch="360"/>
        </w:sectPr>
      </w:pPr>
      <w:r w:rsidRPr="00CB016E">
        <w:rPr>
          <w:rFonts w:ascii="Simplified Arabic" w:eastAsiaTheme="minorHAnsi" w:hAnsi="Simplified Arabic" w:cs="Simplified Arabic"/>
          <w:b/>
          <w:bCs/>
          <w:sz w:val="72"/>
          <w:szCs w:val="72"/>
          <w:rtl/>
          <w:lang w:eastAsia="en-US"/>
        </w:rPr>
        <w:t>و مخاطر السيولة</w:t>
      </w:r>
    </w:p>
    <w:p w14:paraId="6B871809" w14:textId="77777777" w:rsidR="0068391F" w:rsidRDefault="0068391F" w:rsidP="00D82E89">
      <w:pPr>
        <w:bidi/>
        <w:spacing w:after="0" w:line="240" w:lineRule="auto"/>
        <w:rPr>
          <w:rFonts w:ascii="Times New Roman" w:eastAsia="Times New Roman" w:hAnsi="Times New Roman" w:cs="Simplified Arabic"/>
          <w:noProof/>
          <w:sz w:val="24"/>
          <w:szCs w:val="26"/>
          <w:rtl/>
        </w:rPr>
      </w:pPr>
    </w:p>
    <w:p w14:paraId="38B21179" w14:textId="77777777" w:rsidR="00EF7252" w:rsidRPr="00EF7252" w:rsidRDefault="00EF7252" w:rsidP="00EF7252">
      <w:pPr>
        <w:bidi/>
        <w:spacing w:after="0" w:line="240" w:lineRule="auto"/>
        <w:rPr>
          <w:rFonts w:ascii="Times New Roman" w:eastAsia="Times New Roman" w:hAnsi="Times New Roman" w:cs="Simplified Arabic"/>
          <w:noProof/>
          <w:sz w:val="24"/>
          <w:szCs w:val="26"/>
          <w:rtl/>
        </w:rPr>
      </w:pPr>
    </w:p>
    <w:p w14:paraId="225520B5" w14:textId="77777777" w:rsidR="00EF7252" w:rsidRPr="00EF7252" w:rsidRDefault="00EF7252" w:rsidP="00EF7252">
      <w:pPr>
        <w:bidi/>
        <w:spacing w:after="0" w:line="240" w:lineRule="auto"/>
        <w:rPr>
          <w:rFonts w:ascii="Times New Roman" w:eastAsia="Times New Roman" w:hAnsi="Times New Roman" w:cs="Simplified Arabic"/>
          <w:noProof/>
          <w:sz w:val="24"/>
          <w:szCs w:val="26"/>
          <w:rtl/>
        </w:rPr>
      </w:pPr>
    </w:p>
    <w:p w14:paraId="36D479C0" w14:textId="77777777" w:rsidR="00EF7252" w:rsidRPr="00EF7252" w:rsidRDefault="00B679E9" w:rsidP="00EF7252">
      <w:pPr>
        <w:tabs>
          <w:tab w:val="left" w:pos="3414"/>
        </w:tabs>
        <w:bidi/>
        <w:spacing w:after="0" w:line="240" w:lineRule="auto"/>
        <w:rPr>
          <w:rFonts w:ascii="Times New Roman" w:eastAsia="Times New Roman" w:hAnsi="Times New Roman" w:cs="Simplified Arabic"/>
          <w:b/>
          <w:bCs/>
          <w:noProof/>
          <w:sz w:val="40"/>
          <w:szCs w:val="40"/>
          <w:rtl/>
        </w:rPr>
      </w:pPr>
      <w:r w:rsidRPr="00EF7252">
        <w:rPr>
          <w:rFonts w:ascii="Times New Roman" w:eastAsia="Times New Roman" w:hAnsi="Times New Roman" w:cs="Simplified Arabic"/>
          <w:b/>
          <w:bCs/>
          <w:noProof/>
          <w:sz w:val="40"/>
          <w:szCs w:val="40"/>
          <w:rtl/>
        </w:rPr>
        <w:tab/>
      </w:r>
      <w:r w:rsidRPr="00EF7252">
        <w:rPr>
          <w:rFonts w:ascii="Times New Roman" w:eastAsia="Times New Roman" w:hAnsi="Times New Roman" w:cs="Simplified Arabic" w:hint="cs"/>
          <w:b/>
          <w:bCs/>
          <w:noProof/>
          <w:sz w:val="40"/>
          <w:szCs w:val="40"/>
          <w:rtl/>
        </w:rPr>
        <w:t xml:space="preserve">مقدمة الفصل الأول </w:t>
      </w:r>
    </w:p>
    <w:p w14:paraId="104F84DB" w14:textId="77777777" w:rsidR="00EF7252" w:rsidRDefault="00EF7252" w:rsidP="00EF7252">
      <w:pPr>
        <w:bidi/>
        <w:spacing w:after="0" w:line="240" w:lineRule="auto"/>
        <w:rPr>
          <w:rFonts w:ascii="Times New Roman" w:eastAsia="Times New Roman" w:hAnsi="Times New Roman" w:cs="Simplified Arabic"/>
          <w:noProof/>
          <w:sz w:val="24"/>
          <w:szCs w:val="26"/>
          <w:rtl/>
        </w:rPr>
      </w:pPr>
    </w:p>
    <w:p w14:paraId="55A891AF" w14:textId="77777777" w:rsidR="00EF7252" w:rsidRDefault="00B679E9" w:rsidP="00EF7252">
      <w:pPr>
        <w:bidi/>
        <w:spacing w:before="120" w:after="120" w:line="360" w:lineRule="auto"/>
        <w:jc w:val="both"/>
        <w:rPr>
          <w:rFonts w:ascii="Simplified Arabic" w:eastAsia="Times New Roman" w:hAnsi="Simplified Arabic" w:cs="Simplified Arabic"/>
          <w:sz w:val="28"/>
          <w:szCs w:val="28"/>
          <w:rtl/>
        </w:rPr>
      </w:pPr>
      <w:r w:rsidRPr="00EF7252">
        <w:rPr>
          <w:rFonts w:ascii="Simplified Arabic" w:eastAsia="Times New Roman" w:hAnsi="Simplified Arabic" w:cs="Simplified Arabic"/>
          <w:sz w:val="28"/>
          <w:szCs w:val="28"/>
          <w:rtl/>
        </w:rPr>
        <w:t>يهدف هذا الفصل إلى تأسيس الإطار المفاهيمي والنظري لموضوع الدراسة، المتمثل في العلاقة بين الكفاءة التشغيلية ومخاطر السيولة في المصارف التجارية. يتكون الفصل من مبحثين رئيسيين: يتناول المبحث الأول المفاهيم الأساسية للكفاءة التشغيلية (تعريفا، أهمية، مكونات، وأساليب قياس)، ثم ينتقل إلى تحليل مخاطر السيولة من حيث تعريفها، أسبابها، أهميتها، ومؤشرات قياسها، ليختتم بتوضيح طبيعة العلاقة بين الكفاءة التشغيلية وإدارة مخاطر السيولة. أما المبحث الثاني فيستعرض أبرز الدراسات السابقة العربية والأجنبية التي تناولت موضوع الكفاءة التشغيلية في قطاعات متنوعة، مع تقديم مقارنة منهجية بينها وبين الدراسة الحالية، بهدف تحديد الفجوات البحثية وإبراز ما تمتاز به هذه الدراسة من حيث الفترة الزمنية، الأسلوب القياسي، وتركيزها على القطاع المصرفي الجزائري</w:t>
      </w:r>
      <w:r w:rsidRPr="00EF7252">
        <w:rPr>
          <w:rFonts w:ascii="Simplified Arabic" w:eastAsia="Times New Roman" w:hAnsi="Simplified Arabic" w:cs="Simplified Arabic"/>
          <w:sz w:val="28"/>
          <w:szCs w:val="28"/>
        </w:rPr>
        <w:t>.</w:t>
      </w:r>
      <w:r>
        <w:rPr>
          <w:rFonts w:ascii="Simplified Arabic" w:eastAsia="Times New Roman" w:hAnsi="Simplified Arabic" w:cs="Simplified Arabic" w:hint="cs"/>
          <w:sz w:val="28"/>
          <w:szCs w:val="28"/>
          <w:rtl/>
        </w:rPr>
        <w:t xml:space="preserve"> و تم التقسيم في مبحثين </w:t>
      </w:r>
      <w:proofErr w:type="gramStart"/>
      <w:r>
        <w:rPr>
          <w:rFonts w:ascii="Simplified Arabic" w:eastAsia="Times New Roman" w:hAnsi="Simplified Arabic" w:cs="Simplified Arabic" w:hint="cs"/>
          <w:sz w:val="28"/>
          <w:szCs w:val="28"/>
          <w:rtl/>
        </w:rPr>
        <w:t>التاليين :</w:t>
      </w:r>
      <w:proofErr w:type="gramEnd"/>
      <w:r>
        <w:rPr>
          <w:rFonts w:ascii="Simplified Arabic" w:eastAsia="Times New Roman" w:hAnsi="Simplified Arabic" w:cs="Simplified Arabic" w:hint="cs"/>
          <w:sz w:val="28"/>
          <w:szCs w:val="28"/>
          <w:rtl/>
        </w:rPr>
        <w:t xml:space="preserve"> </w:t>
      </w:r>
    </w:p>
    <w:p w14:paraId="3EE9D565" w14:textId="77777777" w:rsidR="00EF7252" w:rsidRPr="00EF7252" w:rsidRDefault="00B679E9" w:rsidP="00EF7252">
      <w:pPr>
        <w:bidi/>
        <w:spacing w:before="120" w:after="120" w:line="360" w:lineRule="auto"/>
        <w:rPr>
          <w:rFonts w:ascii="Simplified Arabic" w:eastAsia="Times New Roman" w:hAnsi="Simplified Arabic" w:cs="Simplified Arabic"/>
          <w:sz w:val="28"/>
          <w:szCs w:val="28"/>
        </w:rPr>
      </w:pPr>
      <w:r w:rsidRPr="00EF7252">
        <w:rPr>
          <w:rFonts w:ascii="Simplified Arabic" w:eastAsia="Times New Roman" w:hAnsi="Simplified Arabic" w:cs="Simplified Arabic"/>
          <w:b/>
          <w:bCs/>
          <w:sz w:val="28"/>
          <w:szCs w:val="28"/>
          <w:rtl/>
        </w:rPr>
        <w:t>المبحث الأول:</w:t>
      </w:r>
      <w:r w:rsidRPr="00EF7252">
        <w:rPr>
          <w:rFonts w:ascii="Simplified Arabic" w:eastAsia="Times New Roman" w:hAnsi="Simplified Arabic" w:cs="Simplified Arabic"/>
          <w:sz w:val="28"/>
          <w:szCs w:val="28"/>
          <w:rtl/>
        </w:rPr>
        <w:t xml:space="preserve"> الإطار المفاهيمي للكفاءة التشغيلية ومخاطر السيولة في المصارف التجارية</w:t>
      </w:r>
      <w:r w:rsidRPr="00EF7252">
        <w:rPr>
          <w:rFonts w:ascii="Simplified Arabic" w:eastAsia="Times New Roman" w:hAnsi="Simplified Arabic" w:cs="Simplified Arabic"/>
          <w:sz w:val="28"/>
          <w:szCs w:val="28"/>
        </w:rPr>
        <w:br/>
      </w:r>
      <w:r w:rsidRPr="00EF7252">
        <w:rPr>
          <w:rFonts w:ascii="Simplified Arabic" w:eastAsia="Times New Roman" w:hAnsi="Simplified Arabic" w:cs="Simplified Arabic"/>
          <w:b/>
          <w:bCs/>
          <w:sz w:val="28"/>
          <w:szCs w:val="28"/>
          <w:rtl/>
        </w:rPr>
        <w:t>المبحث الثاني:</w:t>
      </w:r>
      <w:r w:rsidRPr="00EF7252">
        <w:rPr>
          <w:rFonts w:ascii="Simplified Arabic" w:eastAsia="Times New Roman" w:hAnsi="Simplified Arabic" w:cs="Simplified Arabic"/>
          <w:sz w:val="28"/>
          <w:szCs w:val="28"/>
          <w:rtl/>
        </w:rPr>
        <w:t xml:space="preserve"> الدراسات السابقة</w:t>
      </w:r>
    </w:p>
    <w:p w14:paraId="2BAC4FF8" w14:textId="77777777" w:rsidR="00EF7252" w:rsidRPr="00EF7252" w:rsidRDefault="00EF7252" w:rsidP="00EF7252">
      <w:pPr>
        <w:bidi/>
        <w:spacing w:before="120" w:after="120" w:line="360" w:lineRule="auto"/>
        <w:jc w:val="both"/>
        <w:rPr>
          <w:rFonts w:ascii="Simplified Arabic" w:eastAsia="Times New Roman" w:hAnsi="Simplified Arabic" w:cs="Simplified Arabic"/>
          <w:sz w:val="28"/>
          <w:szCs w:val="28"/>
        </w:rPr>
      </w:pPr>
    </w:p>
    <w:p w14:paraId="0C84B37D" w14:textId="77777777" w:rsidR="00EF7252" w:rsidRPr="00EF7252" w:rsidRDefault="00EF7252" w:rsidP="00EF7252">
      <w:pPr>
        <w:bidi/>
        <w:spacing w:after="0" w:line="240" w:lineRule="auto"/>
        <w:jc w:val="center"/>
        <w:rPr>
          <w:rFonts w:ascii="Times New Roman" w:eastAsia="Times New Roman" w:hAnsi="Times New Roman" w:cs="Simplified Arabic"/>
          <w:noProof/>
          <w:sz w:val="28"/>
          <w:szCs w:val="28"/>
        </w:rPr>
        <w:sectPr w:rsidR="00EF7252" w:rsidRPr="00EF7252" w:rsidSect="00A543D9">
          <w:headerReference w:type="default" r:id="rId29"/>
          <w:footerReference w:type="even" r:id="rId30"/>
          <w:footerReference w:type="default" r:id="rId31"/>
          <w:footnotePr>
            <w:numRestart w:val="eachPage"/>
          </w:footnotePr>
          <w:endnotePr>
            <w:numFmt w:val="lowerLetter"/>
          </w:endnotePr>
          <w:pgSz w:w="11906" w:h="16838"/>
          <w:pgMar w:top="1134" w:right="1701" w:bottom="1134" w:left="851" w:header="567" w:footer="0" w:gutter="0"/>
          <w:pgNumType w:start="1"/>
          <w:cols w:space="720"/>
          <w:bidi/>
          <w:rtlGutter/>
          <w:docGrid w:linePitch="326"/>
        </w:sectPr>
      </w:pPr>
    </w:p>
    <w:p w14:paraId="59E68672" w14:textId="54428DCD" w:rsidR="006B1655" w:rsidRPr="006B1655" w:rsidRDefault="00B679E9" w:rsidP="006B1655">
      <w:pPr>
        <w:bidi/>
        <w:spacing w:before="120" w:after="120"/>
        <w:jc w:val="center"/>
        <w:rPr>
          <w:rFonts w:ascii="Simplified Arabic" w:eastAsia="Times New Roman" w:hAnsi="Simplified Arabic" w:cs="Simplified Arabic"/>
          <w:b/>
          <w:bCs/>
          <w:noProof/>
          <w:sz w:val="36"/>
          <w:szCs w:val="36"/>
        </w:rPr>
      </w:pPr>
      <w:r w:rsidRPr="006B1655">
        <w:rPr>
          <w:rFonts w:ascii="Simplified Arabic" w:eastAsia="Times New Roman" w:hAnsi="Simplified Arabic" w:cs="Simplified Arabic"/>
          <w:b/>
          <w:bCs/>
          <w:noProof/>
          <w:sz w:val="36"/>
          <w:szCs w:val="36"/>
          <w:rtl/>
        </w:rPr>
        <w:lastRenderedPageBreak/>
        <w:t xml:space="preserve">المبحث الأول: الإطار المفاهيمي للكفاءة التشغيلية ومخاطر السيولة في </w:t>
      </w:r>
      <w:r w:rsidR="00451027">
        <w:rPr>
          <w:rFonts w:ascii="Simplified Arabic" w:eastAsia="Times New Roman" w:hAnsi="Simplified Arabic" w:cs="Simplified Arabic" w:hint="cs"/>
          <w:b/>
          <w:bCs/>
          <w:noProof/>
          <w:sz w:val="36"/>
          <w:szCs w:val="36"/>
          <w:rtl/>
        </w:rPr>
        <w:t>البنوك</w:t>
      </w:r>
      <w:r w:rsidRPr="006B1655">
        <w:rPr>
          <w:rFonts w:ascii="Simplified Arabic" w:eastAsia="Times New Roman" w:hAnsi="Simplified Arabic" w:cs="Simplified Arabic"/>
          <w:b/>
          <w:bCs/>
          <w:noProof/>
          <w:sz w:val="36"/>
          <w:szCs w:val="36"/>
          <w:rtl/>
        </w:rPr>
        <w:t xml:space="preserve"> التجارية</w:t>
      </w:r>
    </w:p>
    <w:p w14:paraId="7BC09A8D" w14:textId="66F6ED67" w:rsidR="006B1655" w:rsidRPr="006B1655" w:rsidRDefault="00B679E9" w:rsidP="006B1655">
      <w:pPr>
        <w:bidi/>
        <w:spacing w:before="120" w:after="120"/>
        <w:jc w:val="center"/>
        <w:rPr>
          <w:rFonts w:ascii="Simplified Arabic" w:eastAsia="Times New Roman" w:hAnsi="Simplified Arabic" w:cs="Simplified Arabic"/>
          <w:noProof/>
          <w:sz w:val="28"/>
          <w:szCs w:val="28"/>
          <w:rtl/>
        </w:rPr>
      </w:pPr>
      <w:r w:rsidRPr="006B1655">
        <w:rPr>
          <w:rFonts w:ascii="Simplified Arabic" w:eastAsia="Times New Roman" w:hAnsi="Simplified Arabic" w:cs="Simplified Arabic"/>
          <w:noProof/>
          <w:sz w:val="28"/>
          <w:szCs w:val="28"/>
          <w:rtl/>
        </w:rPr>
        <w:t xml:space="preserve">يتناول هذا المبحث الإطار المفاهيمي للكفاءة التشغيلية ومخاطر السيولة في </w:t>
      </w:r>
      <w:r w:rsidR="00451027">
        <w:rPr>
          <w:rFonts w:ascii="Simplified Arabic" w:eastAsia="Times New Roman" w:hAnsi="Simplified Arabic" w:cs="Simplified Arabic" w:hint="cs"/>
          <w:noProof/>
          <w:sz w:val="28"/>
          <w:szCs w:val="28"/>
          <w:rtl/>
        </w:rPr>
        <w:t>البنوك</w:t>
      </w:r>
      <w:r w:rsidRPr="006B1655">
        <w:rPr>
          <w:rFonts w:ascii="Simplified Arabic" w:eastAsia="Times New Roman" w:hAnsi="Simplified Arabic" w:cs="Simplified Arabic"/>
          <w:noProof/>
          <w:sz w:val="28"/>
          <w:szCs w:val="28"/>
          <w:rtl/>
        </w:rPr>
        <w:t xml:space="preserve"> التجارية، باعتبارهما عنصرين أساسيين لضمان استقرار وأداء </w:t>
      </w:r>
      <w:r w:rsidR="00451027">
        <w:rPr>
          <w:rFonts w:ascii="Simplified Arabic" w:eastAsia="Times New Roman" w:hAnsi="Simplified Arabic" w:cs="Simplified Arabic" w:hint="cs"/>
          <w:noProof/>
          <w:sz w:val="28"/>
          <w:szCs w:val="28"/>
          <w:rtl/>
        </w:rPr>
        <w:t>البنك</w:t>
      </w:r>
      <w:r w:rsidRPr="006B1655">
        <w:rPr>
          <w:rFonts w:ascii="Simplified Arabic" w:eastAsia="Times New Roman" w:hAnsi="Simplified Arabic" w:cs="Simplified Arabic"/>
          <w:noProof/>
          <w:sz w:val="28"/>
          <w:szCs w:val="28"/>
          <w:rtl/>
        </w:rPr>
        <w:t xml:space="preserve">. سيتم توضيح مفهوم الكفاءة التشغيلية، وأهميتها في تحسين استغلال الموارد وتقليل التكاليف. كما سيتم استعراض تعريف مخاطر السيولة وأسبابها وأبعادها، مع التركيز على تأثيرها على استدامة الأعمال </w:t>
      </w:r>
      <w:r w:rsidR="00451027">
        <w:rPr>
          <w:rFonts w:ascii="Simplified Arabic" w:eastAsia="Times New Roman" w:hAnsi="Simplified Arabic" w:cs="Simplified Arabic" w:hint="cs"/>
          <w:noProof/>
          <w:sz w:val="28"/>
          <w:szCs w:val="28"/>
          <w:rtl/>
        </w:rPr>
        <w:t>البنكية</w:t>
      </w:r>
      <w:r w:rsidRPr="006B1655">
        <w:rPr>
          <w:rFonts w:ascii="Simplified Arabic" w:eastAsia="Times New Roman" w:hAnsi="Simplified Arabic" w:cs="Simplified Arabic"/>
          <w:noProof/>
          <w:sz w:val="28"/>
          <w:szCs w:val="28"/>
          <w:rtl/>
        </w:rPr>
        <w:t xml:space="preserve">. علاوة على ذلك، سيتم تحليل العلاقة بين الكفاءة التشغيلية وفاعلية إدارة مخاطر السيولة. ويهدف المبحث إلى تقديم فهم شامل لكيفية تعزيز الأداء المالي واستقرار </w:t>
      </w:r>
      <w:r w:rsidR="00451027">
        <w:rPr>
          <w:rFonts w:ascii="Simplified Arabic" w:eastAsia="Times New Roman" w:hAnsi="Simplified Arabic" w:cs="Simplified Arabic" w:hint="cs"/>
          <w:noProof/>
          <w:sz w:val="28"/>
          <w:szCs w:val="28"/>
          <w:rtl/>
        </w:rPr>
        <w:t>البنوك</w:t>
      </w:r>
      <w:r w:rsidRPr="006B1655">
        <w:rPr>
          <w:rFonts w:ascii="Simplified Arabic" w:eastAsia="Times New Roman" w:hAnsi="Simplified Arabic" w:cs="Simplified Arabic"/>
          <w:noProof/>
          <w:sz w:val="28"/>
          <w:szCs w:val="28"/>
          <w:rtl/>
        </w:rPr>
        <w:t xml:space="preserve"> من خلال تكامل الكفاءة التشغيلية وإدارة السيولة</w:t>
      </w:r>
      <w:r w:rsidRPr="006B1655">
        <w:rPr>
          <w:rFonts w:ascii="Simplified Arabic" w:eastAsia="Times New Roman" w:hAnsi="Simplified Arabic" w:cs="Simplified Arabic"/>
          <w:noProof/>
          <w:sz w:val="28"/>
          <w:szCs w:val="28"/>
        </w:rPr>
        <w:t>.</w:t>
      </w:r>
    </w:p>
    <w:p w14:paraId="26F61CF1" w14:textId="5593CBF4" w:rsidR="006B1655" w:rsidRPr="006B1655" w:rsidRDefault="00B679E9" w:rsidP="006B1655">
      <w:pPr>
        <w:bidi/>
        <w:spacing w:before="120" w:after="120"/>
        <w:jc w:val="both"/>
        <w:rPr>
          <w:rFonts w:ascii="Simplified Arabic" w:eastAsia="Times New Roman" w:hAnsi="Simplified Arabic" w:cs="Simplified Arabic"/>
          <w:b/>
          <w:bCs/>
          <w:noProof/>
          <w:sz w:val="32"/>
          <w:szCs w:val="32"/>
          <w:rtl/>
        </w:rPr>
      </w:pPr>
      <w:r w:rsidRPr="006B1655">
        <w:rPr>
          <w:rFonts w:ascii="Simplified Arabic" w:eastAsia="Times New Roman" w:hAnsi="Simplified Arabic" w:cs="Simplified Arabic"/>
          <w:b/>
          <w:bCs/>
          <w:noProof/>
          <w:sz w:val="32"/>
          <w:szCs w:val="32"/>
          <w:rtl/>
        </w:rPr>
        <w:t xml:space="preserve">المطلب الأول: ماهية الكفاءة التشغيلية في </w:t>
      </w:r>
      <w:r w:rsidR="00451027">
        <w:rPr>
          <w:rFonts w:ascii="Simplified Arabic" w:eastAsia="Times New Roman" w:hAnsi="Simplified Arabic" w:cs="Simplified Arabic" w:hint="cs"/>
          <w:b/>
          <w:bCs/>
          <w:noProof/>
          <w:sz w:val="32"/>
          <w:szCs w:val="32"/>
          <w:rtl/>
        </w:rPr>
        <w:t>البنوك</w:t>
      </w:r>
      <w:r w:rsidRPr="006B1655">
        <w:rPr>
          <w:rFonts w:ascii="Simplified Arabic" w:eastAsia="Times New Roman" w:hAnsi="Simplified Arabic" w:cs="Simplified Arabic"/>
          <w:b/>
          <w:bCs/>
          <w:noProof/>
          <w:sz w:val="32"/>
          <w:szCs w:val="32"/>
          <w:rtl/>
        </w:rPr>
        <w:t xml:space="preserve"> التجارية</w:t>
      </w:r>
    </w:p>
    <w:p w14:paraId="4AC11DFF" w14:textId="2990EA98" w:rsidR="006B1655" w:rsidRPr="006B1655" w:rsidRDefault="00B679E9" w:rsidP="006B1655">
      <w:pPr>
        <w:bidi/>
        <w:spacing w:before="120" w:after="120"/>
        <w:jc w:val="both"/>
        <w:rPr>
          <w:rFonts w:ascii="Simplified Arabic" w:eastAsia="Times New Roman" w:hAnsi="Simplified Arabic" w:cs="Simplified Arabic"/>
          <w:noProof/>
          <w:sz w:val="28"/>
          <w:szCs w:val="28"/>
        </w:rPr>
      </w:pPr>
      <w:r w:rsidRPr="006B1655">
        <w:rPr>
          <w:rFonts w:ascii="Simplified Arabic" w:eastAsia="Times New Roman" w:hAnsi="Simplified Arabic" w:cs="Simplified Arabic"/>
          <w:noProof/>
          <w:sz w:val="28"/>
          <w:szCs w:val="28"/>
          <w:rtl/>
        </w:rPr>
        <w:t xml:space="preserve">تلعب الكفاءة التشغيلية دورًا محوريًا في تعزيز الأداء المؤسسي داخل </w:t>
      </w:r>
      <w:r w:rsidR="00451027">
        <w:rPr>
          <w:rFonts w:ascii="Simplified Arabic" w:eastAsia="Times New Roman" w:hAnsi="Simplified Arabic" w:cs="Simplified Arabic" w:hint="cs"/>
          <w:noProof/>
          <w:sz w:val="28"/>
          <w:szCs w:val="28"/>
          <w:rtl/>
        </w:rPr>
        <w:t>البنوك</w:t>
      </w:r>
      <w:r w:rsidRPr="006B1655">
        <w:rPr>
          <w:rFonts w:ascii="Simplified Arabic" w:eastAsia="Times New Roman" w:hAnsi="Simplified Arabic" w:cs="Simplified Arabic"/>
          <w:noProof/>
          <w:sz w:val="28"/>
          <w:szCs w:val="28"/>
          <w:rtl/>
        </w:rPr>
        <w:t xml:space="preserve"> التجارية، إذ تمثل مؤشرًا على مدى قدرة البنك على استغلال موارده المالية والبشرية والتقنية بشكل أمثل لتحقيق أعلى مستوى ممكن من المخرجات. وتكتسب هذه الكفاءة أهمية خاصة في القطاع </w:t>
      </w:r>
      <w:r w:rsidR="00451027">
        <w:rPr>
          <w:rFonts w:ascii="Simplified Arabic" w:eastAsia="Times New Roman" w:hAnsi="Simplified Arabic" w:cs="Simplified Arabic" w:hint="cs"/>
          <w:noProof/>
          <w:sz w:val="28"/>
          <w:szCs w:val="28"/>
          <w:rtl/>
        </w:rPr>
        <w:t>البنكي</w:t>
      </w:r>
      <w:r w:rsidRPr="006B1655">
        <w:rPr>
          <w:rFonts w:ascii="Simplified Arabic" w:eastAsia="Times New Roman" w:hAnsi="Simplified Arabic" w:cs="Simplified Arabic"/>
          <w:noProof/>
          <w:sz w:val="28"/>
          <w:szCs w:val="28"/>
          <w:rtl/>
        </w:rPr>
        <w:t xml:space="preserve"> نظرًا للطبيعة التنافسية لهذا القطاع، وحساسية العمليات </w:t>
      </w:r>
      <w:r w:rsidR="00451027">
        <w:rPr>
          <w:rFonts w:ascii="Simplified Arabic" w:eastAsia="Times New Roman" w:hAnsi="Simplified Arabic" w:cs="Simplified Arabic" w:hint="cs"/>
          <w:noProof/>
          <w:sz w:val="28"/>
          <w:szCs w:val="28"/>
          <w:rtl/>
        </w:rPr>
        <w:t>البنكية</w:t>
      </w:r>
      <w:r w:rsidRPr="006B1655">
        <w:rPr>
          <w:rFonts w:ascii="Simplified Arabic" w:eastAsia="Times New Roman" w:hAnsi="Simplified Arabic" w:cs="Simplified Arabic"/>
          <w:noProof/>
          <w:sz w:val="28"/>
          <w:szCs w:val="28"/>
          <w:rtl/>
        </w:rPr>
        <w:t xml:space="preserve"> المتعلقة بالودائع والقروض والخدمات المالية الأخرى</w:t>
      </w:r>
      <w:r w:rsidRPr="006B1655">
        <w:rPr>
          <w:rFonts w:ascii="Simplified Arabic" w:eastAsia="Times New Roman" w:hAnsi="Simplified Arabic" w:cs="Simplified Arabic"/>
          <w:noProof/>
          <w:sz w:val="28"/>
          <w:szCs w:val="28"/>
        </w:rPr>
        <w:t>.</w:t>
      </w:r>
    </w:p>
    <w:p w14:paraId="6DA88E4F" w14:textId="333DC8E5" w:rsidR="006B1655" w:rsidRPr="006B1655" w:rsidRDefault="00B679E9" w:rsidP="006B1655">
      <w:pPr>
        <w:bidi/>
        <w:spacing w:before="120" w:after="120"/>
        <w:jc w:val="both"/>
        <w:rPr>
          <w:rFonts w:ascii="Simplified Arabic" w:eastAsia="Times New Roman" w:hAnsi="Simplified Arabic" w:cs="Simplified Arabic"/>
          <w:noProof/>
          <w:sz w:val="28"/>
          <w:szCs w:val="28"/>
          <w:rtl/>
        </w:rPr>
      </w:pPr>
      <w:r w:rsidRPr="006B1655">
        <w:rPr>
          <w:rFonts w:ascii="Simplified Arabic" w:eastAsia="Times New Roman" w:hAnsi="Simplified Arabic" w:cs="Simplified Arabic"/>
          <w:noProof/>
          <w:sz w:val="28"/>
          <w:szCs w:val="28"/>
          <w:rtl/>
        </w:rPr>
        <w:t xml:space="preserve">في هذا المطلب، سنستعرض تعريف الكفاءة التشغيلية وأهميتها في المؤسسات </w:t>
      </w:r>
      <w:r w:rsidR="00451027">
        <w:rPr>
          <w:rFonts w:ascii="Simplified Arabic" w:eastAsia="Times New Roman" w:hAnsi="Simplified Arabic" w:cs="Simplified Arabic" w:hint="cs"/>
          <w:noProof/>
          <w:sz w:val="28"/>
          <w:szCs w:val="28"/>
          <w:rtl/>
        </w:rPr>
        <w:t>البنكية</w:t>
      </w:r>
      <w:r w:rsidRPr="006B1655">
        <w:rPr>
          <w:rFonts w:ascii="Simplified Arabic" w:eastAsia="Times New Roman" w:hAnsi="Simplified Arabic" w:cs="Simplified Arabic"/>
          <w:noProof/>
          <w:sz w:val="28"/>
          <w:szCs w:val="28"/>
          <w:rtl/>
        </w:rPr>
        <w:t>، بالإضافة إلى مكوناتها المختلفة والنماذج والأساليب المستخدمة لقياسها، بما يتيح فهمًا متكاملًا لكيفية تحسين الأداء والكفاءة في البنوك التجارية</w:t>
      </w:r>
      <w:r w:rsidRPr="006B1655">
        <w:rPr>
          <w:rFonts w:ascii="Simplified Arabic" w:eastAsia="Times New Roman" w:hAnsi="Simplified Arabic" w:cs="Simplified Arabic"/>
          <w:noProof/>
          <w:sz w:val="28"/>
          <w:szCs w:val="28"/>
        </w:rPr>
        <w:t>.</w:t>
      </w:r>
    </w:p>
    <w:p w14:paraId="76686242" w14:textId="77777777" w:rsidR="006B1655" w:rsidRPr="006B1655" w:rsidRDefault="00B679E9" w:rsidP="004A70A2">
      <w:pPr>
        <w:numPr>
          <w:ilvl w:val="0"/>
          <w:numId w:val="6"/>
        </w:numPr>
        <w:bidi/>
        <w:spacing w:before="120" w:after="120"/>
        <w:jc w:val="both"/>
        <w:rPr>
          <w:rFonts w:ascii="Simplified Arabic" w:eastAsia="Times New Roman" w:hAnsi="Simplified Arabic" w:cs="Simplified Arabic"/>
          <w:sz w:val="28"/>
          <w:szCs w:val="28"/>
          <w:lang w:bidi="ar-EG"/>
        </w:rPr>
      </w:pPr>
      <w:r w:rsidRPr="006B1655">
        <w:rPr>
          <w:rFonts w:ascii="Simplified Arabic" w:eastAsia="Times New Roman" w:hAnsi="Simplified Arabic" w:cs="Simplified Arabic"/>
          <w:b/>
          <w:bCs/>
          <w:sz w:val="28"/>
          <w:szCs w:val="28"/>
          <w:rtl/>
        </w:rPr>
        <w:t>تعريف الكفاءة التشغيلية</w:t>
      </w:r>
      <w:r w:rsidRPr="006B1655">
        <w:rPr>
          <w:rFonts w:ascii="Simplified Arabic" w:eastAsia="Times New Roman" w:hAnsi="Simplified Arabic" w:cs="Simplified Arabic"/>
          <w:b/>
          <w:bCs/>
          <w:sz w:val="28"/>
          <w:szCs w:val="28"/>
          <w:lang w:bidi="ar-EG"/>
        </w:rPr>
        <w:t>:</w:t>
      </w:r>
    </w:p>
    <w:p w14:paraId="1D8E7E08" w14:textId="77777777" w:rsidR="006B1655" w:rsidRPr="006B1655" w:rsidRDefault="00B679E9" w:rsidP="006B1655">
      <w:pPr>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 xml:space="preserve">تُعرَّف الكفاءة التشغيلية بأنها مدى العلاقة بين الموارد المستخدمة والنتائج المتحصل عليها، حيث تتحقق من خلال زيادة حجم المخرجات أو تقليل المدخلات المستعملة للوصول إلى مستوى معيّن من الإنتاج. ويتم قياسها عادةً من خلال العلاقة التالية  </w:t>
      </w:r>
      <w:r w:rsidRPr="006B1655">
        <w:rPr>
          <w:rFonts w:ascii="Simplified Arabic" w:eastAsia="Times New Roman" w:hAnsi="Simplified Arabic" w:cs="Simplified Arabic"/>
          <w:noProof/>
          <w:sz w:val="28"/>
          <w:szCs w:val="28"/>
          <w:lang w:bidi="ar-EG"/>
        </w:rPr>
        <w:t>:</w:t>
      </w:r>
      <w:r w:rsidRPr="006B1655">
        <w:rPr>
          <w:rFonts w:ascii="Simplified Arabic" w:eastAsia="Times New Roman" w:hAnsi="Simplified Arabic" w:cs="Simplified Arabic"/>
          <w:b/>
          <w:bCs/>
          <w:noProof/>
          <w:sz w:val="28"/>
          <w:szCs w:val="28"/>
          <w:rtl/>
        </w:rPr>
        <w:t xml:space="preserve"> الكفاءة التشغيلية = المخرجات الفعلية / المخرجات القصوى من الموارد المتاحة</w:t>
      </w:r>
      <w:r w:rsidRPr="006B1655">
        <w:rPr>
          <w:rFonts w:ascii="Simplified Arabic" w:eastAsia="Times New Roman" w:hAnsi="Simplified Arabic" w:cs="Simplified Arabic"/>
          <w:b/>
          <w:bCs/>
          <w:noProof/>
          <w:sz w:val="28"/>
          <w:szCs w:val="28"/>
          <w:lang w:bidi="ar-EG"/>
        </w:rPr>
        <w:t>.</w:t>
      </w:r>
      <w:sdt>
        <w:sdtPr>
          <w:rPr>
            <w:rFonts w:ascii="Simplified Arabic" w:eastAsia="Times New Roman" w:hAnsi="Simplified Arabic" w:cs="Simplified Arabic"/>
            <w:b/>
            <w:bCs/>
            <w:noProof/>
            <w:sz w:val="28"/>
            <w:szCs w:val="28"/>
            <w:rtl/>
            <w:lang w:bidi="ar-EG"/>
          </w:rPr>
          <w:id w:val="6335419"/>
          <w:citation/>
        </w:sdtPr>
        <w:sdtEndPr/>
        <w:sdtContent>
          <w:r w:rsidRPr="006B1655">
            <w:rPr>
              <w:rFonts w:ascii="Simplified Arabic" w:eastAsia="Times New Roman" w:hAnsi="Simplified Arabic" w:cs="Simplified Arabic"/>
              <w:b/>
              <w:bCs/>
              <w:noProof/>
              <w:sz w:val="28"/>
              <w:szCs w:val="28"/>
              <w:rtl/>
              <w:lang w:bidi="ar-EG"/>
            </w:rPr>
            <w:fldChar w:fldCharType="begin"/>
          </w:r>
          <w:r w:rsidRPr="006B1655">
            <w:rPr>
              <w:rFonts w:ascii="Simplified Arabic" w:eastAsia="Times New Roman" w:hAnsi="Simplified Arabic" w:cs="Simplified Arabic"/>
              <w:b/>
              <w:bCs/>
              <w:noProof/>
              <w:sz w:val="28"/>
              <w:szCs w:val="28"/>
              <w:rtl/>
              <w:lang w:bidi="ar-EG"/>
            </w:rPr>
            <w:instrText xml:space="preserve"> </w:instrText>
          </w:r>
          <w:r w:rsidRPr="006B1655">
            <w:rPr>
              <w:rFonts w:ascii="Simplified Arabic" w:eastAsia="Times New Roman" w:hAnsi="Simplified Arabic" w:cs="Simplified Arabic"/>
              <w:b/>
              <w:bCs/>
              <w:noProof/>
              <w:sz w:val="28"/>
              <w:szCs w:val="28"/>
              <w:lang w:bidi="ar-EG"/>
            </w:rPr>
            <w:instrText>CITATION</w:instrText>
          </w:r>
          <w:r w:rsidRPr="006B1655">
            <w:rPr>
              <w:rFonts w:ascii="Simplified Arabic" w:eastAsia="Times New Roman" w:hAnsi="Simplified Arabic" w:cs="Simplified Arabic"/>
              <w:b/>
              <w:bCs/>
              <w:noProof/>
              <w:sz w:val="28"/>
              <w:szCs w:val="28"/>
              <w:rtl/>
              <w:lang w:bidi="ar-EG"/>
            </w:rPr>
            <w:instrText xml:space="preserve"> ابر19 \</w:instrText>
          </w:r>
          <w:r w:rsidRPr="006B1655">
            <w:rPr>
              <w:rFonts w:ascii="Simplified Arabic" w:eastAsia="Times New Roman" w:hAnsi="Simplified Arabic" w:cs="Simplified Arabic"/>
              <w:b/>
              <w:bCs/>
              <w:noProof/>
              <w:sz w:val="28"/>
              <w:szCs w:val="28"/>
              <w:lang w:bidi="ar-EG"/>
            </w:rPr>
            <w:instrText>l 3073</w:instrText>
          </w:r>
          <w:r w:rsidRPr="006B1655">
            <w:rPr>
              <w:rFonts w:ascii="Simplified Arabic" w:eastAsia="Times New Roman" w:hAnsi="Simplified Arabic" w:cs="Simplified Arabic"/>
              <w:b/>
              <w:bCs/>
              <w:noProof/>
              <w:sz w:val="28"/>
              <w:szCs w:val="28"/>
              <w:rtl/>
              <w:lang w:bidi="ar-EG"/>
            </w:rPr>
            <w:instrText xml:space="preserve"> </w:instrText>
          </w:r>
          <w:r w:rsidRPr="006B1655">
            <w:rPr>
              <w:rFonts w:ascii="Simplified Arabic" w:eastAsia="Times New Roman" w:hAnsi="Simplified Arabic" w:cs="Simplified Arabic"/>
              <w:b/>
              <w:bCs/>
              <w:noProof/>
              <w:sz w:val="28"/>
              <w:szCs w:val="28"/>
              <w:rtl/>
              <w:lang w:bidi="ar-EG"/>
            </w:rPr>
            <w:fldChar w:fldCharType="separate"/>
          </w:r>
          <w:r w:rsidRPr="006B1655">
            <w:rPr>
              <w:rFonts w:ascii="Simplified Arabic" w:eastAsia="Times New Roman" w:hAnsi="Simplified Arabic" w:cs="Simplified Arabic"/>
              <w:b/>
              <w:bCs/>
              <w:noProof/>
              <w:sz w:val="28"/>
              <w:szCs w:val="28"/>
              <w:rtl/>
              <w:lang w:bidi="ar-EG"/>
            </w:rPr>
            <w:t xml:space="preserve"> </w:t>
          </w:r>
          <w:r w:rsidRPr="006B1655">
            <w:rPr>
              <w:rFonts w:ascii="Simplified Arabic" w:eastAsia="Times New Roman" w:hAnsi="Simplified Arabic" w:cs="Simplified Arabic"/>
              <w:noProof/>
              <w:sz w:val="28"/>
              <w:szCs w:val="28"/>
              <w:rtl/>
              <w:lang w:bidi="ar-EG"/>
            </w:rPr>
            <w:t>(أسامة، 2019)</w:t>
          </w:r>
          <w:r w:rsidRPr="006B1655">
            <w:rPr>
              <w:rFonts w:ascii="Simplified Arabic" w:eastAsia="Times New Roman" w:hAnsi="Simplified Arabic" w:cs="Simplified Arabic"/>
              <w:b/>
              <w:bCs/>
              <w:noProof/>
              <w:sz w:val="28"/>
              <w:szCs w:val="28"/>
              <w:rtl/>
              <w:lang w:bidi="ar-EG"/>
            </w:rPr>
            <w:fldChar w:fldCharType="end"/>
          </w:r>
        </w:sdtContent>
      </w:sdt>
    </w:p>
    <w:p w14:paraId="7E85BCB6" w14:textId="77777777" w:rsidR="006B1655" w:rsidRPr="006B1655" w:rsidRDefault="00B679E9" w:rsidP="006B1655">
      <w:pPr>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 xml:space="preserve">كما تشير الكفاءة التشغيلية إلى قدرة الوحدة التنظيمية على تحقيق أعلى مستوى ممكن من المخرجات مقارنة بالمدخلات المستخدمة في عملية الإنتاج. وتُستخدم هذه الكفاءة كذلك لإجراء المقارنات بين الوحدات التنظيمية </w:t>
      </w:r>
      <w:r w:rsidRPr="006B1655">
        <w:rPr>
          <w:rFonts w:ascii="Simplified Arabic" w:eastAsia="Times New Roman" w:hAnsi="Simplified Arabic" w:cs="Simplified Arabic"/>
          <w:noProof/>
          <w:sz w:val="28"/>
          <w:szCs w:val="28"/>
          <w:rtl/>
        </w:rPr>
        <w:lastRenderedPageBreak/>
        <w:t>المختلفة، وذلك من خلال قياس الفروق في الأداء بين الوحدات المتشابهة عبر تقييم مستوى كفاءتها ومقارنتها بالوحدة الأكثر كفاءة</w:t>
      </w:r>
      <w:r w:rsidRPr="006B1655">
        <w:rPr>
          <w:rFonts w:ascii="Simplified Arabic" w:eastAsia="Times New Roman" w:hAnsi="Simplified Arabic" w:cs="Simplified Arabic"/>
          <w:noProof/>
          <w:sz w:val="28"/>
          <w:szCs w:val="28"/>
          <w:lang w:bidi="ar-EG"/>
        </w:rPr>
        <w:t>.</w:t>
      </w:r>
      <w:sdt>
        <w:sdtPr>
          <w:rPr>
            <w:rFonts w:ascii="Simplified Arabic" w:eastAsia="Times New Roman" w:hAnsi="Simplified Arabic" w:cs="Simplified Arabic"/>
            <w:noProof/>
            <w:sz w:val="28"/>
            <w:szCs w:val="28"/>
            <w:rtl/>
            <w:lang w:bidi="ar-EG"/>
          </w:rPr>
          <w:id w:val="1986652723"/>
          <w:citation/>
        </w:sdtPr>
        <w:sdtEndPr/>
        <w:sdtContent>
          <w:r w:rsidRPr="006B1655">
            <w:rPr>
              <w:rFonts w:ascii="Simplified Arabic" w:eastAsia="Times New Roman" w:hAnsi="Simplified Arabic" w:cs="Simplified Arabic"/>
              <w:noProof/>
              <w:sz w:val="28"/>
              <w:szCs w:val="28"/>
              <w:rtl/>
              <w:lang w:bidi="ar-EG"/>
            </w:rPr>
            <w:fldChar w:fldCharType="begin"/>
          </w:r>
          <w:r w:rsidRPr="006B1655">
            <w:rPr>
              <w:rFonts w:ascii="Simplified Arabic" w:eastAsia="Times New Roman" w:hAnsi="Simplified Arabic" w:cs="Simplified Arabic"/>
              <w:noProof/>
              <w:sz w:val="28"/>
              <w:szCs w:val="28"/>
              <w:rtl/>
              <w:lang w:bidi="ar-EG"/>
            </w:rPr>
            <w:instrText xml:space="preserve"> </w:instrText>
          </w:r>
          <w:r w:rsidRPr="006B1655">
            <w:rPr>
              <w:rFonts w:ascii="Simplified Arabic" w:eastAsia="Times New Roman" w:hAnsi="Simplified Arabic" w:cs="Simplified Arabic"/>
              <w:noProof/>
              <w:sz w:val="28"/>
              <w:szCs w:val="28"/>
              <w:lang w:bidi="ar-EG"/>
            </w:rPr>
            <w:instrText>CITATION</w:instrText>
          </w:r>
          <w:r w:rsidRPr="006B1655">
            <w:rPr>
              <w:rFonts w:ascii="Simplified Arabic" w:eastAsia="Times New Roman" w:hAnsi="Simplified Arabic" w:cs="Simplified Arabic"/>
              <w:noProof/>
              <w:sz w:val="28"/>
              <w:szCs w:val="28"/>
              <w:rtl/>
              <w:lang w:bidi="ar-EG"/>
            </w:rPr>
            <w:instrText xml:space="preserve"> جاس21 \</w:instrText>
          </w:r>
          <w:r w:rsidRPr="006B1655">
            <w:rPr>
              <w:rFonts w:ascii="Simplified Arabic" w:eastAsia="Times New Roman" w:hAnsi="Simplified Arabic" w:cs="Simplified Arabic"/>
              <w:noProof/>
              <w:sz w:val="28"/>
              <w:szCs w:val="28"/>
              <w:lang w:bidi="ar-EG"/>
            </w:rPr>
            <w:instrText>l 3073</w:instrText>
          </w:r>
          <w:r w:rsidRPr="006B1655">
            <w:rPr>
              <w:rFonts w:ascii="Simplified Arabic" w:eastAsia="Times New Roman" w:hAnsi="Simplified Arabic" w:cs="Simplified Arabic"/>
              <w:noProof/>
              <w:sz w:val="28"/>
              <w:szCs w:val="28"/>
              <w:rtl/>
              <w:lang w:bidi="ar-EG"/>
            </w:rPr>
            <w:instrText xml:space="preserve"> </w:instrText>
          </w:r>
          <w:r w:rsidRPr="006B1655">
            <w:rPr>
              <w:rFonts w:ascii="Simplified Arabic" w:eastAsia="Times New Roman" w:hAnsi="Simplified Arabic" w:cs="Simplified Arabic"/>
              <w:noProof/>
              <w:sz w:val="28"/>
              <w:szCs w:val="28"/>
              <w:rtl/>
              <w:lang w:bidi="ar-EG"/>
            </w:rPr>
            <w:fldChar w:fldCharType="separate"/>
          </w:r>
          <w:r w:rsidRPr="006B1655">
            <w:rPr>
              <w:rFonts w:ascii="Simplified Arabic" w:eastAsia="Times New Roman" w:hAnsi="Simplified Arabic" w:cs="Simplified Arabic"/>
              <w:noProof/>
              <w:sz w:val="28"/>
              <w:szCs w:val="28"/>
              <w:rtl/>
              <w:lang w:bidi="ar-EG"/>
            </w:rPr>
            <w:t xml:space="preserve"> (ماجد، 2021)</w:t>
          </w:r>
          <w:r w:rsidRPr="006B1655">
            <w:rPr>
              <w:rFonts w:ascii="Simplified Arabic" w:eastAsia="Times New Roman" w:hAnsi="Simplified Arabic" w:cs="Simplified Arabic"/>
              <w:noProof/>
              <w:sz w:val="28"/>
              <w:szCs w:val="28"/>
              <w:rtl/>
              <w:lang w:bidi="ar-EG"/>
            </w:rPr>
            <w:fldChar w:fldCharType="end"/>
          </w:r>
        </w:sdtContent>
      </w:sdt>
    </w:p>
    <w:p w14:paraId="6BA5A114" w14:textId="77777777" w:rsidR="006B1655" w:rsidRPr="006B1655" w:rsidRDefault="00B679E9" w:rsidP="006B1655">
      <w:pPr>
        <w:bidi/>
        <w:spacing w:before="120" w:after="120"/>
        <w:jc w:val="both"/>
        <w:rPr>
          <w:rFonts w:ascii="Simplified Arabic" w:eastAsia="Times New Roman" w:hAnsi="Simplified Arabic" w:cs="Simplified Arabic"/>
          <w:noProof/>
          <w:sz w:val="28"/>
          <w:szCs w:val="28"/>
          <w:rtl/>
          <w:lang w:bidi="ar-EG"/>
        </w:rPr>
      </w:pPr>
      <w:r w:rsidRPr="006B1655">
        <w:rPr>
          <w:rFonts w:ascii="Simplified Arabic" w:eastAsia="Times New Roman" w:hAnsi="Simplified Arabic" w:cs="Simplified Arabic"/>
          <w:noProof/>
          <w:sz w:val="28"/>
          <w:szCs w:val="28"/>
          <w:rtl/>
        </w:rPr>
        <w:t>أما في القطاع المصرفي، فتُعرَّف الكفاءة التشغيلية بأنها الكفاءة الكلية للتكاليف، حيث تعتمد المؤسسة المصرفية، مثل غيرها من المؤسسات الاقتصادية، على استخدام عناصر الإنتاج المختلفة مثل العمل ورأس المال والودائع من أجل تقديم القروض والخدمات المصرفية. وبذلك لا تختلف الكفاءة الإنتاجية للمصرف عن نظيرتها في باقي المؤسسات الاقتصادية، إذ تتحقق من خلال الاستغلال الأمثل للموارد المتاحة بهدف تحقيق أكبر قدر ممكن من الإنتاج بأسلوب مناسب يراعي خفض التكاليف وتلبية احتياجات العملاء</w:t>
      </w:r>
      <w:r w:rsidRPr="006B1655">
        <w:rPr>
          <w:rFonts w:ascii="Simplified Arabic" w:eastAsia="Times New Roman" w:hAnsi="Simplified Arabic" w:cs="Simplified Arabic"/>
          <w:noProof/>
          <w:sz w:val="28"/>
          <w:szCs w:val="28"/>
          <w:lang w:bidi="ar-EG"/>
        </w:rPr>
        <w:t>.</w:t>
      </w:r>
      <w:sdt>
        <w:sdtPr>
          <w:rPr>
            <w:rFonts w:ascii="Simplified Arabic" w:eastAsia="Times New Roman" w:hAnsi="Simplified Arabic" w:cs="Simplified Arabic"/>
            <w:noProof/>
            <w:sz w:val="28"/>
            <w:szCs w:val="28"/>
            <w:rtl/>
            <w:lang w:bidi="ar-EG"/>
          </w:rPr>
          <w:id w:val="-246194434"/>
          <w:citation/>
        </w:sdtPr>
        <w:sdtEndPr/>
        <w:sdtContent>
          <w:r w:rsidRPr="006B1655">
            <w:rPr>
              <w:rFonts w:ascii="Simplified Arabic" w:eastAsia="Times New Roman" w:hAnsi="Simplified Arabic" w:cs="Simplified Arabic"/>
              <w:noProof/>
              <w:sz w:val="28"/>
              <w:szCs w:val="28"/>
              <w:rtl/>
              <w:lang w:bidi="ar-EG"/>
            </w:rPr>
            <w:fldChar w:fldCharType="begin"/>
          </w:r>
          <w:r w:rsidRPr="006B1655">
            <w:rPr>
              <w:rFonts w:ascii="Simplified Arabic" w:eastAsia="Times New Roman" w:hAnsi="Simplified Arabic" w:cs="Simplified Arabic"/>
              <w:noProof/>
              <w:sz w:val="28"/>
              <w:szCs w:val="28"/>
              <w:rtl/>
              <w:lang w:bidi="ar-EG"/>
            </w:rPr>
            <w:instrText xml:space="preserve"> </w:instrText>
          </w:r>
          <w:r w:rsidRPr="006B1655">
            <w:rPr>
              <w:rFonts w:ascii="Simplified Arabic" w:eastAsia="Times New Roman" w:hAnsi="Simplified Arabic" w:cs="Simplified Arabic"/>
              <w:noProof/>
              <w:sz w:val="28"/>
              <w:szCs w:val="28"/>
              <w:lang w:bidi="ar-EG"/>
            </w:rPr>
            <w:instrText>CITATION</w:instrText>
          </w:r>
          <w:r w:rsidRPr="006B1655">
            <w:rPr>
              <w:rFonts w:ascii="Simplified Arabic" w:eastAsia="Times New Roman" w:hAnsi="Simplified Arabic" w:cs="Simplified Arabic"/>
              <w:noProof/>
              <w:sz w:val="28"/>
              <w:szCs w:val="28"/>
              <w:rtl/>
              <w:lang w:bidi="ar-EG"/>
            </w:rPr>
            <w:instrText xml:space="preserve"> احم18 \</w:instrText>
          </w:r>
          <w:r w:rsidRPr="006B1655">
            <w:rPr>
              <w:rFonts w:ascii="Simplified Arabic" w:eastAsia="Times New Roman" w:hAnsi="Simplified Arabic" w:cs="Simplified Arabic"/>
              <w:noProof/>
              <w:sz w:val="28"/>
              <w:szCs w:val="28"/>
              <w:lang w:bidi="ar-EG"/>
            </w:rPr>
            <w:instrText>l 3073</w:instrText>
          </w:r>
          <w:r w:rsidRPr="006B1655">
            <w:rPr>
              <w:rFonts w:ascii="Simplified Arabic" w:eastAsia="Times New Roman" w:hAnsi="Simplified Arabic" w:cs="Simplified Arabic"/>
              <w:noProof/>
              <w:sz w:val="28"/>
              <w:szCs w:val="28"/>
              <w:rtl/>
              <w:lang w:bidi="ar-EG"/>
            </w:rPr>
            <w:instrText xml:space="preserve"> </w:instrText>
          </w:r>
          <w:r w:rsidRPr="006B1655">
            <w:rPr>
              <w:rFonts w:ascii="Simplified Arabic" w:eastAsia="Times New Roman" w:hAnsi="Simplified Arabic" w:cs="Simplified Arabic"/>
              <w:noProof/>
              <w:sz w:val="28"/>
              <w:szCs w:val="28"/>
              <w:rtl/>
              <w:lang w:bidi="ar-EG"/>
            </w:rPr>
            <w:fldChar w:fldCharType="separate"/>
          </w:r>
          <w:r w:rsidRPr="006B1655">
            <w:rPr>
              <w:rFonts w:ascii="Simplified Arabic" w:eastAsia="Times New Roman" w:hAnsi="Simplified Arabic" w:cs="Simplified Arabic"/>
              <w:noProof/>
              <w:sz w:val="28"/>
              <w:szCs w:val="28"/>
              <w:rtl/>
              <w:lang w:bidi="ar-EG"/>
            </w:rPr>
            <w:t xml:space="preserve"> (زياد، 2018)</w:t>
          </w:r>
          <w:r w:rsidRPr="006B1655">
            <w:rPr>
              <w:rFonts w:ascii="Simplified Arabic" w:eastAsia="Times New Roman" w:hAnsi="Simplified Arabic" w:cs="Simplified Arabic"/>
              <w:noProof/>
              <w:sz w:val="28"/>
              <w:szCs w:val="28"/>
              <w:rtl/>
              <w:lang w:bidi="ar-EG"/>
            </w:rPr>
            <w:fldChar w:fldCharType="end"/>
          </w:r>
        </w:sdtContent>
      </w:sdt>
    </w:p>
    <w:p w14:paraId="4C216BFC" w14:textId="77777777" w:rsidR="006B1655" w:rsidRPr="006B1655" w:rsidRDefault="00B679E9" w:rsidP="006B1655">
      <w:pPr>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من خلال هذه التعاريف يتضح أن الكفاءة التشغيلية تمثل قدرة المؤسسة على الاستغلال الأمثل لمواردها المتاحة من أجل تحقيق أكبر قدر ممكن من المخرجات مع تقليل التكاليف، كما تُعد أداة مهمة لتقييم الأداء والمقارنة بين الوحدات التنظيمية المختلفة، خاصة في المؤسسات المصرفية التي تعتمد على توظيف العمل ورأس المال والودائع لتقديم مختلف الخدمات المصرفية بكفاءة وفعالية</w:t>
      </w:r>
      <w:r w:rsidRPr="006B1655">
        <w:rPr>
          <w:rFonts w:ascii="Simplified Arabic" w:eastAsia="Times New Roman" w:hAnsi="Simplified Arabic" w:cs="Simplified Arabic"/>
          <w:noProof/>
          <w:sz w:val="28"/>
          <w:szCs w:val="28"/>
          <w:lang w:bidi="ar-EG"/>
        </w:rPr>
        <w:t>.</w:t>
      </w:r>
    </w:p>
    <w:p w14:paraId="393875CB" w14:textId="77777777" w:rsidR="006B1655" w:rsidRPr="006B1655" w:rsidRDefault="00B679E9" w:rsidP="004A70A2">
      <w:pPr>
        <w:numPr>
          <w:ilvl w:val="0"/>
          <w:numId w:val="6"/>
        </w:numPr>
        <w:bidi/>
        <w:spacing w:before="120" w:after="120"/>
        <w:jc w:val="both"/>
        <w:rPr>
          <w:rFonts w:ascii="Simplified Arabic" w:eastAsia="Times New Roman" w:hAnsi="Simplified Arabic" w:cs="Simplified Arabic"/>
          <w:b/>
          <w:bCs/>
          <w:sz w:val="28"/>
          <w:szCs w:val="28"/>
          <w:lang w:bidi="ar-EG"/>
        </w:rPr>
      </w:pPr>
      <w:r w:rsidRPr="006B1655">
        <w:rPr>
          <w:rFonts w:ascii="Simplified Arabic" w:eastAsia="Times New Roman" w:hAnsi="Simplified Arabic" w:cs="Simplified Arabic"/>
          <w:b/>
          <w:bCs/>
          <w:sz w:val="28"/>
          <w:szCs w:val="28"/>
          <w:rtl/>
        </w:rPr>
        <w:t>أهمية الكفاءة التشغيلية في المؤسسات المصرفية</w:t>
      </w:r>
      <w:sdt>
        <w:sdtPr>
          <w:rPr>
            <w:rFonts w:ascii="Simplified Arabic" w:eastAsia="Times New Roman" w:hAnsi="Simplified Arabic" w:cs="Simplified Arabic"/>
            <w:sz w:val="28"/>
            <w:szCs w:val="28"/>
            <w:rtl/>
          </w:rPr>
          <w:id w:val="2062204571"/>
          <w:citation/>
        </w:sdtPr>
        <w:sdtEndPr/>
        <w:sdtContent>
          <w:r w:rsidRPr="006B1655">
            <w:rPr>
              <w:rFonts w:ascii="Simplified Arabic" w:eastAsia="Times New Roman" w:hAnsi="Simplified Arabic" w:cs="Simplified Arabic"/>
              <w:b/>
              <w:bCs/>
              <w:sz w:val="28"/>
              <w:szCs w:val="28"/>
              <w:rtl/>
            </w:rPr>
            <w:fldChar w:fldCharType="begin"/>
          </w:r>
          <w:r w:rsidRPr="006B1655">
            <w:rPr>
              <w:rFonts w:ascii="Simplified Arabic" w:eastAsia="Times New Roman" w:hAnsi="Simplified Arabic" w:cs="Simplified Arabic"/>
              <w:b/>
              <w:bCs/>
              <w:sz w:val="28"/>
              <w:szCs w:val="28"/>
              <w:rtl/>
              <w:lang w:bidi="ar-EG"/>
            </w:rPr>
            <w:instrText xml:space="preserve"> </w:instrText>
          </w:r>
          <w:r w:rsidRPr="006B1655">
            <w:rPr>
              <w:rFonts w:ascii="Simplified Arabic" w:eastAsia="Times New Roman" w:hAnsi="Simplified Arabic" w:cs="Simplified Arabic"/>
              <w:b/>
              <w:bCs/>
              <w:sz w:val="28"/>
              <w:szCs w:val="28"/>
              <w:lang w:bidi="ar-EG"/>
            </w:rPr>
            <w:instrText>CITATION</w:instrText>
          </w:r>
          <w:r w:rsidRPr="006B1655">
            <w:rPr>
              <w:rFonts w:ascii="Simplified Arabic" w:eastAsia="Times New Roman" w:hAnsi="Simplified Arabic" w:cs="Simplified Arabic"/>
              <w:b/>
              <w:bCs/>
              <w:sz w:val="28"/>
              <w:szCs w:val="28"/>
              <w:rtl/>
              <w:lang w:bidi="ar-EG"/>
            </w:rPr>
            <w:instrText xml:space="preserve"> شري14 \</w:instrText>
          </w:r>
          <w:r w:rsidRPr="006B1655">
            <w:rPr>
              <w:rFonts w:ascii="Simplified Arabic" w:eastAsia="Times New Roman" w:hAnsi="Simplified Arabic" w:cs="Simplified Arabic"/>
              <w:b/>
              <w:bCs/>
              <w:sz w:val="28"/>
              <w:szCs w:val="28"/>
              <w:lang w:bidi="ar-EG"/>
            </w:rPr>
            <w:instrText>l 3073</w:instrText>
          </w:r>
          <w:r w:rsidRPr="006B1655">
            <w:rPr>
              <w:rFonts w:ascii="Simplified Arabic" w:eastAsia="Times New Roman" w:hAnsi="Simplified Arabic" w:cs="Simplified Arabic"/>
              <w:b/>
              <w:bCs/>
              <w:sz w:val="28"/>
              <w:szCs w:val="28"/>
              <w:rtl/>
              <w:lang w:bidi="ar-EG"/>
            </w:rPr>
            <w:instrText xml:space="preserve"> </w:instrText>
          </w:r>
          <w:r w:rsidRPr="006B1655">
            <w:rPr>
              <w:rFonts w:ascii="Simplified Arabic" w:eastAsia="Times New Roman" w:hAnsi="Simplified Arabic" w:cs="Simplified Arabic"/>
              <w:b/>
              <w:bCs/>
              <w:sz w:val="28"/>
              <w:szCs w:val="28"/>
              <w:rtl/>
            </w:rPr>
            <w:fldChar w:fldCharType="separate"/>
          </w:r>
          <w:r w:rsidRPr="006B1655">
            <w:rPr>
              <w:rFonts w:ascii="Simplified Arabic" w:eastAsia="Times New Roman" w:hAnsi="Simplified Arabic" w:cs="Simplified Arabic"/>
              <w:b/>
              <w:bCs/>
              <w:noProof/>
              <w:sz w:val="28"/>
              <w:szCs w:val="28"/>
              <w:rtl/>
              <w:lang w:bidi="ar-EG"/>
            </w:rPr>
            <w:t xml:space="preserve"> </w:t>
          </w:r>
          <w:r w:rsidRPr="006B1655">
            <w:rPr>
              <w:rFonts w:ascii="Simplified Arabic" w:eastAsia="Times New Roman" w:hAnsi="Simplified Arabic" w:cs="Simplified Arabic"/>
              <w:noProof/>
              <w:sz w:val="28"/>
              <w:szCs w:val="28"/>
              <w:rtl/>
              <w:lang w:bidi="ar-EG"/>
            </w:rPr>
            <w:t>(شريفي، 2014)</w:t>
          </w:r>
          <w:r w:rsidRPr="006B1655">
            <w:rPr>
              <w:rFonts w:ascii="Simplified Arabic" w:eastAsia="Times New Roman" w:hAnsi="Simplified Arabic" w:cs="Simplified Arabic"/>
              <w:b/>
              <w:bCs/>
              <w:sz w:val="28"/>
              <w:szCs w:val="28"/>
              <w:rtl/>
            </w:rPr>
            <w:fldChar w:fldCharType="end"/>
          </w:r>
        </w:sdtContent>
      </w:sdt>
    </w:p>
    <w:p w14:paraId="460BBF04" w14:textId="77777777" w:rsidR="006B1655" w:rsidRPr="006B1655" w:rsidRDefault="00B679E9" w:rsidP="006B1655">
      <w:pPr>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تستمد الكفاءة التشغيلية أو الإنتاجية أهميتها من كونها أحد المؤشرات الأساسية التي تمكن من تقييم مدى استغلال الموارد المتاحة بكفاءة، كما أنها تعكس قدرة الإدارة العليا على التنسيق بين الموارد، واختيار البدائل الأنسب، وضمان توجيه العمليات بشكل سليم</w:t>
      </w:r>
      <w:r w:rsidRPr="006B1655">
        <w:rPr>
          <w:rFonts w:ascii="Simplified Arabic" w:eastAsia="Times New Roman" w:hAnsi="Simplified Arabic" w:cs="Simplified Arabic"/>
          <w:noProof/>
          <w:sz w:val="28"/>
          <w:szCs w:val="28"/>
          <w:lang w:bidi="ar-EG"/>
        </w:rPr>
        <w:t>.</w:t>
      </w:r>
    </w:p>
    <w:p w14:paraId="4BABE73A" w14:textId="77777777" w:rsidR="006B1655" w:rsidRPr="006B1655" w:rsidRDefault="00B679E9" w:rsidP="006B1655">
      <w:pPr>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وتتجلى أهمية الكفاءة التشغيلية في النقاط التالية</w:t>
      </w:r>
      <w:r w:rsidRPr="006B1655">
        <w:rPr>
          <w:rFonts w:ascii="Simplified Arabic" w:eastAsia="Times New Roman" w:hAnsi="Simplified Arabic" w:cs="Simplified Arabic"/>
          <w:noProof/>
          <w:sz w:val="28"/>
          <w:szCs w:val="28"/>
          <w:lang w:bidi="ar-EG"/>
        </w:rPr>
        <w:t>:</w:t>
      </w:r>
    </w:p>
    <w:p w14:paraId="1CD26FB1" w14:textId="77777777" w:rsidR="006B1655" w:rsidRPr="006B1655" w:rsidRDefault="00B679E9" w:rsidP="004A70A2">
      <w:pPr>
        <w:numPr>
          <w:ilvl w:val="0"/>
          <w:numId w:val="7"/>
        </w:numPr>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يرجع جزء كبير من التأخر في الأداء إلى التأخر في استخدام التقنيات الإنتاجية الحديثة والاستفادة من التقدم الفني، مما يؤدي إلى انخفاض كفاءة استخدام العمالة والمواد الأولية والآلات، لذلك فإن زيادة الكفاءة الإنتاجية تُعد عاملاً رئيسياً في تحسين الأداء</w:t>
      </w:r>
      <w:r w:rsidRPr="006B1655">
        <w:rPr>
          <w:rFonts w:ascii="Simplified Arabic" w:eastAsia="Times New Roman" w:hAnsi="Simplified Arabic" w:cs="Simplified Arabic"/>
          <w:noProof/>
          <w:sz w:val="28"/>
          <w:szCs w:val="28"/>
          <w:lang w:bidi="ar-EG"/>
        </w:rPr>
        <w:t>.</w:t>
      </w:r>
    </w:p>
    <w:p w14:paraId="5013A80D" w14:textId="77777777" w:rsidR="006B1655" w:rsidRPr="006B1655" w:rsidRDefault="00B679E9" w:rsidP="004A70A2">
      <w:pPr>
        <w:numPr>
          <w:ilvl w:val="0"/>
          <w:numId w:val="7"/>
        </w:numPr>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على مستوى المؤسسة، تُعد الكفاءة التشغيلية مؤشرًا على مدى الاستغلال الفعال للموارد المتوفرة، كما تمثل وسيلة هامة لوضع سياسات الأجور، وخفض التكاليف، ومراقبة الإنتاج، مما يجعلها ذات دلالة كبيرة في تسيير المؤسسة</w:t>
      </w:r>
      <w:r w:rsidRPr="006B1655">
        <w:rPr>
          <w:rFonts w:ascii="Simplified Arabic" w:eastAsia="Times New Roman" w:hAnsi="Simplified Arabic" w:cs="Simplified Arabic"/>
          <w:noProof/>
          <w:sz w:val="28"/>
          <w:szCs w:val="28"/>
          <w:lang w:bidi="ar-EG"/>
        </w:rPr>
        <w:t>.</w:t>
      </w:r>
    </w:p>
    <w:p w14:paraId="1D22D0E5" w14:textId="77777777" w:rsidR="006B1655" w:rsidRPr="006B1655" w:rsidRDefault="00B679E9" w:rsidP="004A70A2">
      <w:pPr>
        <w:numPr>
          <w:ilvl w:val="0"/>
          <w:numId w:val="7"/>
        </w:numPr>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تُعتبر الكفاءة التشغيلية إحدى الوسائل المهمة لتحقيق التوازن بين الصادرات والواردات في الدول التي تواجه مشكلة العجز في الميزان التجاري</w:t>
      </w:r>
      <w:r w:rsidRPr="006B1655">
        <w:rPr>
          <w:rFonts w:ascii="Simplified Arabic" w:eastAsia="Times New Roman" w:hAnsi="Simplified Arabic" w:cs="Simplified Arabic"/>
          <w:noProof/>
          <w:sz w:val="28"/>
          <w:szCs w:val="28"/>
          <w:lang w:bidi="ar-EG"/>
        </w:rPr>
        <w:t>.</w:t>
      </w:r>
    </w:p>
    <w:p w14:paraId="5BB49052" w14:textId="77777777" w:rsidR="006B1655" w:rsidRPr="006B1655" w:rsidRDefault="00B679E9" w:rsidP="004A70A2">
      <w:pPr>
        <w:numPr>
          <w:ilvl w:val="0"/>
          <w:numId w:val="6"/>
        </w:numPr>
        <w:tabs>
          <w:tab w:val="left" w:pos="6100"/>
        </w:tabs>
        <w:bidi/>
        <w:spacing w:before="120" w:after="120"/>
        <w:jc w:val="both"/>
        <w:rPr>
          <w:rFonts w:ascii="Simplified Arabic" w:eastAsia="Times New Roman" w:hAnsi="Simplified Arabic" w:cs="Simplified Arabic"/>
          <w:b/>
          <w:bCs/>
          <w:sz w:val="28"/>
          <w:szCs w:val="28"/>
          <w:lang w:bidi="ar-EG"/>
        </w:rPr>
      </w:pPr>
      <w:r w:rsidRPr="006B1655">
        <w:rPr>
          <w:rFonts w:ascii="Simplified Arabic" w:eastAsia="Times New Roman" w:hAnsi="Simplified Arabic" w:cs="Simplified Arabic"/>
          <w:b/>
          <w:bCs/>
          <w:sz w:val="28"/>
          <w:szCs w:val="28"/>
          <w:rtl/>
        </w:rPr>
        <w:lastRenderedPageBreak/>
        <w:t>مكونات الكفاءة التشغيلية</w:t>
      </w:r>
      <w:r w:rsidRPr="006B1655">
        <w:rPr>
          <w:rFonts w:ascii="Simplified Arabic" w:eastAsia="Times New Roman" w:hAnsi="Simplified Arabic" w:cs="Simplified Arabic"/>
          <w:sz w:val="28"/>
          <w:szCs w:val="28"/>
          <w:rtl/>
          <w:lang w:bidi="ar-EG"/>
        </w:rPr>
        <w:t xml:space="preserve"> </w:t>
      </w:r>
      <w:sdt>
        <w:sdtPr>
          <w:rPr>
            <w:rFonts w:ascii="Simplified Arabic" w:eastAsia="Times New Roman" w:hAnsi="Simplified Arabic" w:cs="Simplified Arabic"/>
            <w:sz w:val="28"/>
            <w:szCs w:val="28"/>
            <w:rtl/>
            <w:lang w:bidi="ar-EG"/>
          </w:rPr>
          <w:id w:val="430788161"/>
          <w:citation/>
        </w:sdtPr>
        <w:sdtEndPr/>
        <w:sdtContent>
          <w:r w:rsidRPr="006B1655">
            <w:rPr>
              <w:rFonts w:ascii="Simplified Arabic" w:eastAsia="Times New Roman" w:hAnsi="Simplified Arabic" w:cs="Simplified Arabic"/>
              <w:sz w:val="28"/>
              <w:szCs w:val="28"/>
              <w:rtl/>
              <w:lang w:bidi="ar-EG"/>
            </w:rPr>
            <w:fldChar w:fldCharType="begin"/>
          </w:r>
          <w:r w:rsidRPr="006B1655">
            <w:rPr>
              <w:rFonts w:ascii="Simplified Arabic" w:eastAsia="Times New Roman" w:hAnsi="Simplified Arabic" w:cs="Simplified Arabic"/>
              <w:sz w:val="28"/>
              <w:szCs w:val="28"/>
              <w:lang w:bidi="ar-EG"/>
            </w:rPr>
            <w:instrText xml:space="preserve">CITATION </w:instrText>
          </w:r>
          <w:r w:rsidRPr="006B1655">
            <w:rPr>
              <w:rFonts w:ascii="Simplified Arabic" w:eastAsia="Times New Roman" w:hAnsi="Simplified Arabic" w:cs="Simplified Arabic"/>
              <w:sz w:val="28"/>
              <w:szCs w:val="28"/>
              <w:rtl/>
              <w:lang w:bidi="ar-EG"/>
            </w:rPr>
            <w:instrText>أحم</w:instrText>
          </w:r>
          <w:r w:rsidRPr="006B1655">
            <w:rPr>
              <w:rFonts w:ascii="Simplified Arabic" w:eastAsia="Times New Roman" w:hAnsi="Simplified Arabic" w:cs="Simplified Arabic"/>
              <w:sz w:val="28"/>
              <w:szCs w:val="28"/>
              <w:lang w:bidi="ar-EG"/>
            </w:rPr>
            <w:instrText xml:space="preserve"> \l 3073 </w:instrText>
          </w:r>
          <w:r w:rsidRPr="006B1655">
            <w:rPr>
              <w:rFonts w:ascii="Simplified Arabic" w:eastAsia="Times New Roman" w:hAnsi="Simplified Arabic" w:cs="Simplified Arabic"/>
              <w:sz w:val="28"/>
              <w:szCs w:val="28"/>
              <w:rtl/>
              <w:lang w:bidi="ar-EG"/>
            </w:rPr>
            <w:fldChar w:fldCharType="separate"/>
          </w:r>
          <w:r w:rsidRPr="006B1655">
            <w:rPr>
              <w:rFonts w:ascii="Simplified Arabic" w:eastAsia="Times New Roman" w:hAnsi="Simplified Arabic" w:cs="Simplified Arabic"/>
              <w:noProof/>
              <w:sz w:val="28"/>
              <w:szCs w:val="28"/>
              <w:rtl/>
              <w:lang w:bidi="ar-EG"/>
            </w:rPr>
            <w:t xml:space="preserve"> (ديالا، 2020)</w:t>
          </w:r>
          <w:r w:rsidRPr="006B1655">
            <w:rPr>
              <w:rFonts w:ascii="Simplified Arabic" w:eastAsia="Times New Roman" w:hAnsi="Simplified Arabic" w:cs="Simplified Arabic"/>
              <w:sz w:val="28"/>
              <w:szCs w:val="28"/>
              <w:rtl/>
              <w:lang w:bidi="ar-EG"/>
            </w:rPr>
            <w:fldChar w:fldCharType="end"/>
          </w:r>
        </w:sdtContent>
      </w:sdt>
    </w:p>
    <w:p w14:paraId="39117D4B" w14:textId="77777777" w:rsidR="006B1655" w:rsidRPr="006B1655" w:rsidRDefault="00B679E9" w:rsidP="006B1655">
      <w:pPr>
        <w:tabs>
          <w:tab w:val="left" w:pos="6100"/>
        </w:tabs>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تتكون الكفاءة التشغيلية، أو ما يُعرف بالكفاءة الإنتاجية، من نوعين رئيسيين</w:t>
      </w:r>
      <w:r w:rsidRPr="006B1655">
        <w:rPr>
          <w:rFonts w:ascii="Simplified Arabic" w:eastAsia="Times New Roman" w:hAnsi="Simplified Arabic" w:cs="Simplified Arabic"/>
          <w:noProof/>
          <w:sz w:val="28"/>
          <w:szCs w:val="28"/>
          <w:lang w:bidi="ar-EG"/>
        </w:rPr>
        <w:t xml:space="preserve">: </w:t>
      </w:r>
      <w:r w:rsidRPr="006B1655">
        <w:rPr>
          <w:rFonts w:ascii="Simplified Arabic" w:eastAsia="Times New Roman" w:hAnsi="Simplified Arabic" w:cs="Simplified Arabic"/>
          <w:noProof/>
          <w:sz w:val="28"/>
          <w:szCs w:val="28"/>
          <w:rtl/>
        </w:rPr>
        <w:t>الكفاءة التقنية والكفاءة التخصيصية</w:t>
      </w:r>
      <w:r w:rsidRPr="006B1655">
        <w:rPr>
          <w:rFonts w:ascii="Simplified Arabic" w:eastAsia="Times New Roman" w:hAnsi="Simplified Arabic" w:cs="Simplified Arabic"/>
          <w:noProof/>
          <w:sz w:val="28"/>
          <w:szCs w:val="28"/>
          <w:lang w:bidi="ar-EG"/>
        </w:rPr>
        <w:t xml:space="preserve">. </w:t>
      </w:r>
      <w:r w:rsidRPr="006B1655">
        <w:rPr>
          <w:rFonts w:ascii="Simplified Arabic" w:eastAsia="Times New Roman" w:hAnsi="Simplified Arabic" w:cs="Simplified Arabic"/>
          <w:noProof/>
          <w:sz w:val="28"/>
          <w:szCs w:val="28"/>
          <w:rtl/>
        </w:rPr>
        <w:t>وفيما يلي شرح لكل منهما</w:t>
      </w:r>
      <w:r w:rsidRPr="006B1655">
        <w:rPr>
          <w:rFonts w:ascii="Simplified Arabic" w:eastAsia="Times New Roman" w:hAnsi="Simplified Arabic" w:cs="Simplified Arabic"/>
          <w:noProof/>
          <w:sz w:val="28"/>
          <w:szCs w:val="28"/>
          <w:lang w:bidi="ar-EG"/>
        </w:rPr>
        <w:t>:</w:t>
      </w:r>
    </w:p>
    <w:p w14:paraId="6F008879" w14:textId="77777777" w:rsidR="006B1655" w:rsidRPr="006B1655" w:rsidRDefault="00B679E9" w:rsidP="004A70A2">
      <w:pPr>
        <w:numPr>
          <w:ilvl w:val="0"/>
          <w:numId w:val="8"/>
        </w:numPr>
        <w:tabs>
          <w:tab w:val="left" w:pos="6100"/>
        </w:tabs>
        <w:bidi/>
        <w:spacing w:before="120" w:after="120"/>
        <w:jc w:val="both"/>
        <w:rPr>
          <w:rFonts w:ascii="Simplified Arabic" w:eastAsia="Times New Roman" w:hAnsi="Simplified Arabic" w:cs="Simplified Arabic"/>
          <w:sz w:val="28"/>
          <w:szCs w:val="28"/>
          <w:lang w:bidi="ar-EG"/>
        </w:rPr>
      </w:pPr>
      <w:r w:rsidRPr="006B1655">
        <w:rPr>
          <w:rFonts w:ascii="Simplified Arabic" w:eastAsia="Times New Roman" w:hAnsi="Simplified Arabic" w:cs="Simplified Arabic"/>
          <w:b/>
          <w:bCs/>
          <w:sz w:val="28"/>
          <w:szCs w:val="28"/>
          <w:rtl/>
        </w:rPr>
        <w:t>الكفاءة الفنية (التقنية)</w:t>
      </w:r>
      <w:r w:rsidRPr="006B1655">
        <w:rPr>
          <w:rFonts w:ascii="Simplified Arabic" w:eastAsia="Times New Roman" w:hAnsi="Simplified Arabic" w:cs="Simplified Arabic"/>
          <w:b/>
          <w:bCs/>
          <w:sz w:val="28"/>
          <w:szCs w:val="28"/>
          <w:lang w:bidi="ar-EG"/>
        </w:rPr>
        <w:t>:</w:t>
      </w:r>
    </w:p>
    <w:p w14:paraId="02808F2F" w14:textId="77777777" w:rsidR="006B1655" w:rsidRPr="006B1655" w:rsidRDefault="00B679E9" w:rsidP="006B1655">
      <w:pPr>
        <w:tabs>
          <w:tab w:val="left" w:pos="6100"/>
        </w:tabs>
        <w:bidi/>
        <w:spacing w:before="120" w:after="120" w:line="240" w:lineRule="auto"/>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lang w:bidi="ar-EG"/>
        </w:rPr>
        <w:t xml:space="preserve"> </w:t>
      </w:r>
      <w:r w:rsidRPr="006B1655">
        <w:rPr>
          <w:rFonts w:ascii="Simplified Arabic" w:eastAsia="Times New Roman" w:hAnsi="Simplified Arabic" w:cs="Simplified Arabic"/>
          <w:noProof/>
          <w:sz w:val="28"/>
          <w:szCs w:val="28"/>
          <w:rtl/>
        </w:rPr>
        <w:t>تعنى هذه الكفاءة بقياس مدى نجاح العملية الإنتاجية مقارنةً بالقدرة الحقيقية للإنتاج. وتهدف إلى تقييم قدرة المنشآت على تحقيق أفضل مستويات الإنتاج الممكنة، من خلال الاستخدام الأمثل للموارد والمدخلات المتاحة</w:t>
      </w:r>
      <w:r w:rsidRPr="006B1655">
        <w:rPr>
          <w:rFonts w:ascii="Simplified Arabic" w:eastAsia="Times New Roman" w:hAnsi="Simplified Arabic" w:cs="Simplified Arabic"/>
          <w:noProof/>
          <w:sz w:val="28"/>
          <w:szCs w:val="28"/>
          <w:lang w:bidi="ar-EG"/>
        </w:rPr>
        <w:t>.</w:t>
      </w:r>
    </w:p>
    <w:p w14:paraId="1901B00E" w14:textId="77777777" w:rsidR="006B1655" w:rsidRPr="006B1655" w:rsidRDefault="00B679E9" w:rsidP="004A70A2">
      <w:pPr>
        <w:numPr>
          <w:ilvl w:val="0"/>
          <w:numId w:val="8"/>
        </w:numPr>
        <w:tabs>
          <w:tab w:val="left" w:pos="6100"/>
        </w:tabs>
        <w:bidi/>
        <w:spacing w:before="120" w:after="120"/>
        <w:jc w:val="both"/>
        <w:rPr>
          <w:rFonts w:ascii="Simplified Arabic" w:eastAsia="Times New Roman" w:hAnsi="Simplified Arabic" w:cs="Simplified Arabic"/>
          <w:sz w:val="28"/>
          <w:szCs w:val="28"/>
          <w:lang w:bidi="ar-EG"/>
        </w:rPr>
      </w:pPr>
      <w:r w:rsidRPr="006B1655">
        <w:rPr>
          <w:rFonts w:ascii="Simplified Arabic" w:eastAsia="Times New Roman" w:hAnsi="Simplified Arabic" w:cs="Simplified Arabic"/>
          <w:b/>
          <w:bCs/>
          <w:sz w:val="28"/>
          <w:szCs w:val="28"/>
          <w:rtl/>
        </w:rPr>
        <w:t>الكفاءة التخصيصية</w:t>
      </w:r>
      <w:r>
        <w:rPr>
          <w:rFonts w:ascii="Simplified Arabic" w:eastAsia="Times New Roman" w:hAnsi="Simplified Arabic" w:cs="Simplified Arabic" w:hint="cs"/>
          <w:b/>
          <w:bCs/>
          <w:sz w:val="28"/>
          <w:szCs w:val="28"/>
          <w:rtl/>
        </w:rPr>
        <w:t>:</w:t>
      </w:r>
    </w:p>
    <w:p w14:paraId="70CBC27B" w14:textId="77777777" w:rsidR="006B1655" w:rsidRPr="006B1655" w:rsidRDefault="00B679E9" w:rsidP="006B1655">
      <w:pPr>
        <w:tabs>
          <w:tab w:val="left" w:pos="6100"/>
        </w:tabs>
        <w:bidi/>
        <w:spacing w:before="120" w:after="120" w:line="240" w:lineRule="auto"/>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تركز هذه الكفاءة على تحديد التوزيع الأمثل للموارد بين المشاريع لتحقيق أعلى عائد ممكن. أي أنها تقيس قدرة المنشأة على استغلال الموارد المتاحة بشكل فعال وفقًا لتكاليفها وأسعارها</w:t>
      </w:r>
      <w:r w:rsidRPr="006B1655">
        <w:rPr>
          <w:rFonts w:ascii="Simplified Arabic" w:eastAsia="Times New Roman" w:hAnsi="Simplified Arabic" w:cs="Simplified Arabic"/>
          <w:noProof/>
          <w:sz w:val="28"/>
          <w:szCs w:val="28"/>
          <w:lang w:bidi="ar-EG"/>
        </w:rPr>
        <w:t>.</w:t>
      </w:r>
    </w:p>
    <w:p w14:paraId="53F0DEC5" w14:textId="77777777" w:rsidR="006B1655" w:rsidRPr="006B1655" w:rsidRDefault="00B679E9" w:rsidP="004A70A2">
      <w:pPr>
        <w:numPr>
          <w:ilvl w:val="0"/>
          <w:numId w:val="6"/>
        </w:numPr>
        <w:tabs>
          <w:tab w:val="left" w:pos="6100"/>
        </w:tabs>
        <w:bidi/>
        <w:spacing w:before="120" w:after="120"/>
        <w:jc w:val="both"/>
        <w:rPr>
          <w:rFonts w:ascii="Simplified Arabic" w:eastAsia="Times New Roman" w:hAnsi="Simplified Arabic" w:cs="Simplified Arabic"/>
          <w:b/>
          <w:bCs/>
          <w:sz w:val="28"/>
          <w:szCs w:val="28"/>
          <w:lang w:bidi="ar-EG"/>
        </w:rPr>
      </w:pPr>
      <w:r w:rsidRPr="006B1655">
        <w:rPr>
          <w:rFonts w:ascii="Simplified Arabic" w:eastAsia="Times New Roman" w:hAnsi="Simplified Arabic" w:cs="Simplified Arabic"/>
          <w:b/>
          <w:bCs/>
          <w:sz w:val="28"/>
          <w:szCs w:val="28"/>
          <w:rtl/>
        </w:rPr>
        <w:t>مؤشرات ونماذج قياس الكفاءة التشغيلية في البنوك التجارية</w:t>
      </w:r>
      <w:sdt>
        <w:sdtPr>
          <w:rPr>
            <w:rFonts w:ascii="Simplified Arabic" w:eastAsia="Times New Roman" w:hAnsi="Simplified Arabic" w:cs="Simplified Arabic"/>
            <w:sz w:val="28"/>
            <w:szCs w:val="28"/>
            <w:rtl/>
          </w:rPr>
          <w:id w:val="-348174859"/>
          <w:citation/>
        </w:sdtPr>
        <w:sdtEndPr/>
        <w:sdtContent>
          <w:r w:rsidRPr="006B1655">
            <w:rPr>
              <w:rFonts w:ascii="Simplified Arabic" w:eastAsia="Times New Roman" w:hAnsi="Simplified Arabic" w:cs="Simplified Arabic"/>
              <w:b/>
              <w:bCs/>
              <w:sz w:val="28"/>
              <w:szCs w:val="28"/>
              <w:rtl/>
            </w:rPr>
            <w:fldChar w:fldCharType="begin"/>
          </w:r>
          <w:r w:rsidRPr="006B1655">
            <w:rPr>
              <w:rFonts w:ascii="Simplified Arabic" w:eastAsia="Times New Roman" w:hAnsi="Simplified Arabic" w:cs="Simplified Arabic"/>
              <w:b/>
              <w:bCs/>
              <w:sz w:val="28"/>
              <w:szCs w:val="28"/>
              <w:rtl/>
              <w:lang w:bidi="ar-EG"/>
            </w:rPr>
            <w:instrText xml:space="preserve"> </w:instrText>
          </w:r>
          <w:r w:rsidRPr="006B1655">
            <w:rPr>
              <w:rFonts w:ascii="Simplified Arabic" w:eastAsia="Times New Roman" w:hAnsi="Simplified Arabic" w:cs="Simplified Arabic"/>
              <w:b/>
              <w:bCs/>
              <w:sz w:val="28"/>
              <w:szCs w:val="28"/>
              <w:lang w:bidi="ar-EG"/>
            </w:rPr>
            <w:instrText>CITATION</w:instrText>
          </w:r>
          <w:r w:rsidRPr="006B1655">
            <w:rPr>
              <w:rFonts w:ascii="Simplified Arabic" w:eastAsia="Times New Roman" w:hAnsi="Simplified Arabic" w:cs="Simplified Arabic"/>
              <w:b/>
              <w:bCs/>
              <w:sz w:val="28"/>
              <w:szCs w:val="28"/>
              <w:rtl/>
              <w:lang w:bidi="ar-EG"/>
            </w:rPr>
            <w:instrText xml:space="preserve"> احم19 \</w:instrText>
          </w:r>
          <w:r w:rsidRPr="006B1655">
            <w:rPr>
              <w:rFonts w:ascii="Simplified Arabic" w:eastAsia="Times New Roman" w:hAnsi="Simplified Arabic" w:cs="Simplified Arabic"/>
              <w:b/>
              <w:bCs/>
              <w:sz w:val="28"/>
              <w:szCs w:val="28"/>
              <w:lang w:bidi="ar-EG"/>
            </w:rPr>
            <w:instrText>l 3073</w:instrText>
          </w:r>
          <w:r w:rsidRPr="006B1655">
            <w:rPr>
              <w:rFonts w:ascii="Simplified Arabic" w:eastAsia="Times New Roman" w:hAnsi="Simplified Arabic" w:cs="Simplified Arabic"/>
              <w:b/>
              <w:bCs/>
              <w:sz w:val="28"/>
              <w:szCs w:val="28"/>
              <w:rtl/>
              <w:lang w:bidi="ar-EG"/>
            </w:rPr>
            <w:instrText xml:space="preserve"> </w:instrText>
          </w:r>
          <w:r w:rsidRPr="006B1655">
            <w:rPr>
              <w:rFonts w:ascii="Simplified Arabic" w:eastAsia="Times New Roman" w:hAnsi="Simplified Arabic" w:cs="Simplified Arabic"/>
              <w:b/>
              <w:bCs/>
              <w:sz w:val="28"/>
              <w:szCs w:val="28"/>
              <w:rtl/>
            </w:rPr>
            <w:fldChar w:fldCharType="separate"/>
          </w:r>
          <w:r w:rsidRPr="006B1655">
            <w:rPr>
              <w:rFonts w:ascii="Simplified Arabic" w:eastAsia="Times New Roman" w:hAnsi="Simplified Arabic" w:cs="Simplified Arabic"/>
              <w:b/>
              <w:bCs/>
              <w:noProof/>
              <w:sz w:val="28"/>
              <w:szCs w:val="28"/>
              <w:rtl/>
              <w:lang w:bidi="ar-EG"/>
            </w:rPr>
            <w:t xml:space="preserve"> </w:t>
          </w:r>
          <w:r w:rsidRPr="006B1655">
            <w:rPr>
              <w:rFonts w:ascii="Simplified Arabic" w:eastAsia="Times New Roman" w:hAnsi="Simplified Arabic" w:cs="Simplified Arabic"/>
              <w:noProof/>
              <w:sz w:val="28"/>
              <w:szCs w:val="28"/>
              <w:rtl/>
              <w:lang w:bidi="ar-EG"/>
            </w:rPr>
            <w:t>(عمان، 2019)</w:t>
          </w:r>
          <w:r w:rsidRPr="006B1655">
            <w:rPr>
              <w:rFonts w:ascii="Simplified Arabic" w:eastAsia="Times New Roman" w:hAnsi="Simplified Arabic" w:cs="Simplified Arabic"/>
              <w:b/>
              <w:bCs/>
              <w:sz w:val="28"/>
              <w:szCs w:val="28"/>
              <w:rtl/>
            </w:rPr>
            <w:fldChar w:fldCharType="end"/>
          </w:r>
        </w:sdtContent>
      </w:sdt>
    </w:p>
    <w:p w14:paraId="5A9F0F98" w14:textId="77777777" w:rsidR="006B1655" w:rsidRPr="006B1655" w:rsidRDefault="00B679E9" w:rsidP="006B1655">
      <w:pPr>
        <w:tabs>
          <w:tab w:val="left" w:pos="6100"/>
        </w:tabs>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تعد مؤشرات ونماذج قياس الكفاءة التشغيلية من الأدوات الأساسية في تقييم أداء البنوك، حيث تؤثر في مختلف الجوانب المالية والتنظيمية والتشغيلية. ومن أبرز هذه الجوانب ما يلي</w:t>
      </w:r>
      <w:r w:rsidRPr="006B1655">
        <w:rPr>
          <w:rFonts w:ascii="Simplified Arabic" w:eastAsia="Times New Roman" w:hAnsi="Simplified Arabic" w:cs="Simplified Arabic"/>
          <w:noProof/>
          <w:sz w:val="28"/>
          <w:szCs w:val="28"/>
          <w:lang w:bidi="ar-EG"/>
        </w:rPr>
        <w:t>:</w:t>
      </w:r>
    </w:p>
    <w:p w14:paraId="232626DE" w14:textId="77777777" w:rsidR="006B1655" w:rsidRPr="006B1655" w:rsidRDefault="00B679E9" w:rsidP="004A70A2">
      <w:pPr>
        <w:numPr>
          <w:ilvl w:val="0"/>
          <w:numId w:val="9"/>
        </w:numPr>
        <w:tabs>
          <w:tab w:val="left" w:pos="6100"/>
        </w:tabs>
        <w:bidi/>
        <w:spacing w:before="120" w:after="120"/>
        <w:jc w:val="both"/>
        <w:rPr>
          <w:rFonts w:ascii="Simplified Arabic" w:eastAsia="Times New Roman" w:hAnsi="Simplified Arabic" w:cs="Simplified Arabic"/>
          <w:b/>
          <w:bCs/>
          <w:sz w:val="28"/>
          <w:szCs w:val="28"/>
          <w:lang w:bidi="ar-EG"/>
        </w:rPr>
      </w:pPr>
      <w:r w:rsidRPr="006B1655">
        <w:rPr>
          <w:rFonts w:ascii="Simplified Arabic" w:eastAsia="Times New Roman" w:hAnsi="Simplified Arabic" w:cs="Simplified Arabic"/>
          <w:b/>
          <w:bCs/>
          <w:sz w:val="28"/>
          <w:szCs w:val="28"/>
          <w:rtl/>
        </w:rPr>
        <w:t>طريقة النسب المالية</w:t>
      </w:r>
    </w:p>
    <w:p w14:paraId="09ADD4AA" w14:textId="77777777" w:rsidR="006B1655" w:rsidRPr="006B1655" w:rsidRDefault="00B679E9" w:rsidP="006B1655">
      <w:pPr>
        <w:tabs>
          <w:tab w:val="left" w:pos="6100"/>
        </w:tabs>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تُستخدم النسب المالية على نطاق واسع لتقييم كفاءة الأداء المالي للبنوك. وتعتمد على تحليل العلاقة بين المكونات الأساسية للمركز المالي، مثل الأصول، الخصوم، حقوق المساهمين، النشاط التشغيلي، السيولة، الديون، وحجم الودائع والقروض. يساعد هذا التحليل في تحديد مدى توازن هذه العناصر، وقياس متانة المركز المالي للبنك، والتنبؤ بإمكانية تعرضه لمخاطر الفشل المالي</w:t>
      </w:r>
      <w:r w:rsidRPr="006B1655">
        <w:rPr>
          <w:rFonts w:ascii="Simplified Arabic" w:eastAsia="Times New Roman" w:hAnsi="Simplified Arabic" w:cs="Simplified Arabic"/>
          <w:noProof/>
          <w:sz w:val="28"/>
          <w:szCs w:val="28"/>
          <w:lang w:bidi="ar-EG"/>
        </w:rPr>
        <w:t>.</w:t>
      </w:r>
    </w:p>
    <w:p w14:paraId="6CC43235" w14:textId="77777777" w:rsidR="006B1655" w:rsidRPr="006B1655" w:rsidRDefault="00B679E9" w:rsidP="004A70A2">
      <w:pPr>
        <w:numPr>
          <w:ilvl w:val="0"/>
          <w:numId w:val="9"/>
        </w:numPr>
        <w:tabs>
          <w:tab w:val="left" w:pos="6100"/>
        </w:tabs>
        <w:bidi/>
        <w:spacing w:before="120" w:after="120"/>
        <w:jc w:val="both"/>
        <w:rPr>
          <w:rFonts w:ascii="Simplified Arabic" w:eastAsia="Times New Roman" w:hAnsi="Simplified Arabic" w:cs="Simplified Arabic"/>
          <w:b/>
          <w:bCs/>
          <w:sz w:val="28"/>
          <w:szCs w:val="28"/>
          <w:lang w:bidi="ar-EG"/>
        </w:rPr>
      </w:pPr>
      <w:r w:rsidRPr="006B1655">
        <w:rPr>
          <w:rFonts w:ascii="Simplified Arabic" w:eastAsia="Times New Roman" w:hAnsi="Simplified Arabic" w:cs="Simplified Arabic"/>
          <w:b/>
          <w:bCs/>
          <w:sz w:val="28"/>
          <w:szCs w:val="28"/>
          <w:rtl/>
        </w:rPr>
        <w:t>الطرق الكمية لقياس الكفاءة التشغيلية</w:t>
      </w:r>
    </w:p>
    <w:p w14:paraId="3DC6FACA" w14:textId="77777777" w:rsidR="006B1655" w:rsidRPr="006B1655" w:rsidRDefault="00B679E9" w:rsidP="004A70A2">
      <w:pPr>
        <w:numPr>
          <w:ilvl w:val="0"/>
          <w:numId w:val="10"/>
        </w:numPr>
        <w:tabs>
          <w:tab w:val="left" w:pos="6100"/>
        </w:tabs>
        <w:bidi/>
        <w:spacing w:before="120" w:after="120"/>
        <w:jc w:val="both"/>
        <w:rPr>
          <w:rFonts w:ascii="Simplified Arabic" w:eastAsia="Times New Roman" w:hAnsi="Simplified Arabic" w:cs="Simplified Arabic"/>
          <w:b/>
          <w:bCs/>
          <w:sz w:val="28"/>
          <w:szCs w:val="28"/>
          <w:lang w:bidi="ar-EG"/>
        </w:rPr>
      </w:pPr>
      <w:r w:rsidRPr="006B1655">
        <w:rPr>
          <w:rFonts w:ascii="Simplified Arabic" w:eastAsia="Times New Roman" w:hAnsi="Simplified Arabic" w:cs="Simplified Arabic"/>
          <w:b/>
          <w:bCs/>
          <w:sz w:val="28"/>
          <w:szCs w:val="28"/>
          <w:rtl/>
        </w:rPr>
        <w:t>أسلوب تحليل مغلف البيانات</w:t>
      </w:r>
      <w:r w:rsidRPr="006B1655">
        <w:rPr>
          <w:rFonts w:ascii="Simplified Arabic" w:eastAsia="Times New Roman" w:hAnsi="Simplified Arabic" w:cs="Simplified Arabic"/>
          <w:b/>
          <w:bCs/>
          <w:sz w:val="28"/>
          <w:szCs w:val="28"/>
          <w:lang w:bidi="ar-EG"/>
        </w:rPr>
        <w:t xml:space="preserve"> (DEA – Data </w:t>
      </w:r>
      <w:proofErr w:type="spellStart"/>
      <w:r w:rsidRPr="006B1655">
        <w:rPr>
          <w:rFonts w:ascii="Simplified Arabic" w:eastAsia="Times New Roman" w:hAnsi="Simplified Arabic" w:cs="Simplified Arabic"/>
          <w:b/>
          <w:bCs/>
          <w:sz w:val="28"/>
          <w:szCs w:val="28"/>
          <w:lang w:bidi="ar-EG"/>
        </w:rPr>
        <w:t>Envelopment</w:t>
      </w:r>
      <w:proofErr w:type="spellEnd"/>
      <w:r w:rsidRPr="006B1655">
        <w:rPr>
          <w:rFonts w:ascii="Simplified Arabic" w:eastAsia="Times New Roman" w:hAnsi="Simplified Arabic" w:cs="Simplified Arabic"/>
          <w:b/>
          <w:bCs/>
          <w:sz w:val="28"/>
          <w:szCs w:val="28"/>
          <w:lang w:bidi="ar-EG"/>
        </w:rPr>
        <w:t xml:space="preserve"> </w:t>
      </w:r>
      <w:proofErr w:type="spellStart"/>
      <w:r w:rsidRPr="006B1655">
        <w:rPr>
          <w:rFonts w:ascii="Simplified Arabic" w:eastAsia="Times New Roman" w:hAnsi="Simplified Arabic" w:cs="Simplified Arabic"/>
          <w:b/>
          <w:bCs/>
          <w:sz w:val="28"/>
          <w:szCs w:val="28"/>
          <w:lang w:bidi="ar-EG"/>
        </w:rPr>
        <w:t>Analysis</w:t>
      </w:r>
      <w:proofErr w:type="spellEnd"/>
      <w:r w:rsidRPr="006B1655">
        <w:rPr>
          <w:rFonts w:ascii="Simplified Arabic" w:eastAsia="Times New Roman" w:hAnsi="Simplified Arabic" w:cs="Simplified Arabic"/>
          <w:b/>
          <w:bCs/>
          <w:sz w:val="28"/>
          <w:szCs w:val="28"/>
          <w:lang w:bidi="ar-EG"/>
        </w:rPr>
        <w:t>)</w:t>
      </w:r>
    </w:p>
    <w:p w14:paraId="4BD00447" w14:textId="38253F02" w:rsidR="006B1655" w:rsidRPr="006B1655" w:rsidRDefault="00B679E9" w:rsidP="007E1634">
      <w:pPr>
        <w:tabs>
          <w:tab w:val="left" w:pos="6100"/>
        </w:tabs>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يعتمد على البرمجة الخطية لتقدير الكفاءة النسبية لوحدات اتخاذ القرار مقارنة ببعضها البعض، باستخدام مجموعة من المدخلات والمخرجات. يتم احتساب الكفاءة بقسمة مجموع المخرجات على مجموع المدخلات لكل وحدة، وكلما اقتربت النسبة من الواحد دل ذلك على كفاءة تشغيلية أعلى</w:t>
      </w:r>
      <w:r w:rsidRPr="006B1655">
        <w:rPr>
          <w:rFonts w:ascii="Simplified Arabic" w:eastAsia="Times New Roman" w:hAnsi="Simplified Arabic" w:cs="Simplified Arabic"/>
          <w:noProof/>
          <w:sz w:val="28"/>
          <w:szCs w:val="28"/>
          <w:lang w:bidi="ar-EG"/>
        </w:rPr>
        <w:t>.</w:t>
      </w:r>
    </w:p>
    <w:p w14:paraId="0640FE60" w14:textId="77777777" w:rsidR="006B1655" w:rsidRPr="006B1655" w:rsidRDefault="00B679E9" w:rsidP="004A70A2">
      <w:pPr>
        <w:numPr>
          <w:ilvl w:val="0"/>
          <w:numId w:val="10"/>
        </w:numPr>
        <w:tabs>
          <w:tab w:val="left" w:pos="6100"/>
        </w:tabs>
        <w:bidi/>
        <w:spacing w:before="120" w:after="120"/>
        <w:jc w:val="both"/>
        <w:rPr>
          <w:rFonts w:ascii="Simplified Arabic" w:eastAsia="Times New Roman" w:hAnsi="Simplified Arabic" w:cs="Simplified Arabic"/>
          <w:b/>
          <w:bCs/>
          <w:sz w:val="28"/>
          <w:szCs w:val="28"/>
          <w:lang w:bidi="ar-EG"/>
        </w:rPr>
      </w:pPr>
      <w:r w:rsidRPr="006B1655">
        <w:rPr>
          <w:rFonts w:ascii="Simplified Arabic" w:eastAsia="Times New Roman" w:hAnsi="Simplified Arabic" w:cs="Simplified Arabic"/>
          <w:b/>
          <w:bCs/>
          <w:sz w:val="28"/>
          <w:szCs w:val="28"/>
          <w:rtl/>
        </w:rPr>
        <w:t>طريقة حد التكلفة العشوائية</w:t>
      </w:r>
      <w:r w:rsidRPr="006B1655">
        <w:rPr>
          <w:rFonts w:ascii="Simplified Arabic" w:eastAsia="Times New Roman" w:hAnsi="Simplified Arabic" w:cs="Simplified Arabic"/>
          <w:b/>
          <w:bCs/>
          <w:sz w:val="28"/>
          <w:szCs w:val="28"/>
          <w:lang w:bidi="ar-EG"/>
        </w:rPr>
        <w:t xml:space="preserve"> (SFA – </w:t>
      </w:r>
      <w:proofErr w:type="spellStart"/>
      <w:r w:rsidRPr="006B1655">
        <w:rPr>
          <w:rFonts w:ascii="Simplified Arabic" w:eastAsia="Times New Roman" w:hAnsi="Simplified Arabic" w:cs="Simplified Arabic"/>
          <w:b/>
          <w:bCs/>
          <w:sz w:val="28"/>
          <w:szCs w:val="28"/>
          <w:lang w:bidi="ar-EG"/>
        </w:rPr>
        <w:t>Stochastic</w:t>
      </w:r>
      <w:proofErr w:type="spellEnd"/>
      <w:r w:rsidRPr="006B1655">
        <w:rPr>
          <w:rFonts w:ascii="Simplified Arabic" w:eastAsia="Times New Roman" w:hAnsi="Simplified Arabic" w:cs="Simplified Arabic"/>
          <w:b/>
          <w:bCs/>
          <w:sz w:val="28"/>
          <w:szCs w:val="28"/>
          <w:lang w:bidi="ar-EG"/>
        </w:rPr>
        <w:t xml:space="preserve"> </w:t>
      </w:r>
      <w:proofErr w:type="spellStart"/>
      <w:r w:rsidRPr="006B1655">
        <w:rPr>
          <w:rFonts w:ascii="Simplified Arabic" w:eastAsia="Times New Roman" w:hAnsi="Simplified Arabic" w:cs="Simplified Arabic"/>
          <w:b/>
          <w:bCs/>
          <w:sz w:val="28"/>
          <w:szCs w:val="28"/>
          <w:lang w:bidi="ar-EG"/>
        </w:rPr>
        <w:t>Cost</w:t>
      </w:r>
      <w:proofErr w:type="spellEnd"/>
      <w:r w:rsidRPr="006B1655">
        <w:rPr>
          <w:rFonts w:ascii="Simplified Arabic" w:eastAsia="Times New Roman" w:hAnsi="Simplified Arabic" w:cs="Simplified Arabic"/>
          <w:b/>
          <w:bCs/>
          <w:sz w:val="28"/>
          <w:szCs w:val="28"/>
          <w:lang w:bidi="ar-EG"/>
        </w:rPr>
        <w:t xml:space="preserve"> Frontier </w:t>
      </w:r>
      <w:proofErr w:type="spellStart"/>
      <w:r w:rsidRPr="006B1655">
        <w:rPr>
          <w:rFonts w:ascii="Simplified Arabic" w:eastAsia="Times New Roman" w:hAnsi="Simplified Arabic" w:cs="Simplified Arabic"/>
          <w:b/>
          <w:bCs/>
          <w:sz w:val="28"/>
          <w:szCs w:val="28"/>
          <w:lang w:bidi="ar-EG"/>
        </w:rPr>
        <w:t>Analysis</w:t>
      </w:r>
      <w:proofErr w:type="spellEnd"/>
      <w:r w:rsidRPr="006B1655">
        <w:rPr>
          <w:rFonts w:ascii="Simplified Arabic" w:eastAsia="Times New Roman" w:hAnsi="Simplified Arabic" w:cs="Simplified Arabic"/>
          <w:b/>
          <w:bCs/>
          <w:sz w:val="28"/>
          <w:szCs w:val="28"/>
          <w:lang w:bidi="ar-EG"/>
        </w:rPr>
        <w:t>)</w:t>
      </w:r>
    </w:p>
    <w:p w14:paraId="066B4F8B" w14:textId="77777777" w:rsidR="006B1655" w:rsidRPr="006B1655" w:rsidRDefault="00B679E9" w:rsidP="006B1655">
      <w:pPr>
        <w:tabs>
          <w:tab w:val="left" w:pos="6100"/>
        </w:tabs>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lastRenderedPageBreak/>
        <w:t xml:space="preserve">طورها </w:t>
      </w:r>
      <w:r w:rsidRPr="006B1655">
        <w:rPr>
          <w:rFonts w:ascii="Simplified Arabic" w:eastAsia="Times New Roman" w:hAnsi="Simplified Arabic" w:cs="Simplified Arabic"/>
          <w:noProof/>
          <w:sz w:val="28"/>
          <w:szCs w:val="28"/>
          <w:lang w:bidi="ar-EG"/>
        </w:rPr>
        <w:t xml:space="preserve">Schmitt </w:t>
      </w:r>
      <w:r w:rsidRPr="006B1655">
        <w:rPr>
          <w:rFonts w:ascii="Simplified Arabic" w:eastAsia="Times New Roman" w:hAnsi="Simplified Arabic" w:cs="Simplified Arabic"/>
          <w:noProof/>
          <w:sz w:val="28"/>
          <w:szCs w:val="28"/>
          <w:rtl/>
        </w:rPr>
        <w:t>و</w:t>
      </w:r>
      <w:r w:rsidRPr="006B1655">
        <w:rPr>
          <w:rFonts w:ascii="Simplified Arabic" w:eastAsia="Times New Roman" w:hAnsi="Simplified Arabic" w:cs="Simplified Arabic"/>
          <w:noProof/>
          <w:sz w:val="28"/>
          <w:szCs w:val="28"/>
          <w:lang w:bidi="ar-EG"/>
        </w:rPr>
        <w:t xml:space="preserve">Aignet </w:t>
      </w:r>
      <w:r w:rsidRPr="006B1655">
        <w:rPr>
          <w:rFonts w:ascii="Simplified Arabic" w:eastAsia="Times New Roman" w:hAnsi="Simplified Arabic" w:cs="Simplified Arabic"/>
          <w:noProof/>
          <w:sz w:val="28"/>
          <w:szCs w:val="28"/>
          <w:rtl/>
        </w:rPr>
        <w:t>و</w:t>
      </w:r>
      <w:r w:rsidRPr="006B1655">
        <w:rPr>
          <w:rFonts w:ascii="Simplified Arabic" w:eastAsia="Times New Roman" w:hAnsi="Simplified Arabic" w:cs="Simplified Arabic"/>
          <w:noProof/>
          <w:sz w:val="28"/>
          <w:szCs w:val="28"/>
          <w:lang w:bidi="ar-EG"/>
        </w:rPr>
        <w:t xml:space="preserve">Lovell </w:t>
      </w:r>
      <w:r w:rsidRPr="006B1655">
        <w:rPr>
          <w:rFonts w:ascii="Simplified Arabic" w:eastAsia="Times New Roman" w:hAnsi="Simplified Arabic" w:cs="Simplified Arabic"/>
          <w:noProof/>
          <w:sz w:val="28"/>
          <w:szCs w:val="28"/>
          <w:rtl/>
        </w:rPr>
        <w:t xml:space="preserve">عام 1977، وطبق على البنوك عام 1990 بواسطة </w:t>
      </w:r>
      <w:r w:rsidRPr="006B1655">
        <w:rPr>
          <w:rFonts w:ascii="Simplified Arabic" w:eastAsia="Times New Roman" w:hAnsi="Simplified Arabic" w:cs="Simplified Arabic"/>
          <w:noProof/>
          <w:sz w:val="28"/>
          <w:szCs w:val="28"/>
          <w:lang w:bidi="ar-EG"/>
        </w:rPr>
        <w:t xml:space="preserve">Lovell. </w:t>
      </w:r>
      <w:r w:rsidRPr="006B1655">
        <w:rPr>
          <w:rFonts w:ascii="Simplified Arabic" w:eastAsia="Times New Roman" w:hAnsi="Simplified Arabic" w:cs="Simplified Arabic"/>
          <w:noProof/>
          <w:sz w:val="28"/>
          <w:szCs w:val="28"/>
          <w:rtl/>
        </w:rPr>
        <w:t>تعتمد على تقدير دالة التكلفة المثلى، عادة باستخدام دالة</w:t>
      </w:r>
      <w:r w:rsidRPr="006B1655">
        <w:rPr>
          <w:rFonts w:ascii="Simplified Arabic" w:eastAsia="Times New Roman" w:hAnsi="Simplified Arabic" w:cs="Simplified Arabic"/>
          <w:noProof/>
          <w:sz w:val="28"/>
          <w:szCs w:val="28"/>
          <w:lang w:bidi="ar-EG"/>
        </w:rPr>
        <w:t xml:space="preserve"> translog</w:t>
      </w:r>
      <w:r w:rsidRPr="006B1655">
        <w:rPr>
          <w:rFonts w:ascii="Simplified Arabic" w:eastAsia="Times New Roman" w:hAnsi="Simplified Arabic" w:cs="Simplified Arabic"/>
          <w:noProof/>
          <w:sz w:val="28"/>
          <w:szCs w:val="28"/>
          <w:rtl/>
        </w:rPr>
        <w:t>، وتقيس الفرق بين التكلفة الفعلية والمتوقعة. يُقسم الانحراف إلى عنصر ناتج عن الكفاءة الفعلية وآخر يمثل الأخطاء العشوائية، مع افتراض أن العنصر الأخير يتبع التوزيع الطبيعي</w:t>
      </w:r>
      <w:r w:rsidRPr="006B1655">
        <w:rPr>
          <w:rFonts w:ascii="Simplified Arabic" w:eastAsia="Times New Roman" w:hAnsi="Simplified Arabic" w:cs="Simplified Arabic"/>
          <w:noProof/>
          <w:sz w:val="28"/>
          <w:szCs w:val="28"/>
          <w:lang w:bidi="ar-EG"/>
        </w:rPr>
        <w:t>.</w:t>
      </w:r>
    </w:p>
    <w:p w14:paraId="5DD7307B" w14:textId="77777777" w:rsidR="006B1655" w:rsidRPr="006B1655" w:rsidRDefault="00B679E9" w:rsidP="004A70A2">
      <w:pPr>
        <w:numPr>
          <w:ilvl w:val="0"/>
          <w:numId w:val="10"/>
        </w:numPr>
        <w:tabs>
          <w:tab w:val="left" w:pos="6100"/>
        </w:tabs>
        <w:bidi/>
        <w:spacing w:before="120" w:after="120"/>
        <w:jc w:val="both"/>
        <w:rPr>
          <w:rFonts w:ascii="Simplified Arabic" w:eastAsia="Times New Roman" w:hAnsi="Simplified Arabic" w:cs="Simplified Arabic"/>
          <w:b/>
          <w:bCs/>
          <w:sz w:val="28"/>
          <w:szCs w:val="28"/>
          <w:lang w:bidi="ar-EG"/>
        </w:rPr>
      </w:pPr>
      <w:r w:rsidRPr="006B1655">
        <w:rPr>
          <w:rFonts w:ascii="Simplified Arabic" w:eastAsia="Times New Roman" w:hAnsi="Simplified Arabic" w:cs="Simplified Arabic"/>
          <w:b/>
          <w:bCs/>
          <w:sz w:val="28"/>
          <w:szCs w:val="28"/>
          <w:rtl/>
        </w:rPr>
        <w:t>طريقة الحد السميك</w:t>
      </w:r>
      <w:r w:rsidRPr="006B1655">
        <w:rPr>
          <w:rFonts w:ascii="Simplified Arabic" w:eastAsia="Times New Roman" w:hAnsi="Simplified Arabic" w:cs="Simplified Arabic"/>
          <w:b/>
          <w:bCs/>
          <w:sz w:val="28"/>
          <w:szCs w:val="28"/>
          <w:lang w:bidi="ar-EG"/>
        </w:rPr>
        <w:t xml:space="preserve"> (TFA – </w:t>
      </w:r>
      <w:proofErr w:type="spellStart"/>
      <w:r w:rsidRPr="006B1655">
        <w:rPr>
          <w:rFonts w:ascii="Simplified Arabic" w:eastAsia="Times New Roman" w:hAnsi="Simplified Arabic" w:cs="Simplified Arabic"/>
          <w:b/>
          <w:bCs/>
          <w:sz w:val="28"/>
          <w:szCs w:val="28"/>
          <w:lang w:bidi="ar-EG"/>
        </w:rPr>
        <w:t>Thick</w:t>
      </w:r>
      <w:proofErr w:type="spellEnd"/>
      <w:r w:rsidRPr="006B1655">
        <w:rPr>
          <w:rFonts w:ascii="Simplified Arabic" w:eastAsia="Times New Roman" w:hAnsi="Simplified Arabic" w:cs="Simplified Arabic"/>
          <w:b/>
          <w:bCs/>
          <w:sz w:val="28"/>
          <w:szCs w:val="28"/>
          <w:lang w:bidi="ar-EG"/>
        </w:rPr>
        <w:t xml:space="preserve"> Frontier </w:t>
      </w:r>
      <w:proofErr w:type="spellStart"/>
      <w:r w:rsidRPr="006B1655">
        <w:rPr>
          <w:rFonts w:ascii="Simplified Arabic" w:eastAsia="Times New Roman" w:hAnsi="Simplified Arabic" w:cs="Simplified Arabic"/>
          <w:b/>
          <w:bCs/>
          <w:sz w:val="28"/>
          <w:szCs w:val="28"/>
          <w:lang w:bidi="ar-EG"/>
        </w:rPr>
        <w:t>Analysis</w:t>
      </w:r>
      <w:proofErr w:type="spellEnd"/>
      <w:r w:rsidRPr="006B1655">
        <w:rPr>
          <w:rFonts w:ascii="Simplified Arabic" w:eastAsia="Times New Roman" w:hAnsi="Simplified Arabic" w:cs="Simplified Arabic"/>
          <w:b/>
          <w:bCs/>
          <w:sz w:val="28"/>
          <w:szCs w:val="28"/>
          <w:lang w:bidi="ar-EG"/>
        </w:rPr>
        <w:t>)</w:t>
      </w:r>
    </w:p>
    <w:p w14:paraId="236BC63D" w14:textId="77777777" w:rsidR="006B1655" w:rsidRPr="006B1655" w:rsidRDefault="00B679E9" w:rsidP="006B1655">
      <w:pPr>
        <w:tabs>
          <w:tab w:val="left" w:pos="6100"/>
        </w:tabs>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 xml:space="preserve">طورها </w:t>
      </w:r>
      <w:r w:rsidRPr="006B1655">
        <w:rPr>
          <w:rFonts w:ascii="Simplified Arabic" w:eastAsia="Times New Roman" w:hAnsi="Simplified Arabic" w:cs="Simplified Arabic"/>
          <w:noProof/>
          <w:sz w:val="28"/>
          <w:szCs w:val="28"/>
          <w:lang w:bidi="ar-EG"/>
        </w:rPr>
        <w:t xml:space="preserve">Berger </w:t>
      </w:r>
      <w:r w:rsidRPr="006B1655">
        <w:rPr>
          <w:rFonts w:ascii="Simplified Arabic" w:eastAsia="Times New Roman" w:hAnsi="Simplified Arabic" w:cs="Simplified Arabic"/>
          <w:noProof/>
          <w:sz w:val="28"/>
          <w:szCs w:val="28"/>
          <w:rtl/>
        </w:rPr>
        <w:t>و</w:t>
      </w:r>
      <w:r w:rsidRPr="006B1655">
        <w:rPr>
          <w:rFonts w:ascii="Simplified Arabic" w:eastAsia="Times New Roman" w:hAnsi="Simplified Arabic" w:cs="Simplified Arabic"/>
          <w:noProof/>
          <w:sz w:val="28"/>
          <w:szCs w:val="28"/>
          <w:lang w:bidi="ar-EG"/>
        </w:rPr>
        <w:t xml:space="preserve">Humphrey </w:t>
      </w:r>
      <w:r w:rsidRPr="006B1655">
        <w:rPr>
          <w:rFonts w:ascii="Simplified Arabic" w:eastAsia="Times New Roman" w:hAnsi="Simplified Arabic" w:cs="Simplified Arabic"/>
          <w:noProof/>
          <w:sz w:val="28"/>
          <w:szCs w:val="28"/>
          <w:rtl/>
        </w:rPr>
        <w:t>عام 1991، وتجمع بين</w:t>
      </w:r>
      <w:r w:rsidRPr="006B1655">
        <w:rPr>
          <w:rFonts w:ascii="Simplified Arabic" w:eastAsia="Times New Roman" w:hAnsi="Simplified Arabic" w:cs="Simplified Arabic"/>
          <w:noProof/>
          <w:sz w:val="28"/>
          <w:szCs w:val="28"/>
          <w:lang w:bidi="ar-EG"/>
        </w:rPr>
        <w:t xml:space="preserve"> DEA </w:t>
      </w:r>
      <w:r w:rsidRPr="006B1655">
        <w:rPr>
          <w:rFonts w:ascii="Simplified Arabic" w:eastAsia="Times New Roman" w:hAnsi="Simplified Arabic" w:cs="Simplified Arabic"/>
          <w:noProof/>
          <w:sz w:val="28"/>
          <w:szCs w:val="28"/>
          <w:rtl/>
        </w:rPr>
        <w:t>و</w:t>
      </w:r>
      <w:r w:rsidRPr="006B1655">
        <w:rPr>
          <w:rFonts w:ascii="Simplified Arabic" w:eastAsia="Times New Roman" w:hAnsi="Simplified Arabic" w:cs="Simplified Arabic"/>
          <w:noProof/>
          <w:sz w:val="28"/>
          <w:szCs w:val="28"/>
          <w:lang w:bidi="ar-EG"/>
        </w:rPr>
        <w:t xml:space="preserve">SFA. </w:t>
      </w:r>
      <w:r w:rsidRPr="006B1655">
        <w:rPr>
          <w:rFonts w:ascii="Simplified Arabic" w:eastAsia="Times New Roman" w:hAnsi="Simplified Arabic" w:cs="Simplified Arabic"/>
          <w:noProof/>
          <w:sz w:val="28"/>
          <w:szCs w:val="28"/>
          <w:rtl/>
        </w:rPr>
        <w:t>تفترض أن الانحرافات في التكلفة الإجمالية تعود جزئيًا إلى مستوى الكفاءة الفعلية وجزئيًا إلى الأخطاء العشوائية. ويعتبر البنك أو الفرع ذو متوسط تكلفة منخفض (إجمالي التكاليف ÷ إجمالي الأصول) أكثر كفاءة تشغيلية</w:t>
      </w:r>
      <w:r w:rsidRPr="006B1655">
        <w:rPr>
          <w:rFonts w:ascii="Simplified Arabic" w:eastAsia="Times New Roman" w:hAnsi="Simplified Arabic" w:cs="Simplified Arabic"/>
          <w:noProof/>
          <w:sz w:val="28"/>
          <w:szCs w:val="28"/>
          <w:lang w:bidi="ar-EG"/>
        </w:rPr>
        <w:t>.</w:t>
      </w:r>
    </w:p>
    <w:p w14:paraId="78A0C6AF" w14:textId="77777777" w:rsidR="006B1655" w:rsidRPr="006B1655" w:rsidRDefault="00B679E9" w:rsidP="004A70A2">
      <w:pPr>
        <w:numPr>
          <w:ilvl w:val="0"/>
          <w:numId w:val="10"/>
        </w:numPr>
        <w:tabs>
          <w:tab w:val="left" w:pos="6100"/>
        </w:tabs>
        <w:bidi/>
        <w:spacing w:before="120" w:after="120"/>
        <w:jc w:val="both"/>
        <w:rPr>
          <w:rFonts w:ascii="Simplified Arabic" w:eastAsia="Times New Roman" w:hAnsi="Simplified Arabic" w:cs="Simplified Arabic"/>
          <w:b/>
          <w:bCs/>
          <w:sz w:val="28"/>
          <w:szCs w:val="28"/>
          <w:lang w:bidi="ar-EG"/>
        </w:rPr>
      </w:pPr>
      <w:r w:rsidRPr="006B1655">
        <w:rPr>
          <w:rFonts w:ascii="Simplified Arabic" w:eastAsia="Times New Roman" w:hAnsi="Simplified Arabic" w:cs="Simplified Arabic"/>
          <w:b/>
          <w:bCs/>
          <w:sz w:val="28"/>
          <w:szCs w:val="28"/>
          <w:rtl/>
        </w:rPr>
        <w:t>طريقة التوزيع الحر</w:t>
      </w:r>
      <w:r w:rsidRPr="006B1655">
        <w:rPr>
          <w:rFonts w:ascii="Simplified Arabic" w:eastAsia="Times New Roman" w:hAnsi="Simplified Arabic" w:cs="Simplified Arabic"/>
          <w:b/>
          <w:bCs/>
          <w:sz w:val="28"/>
          <w:szCs w:val="28"/>
          <w:lang w:bidi="ar-EG"/>
        </w:rPr>
        <w:t xml:space="preserve"> (DFA – Distribution Free </w:t>
      </w:r>
      <w:proofErr w:type="spellStart"/>
      <w:r w:rsidRPr="006B1655">
        <w:rPr>
          <w:rFonts w:ascii="Simplified Arabic" w:eastAsia="Times New Roman" w:hAnsi="Simplified Arabic" w:cs="Simplified Arabic"/>
          <w:b/>
          <w:bCs/>
          <w:sz w:val="28"/>
          <w:szCs w:val="28"/>
          <w:lang w:bidi="ar-EG"/>
        </w:rPr>
        <w:t>Analysis</w:t>
      </w:r>
      <w:proofErr w:type="spellEnd"/>
      <w:r w:rsidRPr="006B1655">
        <w:rPr>
          <w:rFonts w:ascii="Simplified Arabic" w:eastAsia="Times New Roman" w:hAnsi="Simplified Arabic" w:cs="Simplified Arabic"/>
          <w:b/>
          <w:bCs/>
          <w:sz w:val="28"/>
          <w:szCs w:val="28"/>
          <w:lang w:bidi="ar-EG"/>
        </w:rPr>
        <w:t>)</w:t>
      </w:r>
    </w:p>
    <w:p w14:paraId="4AF30E13" w14:textId="77777777" w:rsidR="006B1655" w:rsidRPr="006B1655" w:rsidRDefault="00B679E9" w:rsidP="006B1655">
      <w:pPr>
        <w:tabs>
          <w:tab w:val="left" w:pos="6100"/>
        </w:tabs>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 xml:space="preserve">تم تطويرها بواسطة </w:t>
      </w:r>
      <w:r w:rsidRPr="006B1655">
        <w:rPr>
          <w:rFonts w:ascii="Simplified Arabic" w:eastAsia="Times New Roman" w:hAnsi="Simplified Arabic" w:cs="Simplified Arabic"/>
          <w:noProof/>
          <w:sz w:val="28"/>
          <w:szCs w:val="28"/>
          <w:lang w:bidi="ar-EG"/>
        </w:rPr>
        <w:t xml:space="preserve">Schmidt </w:t>
      </w:r>
      <w:r w:rsidRPr="006B1655">
        <w:rPr>
          <w:rFonts w:ascii="Simplified Arabic" w:eastAsia="Times New Roman" w:hAnsi="Simplified Arabic" w:cs="Simplified Arabic"/>
          <w:noProof/>
          <w:sz w:val="28"/>
          <w:szCs w:val="28"/>
          <w:rtl/>
        </w:rPr>
        <w:t>و</w:t>
      </w:r>
      <w:r w:rsidRPr="006B1655">
        <w:rPr>
          <w:rFonts w:ascii="Simplified Arabic" w:eastAsia="Times New Roman" w:hAnsi="Simplified Arabic" w:cs="Simplified Arabic"/>
          <w:noProof/>
          <w:sz w:val="28"/>
          <w:szCs w:val="28"/>
          <w:lang w:bidi="ar-EG"/>
        </w:rPr>
        <w:t xml:space="preserve">Sickles </w:t>
      </w:r>
      <w:r w:rsidRPr="006B1655">
        <w:rPr>
          <w:rFonts w:ascii="Simplified Arabic" w:eastAsia="Times New Roman" w:hAnsi="Simplified Arabic" w:cs="Simplified Arabic"/>
          <w:noProof/>
          <w:sz w:val="28"/>
          <w:szCs w:val="28"/>
          <w:rtl/>
        </w:rPr>
        <w:t xml:space="preserve">عام 1984، وطورها </w:t>
      </w:r>
      <w:r w:rsidRPr="006B1655">
        <w:rPr>
          <w:rFonts w:ascii="Simplified Arabic" w:eastAsia="Times New Roman" w:hAnsi="Simplified Arabic" w:cs="Simplified Arabic"/>
          <w:noProof/>
          <w:sz w:val="28"/>
          <w:szCs w:val="28"/>
          <w:lang w:bidi="ar-EG"/>
        </w:rPr>
        <w:t xml:space="preserve">Berger </w:t>
      </w:r>
      <w:r w:rsidRPr="006B1655">
        <w:rPr>
          <w:rFonts w:ascii="Simplified Arabic" w:eastAsia="Times New Roman" w:hAnsi="Simplified Arabic" w:cs="Simplified Arabic"/>
          <w:noProof/>
          <w:sz w:val="28"/>
          <w:szCs w:val="28"/>
          <w:rtl/>
        </w:rPr>
        <w:t>عام 1993. تعتمد على نمذجة دالة الحد لتقدير نقاط الكفاءة عبر الزمن، مع افتراض اختلاف الكفاءة بين الفترات الزمنية وثبات الأخطاء العشوائية خلال كل فترة. ويعكس متوسط الاضطرابات العشوائية درجة الكفاءة التشغيلية للبنك خلال الفترة</w:t>
      </w:r>
      <w:r w:rsidRPr="006B1655">
        <w:rPr>
          <w:rFonts w:ascii="Simplified Arabic" w:eastAsia="Times New Roman" w:hAnsi="Simplified Arabic" w:cs="Simplified Arabic"/>
          <w:noProof/>
          <w:sz w:val="28"/>
          <w:szCs w:val="28"/>
          <w:lang w:bidi="ar-EG"/>
        </w:rPr>
        <w:t>.</w:t>
      </w:r>
    </w:p>
    <w:p w14:paraId="696FDB52" w14:textId="77777777" w:rsidR="006B1655" w:rsidRPr="006B1655" w:rsidRDefault="00B679E9" w:rsidP="006B1655">
      <w:pPr>
        <w:tabs>
          <w:tab w:val="left" w:pos="6100"/>
        </w:tabs>
        <w:bidi/>
        <w:spacing w:before="120" w:after="120"/>
        <w:jc w:val="both"/>
        <w:rPr>
          <w:rFonts w:ascii="Simplified Arabic" w:eastAsia="Times New Roman" w:hAnsi="Simplified Arabic" w:cs="Simplified Arabic"/>
          <w:b/>
          <w:bCs/>
          <w:noProof/>
          <w:sz w:val="32"/>
          <w:szCs w:val="32"/>
          <w:lang w:bidi="ar-EG"/>
        </w:rPr>
      </w:pPr>
      <w:r w:rsidRPr="006B1655">
        <w:rPr>
          <w:rFonts w:ascii="Simplified Arabic" w:eastAsia="Times New Roman" w:hAnsi="Simplified Arabic" w:cs="Simplified Arabic"/>
          <w:b/>
          <w:bCs/>
          <w:noProof/>
          <w:sz w:val="32"/>
          <w:szCs w:val="32"/>
          <w:rtl/>
        </w:rPr>
        <w:t>المطلب الثاني: مخاطر السيولة في المصارف التجارية</w:t>
      </w:r>
    </w:p>
    <w:p w14:paraId="033DD2A0" w14:textId="77777777" w:rsidR="006B1655" w:rsidRPr="006B1655" w:rsidRDefault="00B679E9" w:rsidP="006B1655">
      <w:pPr>
        <w:tabs>
          <w:tab w:val="left" w:pos="6100"/>
        </w:tabs>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تعد مخاطر السيولة من أبرز التحديات التي تواجه المصارف التجارية، حيث ترتبط بقدرة البنك على الوفاء بالتزاماته المالية عند استحقاقها. وتبرز أهميتها في ضمان استقرار المصرف ومنع التعرض للعجز المالي أو التعثر، مما يجعل إدارة هذه المخاطر أولوية استراتيجية لأي بنك</w:t>
      </w:r>
      <w:r w:rsidRPr="006B1655">
        <w:rPr>
          <w:rFonts w:ascii="Simplified Arabic" w:eastAsia="Times New Roman" w:hAnsi="Simplified Arabic" w:cs="Simplified Arabic"/>
          <w:noProof/>
          <w:sz w:val="28"/>
          <w:szCs w:val="28"/>
          <w:lang w:bidi="ar-EG"/>
        </w:rPr>
        <w:t>.</w:t>
      </w:r>
    </w:p>
    <w:p w14:paraId="75C604EF" w14:textId="77777777" w:rsidR="006B1655" w:rsidRDefault="00B679E9" w:rsidP="006B1655">
      <w:pPr>
        <w:tabs>
          <w:tab w:val="left" w:pos="6100"/>
        </w:tabs>
        <w:bidi/>
        <w:spacing w:before="120" w:after="120"/>
        <w:jc w:val="both"/>
        <w:rPr>
          <w:rFonts w:ascii="Simplified Arabic" w:eastAsia="Times New Roman" w:hAnsi="Simplified Arabic" w:cs="Simplified Arabic"/>
          <w:noProof/>
          <w:sz w:val="28"/>
          <w:szCs w:val="28"/>
          <w:rtl/>
          <w:lang w:bidi="ar-EG"/>
        </w:rPr>
      </w:pPr>
      <w:r w:rsidRPr="006B1655">
        <w:rPr>
          <w:rFonts w:ascii="Simplified Arabic" w:eastAsia="Times New Roman" w:hAnsi="Simplified Arabic" w:cs="Simplified Arabic"/>
          <w:noProof/>
          <w:sz w:val="28"/>
          <w:szCs w:val="28"/>
          <w:rtl/>
        </w:rPr>
        <w:t>في هذا المطلب، سنستعرض تعريف مخاطر السيولة، أهميتها، أسباب نشوئها، ومؤشرات قياسها. كما سنوضح أثر هذه المخاطر على أداء المصرف وسبل التعامل معها للحد من تداعياتها المالية، بما يضمن استمرارية العمليات المصرفية وكفاءة إدارة السيولة</w:t>
      </w:r>
      <w:r w:rsidRPr="006B1655">
        <w:rPr>
          <w:rFonts w:ascii="Simplified Arabic" w:eastAsia="Times New Roman" w:hAnsi="Simplified Arabic" w:cs="Simplified Arabic"/>
          <w:noProof/>
          <w:sz w:val="28"/>
          <w:szCs w:val="28"/>
          <w:lang w:bidi="ar-EG"/>
        </w:rPr>
        <w:t>.</w:t>
      </w:r>
    </w:p>
    <w:p w14:paraId="48B84999" w14:textId="77777777" w:rsidR="006B1655" w:rsidRPr="006B1655" w:rsidRDefault="00B679E9" w:rsidP="004A70A2">
      <w:pPr>
        <w:numPr>
          <w:ilvl w:val="0"/>
          <w:numId w:val="11"/>
        </w:numPr>
        <w:bidi/>
        <w:spacing w:before="120" w:after="120"/>
        <w:jc w:val="both"/>
        <w:rPr>
          <w:rFonts w:ascii="Simplified Arabic" w:eastAsia="Times New Roman" w:hAnsi="Simplified Arabic" w:cs="Simplified Arabic"/>
          <w:sz w:val="28"/>
          <w:szCs w:val="28"/>
        </w:rPr>
      </w:pPr>
      <w:r w:rsidRPr="006B1655">
        <w:rPr>
          <w:rFonts w:ascii="Simplified Arabic" w:eastAsia="Times New Roman" w:hAnsi="Simplified Arabic" w:cs="Simplified Arabic"/>
          <w:b/>
          <w:bCs/>
          <w:sz w:val="28"/>
          <w:szCs w:val="28"/>
          <w:rtl/>
        </w:rPr>
        <w:t>تعريف مخاطر السيولة</w:t>
      </w:r>
    </w:p>
    <w:p w14:paraId="60EC5E67" w14:textId="77777777" w:rsidR="006B1655" w:rsidRPr="006B1655" w:rsidRDefault="00B679E9" w:rsidP="006B1655">
      <w:pPr>
        <w:bidi/>
        <w:spacing w:before="120" w:after="120"/>
        <w:jc w:val="both"/>
        <w:rPr>
          <w:rFonts w:ascii="Simplified Arabic" w:eastAsia="Times New Roman" w:hAnsi="Simplified Arabic" w:cs="Simplified Arabic"/>
          <w:noProof/>
          <w:sz w:val="28"/>
          <w:szCs w:val="28"/>
          <w:rtl/>
        </w:rPr>
      </w:pPr>
      <w:r w:rsidRPr="006B1655">
        <w:rPr>
          <w:rFonts w:ascii="Simplified Arabic" w:eastAsia="Times New Roman" w:hAnsi="Simplified Arabic" w:cs="Simplified Arabic"/>
          <w:noProof/>
          <w:sz w:val="28"/>
          <w:szCs w:val="28"/>
          <w:rtl/>
        </w:rPr>
        <w:t xml:space="preserve">تتمثل مخاطر السيولة في التغيرات التي قد تطرأ على صافي الدخل والقيمة السوقية لحقوق الملكية نتيجة الصعوبات التي يواجهها البنك في الحصول على السيولة بتكلفة معقولة، سواء عن طريق بيع الأصول أو استقطاب ودائع جديدة. وتزداد حدة هذه المخاطر عندما يعجز البنك عن التنبؤ بالطلب المتزايد على القروض </w:t>
      </w:r>
      <w:r w:rsidRPr="006B1655">
        <w:rPr>
          <w:rFonts w:ascii="Simplified Arabic" w:eastAsia="Times New Roman" w:hAnsi="Simplified Arabic" w:cs="Simplified Arabic"/>
          <w:noProof/>
          <w:sz w:val="28"/>
          <w:szCs w:val="28"/>
          <w:rtl/>
        </w:rPr>
        <w:lastRenderedPageBreak/>
        <w:t>أو بعمليات سحب الودائع، كما تتفاقم في حال عدم تمكنه من الوصول إلى مصادر تمويل إضافية</w:t>
      </w:r>
      <w:r w:rsidRPr="006B1655">
        <w:rPr>
          <w:rFonts w:ascii="Simplified Arabic" w:eastAsia="Times New Roman" w:hAnsi="Simplified Arabic" w:cs="Simplified Arabic"/>
          <w:noProof/>
          <w:sz w:val="28"/>
          <w:szCs w:val="28"/>
        </w:rPr>
        <w:t>.</w:t>
      </w:r>
      <w:sdt>
        <w:sdtPr>
          <w:rPr>
            <w:rFonts w:ascii="Simplified Arabic" w:eastAsia="Times New Roman" w:hAnsi="Simplified Arabic" w:cs="Simplified Arabic"/>
            <w:noProof/>
            <w:sz w:val="28"/>
            <w:szCs w:val="28"/>
            <w:rtl/>
          </w:rPr>
          <w:id w:val="1910418014"/>
          <w:citation/>
        </w:sdtPr>
        <w:sdtEndPr/>
        <w:sdtContent>
          <w:r w:rsidRPr="006B1655">
            <w:rPr>
              <w:rFonts w:ascii="Simplified Arabic" w:eastAsia="Times New Roman" w:hAnsi="Simplified Arabic" w:cs="Simplified Arabic"/>
              <w:noProof/>
              <w:sz w:val="28"/>
              <w:szCs w:val="28"/>
              <w:rtl/>
            </w:rPr>
            <w:fldChar w:fldCharType="begin"/>
          </w:r>
          <w:r w:rsidRPr="006B1655">
            <w:rPr>
              <w:rFonts w:ascii="Simplified Arabic" w:eastAsia="Times New Roman" w:hAnsi="Simplified Arabic" w:cs="Simplified Arabic"/>
              <w:noProof/>
              <w:sz w:val="28"/>
              <w:szCs w:val="28"/>
              <w:lang w:bidi="ar-EG"/>
            </w:rPr>
            <w:instrText xml:space="preserve">CITATION </w:instrText>
          </w:r>
          <w:r w:rsidRPr="006B1655">
            <w:rPr>
              <w:rFonts w:ascii="Simplified Arabic" w:eastAsia="Times New Roman" w:hAnsi="Simplified Arabic" w:cs="Simplified Arabic"/>
              <w:noProof/>
              <w:sz w:val="28"/>
              <w:szCs w:val="28"/>
              <w:rtl/>
              <w:lang w:bidi="ar-EG"/>
            </w:rPr>
            <w:instrText>الل11</w:instrText>
          </w:r>
          <w:r w:rsidRPr="006B1655">
            <w:rPr>
              <w:rFonts w:ascii="Simplified Arabic" w:eastAsia="Times New Roman" w:hAnsi="Simplified Arabic" w:cs="Simplified Arabic"/>
              <w:noProof/>
              <w:sz w:val="28"/>
              <w:szCs w:val="28"/>
              <w:lang w:bidi="ar-EG"/>
            </w:rPr>
            <w:instrText xml:space="preserve"> \l 3073 </w:instrText>
          </w:r>
          <w:r w:rsidRPr="006B1655">
            <w:rPr>
              <w:rFonts w:ascii="Simplified Arabic" w:eastAsia="Times New Roman" w:hAnsi="Simplified Arabic" w:cs="Simplified Arabic"/>
              <w:noProof/>
              <w:sz w:val="28"/>
              <w:szCs w:val="28"/>
              <w:rtl/>
            </w:rPr>
            <w:fldChar w:fldCharType="separate"/>
          </w:r>
          <w:r w:rsidRPr="006B1655">
            <w:rPr>
              <w:rFonts w:ascii="Simplified Arabic" w:eastAsia="Times New Roman" w:hAnsi="Simplified Arabic" w:cs="Simplified Arabic"/>
              <w:noProof/>
              <w:sz w:val="28"/>
              <w:szCs w:val="28"/>
              <w:rtl/>
            </w:rPr>
            <w:t xml:space="preserve"> (شاهين،، 2011)</w:t>
          </w:r>
          <w:r w:rsidRPr="006B1655">
            <w:rPr>
              <w:rFonts w:ascii="Simplified Arabic" w:eastAsia="Times New Roman" w:hAnsi="Simplified Arabic" w:cs="Simplified Arabic"/>
              <w:noProof/>
              <w:sz w:val="28"/>
              <w:szCs w:val="28"/>
              <w:rtl/>
            </w:rPr>
            <w:fldChar w:fldCharType="end"/>
          </w:r>
        </w:sdtContent>
      </w:sdt>
    </w:p>
    <w:p w14:paraId="66EE7DDE" w14:textId="77777777" w:rsidR="006B1655" w:rsidRPr="006B1655" w:rsidRDefault="00B679E9" w:rsidP="006B1655">
      <w:pPr>
        <w:bidi/>
        <w:spacing w:before="120" w:after="120"/>
        <w:jc w:val="both"/>
        <w:rPr>
          <w:rFonts w:ascii="Simplified Arabic" w:eastAsia="Times New Roman" w:hAnsi="Simplified Arabic" w:cs="Simplified Arabic"/>
          <w:noProof/>
          <w:sz w:val="28"/>
          <w:szCs w:val="28"/>
          <w:rtl/>
        </w:rPr>
      </w:pPr>
      <w:r w:rsidRPr="006B1655">
        <w:rPr>
          <w:rFonts w:ascii="Simplified Arabic" w:eastAsia="Times New Roman" w:hAnsi="Simplified Arabic" w:cs="Simplified Arabic"/>
          <w:noProof/>
          <w:sz w:val="28"/>
          <w:szCs w:val="28"/>
          <w:rtl/>
        </w:rPr>
        <w:t>يمكن تعريف مخاطر السيولة بأنها عدم قدرة المصرف على الوفاء بالتزاماته المالية عند حلول آجال استحقاقها. ويعد المصرف غير قادر على تلبية التزاماته قصيرة الأجل معرضًا لظهور حالة العجز المالي، والتي إذا استمرت لفترة طويلة قد تتطور وتؤدي في النهاية إلى إفلاس المصرف</w:t>
      </w:r>
      <w:r w:rsidRPr="006B1655">
        <w:rPr>
          <w:rFonts w:ascii="Simplified Arabic" w:eastAsia="Times New Roman" w:hAnsi="Simplified Arabic" w:cs="Simplified Arabic"/>
          <w:noProof/>
          <w:sz w:val="28"/>
          <w:szCs w:val="28"/>
        </w:rPr>
        <w:t>.</w:t>
      </w:r>
      <w:sdt>
        <w:sdtPr>
          <w:rPr>
            <w:rFonts w:ascii="Simplified Arabic" w:eastAsia="Times New Roman" w:hAnsi="Simplified Arabic" w:cs="Simplified Arabic"/>
            <w:noProof/>
            <w:sz w:val="28"/>
            <w:szCs w:val="28"/>
            <w:rtl/>
          </w:rPr>
          <w:id w:val="-1726905772"/>
          <w:citation/>
        </w:sdtPr>
        <w:sdtEndPr/>
        <w:sdtContent>
          <w:r w:rsidRPr="006B1655">
            <w:rPr>
              <w:rFonts w:ascii="Simplified Arabic" w:eastAsia="Times New Roman" w:hAnsi="Simplified Arabic" w:cs="Simplified Arabic"/>
              <w:noProof/>
              <w:sz w:val="28"/>
              <w:szCs w:val="28"/>
              <w:rtl/>
            </w:rPr>
            <w:fldChar w:fldCharType="begin"/>
          </w:r>
          <w:r w:rsidRPr="006B1655">
            <w:rPr>
              <w:rFonts w:ascii="Simplified Arabic" w:eastAsia="Times New Roman" w:hAnsi="Simplified Arabic" w:cs="Simplified Arabic"/>
              <w:noProof/>
              <w:sz w:val="28"/>
              <w:szCs w:val="28"/>
              <w:rtl/>
              <w:lang w:bidi="ar-EG"/>
            </w:rPr>
            <w:instrText xml:space="preserve"> </w:instrText>
          </w:r>
          <w:r w:rsidRPr="006B1655">
            <w:rPr>
              <w:rFonts w:ascii="Simplified Arabic" w:eastAsia="Times New Roman" w:hAnsi="Simplified Arabic" w:cs="Simplified Arabic"/>
              <w:noProof/>
              <w:sz w:val="28"/>
              <w:szCs w:val="28"/>
              <w:lang w:bidi="ar-EG"/>
            </w:rPr>
            <w:instrText>CITATION</w:instrText>
          </w:r>
          <w:r w:rsidRPr="006B1655">
            <w:rPr>
              <w:rFonts w:ascii="Simplified Arabic" w:eastAsia="Times New Roman" w:hAnsi="Simplified Arabic" w:cs="Simplified Arabic"/>
              <w:noProof/>
              <w:sz w:val="28"/>
              <w:szCs w:val="28"/>
              <w:rtl/>
              <w:lang w:bidi="ar-EG"/>
            </w:rPr>
            <w:instrText xml:space="preserve"> ابر21 \</w:instrText>
          </w:r>
          <w:r w:rsidRPr="006B1655">
            <w:rPr>
              <w:rFonts w:ascii="Simplified Arabic" w:eastAsia="Times New Roman" w:hAnsi="Simplified Arabic" w:cs="Simplified Arabic"/>
              <w:noProof/>
              <w:sz w:val="28"/>
              <w:szCs w:val="28"/>
              <w:lang w:bidi="ar-EG"/>
            </w:rPr>
            <w:instrText>l 3073</w:instrText>
          </w:r>
          <w:r w:rsidRPr="006B1655">
            <w:rPr>
              <w:rFonts w:ascii="Simplified Arabic" w:eastAsia="Times New Roman" w:hAnsi="Simplified Arabic" w:cs="Simplified Arabic"/>
              <w:noProof/>
              <w:sz w:val="28"/>
              <w:szCs w:val="28"/>
              <w:rtl/>
              <w:lang w:bidi="ar-EG"/>
            </w:rPr>
            <w:instrText xml:space="preserve"> </w:instrText>
          </w:r>
          <w:r w:rsidRPr="006B1655">
            <w:rPr>
              <w:rFonts w:ascii="Simplified Arabic" w:eastAsia="Times New Roman" w:hAnsi="Simplified Arabic" w:cs="Simplified Arabic"/>
              <w:noProof/>
              <w:sz w:val="28"/>
              <w:szCs w:val="28"/>
              <w:rtl/>
            </w:rPr>
            <w:fldChar w:fldCharType="separate"/>
          </w:r>
          <w:r w:rsidRPr="006B1655">
            <w:rPr>
              <w:rFonts w:ascii="Simplified Arabic" w:eastAsia="Times New Roman" w:hAnsi="Simplified Arabic" w:cs="Simplified Arabic"/>
              <w:noProof/>
              <w:sz w:val="28"/>
              <w:szCs w:val="28"/>
              <w:rtl/>
              <w:lang w:bidi="ar-EG"/>
            </w:rPr>
            <w:t xml:space="preserve"> (الدرسي، 2021)</w:t>
          </w:r>
          <w:r w:rsidRPr="006B1655">
            <w:rPr>
              <w:rFonts w:ascii="Simplified Arabic" w:eastAsia="Times New Roman" w:hAnsi="Simplified Arabic" w:cs="Simplified Arabic"/>
              <w:noProof/>
              <w:sz w:val="28"/>
              <w:szCs w:val="28"/>
              <w:rtl/>
            </w:rPr>
            <w:fldChar w:fldCharType="end"/>
          </w:r>
        </w:sdtContent>
      </w:sdt>
    </w:p>
    <w:p w14:paraId="665F8F6E" w14:textId="77777777" w:rsidR="006B1655" w:rsidRPr="006B1655" w:rsidRDefault="00B679E9" w:rsidP="006B1655">
      <w:pPr>
        <w:bidi/>
        <w:spacing w:before="120" w:after="120"/>
        <w:jc w:val="both"/>
        <w:rPr>
          <w:rFonts w:ascii="Simplified Arabic" w:eastAsia="Times New Roman" w:hAnsi="Simplified Arabic" w:cs="Simplified Arabic"/>
          <w:noProof/>
          <w:sz w:val="28"/>
          <w:szCs w:val="28"/>
          <w:rtl/>
          <w:lang w:val="en-GB"/>
        </w:rPr>
      </w:pPr>
      <w:r w:rsidRPr="006B1655">
        <w:rPr>
          <w:rFonts w:ascii="Simplified Arabic" w:eastAsia="Times New Roman" w:hAnsi="Simplified Arabic" w:cs="Simplified Arabic"/>
          <w:noProof/>
          <w:sz w:val="28"/>
          <w:szCs w:val="28"/>
          <w:rtl/>
        </w:rPr>
        <w:t>يمكن تعريف خطر السيولة أيضًا بأنه نتيجة عدم التوافق بين آجال استحقاق عناصر جانبي الميزانية، حيث ينشأ هذا التباين إما عن وجود فائض في النقدية يسعى المصرف إلى استثماره، أو عن حدوث عجز مالي يتطلب توفير مصادر لتمويله. كما يظهر خطر السيولة نتيجة صعوبة الحصول على السيولة النقدية بتكلفة معقولة، ويزداد هذا الخطر في البنوك الإسلامية بسبب عدم إمكانية اللجوء إلى الاقتراض القائم على الفائدة</w:t>
      </w:r>
      <w:r w:rsidRPr="006B1655">
        <w:rPr>
          <w:rFonts w:ascii="Simplified Arabic" w:eastAsia="Times New Roman" w:hAnsi="Simplified Arabic" w:cs="Simplified Arabic"/>
          <w:noProof/>
          <w:sz w:val="28"/>
          <w:szCs w:val="28"/>
        </w:rPr>
        <w:t>.</w:t>
      </w:r>
      <w:sdt>
        <w:sdtPr>
          <w:rPr>
            <w:rFonts w:ascii="Simplified Arabic" w:eastAsia="Times New Roman" w:hAnsi="Simplified Arabic" w:cs="Simplified Arabic"/>
            <w:noProof/>
            <w:sz w:val="28"/>
            <w:szCs w:val="28"/>
            <w:rtl/>
          </w:rPr>
          <w:id w:val="-295383000"/>
          <w:citation/>
        </w:sdtPr>
        <w:sdtEndPr/>
        <w:sdtContent>
          <w:r w:rsidRPr="006B1655">
            <w:rPr>
              <w:rFonts w:ascii="Simplified Arabic" w:eastAsia="Times New Roman" w:hAnsi="Simplified Arabic" w:cs="Simplified Arabic"/>
              <w:noProof/>
              <w:sz w:val="28"/>
              <w:szCs w:val="28"/>
              <w:rtl/>
            </w:rPr>
            <w:fldChar w:fldCharType="begin"/>
          </w:r>
          <w:r w:rsidRPr="006B1655">
            <w:rPr>
              <w:rFonts w:ascii="Simplified Arabic" w:eastAsia="Times New Roman" w:hAnsi="Simplified Arabic" w:cs="Simplified Arabic"/>
              <w:noProof/>
              <w:sz w:val="28"/>
              <w:szCs w:val="28"/>
              <w:rtl/>
              <w:lang w:bidi="ar-EG"/>
            </w:rPr>
            <w:instrText xml:space="preserve"> </w:instrText>
          </w:r>
          <w:r w:rsidRPr="006B1655">
            <w:rPr>
              <w:rFonts w:ascii="Simplified Arabic" w:eastAsia="Times New Roman" w:hAnsi="Simplified Arabic" w:cs="Simplified Arabic"/>
              <w:noProof/>
              <w:sz w:val="28"/>
              <w:szCs w:val="28"/>
              <w:lang w:bidi="ar-EG"/>
            </w:rPr>
            <w:instrText>CITATION</w:instrText>
          </w:r>
          <w:r w:rsidRPr="006B1655">
            <w:rPr>
              <w:rFonts w:ascii="Simplified Arabic" w:eastAsia="Times New Roman" w:hAnsi="Simplified Arabic" w:cs="Simplified Arabic"/>
              <w:noProof/>
              <w:sz w:val="28"/>
              <w:szCs w:val="28"/>
              <w:rtl/>
              <w:lang w:bidi="ar-EG"/>
            </w:rPr>
            <w:instrText xml:space="preserve"> </w:instrText>
          </w:r>
          <w:r w:rsidRPr="006B1655">
            <w:rPr>
              <w:rFonts w:ascii="Simplified Arabic" w:eastAsia="Times New Roman" w:hAnsi="Simplified Arabic" w:cs="Simplified Arabic"/>
              <w:noProof/>
              <w:sz w:val="28"/>
              <w:szCs w:val="28"/>
              <w:lang w:bidi="ar-EG"/>
            </w:rPr>
            <w:instrText>Ana08 \l 3073</w:instrText>
          </w:r>
          <w:r w:rsidRPr="006B1655">
            <w:rPr>
              <w:rFonts w:ascii="Simplified Arabic" w:eastAsia="Times New Roman" w:hAnsi="Simplified Arabic" w:cs="Simplified Arabic"/>
              <w:noProof/>
              <w:sz w:val="28"/>
              <w:szCs w:val="28"/>
              <w:rtl/>
              <w:lang w:bidi="ar-EG"/>
            </w:rPr>
            <w:instrText xml:space="preserve"> </w:instrText>
          </w:r>
          <w:r w:rsidRPr="006B1655">
            <w:rPr>
              <w:rFonts w:ascii="Simplified Arabic" w:eastAsia="Times New Roman" w:hAnsi="Simplified Arabic" w:cs="Simplified Arabic"/>
              <w:noProof/>
              <w:sz w:val="28"/>
              <w:szCs w:val="28"/>
              <w:rtl/>
            </w:rPr>
            <w:fldChar w:fldCharType="separate"/>
          </w:r>
          <w:r w:rsidRPr="006B1655">
            <w:rPr>
              <w:rFonts w:ascii="Simplified Arabic" w:eastAsia="Times New Roman" w:hAnsi="Simplified Arabic" w:cs="Simplified Arabic"/>
              <w:noProof/>
              <w:sz w:val="28"/>
              <w:szCs w:val="28"/>
              <w:rtl/>
              <w:lang w:bidi="ar-EG"/>
            </w:rPr>
            <w:t xml:space="preserve"> </w:t>
          </w:r>
          <w:r w:rsidRPr="006B1655">
            <w:rPr>
              <w:rFonts w:ascii="Simplified Arabic" w:eastAsia="Times New Roman" w:hAnsi="Simplified Arabic" w:cs="Simplified Arabic"/>
              <w:noProof/>
              <w:sz w:val="28"/>
              <w:szCs w:val="28"/>
              <w:lang w:bidi="ar-EG"/>
            </w:rPr>
            <w:t>(Anas, 2008)</w:t>
          </w:r>
          <w:r w:rsidRPr="006B1655">
            <w:rPr>
              <w:rFonts w:ascii="Simplified Arabic" w:eastAsia="Times New Roman" w:hAnsi="Simplified Arabic" w:cs="Simplified Arabic"/>
              <w:noProof/>
              <w:sz w:val="28"/>
              <w:szCs w:val="28"/>
              <w:rtl/>
            </w:rPr>
            <w:fldChar w:fldCharType="end"/>
          </w:r>
        </w:sdtContent>
      </w:sdt>
    </w:p>
    <w:p w14:paraId="7B0E4A5F" w14:textId="77777777" w:rsidR="006B1655" w:rsidRPr="006B1655" w:rsidRDefault="00B679E9" w:rsidP="006B1655">
      <w:pPr>
        <w:tabs>
          <w:tab w:val="left" w:pos="6100"/>
        </w:tabs>
        <w:bidi/>
        <w:spacing w:before="120" w:after="120"/>
        <w:jc w:val="both"/>
        <w:rPr>
          <w:rFonts w:ascii="Simplified Arabic" w:eastAsia="Times New Roman" w:hAnsi="Simplified Arabic" w:cs="Simplified Arabic"/>
          <w:noProof/>
          <w:sz w:val="28"/>
          <w:szCs w:val="28"/>
          <w:rtl/>
          <w:lang w:bidi="ar-EG"/>
        </w:rPr>
      </w:pPr>
      <w:r w:rsidRPr="006B1655">
        <w:rPr>
          <w:rFonts w:ascii="Simplified Arabic" w:eastAsia="Times New Roman" w:hAnsi="Simplified Arabic" w:cs="Simplified Arabic"/>
          <w:noProof/>
          <w:sz w:val="28"/>
          <w:szCs w:val="28"/>
          <w:rtl/>
        </w:rPr>
        <w:t>من خلال هذه التعريفات يتضح أن مخاطر السيولة تشير إلى احتمال تعرض المصرف لصعوبات في توفير السيولة اللازمة للوفاء بالتزاماته المالية عند استحقاقها، نتيجة عدم التوازن بين تدفقات النقد الداخلة والخارجة أو عدم توافق آجال استحقاق عناصر الميزانية. كما ترتبط هذه المخاطر بصعوبة حصول البنك على مصادر تمويل بتكلفة معقولة، الأمر الذي قد يؤدي إلى حدوث عجز مالي ينعكس سلبًا على أدائه واستقراره المالي، وقد يتطور في الحالات الشديدة إلى تعثر المصرف أو إفلاسه</w:t>
      </w:r>
      <w:r w:rsidRPr="006B1655">
        <w:rPr>
          <w:rFonts w:ascii="Simplified Arabic" w:eastAsia="Times New Roman" w:hAnsi="Simplified Arabic" w:cs="Simplified Arabic"/>
          <w:noProof/>
          <w:sz w:val="28"/>
          <w:szCs w:val="28"/>
          <w:lang w:bidi="ar-EG"/>
        </w:rPr>
        <w:t>.</w:t>
      </w:r>
    </w:p>
    <w:p w14:paraId="6E480F6D" w14:textId="77777777" w:rsidR="006B1655" w:rsidRPr="006B1655" w:rsidRDefault="00B679E9" w:rsidP="004A70A2">
      <w:pPr>
        <w:numPr>
          <w:ilvl w:val="0"/>
          <w:numId w:val="11"/>
        </w:numPr>
        <w:tabs>
          <w:tab w:val="left" w:pos="6100"/>
        </w:tabs>
        <w:bidi/>
        <w:spacing w:before="120" w:after="120"/>
        <w:jc w:val="both"/>
        <w:rPr>
          <w:rFonts w:ascii="Simplified Arabic" w:eastAsia="Times New Roman" w:hAnsi="Simplified Arabic" w:cs="Simplified Arabic"/>
          <w:sz w:val="28"/>
          <w:szCs w:val="28"/>
          <w:lang w:bidi="ar-EG"/>
        </w:rPr>
      </w:pPr>
      <w:r w:rsidRPr="006B1655">
        <w:rPr>
          <w:rFonts w:ascii="Simplified Arabic" w:eastAsia="Times New Roman" w:hAnsi="Simplified Arabic" w:cs="Simplified Arabic"/>
          <w:b/>
          <w:bCs/>
          <w:sz w:val="28"/>
          <w:szCs w:val="28"/>
          <w:rtl/>
        </w:rPr>
        <w:t>أهمية إدارة مخاطر السيولة تتضح فيما يأتي</w:t>
      </w:r>
      <w:r w:rsidRPr="006B1655">
        <w:rPr>
          <w:rFonts w:ascii="Simplified Arabic" w:eastAsia="Times New Roman" w:hAnsi="Simplified Arabic" w:cs="Simplified Arabic"/>
          <w:b/>
          <w:bCs/>
          <w:sz w:val="28"/>
          <w:szCs w:val="28"/>
          <w:lang w:bidi="ar-EG"/>
        </w:rPr>
        <w:t>:</w:t>
      </w:r>
      <w:sdt>
        <w:sdtPr>
          <w:rPr>
            <w:rFonts w:ascii="Simplified Arabic" w:eastAsia="Times New Roman" w:hAnsi="Simplified Arabic" w:cs="Simplified Arabic"/>
            <w:sz w:val="28"/>
            <w:szCs w:val="28"/>
            <w:rtl/>
            <w:lang w:bidi="ar-EG"/>
          </w:rPr>
          <w:id w:val="-1089920141"/>
          <w:citation/>
        </w:sdtPr>
        <w:sdtEndPr/>
        <w:sdtContent>
          <w:r w:rsidRPr="006B1655">
            <w:rPr>
              <w:rFonts w:ascii="Simplified Arabic" w:eastAsia="Times New Roman" w:hAnsi="Simplified Arabic" w:cs="Simplified Arabic"/>
              <w:b/>
              <w:bCs/>
              <w:sz w:val="28"/>
              <w:szCs w:val="28"/>
              <w:rtl/>
              <w:lang w:bidi="ar-EG"/>
            </w:rPr>
            <w:fldChar w:fldCharType="begin"/>
          </w:r>
          <w:r w:rsidRPr="006B1655">
            <w:rPr>
              <w:rFonts w:ascii="Simplified Arabic" w:eastAsia="Times New Roman" w:hAnsi="Simplified Arabic" w:cs="Simplified Arabic"/>
              <w:b/>
              <w:bCs/>
              <w:sz w:val="28"/>
              <w:szCs w:val="28"/>
              <w:lang w:bidi="ar-EG"/>
            </w:rPr>
            <w:instrText xml:space="preserve">CITATION </w:instrText>
          </w:r>
          <w:r w:rsidRPr="006B1655">
            <w:rPr>
              <w:rFonts w:ascii="Simplified Arabic" w:eastAsia="Times New Roman" w:hAnsi="Simplified Arabic" w:cs="Simplified Arabic"/>
              <w:b/>
              <w:bCs/>
              <w:sz w:val="28"/>
              <w:szCs w:val="28"/>
              <w:rtl/>
              <w:lang w:bidi="ar-EG"/>
            </w:rPr>
            <w:instrText>خال25</w:instrText>
          </w:r>
          <w:r w:rsidRPr="006B1655">
            <w:rPr>
              <w:rFonts w:ascii="Simplified Arabic" w:eastAsia="Times New Roman" w:hAnsi="Simplified Arabic" w:cs="Simplified Arabic"/>
              <w:b/>
              <w:bCs/>
              <w:sz w:val="28"/>
              <w:szCs w:val="28"/>
              <w:lang w:bidi="ar-EG"/>
            </w:rPr>
            <w:instrText xml:space="preserve"> \l 3073 </w:instrText>
          </w:r>
          <w:r w:rsidRPr="006B1655">
            <w:rPr>
              <w:rFonts w:ascii="Simplified Arabic" w:eastAsia="Times New Roman" w:hAnsi="Simplified Arabic" w:cs="Simplified Arabic"/>
              <w:b/>
              <w:bCs/>
              <w:sz w:val="28"/>
              <w:szCs w:val="28"/>
              <w:rtl/>
              <w:lang w:bidi="ar-EG"/>
            </w:rPr>
            <w:fldChar w:fldCharType="separate"/>
          </w:r>
          <w:r w:rsidRPr="006B1655">
            <w:rPr>
              <w:rFonts w:ascii="Simplified Arabic" w:eastAsia="Times New Roman" w:hAnsi="Simplified Arabic" w:cs="Simplified Arabic"/>
              <w:b/>
              <w:bCs/>
              <w:sz w:val="28"/>
              <w:szCs w:val="28"/>
              <w:rtl/>
              <w:lang w:bidi="ar-EG"/>
            </w:rPr>
            <w:t xml:space="preserve"> </w:t>
          </w:r>
          <w:r w:rsidRPr="006B1655">
            <w:rPr>
              <w:rFonts w:ascii="Simplified Arabic" w:eastAsia="Times New Roman" w:hAnsi="Simplified Arabic" w:cs="Simplified Arabic"/>
              <w:sz w:val="28"/>
              <w:szCs w:val="28"/>
              <w:rtl/>
              <w:lang w:bidi="ar-EG"/>
            </w:rPr>
            <w:t>(الهادي، 2025)</w:t>
          </w:r>
          <w:r w:rsidRPr="006B1655">
            <w:rPr>
              <w:rFonts w:ascii="Simplified Arabic" w:eastAsia="Times New Roman" w:hAnsi="Simplified Arabic" w:cs="Simplified Arabic"/>
              <w:sz w:val="28"/>
              <w:szCs w:val="28"/>
              <w:rtl/>
              <w:lang w:bidi="ar-EG"/>
            </w:rPr>
            <w:fldChar w:fldCharType="end"/>
          </w:r>
        </w:sdtContent>
      </w:sdt>
    </w:p>
    <w:p w14:paraId="5D84BE9C" w14:textId="77777777" w:rsidR="006B1655" w:rsidRPr="006B1655" w:rsidRDefault="00B679E9" w:rsidP="006B1655">
      <w:pPr>
        <w:tabs>
          <w:tab w:val="left" w:pos="6100"/>
        </w:tabs>
        <w:bidi/>
        <w:spacing w:before="120" w:after="120"/>
        <w:jc w:val="both"/>
        <w:rPr>
          <w:rFonts w:ascii="Simplified Arabic" w:eastAsia="Times New Roman" w:hAnsi="Simplified Arabic" w:cs="Simplified Arabic"/>
          <w:sz w:val="28"/>
          <w:szCs w:val="28"/>
          <w:lang w:bidi="ar-EG"/>
        </w:rPr>
      </w:pPr>
      <w:r w:rsidRPr="006B1655">
        <w:rPr>
          <w:rFonts w:ascii="Simplified Arabic" w:eastAsia="Times New Roman" w:hAnsi="Simplified Arabic" w:cs="Simplified Arabic"/>
          <w:sz w:val="28"/>
          <w:szCs w:val="28"/>
          <w:rtl/>
        </w:rPr>
        <w:t>تعد إدارة مخاطر السيولة أحد العناصر الأساسية لاستقرار المصارف التجارية، حيث تؤثر في مختلف الجوانب المالية والتشغيلية والتنظيمية للبنك. ومن أبرز هذه الجوانب ما يلي</w:t>
      </w:r>
      <w:r w:rsidRPr="006B1655">
        <w:rPr>
          <w:rFonts w:ascii="Simplified Arabic" w:eastAsia="Times New Roman" w:hAnsi="Simplified Arabic" w:cs="Simplified Arabic"/>
          <w:sz w:val="28"/>
          <w:szCs w:val="28"/>
          <w:lang w:bidi="ar-EG"/>
        </w:rPr>
        <w:t>:</w:t>
      </w:r>
    </w:p>
    <w:p w14:paraId="489143CF" w14:textId="77777777" w:rsidR="006B1655" w:rsidRPr="006B1655" w:rsidRDefault="00B679E9" w:rsidP="004A70A2">
      <w:pPr>
        <w:numPr>
          <w:ilvl w:val="0"/>
          <w:numId w:val="12"/>
        </w:numPr>
        <w:tabs>
          <w:tab w:val="left" w:pos="6100"/>
        </w:tabs>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وضع السياسات والاستراتيجيات الخاصة بإدارة السيولة للمصرف بعد اعتمادها من قبل مجلس الإدارة</w:t>
      </w:r>
      <w:r w:rsidRPr="006B1655">
        <w:rPr>
          <w:rFonts w:ascii="Simplified Arabic" w:eastAsia="Times New Roman" w:hAnsi="Simplified Arabic" w:cs="Simplified Arabic"/>
          <w:noProof/>
          <w:sz w:val="28"/>
          <w:szCs w:val="28"/>
          <w:lang w:bidi="ar-EG"/>
        </w:rPr>
        <w:t>.</w:t>
      </w:r>
    </w:p>
    <w:p w14:paraId="07E32D93" w14:textId="77777777" w:rsidR="006B1655" w:rsidRPr="006B1655" w:rsidRDefault="00B679E9" w:rsidP="004A70A2">
      <w:pPr>
        <w:numPr>
          <w:ilvl w:val="0"/>
          <w:numId w:val="12"/>
        </w:numPr>
        <w:tabs>
          <w:tab w:val="left" w:pos="6100"/>
        </w:tabs>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اعتماد نظم حديثة لجمع وتحليل معلومات الإدارة المتعلقة بسيولة المصرف</w:t>
      </w:r>
      <w:r w:rsidRPr="006B1655">
        <w:rPr>
          <w:rFonts w:ascii="Simplified Arabic" w:eastAsia="Times New Roman" w:hAnsi="Simplified Arabic" w:cs="Simplified Arabic"/>
          <w:noProof/>
          <w:sz w:val="28"/>
          <w:szCs w:val="28"/>
          <w:lang w:bidi="ar-EG"/>
        </w:rPr>
        <w:t>.</w:t>
      </w:r>
    </w:p>
    <w:p w14:paraId="31581DEB" w14:textId="77777777" w:rsidR="006B1655" w:rsidRPr="006B1655" w:rsidRDefault="00B679E9" w:rsidP="004A70A2">
      <w:pPr>
        <w:numPr>
          <w:ilvl w:val="0"/>
          <w:numId w:val="12"/>
        </w:numPr>
        <w:tabs>
          <w:tab w:val="left" w:pos="6100"/>
        </w:tabs>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تطبيق السيطرة المركزية على السيولة وإيجاد توازن بين سيولة الفروع لتلبية احتياجات كل فرع في مواجهة التزاماته الأساسية</w:t>
      </w:r>
      <w:r w:rsidRPr="006B1655">
        <w:rPr>
          <w:rFonts w:ascii="Simplified Arabic" w:eastAsia="Times New Roman" w:hAnsi="Simplified Arabic" w:cs="Simplified Arabic"/>
          <w:noProof/>
          <w:sz w:val="28"/>
          <w:szCs w:val="28"/>
          <w:lang w:bidi="ar-EG"/>
        </w:rPr>
        <w:t>.</w:t>
      </w:r>
    </w:p>
    <w:p w14:paraId="1C809F15" w14:textId="77777777" w:rsidR="006B1655" w:rsidRPr="006B1655" w:rsidRDefault="00B679E9" w:rsidP="004A70A2">
      <w:pPr>
        <w:numPr>
          <w:ilvl w:val="0"/>
          <w:numId w:val="12"/>
        </w:numPr>
        <w:tabs>
          <w:tab w:val="left" w:pos="6100"/>
        </w:tabs>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تحليل احتياجات التمويل الصافي ضمن سيناريوهات بديلة وخطة طوارئ</w:t>
      </w:r>
      <w:r w:rsidRPr="006B1655">
        <w:rPr>
          <w:rFonts w:ascii="Simplified Arabic" w:eastAsia="Times New Roman" w:hAnsi="Simplified Arabic" w:cs="Simplified Arabic"/>
          <w:noProof/>
          <w:sz w:val="28"/>
          <w:szCs w:val="28"/>
          <w:lang w:bidi="ar-EG"/>
        </w:rPr>
        <w:t>.</w:t>
      </w:r>
    </w:p>
    <w:p w14:paraId="0D63B2E3" w14:textId="77777777" w:rsidR="006B1655" w:rsidRPr="006B1655" w:rsidRDefault="00B679E9" w:rsidP="004A70A2">
      <w:pPr>
        <w:numPr>
          <w:ilvl w:val="0"/>
          <w:numId w:val="12"/>
        </w:numPr>
        <w:tabs>
          <w:tab w:val="left" w:pos="6100"/>
        </w:tabs>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lastRenderedPageBreak/>
        <w:t>إدارة موجودات والتزامات المصرف، بما في ذلك الترتيبات التعاقدية خارج الميزانية، لضمان توفر مستوى كافٍ من السيولة</w:t>
      </w:r>
      <w:r w:rsidRPr="006B1655">
        <w:rPr>
          <w:rFonts w:ascii="Simplified Arabic" w:eastAsia="Times New Roman" w:hAnsi="Simplified Arabic" w:cs="Simplified Arabic"/>
          <w:noProof/>
          <w:sz w:val="28"/>
          <w:szCs w:val="28"/>
          <w:lang w:bidi="ar-EG"/>
        </w:rPr>
        <w:t>.</w:t>
      </w:r>
    </w:p>
    <w:p w14:paraId="44D2622A" w14:textId="77777777" w:rsidR="006B1655" w:rsidRPr="006B1655" w:rsidRDefault="00B679E9" w:rsidP="004A70A2">
      <w:pPr>
        <w:numPr>
          <w:ilvl w:val="0"/>
          <w:numId w:val="12"/>
        </w:numPr>
        <w:tabs>
          <w:tab w:val="left" w:pos="6100"/>
        </w:tabs>
        <w:bidi/>
        <w:spacing w:before="120" w:after="120"/>
        <w:jc w:val="both"/>
        <w:rPr>
          <w:rFonts w:ascii="Simplified Arabic" w:eastAsia="Times New Roman" w:hAnsi="Simplified Arabic" w:cs="Simplified Arabic"/>
          <w:noProof/>
          <w:sz w:val="28"/>
          <w:szCs w:val="28"/>
          <w:rtl/>
          <w:lang w:bidi="ar-EG"/>
        </w:rPr>
      </w:pPr>
      <w:r w:rsidRPr="006B1655">
        <w:rPr>
          <w:rFonts w:ascii="Simplified Arabic" w:eastAsia="Times New Roman" w:hAnsi="Simplified Arabic" w:cs="Simplified Arabic"/>
          <w:noProof/>
          <w:sz w:val="28"/>
          <w:szCs w:val="28"/>
          <w:rtl/>
        </w:rPr>
        <w:t>فهم التأثير الكامل للمخاطر الأخرى، مثل مخاطر الائتمان، مخاطر السوق، ومخاطر التشغيل، على الاستراتيجية العامة لإدارة السيولة في المصرف</w:t>
      </w:r>
      <w:r w:rsidRPr="006B1655">
        <w:rPr>
          <w:rFonts w:ascii="Simplified Arabic" w:eastAsia="Times New Roman" w:hAnsi="Simplified Arabic" w:cs="Simplified Arabic"/>
          <w:noProof/>
          <w:sz w:val="28"/>
          <w:szCs w:val="28"/>
          <w:lang w:bidi="ar-EG"/>
        </w:rPr>
        <w:t>.</w:t>
      </w:r>
    </w:p>
    <w:p w14:paraId="560CCBD5" w14:textId="77777777" w:rsidR="006B1655" w:rsidRPr="006B1655" w:rsidRDefault="00B679E9" w:rsidP="004A70A2">
      <w:pPr>
        <w:numPr>
          <w:ilvl w:val="0"/>
          <w:numId w:val="13"/>
        </w:numPr>
        <w:tabs>
          <w:tab w:val="left" w:pos="6100"/>
        </w:tabs>
        <w:bidi/>
        <w:spacing w:before="120" w:after="120"/>
        <w:jc w:val="both"/>
        <w:rPr>
          <w:rFonts w:ascii="Simplified Arabic" w:eastAsia="Times New Roman" w:hAnsi="Simplified Arabic" w:cs="Simplified Arabic"/>
          <w:sz w:val="28"/>
          <w:szCs w:val="28"/>
          <w:lang w:bidi="ar-EG"/>
        </w:rPr>
      </w:pPr>
      <w:r w:rsidRPr="006B1655">
        <w:rPr>
          <w:rFonts w:ascii="Simplified Arabic" w:eastAsia="Times New Roman" w:hAnsi="Simplified Arabic" w:cs="Simplified Arabic"/>
          <w:b/>
          <w:bCs/>
          <w:sz w:val="28"/>
          <w:szCs w:val="28"/>
          <w:rtl/>
        </w:rPr>
        <w:t>أسباب نشوء مخاطر السيولة</w:t>
      </w:r>
      <w:r w:rsidRPr="006B1655">
        <w:rPr>
          <w:rFonts w:ascii="Simplified Arabic" w:eastAsia="Times New Roman" w:hAnsi="Simplified Arabic" w:cs="Simplified Arabic"/>
          <w:b/>
          <w:bCs/>
          <w:sz w:val="28"/>
          <w:szCs w:val="28"/>
          <w:lang w:bidi="ar-EG"/>
        </w:rPr>
        <w:t>:</w:t>
      </w:r>
      <w:sdt>
        <w:sdtPr>
          <w:rPr>
            <w:rFonts w:ascii="Simplified Arabic" w:eastAsia="Times New Roman" w:hAnsi="Simplified Arabic" w:cs="Simplified Arabic"/>
            <w:sz w:val="28"/>
            <w:szCs w:val="28"/>
            <w:rtl/>
            <w:lang w:bidi="ar-EG"/>
          </w:rPr>
          <w:id w:val="-513762780"/>
          <w:citation/>
        </w:sdtPr>
        <w:sdtEndPr/>
        <w:sdtContent>
          <w:r w:rsidRPr="006B1655">
            <w:rPr>
              <w:rFonts w:ascii="Simplified Arabic" w:eastAsia="Times New Roman" w:hAnsi="Simplified Arabic" w:cs="Simplified Arabic"/>
              <w:b/>
              <w:bCs/>
              <w:sz w:val="28"/>
              <w:szCs w:val="28"/>
              <w:rtl/>
              <w:lang w:bidi="ar-EG"/>
            </w:rPr>
            <w:fldChar w:fldCharType="begin"/>
          </w:r>
          <w:r w:rsidRPr="006B1655">
            <w:rPr>
              <w:rFonts w:ascii="Simplified Arabic" w:eastAsia="Times New Roman" w:hAnsi="Simplified Arabic" w:cs="Simplified Arabic"/>
              <w:b/>
              <w:bCs/>
              <w:sz w:val="28"/>
              <w:szCs w:val="28"/>
              <w:lang w:bidi="ar-EG"/>
            </w:rPr>
            <w:instrText xml:space="preserve">CITATION </w:instrText>
          </w:r>
          <w:r w:rsidRPr="006B1655">
            <w:rPr>
              <w:rFonts w:ascii="Simplified Arabic" w:eastAsia="Times New Roman" w:hAnsi="Simplified Arabic" w:cs="Simplified Arabic"/>
              <w:b/>
              <w:bCs/>
              <w:sz w:val="28"/>
              <w:szCs w:val="28"/>
              <w:rtl/>
              <w:lang w:bidi="ar-EG"/>
            </w:rPr>
            <w:instrText>حكم15</w:instrText>
          </w:r>
          <w:r w:rsidRPr="006B1655">
            <w:rPr>
              <w:rFonts w:ascii="Simplified Arabic" w:eastAsia="Times New Roman" w:hAnsi="Simplified Arabic" w:cs="Simplified Arabic"/>
              <w:b/>
              <w:bCs/>
              <w:sz w:val="28"/>
              <w:szCs w:val="28"/>
              <w:lang w:bidi="ar-EG"/>
            </w:rPr>
            <w:instrText xml:space="preserve"> \l 3073 </w:instrText>
          </w:r>
          <w:r w:rsidRPr="006B1655">
            <w:rPr>
              <w:rFonts w:ascii="Simplified Arabic" w:eastAsia="Times New Roman" w:hAnsi="Simplified Arabic" w:cs="Simplified Arabic"/>
              <w:b/>
              <w:bCs/>
              <w:sz w:val="28"/>
              <w:szCs w:val="28"/>
              <w:rtl/>
              <w:lang w:bidi="ar-EG"/>
            </w:rPr>
            <w:fldChar w:fldCharType="separate"/>
          </w:r>
          <w:r w:rsidRPr="006B1655">
            <w:rPr>
              <w:rFonts w:ascii="Simplified Arabic" w:eastAsia="Times New Roman" w:hAnsi="Simplified Arabic" w:cs="Simplified Arabic"/>
              <w:b/>
              <w:bCs/>
              <w:noProof/>
              <w:sz w:val="28"/>
              <w:szCs w:val="28"/>
              <w:rtl/>
              <w:lang w:bidi="ar-EG"/>
            </w:rPr>
            <w:t xml:space="preserve"> </w:t>
          </w:r>
          <w:r w:rsidRPr="006B1655">
            <w:rPr>
              <w:rFonts w:ascii="Simplified Arabic" w:eastAsia="Times New Roman" w:hAnsi="Simplified Arabic" w:cs="Simplified Arabic"/>
              <w:noProof/>
              <w:sz w:val="28"/>
              <w:szCs w:val="28"/>
              <w:rtl/>
              <w:lang w:bidi="ar-EG"/>
            </w:rPr>
            <w:t>(حكمت، 2015)</w:t>
          </w:r>
          <w:r w:rsidRPr="006B1655">
            <w:rPr>
              <w:rFonts w:ascii="Simplified Arabic" w:eastAsia="Times New Roman" w:hAnsi="Simplified Arabic" w:cs="Simplified Arabic"/>
              <w:b/>
              <w:bCs/>
              <w:sz w:val="28"/>
              <w:szCs w:val="28"/>
              <w:rtl/>
              <w:lang w:bidi="ar-EG"/>
            </w:rPr>
            <w:fldChar w:fldCharType="end"/>
          </w:r>
        </w:sdtContent>
      </w:sdt>
    </w:p>
    <w:p w14:paraId="43F49DC5" w14:textId="77777777" w:rsidR="006B1655" w:rsidRPr="006B1655" w:rsidRDefault="00B679E9" w:rsidP="006B1655">
      <w:pPr>
        <w:tabs>
          <w:tab w:val="left" w:pos="6100"/>
        </w:tabs>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تنشأ مخاطر السيولة في البنوك نتيجة مجموعة من العوامل والمصادر المختلفة، إذ قد تكون هذه المخاطر مرتبطة بجانب الخصوم أو الأصول، كما يمكن أن تنشأ من البنود خارج الميزانية، أو من تفاعل هذه الجوانب معًا. ويمكن توضيح أهم أسباب نشوء مخاطر السيولة فيما يأتي</w:t>
      </w:r>
      <w:r w:rsidRPr="006B1655">
        <w:rPr>
          <w:rFonts w:ascii="Simplified Arabic" w:eastAsia="Times New Roman" w:hAnsi="Simplified Arabic" w:cs="Simplified Arabic"/>
          <w:noProof/>
          <w:sz w:val="28"/>
          <w:szCs w:val="28"/>
          <w:lang w:bidi="ar-EG"/>
        </w:rPr>
        <w:t>:</w:t>
      </w:r>
    </w:p>
    <w:p w14:paraId="1A555DEB" w14:textId="77777777" w:rsidR="006B1655" w:rsidRPr="006B1655" w:rsidRDefault="00B679E9" w:rsidP="004A70A2">
      <w:pPr>
        <w:numPr>
          <w:ilvl w:val="0"/>
          <w:numId w:val="14"/>
        </w:numPr>
        <w:tabs>
          <w:tab w:val="left" w:pos="6100"/>
        </w:tabs>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b/>
          <w:bCs/>
          <w:noProof/>
          <w:sz w:val="28"/>
          <w:szCs w:val="28"/>
          <w:rtl/>
        </w:rPr>
        <w:t>مخاطر السيولة من جانب الخصوم</w:t>
      </w:r>
      <w:r w:rsidRPr="006B1655">
        <w:rPr>
          <w:rFonts w:ascii="Simplified Arabic" w:eastAsia="Times New Roman" w:hAnsi="Simplified Arabic" w:cs="Simplified Arabic"/>
          <w:b/>
          <w:bCs/>
          <w:noProof/>
          <w:sz w:val="28"/>
          <w:szCs w:val="28"/>
          <w:lang w:bidi="ar-EG"/>
        </w:rPr>
        <w:t>:</w:t>
      </w:r>
    </w:p>
    <w:p w14:paraId="5800C18F" w14:textId="77777777" w:rsidR="006B1655" w:rsidRPr="006B1655" w:rsidRDefault="00B679E9" w:rsidP="006B1655">
      <w:pPr>
        <w:tabs>
          <w:tab w:val="left" w:pos="6100"/>
        </w:tabs>
        <w:bidi/>
        <w:spacing w:before="120" w:after="120"/>
        <w:ind w:left="36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تظهر هذه المخاطر عندما يتعرض المصرف لعمليات سحب مفاجئة وكبيرة من قبل المودعين، الأمر الذي يضطره إلى توفير سيولة إضافية لمواجهة هذه السحوبات، وذلك إما من خلال الاقتراض من مصادر تمويل أخرى أو عن طريق بيع جزء من أصوله</w:t>
      </w:r>
      <w:r w:rsidRPr="006B1655">
        <w:rPr>
          <w:rFonts w:ascii="Simplified Arabic" w:eastAsia="Times New Roman" w:hAnsi="Simplified Arabic" w:cs="Simplified Arabic"/>
          <w:noProof/>
          <w:sz w:val="28"/>
          <w:szCs w:val="28"/>
          <w:lang w:bidi="ar-EG"/>
        </w:rPr>
        <w:t>.</w:t>
      </w:r>
    </w:p>
    <w:p w14:paraId="300E65D7" w14:textId="77777777" w:rsidR="006B1655" w:rsidRPr="006B1655" w:rsidRDefault="00B679E9" w:rsidP="004A70A2">
      <w:pPr>
        <w:numPr>
          <w:ilvl w:val="0"/>
          <w:numId w:val="14"/>
        </w:numPr>
        <w:tabs>
          <w:tab w:val="left" w:pos="6100"/>
        </w:tabs>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b/>
          <w:bCs/>
          <w:noProof/>
          <w:sz w:val="28"/>
          <w:szCs w:val="28"/>
          <w:rtl/>
        </w:rPr>
        <w:t>مخاطر السيولة من جانب الأصول</w:t>
      </w:r>
      <w:r w:rsidRPr="006B1655">
        <w:rPr>
          <w:rFonts w:ascii="Simplified Arabic" w:eastAsia="Times New Roman" w:hAnsi="Simplified Arabic" w:cs="Simplified Arabic"/>
          <w:b/>
          <w:bCs/>
          <w:noProof/>
          <w:sz w:val="28"/>
          <w:szCs w:val="28"/>
          <w:lang w:bidi="ar-EG"/>
        </w:rPr>
        <w:t>:</w:t>
      </w:r>
    </w:p>
    <w:p w14:paraId="3365A93F" w14:textId="77777777" w:rsidR="006B1655" w:rsidRPr="006B1655" w:rsidRDefault="00B679E9" w:rsidP="006B1655">
      <w:pPr>
        <w:tabs>
          <w:tab w:val="left" w:pos="6100"/>
        </w:tabs>
        <w:bidi/>
        <w:spacing w:before="120" w:after="120"/>
        <w:ind w:left="36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تنشأ هذه المخاطر عندما يواجه المصرف صعوبات في تحويل أصوله إلى نقد بسرعة أو دون خسائر كبيرة، مما يحدّ من قدرته على تلبية التدفقات النقدية الخارجة في الوقت المناسب</w:t>
      </w:r>
      <w:r w:rsidRPr="006B1655">
        <w:rPr>
          <w:rFonts w:ascii="Simplified Arabic" w:eastAsia="Times New Roman" w:hAnsi="Simplified Arabic" w:cs="Simplified Arabic"/>
          <w:noProof/>
          <w:sz w:val="28"/>
          <w:szCs w:val="28"/>
          <w:lang w:bidi="ar-EG"/>
        </w:rPr>
        <w:t>.</w:t>
      </w:r>
    </w:p>
    <w:p w14:paraId="5E1A9BF1" w14:textId="77777777" w:rsidR="006B1655" w:rsidRPr="006B1655" w:rsidRDefault="00B679E9" w:rsidP="004A70A2">
      <w:pPr>
        <w:numPr>
          <w:ilvl w:val="0"/>
          <w:numId w:val="14"/>
        </w:numPr>
        <w:tabs>
          <w:tab w:val="left" w:pos="6100"/>
        </w:tabs>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b/>
          <w:bCs/>
          <w:noProof/>
          <w:sz w:val="28"/>
          <w:szCs w:val="28"/>
          <w:rtl/>
        </w:rPr>
        <w:t>مخاطر السيولة المرتبطة بالبنود خارج الميزانية</w:t>
      </w:r>
      <w:r w:rsidRPr="006B1655">
        <w:rPr>
          <w:rFonts w:ascii="Simplified Arabic" w:eastAsia="Times New Roman" w:hAnsi="Simplified Arabic" w:cs="Simplified Arabic"/>
          <w:b/>
          <w:bCs/>
          <w:noProof/>
          <w:sz w:val="28"/>
          <w:szCs w:val="28"/>
          <w:lang w:bidi="ar-EG"/>
        </w:rPr>
        <w:t>:</w:t>
      </w:r>
    </w:p>
    <w:p w14:paraId="3DDD6662" w14:textId="77777777" w:rsidR="006B1655" w:rsidRPr="006B1655" w:rsidRDefault="00B679E9" w:rsidP="006B1655">
      <w:pPr>
        <w:tabs>
          <w:tab w:val="left" w:pos="6100"/>
        </w:tabs>
        <w:bidi/>
        <w:spacing w:before="120" w:after="120"/>
        <w:ind w:left="360"/>
        <w:jc w:val="both"/>
        <w:rPr>
          <w:rFonts w:ascii="Simplified Arabic" w:eastAsia="Times New Roman" w:hAnsi="Simplified Arabic" w:cs="Simplified Arabic"/>
          <w:noProof/>
          <w:sz w:val="28"/>
          <w:szCs w:val="28"/>
          <w:rtl/>
          <w:lang w:bidi="ar-EG"/>
        </w:rPr>
      </w:pPr>
      <w:r w:rsidRPr="006B1655">
        <w:rPr>
          <w:rFonts w:ascii="Simplified Arabic" w:eastAsia="Times New Roman" w:hAnsi="Simplified Arabic" w:cs="Simplified Arabic"/>
          <w:noProof/>
          <w:sz w:val="28"/>
          <w:szCs w:val="28"/>
          <w:rtl/>
        </w:rPr>
        <w:t>تحدث هذه المخاطر عندما يقوم العملاء بسحب مبالغ تفوق التقديرات من الحدود الائتمانية التي سبق أن وافق عليها المصرف، وهو ما يدفع المصرف إلى البحث عن مصادر تمويل إضافية لتغطية تلك السحوبات</w:t>
      </w:r>
      <w:r w:rsidRPr="006B1655">
        <w:rPr>
          <w:rFonts w:ascii="Simplified Arabic" w:eastAsia="Times New Roman" w:hAnsi="Simplified Arabic" w:cs="Simplified Arabic"/>
          <w:noProof/>
          <w:sz w:val="28"/>
          <w:szCs w:val="28"/>
          <w:lang w:bidi="ar-EG"/>
        </w:rPr>
        <w:t>.</w:t>
      </w:r>
    </w:p>
    <w:p w14:paraId="71ADA4C6" w14:textId="77777777" w:rsidR="006B1655" w:rsidRPr="006B1655" w:rsidRDefault="00B679E9" w:rsidP="006B1655">
      <w:pPr>
        <w:tabs>
          <w:tab w:val="left" w:pos="6100"/>
        </w:tabs>
        <w:bidi/>
        <w:spacing w:before="120" w:after="120"/>
        <w:jc w:val="both"/>
        <w:rPr>
          <w:rFonts w:ascii="Simplified Arabic" w:eastAsia="Times New Roman" w:hAnsi="Simplified Arabic" w:cs="Simplified Arabic"/>
          <w:b/>
          <w:bCs/>
          <w:noProof/>
          <w:sz w:val="28"/>
          <w:szCs w:val="28"/>
          <w:lang w:bidi="ar-EG"/>
        </w:rPr>
      </w:pPr>
      <w:r w:rsidRPr="006B1655">
        <w:rPr>
          <w:rFonts w:ascii="Simplified Arabic" w:eastAsia="Times New Roman" w:hAnsi="Simplified Arabic" w:cs="Simplified Arabic"/>
          <w:b/>
          <w:bCs/>
          <w:noProof/>
          <w:sz w:val="28"/>
          <w:szCs w:val="28"/>
          <w:rtl/>
        </w:rPr>
        <w:t>بالإضافة إلى ما سبق، هناك عدة أسباب أخرى لنشوء مخاطر السيولة، ويمكن توضيحها فيما يأتي</w:t>
      </w:r>
      <w:r w:rsidRPr="006B1655">
        <w:rPr>
          <w:rFonts w:ascii="Simplified Arabic" w:eastAsia="Times New Roman" w:hAnsi="Simplified Arabic" w:cs="Simplified Arabic"/>
          <w:b/>
          <w:bCs/>
          <w:noProof/>
          <w:sz w:val="28"/>
          <w:szCs w:val="28"/>
          <w:lang w:bidi="ar-EG"/>
        </w:rPr>
        <w:t>:</w:t>
      </w:r>
      <w:r w:rsidRPr="006B1655">
        <w:rPr>
          <w:rFonts w:ascii="Simplified Arabic" w:eastAsia="Times New Roman" w:hAnsi="Simplified Arabic" w:cs="Simplified Arabic"/>
          <w:b/>
          <w:bCs/>
          <w:noProof/>
          <w:sz w:val="28"/>
          <w:szCs w:val="28"/>
          <w:rtl/>
        </w:rPr>
        <w:t xml:space="preserve"> </w:t>
      </w:r>
      <w:sdt>
        <w:sdtPr>
          <w:rPr>
            <w:rFonts w:ascii="Simplified Arabic" w:eastAsia="Times New Roman" w:hAnsi="Simplified Arabic" w:cs="Simplified Arabic"/>
            <w:b/>
            <w:bCs/>
            <w:noProof/>
            <w:sz w:val="28"/>
            <w:szCs w:val="28"/>
            <w:rtl/>
          </w:rPr>
          <w:id w:val="209234737"/>
          <w:citation/>
        </w:sdtPr>
        <w:sdtEndPr/>
        <w:sdtContent>
          <w:r w:rsidRPr="006B1655">
            <w:rPr>
              <w:rFonts w:ascii="Simplified Arabic" w:eastAsia="Times New Roman" w:hAnsi="Simplified Arabic" w:cs="Simplified Arabic"/>
              <w:b/>
              <w:bCs/>
              <w:noProof/>
              <w:sz w:val="28"/>
              <w:szCs w:val="28"/>
              <w:rtl/>
            </w:rPr>
            <w:fldChar w:fldCharType="begin"/>
          </w:r>
          <w:r w:rsidRPr="006B1655">
            <w:rPr>
              <w:rFonts w:ascii="Simplified Arabic" w:eastAsia="Times New Roman" w:hAnsi="Simplified Arabic" w:cs="Simplified Arabic"/>
              <w:b/>
              <w:bCs/>
              <w:noProof/>
              <w:sz w:val="28"/>
              <w:szCs w:val="28"/>
              <w:rtl/>
              <w:lang w:bidi="ar-EG"/>
            </w:rPr>
            <w:instrText xml:space="preserve"> </w:instrText>
          </w:r>
          <w:r w:rsidRPr="006B1655">
            <w:rPr>
              <w:rFonts w:ascii="Simplified Arabic" w:eastAsia="Times New Roman" w:hAnsi="Simplified Arabic" w:cs="Simplified Arabic"/>
              <w:b/>
              <w:bCs/>
              <w:noProof/>
              <w:sz w:val="28"/>
              <w:szCs w:val="28"/>
              <w:lang w:bidi="ar-EG"/>
            </w:rPr>
            <w:instrText>CITATION</w:instrText>
          </w:r>
          <w:r w:rsidRPr="006B1655">
            <w:rPr>
              <w:rFonts w:ascii="Simplified Arabic" w:eastAsia="Times New Roman" w:hAnsi="Simplified Arabic" w:cs="Simplified Arabic"/>
              <w:b/>
              <w:bCs/>
              <w:noProof/>
              <w:sz w:val="28"/>
              <w:szCs w:val="28"/>
              <w:rtl/>
              <w:lang w:bidi="ar-EG"/>
            </w:rPr>
            <w:instrText xml:space="preserve"> فري17 \</w:instrText>
          </w:r>
          <w:r w:rsidRPr="006B1655">
            <w:rPr>
              <w:rFonts w:ascii="Simplified Arabic" w:eastAsia="Times New Roman" w:hAnsi="Simplified Arabic" w:cs="Simplified Arabic"/>
              <w:b/>
              <w:bCs/>
              <w:noProof/>
              <w:sz w:val="28"/>
              <w:szCs w:val="28"/>
              <w:lang w:bidi="ar-EG"/>
            </w:rPr>
            <w:instrText>l 3073</w:instrText>
          </w:r>
          <w:r w:rsidRPr="006B1655">
            <w:rPr>
              <w:rFonts w:ascii="Simplified Arabic" w:eastAsia="Times New Roman" w:hAnsi="Simplified Arabic" w:cs="Simplified Arabic"/>
              <w:b/>
              <w:bCs/>
              <w:noProof/>
              <w:sz w:val="28"/>
              <w:szCs w:val="28"/>
              <w:rtl/>
              <w:lang w:bidi="ar-EG"/>
            </w:rPr>
            <w:instrText xml:space="preserve"> </w:instrText>
          </w:r>
          <w:r w:rsidRPr="006B1655">
            <w:rPr>
              <w:rFonts w:ascii="Simplified Arabic" w:eastAsia="Times New Roman" w:hAnsi="Simplified Arabic" w:cs="Simplified Arabic"/>
              <w:b/>
              <w:bCs/>
              <w:noProof/>
              <w:sz w:val="28"/>
              <w:szCs w:val="28"/>
              <w:rtl/>
            </w:rPr>
            <w:fldChar w:fldCharType="separate"/>
          </w:r>
          <w:r w:rsidRPr="006B1655">
            <w:rPr>
              <w:rFonts w:ascii="Simplified Arabic" w:eastAsia="Times New Roman" w:hAnsi="Simplified Arabic" w:cs="Simplified Arabic"/>
              <w:b/>
              <w:bCs/>
              <w:noProof/>
              <w:sz w:val="28"/>
              <w:szCs w:val="28"/>
              <w:rtl/>
              <w:lang w:bidi="ar-EG"/>
            </w:rPr>
            <w:t xml:space="preserve"> (فريد، 2017)</w:t>
          </w:r>
          <w:r w:rsidRPr="006B1655">
            <w:rPr>
              <w:rFonts w:ascii="Simplified Arabic" w:eastAsia="Times New Roman" w:hAnsi="Simplified Arabic" w:cs="Simplified Arabic"/>
              <w:b/>
              <w:bCs/>
              <w:noProof/>
              <w:sz w:val="28"/>
              <w:szCs w:val="28"/>
              <w:rtl/>
            </w:rPr>
            <w:fldChar w:fldCharType="end"/>
          </w:r>
        </w:sdtContent>
      </w:sdt>
    </w:p>
    <w:p w14:paraId="2D9744B4" w14:textId="77777777" w:rsidR="006B1655" w:rsidRPr="006B1655" w:rsidRDefault="00B679E9" w:rsidP="004A70A2">
      <w:pPr>
        <w:numPr>
          <w:ilvl w:val="0"/>
          <w:numId w:val="15"/>
        </w:numPr>
        <w:tabs>
          <w:tab w:val="left" w:pos="6100"/>
        </w:tabs>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حدوث عدم توازن بين نمو التزامات المصرف وأعباء خدماته</w:t>
      </w:r>
      <w:r w:rsidRPr="006B1655">
        <w:rPr>
          <w:rFonts w:ascii="Simplified Arabic" w:eastAsia="Times New Roman" w:hAnsi="Simplified Arabic" w:cs="Simplified Arabic"/>
          <w:noProof/>
          <w:sz w:val="28"/>
          <w:szCs w:val="28"/>
          <w:lang w:bidi="ar-EG"/>
        </w:rPr>
        <w:t>.</w:t>
      </w:r>
    </w:p>
    <w:p w14:paraId="1F338223" w14:textId="77777777" w:rsidR="006B1655" w:rsidRPr="006B1655" w:rsidRDefault="00B679E9" w:rsidP="004A70A2">
      <w:pPr>
        <w:numPr>
          <w:ilvl w:val="0"/>
          <w:numId w:val="15"/>
        </w:numPr>
        <w:tabs>
          <w:tab w:val="left" w:pos="6100"/>
        </w:tabs>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عدم التوافق بين الأصول والالتزامات من حيث آجال الاستحقاق، ويرجع ذلك إلى ضعف تخطيط السيولة</w:t>
      </w:r>
      <w:r w:rsidRPr="006B1655">
        <w:rPr>
          <w:rFonts w:ascii="Simplified Arabic" w:eastAsia="Times New Roman" w:hAnsi="Simplified Arabic" w:cs="Simplified Arabic"/>
          <w:noProof/>
          <w:sz w:val="28"/>
          <w:szCs w:val="28"/>
          <w:lang w:bidi="ar-EG"/>
        </w:rPr>
        <w:t>.</w:t>
      </w:r>
    </w:p>
    <w:p w14:paraId="16143CE7" w14:textId="77777777" w:rsidR="006B1655" w:rsidRPr="006B1655" w:rsidRDefault="00B679E9" w:rsidP="004A70A2">
      <w:pPr>
        <w:numPr>
          <w:ilvl w:val="0"/>
          <w:numId w:val="15"/>
        </w:numPr>
        <w:tabs>
          <w:tab w:val="left" w:pos="6100"/>
        </w:tabs>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lastRenderedPageBreak/>
        <w:t>صعوبة تحويل الأصول إلى سيولة نقدية بسبب سوء توزيع الأصول على استعمالات ذات درجات سيولة متفاوتة</w:t>
      </w:r>
      <w:r w:rsidRPr="006B1655">
        <w:rPr>
          <w:rFonts w:ascii="Simplified Arabic" w:eastAsia="Times New Roman" w:hAnsi="Simplified Arabic" w:cs="Simplified Arabic"/>
          <w:noProof/>
          <w:sz w:val="28"/>
          <w:szCs w:val="28"/>
          <w:lang w:bidi="ar-EG"/>
        </w:rPr>
        <w:t>.</w:t>
      </w:r>
    </w:p>
    <w:p w14:paraId="217128A3" w14:textId="77777777" w:rsidR="006B1655" w:rsidRPr="006B1655" w:rsidRDefault="00B679E9" w:rsidP="004A70A2">
      <w:pPr>
        <w:numPr>
          <w:ilvl w:val="0"/>
          <w:numId w:val="15"/>
        </w:numPr>
        <w:tabs>
          <w:tab w:val="left" w:pos="6100"/>
        </w:tabs>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تحول بعض الالتزامات العرضية إلى التزامات فعلية بصورة مفاجئة</w:t>
      </w:r>
      <w:r w:rsidRPr="006B1655">
        <w:rPr>
          <w:rFonts w:ascii="Simplified Arabic" w:eastAsia="Times New Roman" w:hAnsi="Simplified Arabic" w:cs="Simplified Arabic"/>
          <w:noProof/>
          <w:sz w:val="28"/>
          <w:szCs w:val="28"/>
          <w:lang w:bidi="ar-EG"/>
        </w:rPr>
        <w:t>.</w:t>
      </w:r>
    </w:p>
    <w:p w14:paraId="0D30A9F8" w14:textId="77777777" w:rsidR="006B1655" w:rsidRPr="006B1655" w:rsidRDefault="00B679E9" w:rsidP="004A70A2">
      <w:pPr>
        <w:numPr>
          <w:ilvl w:val="0"/>
          <w:numId w:val="15"/>
        </w:numPr>
        <w:tabs>
          <w:tab w:val="left" w:pos="6100"/>
        </w:tabs>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الأزمات الحادة التي قد تنشأ في أسواق المال</w:t>
      </w:r>
      <w:r w:rsidRPr="006B1655">
        <w:rPr>
          <w:rFonts w:ascii="Simplified Arabic" w:eastAsia="Times New Roman" w:hAnsi="Simplified Arabic" w:cs="Simplified Arabic"/>
          <w:noProof/>
          <w:sz w:val="28"/>
          <w:szCs w:val="28"/>
          <w:lang w:bidi="ar-EG"/>
        </w:rPr>
        <w:t>.</w:t>
      </w:r>
    </w:p>
    <w:p w14:paraId="1EF53DC7" w14:textId="77777777" w:rsidR="006B1655" w:rsidRPr="006B1655" w:rsidRDefault="00B679E9" w:rsidP="004A70A2">
      <w:pPr>
        <w:numPr>
          <w:ilvl w:val="0"/>
          <w:numId w:val="16"/>
        </w:numPr>
        <w:bidi/>
        <w:spacing w:before="120" w:after="120"/>
        <w:jc w:val="both"/>
        <w:rPr>
          <w:rFonts w:ascii="Simplified Arabic" w:eastAsia="Times New Roman" w:hAnsi="Simplified Arabic" w:cs="Simplified Arabic"/>
          <w:sz w:val="28"/>
          <w:szCs w:val="28"/>
        </w:rPr>
      </w:pPr>
      <w:r w:rsidRPr="006B1655">
        <w:rPr>
          <w:rFonts w:ascii="Simplified Arabic" w:eastAsia="Times New Roman" w:hAnsi="Simplified Arabic" w:cs="Simplified Arabic"/>
          <w:b/>
          <w:bCs/>
          <w:sz w:val="28"/>
          <w:szCs w:val="28"/>
          <w:rtl/>
        </w:rPr>
        <w:t>مؤشرات قياس مخاطر السيولة</w:t>
      </w:r>
      <w:r w:rsidRPr="006B1655">
        <w:rPr>
          <w:rFonts w:ascii="Simplified Arabic" w:eastAsia="Times New Roman" w:hAnsi="Simplified Arabic" w:cs="Simplified Arabic"/>
          <w:b/>
          <w:bCs/>
          <w:sz w:val="28"/>
          <w:szCs w:val="28"/>
        </w:rPr>
        <w:t>:</w:t>
      </w:r>
      <w:sdt>
        <w:sdtPr>
          <w:rPr>
            <w:rFonts w:ascii="Simplified Arabic" w:eastAsia="Times New Roman" w:hAnsi="Simplified Arabic" w:cs="Simplified Arabic"/>
            <w:sz w:val="28"/>
            <w:szCs w:val="28"/>
            <w:rtl/>
          </w:rPr>
          <w:id w:val="-752119070"/>
          <w:citation/>
        </w:sdtPr>
        <w:sdtEndPr/>
        <w:sdtContent>
          <w:r w:rsidRPr="006B1655">
            <w:rPr>
              <w:rFonts w:ascii="Simplified Arabic" w:eastAsia="Times New Roman" w:hAnsi="Simplified Arabic" w:cs="Simplified Arabic"/>
              <w:b/>
              <w:bCs/>
              <w:sz w:val="28"/>
              <w:szCs w:val="28"/>
              <w:rtl/>
            </w:rPr>
            <w:fldChar w:fldCharType="begin"/>
          </w:r>
          <w:r w:rsidRPr="006B1655">
            <w:rPr>
              <w:rFonts w:ascii="Simplified Arabic" w:eastAsia="Times New Roman" w:hAnsi="Simplified Arabic" w:cs="Simplified Arabic"/>
              <w:b/>
              <w:bCs/>
              <w:sz w:val="28"/>
              <w:szCs w:val="28"/>
              <w:rtl/>
              <w:lang w:bidi="ar-EG"/>
            </w:rPr>
            <w:instrText xml:space="preserve"> </w:instrText>
          </w:r>
          <w:r w:rsidRPr="006B1655">
            <w:rPr>
              <w:rFonts w:ascii="Simplified Arabic" w:eastAsia="Times New Roman" w:hAnsi="Simplified Arabic" w:cs="Simplified Arabic"/>
              <w:b/>
              <w:bCs/>
              <w:sz w:val="28"/>
              <w:szCs w:val="28"/>
              <w:lang w:bidi="ar-EG"/>
            </w:rPr>
            <w:instrText>CITATION</w:instrText>
          </w:r>
          <w:r w:rsidRPr="006B1655">
            <w:rPr>
              <w:rFonts w:ascii="Simplified Arabic" w:eastAsia="Times New Roman" w:hAnsi="Simplified Arabic" w:cs="Simplified Arabic"/>
              <w:b/>
              <w:bCs/>
              <w:sz w:val="28"/>
              <w:szCs w:val="28"/>
              <w:rtl/>
              <w:lang w:bidi="ar-EG"/>
            </w:rPr>
            <w:instrText xml:space="preserve"> ابر21 \</w:instrText>
          </w:r>
          <w:r w:rsidRPr="006B1655">
            <w:rPr>
              <w:rFonts w:ascii="Simplified Arabic" w:eastAsia="Times New Roman" w:hAnsi="Simplified Arabic" w:cs="Simplified Arabic"/>
              <w:b/>
              <w:bCs/>
              <w:sz w:val="28"/>
              <w:szCs w:val="28"/>
              <w:lang w:bidi="ar-EG"/>
            </w:rPr>
            <w:instrText>l 3073</w:instrText>
          </w:r>
          <w:r w:rsidRPr="006B1655">
            <w:rPr>
              <w:rFonts w:ascii="Simplified Arabic" w:eastAsia="Times New Roman" w:hAnsi="Simplified Arabic" w:cs="Simplified Arabic"/>
              <w:b/>
              <w:bCs/>
              <w:sz w:val="28"/>
              <w:szCs w:val="28"/>
              <w:rtl/>
              <w:lang w:bidi="ar-EG"/>
            </w:rPr>
            <w:instrText xml:space="preserve"> </w:instrText>
          </w:r>
          <w:r w:rsidRPr="006B1655">
            <w:rPr>
              <w:rFonts w:ascii="Simplified Arabic" w:eastAsia="Times New Roman" w:hAnsi="Simplified Arabic" w:cs="Simplified Arabic"/>
              <w:b/>
              <w:bCs/>
              <w:sz w:val="28"/>
              <w:szCs w:val="28"/>
              <w:rtl/>
            </w:rPr>
            <w:fldChar w:fldCharType="separate"/>
          </w:r>
          <w:r w:rsidRPr="006B1655">
            <w:rPr>
              <w:rFonts w:ascii="Simplified Arabic" w:eastAsia="Times New Roman" w:hAnsi="Simplified Arabic" w:cs="Simplified Arabic"/>
              <w:b/>
              <w:bCs/>
              <w:noProof/>
              <w:sz w:val="28"/>
              <w:szCs w:val="28"/>
              <w:rtl/>
              <w:lang w:bidi="ar-EG"/>
            </w:rPr>
            <w:t xml:space="preserve"> </w:t>
          </w:r>
          <w:r w:rsidRPr="006B1655">
            <w:rPr>
              <w:rFonts w:ascii="Simplified Arabic" w:eastAsia="Times New Roman" w:hAnsi="Simplified Arabic" w:cs="Simplified Arabic"/>
              <w:noProof/>
              <w:sz w:val="28"/>
              <w:szCs w:val="28"/>
              <w:rtl/>
              <w:lang w:bidi="ar-EG"/>
            </w:rPr>
            <w:t>(الدرسي، 2021)</w:t>
          </w:r>
          <w:r w:rsidRPr="006B1655">
            <w:rPr>
              <w:rFonts w:ascii="Simplified Arabic" w:eastAsia="Times New Roman" w:hAnsi="Simplified Arabic" w:cs="Simplified Arabic"/>
              <w:b/>
              <w:bCs/>
              <w:sz w:val="28"/>
              <w:szCs w:val="28"/>
              <w:rtl/>
            </w:rPr>
            <w:fldChar w:fldCharType="end"/>
          </w:r>
        </w:sdtContent>
      </w:sdt>
    </w:p>
    <w:p w14:paraId="414FB4FD" w14:textId="77777777" w:rsidR="006B1655" w:rsidRPr="006B1655" w:rsidRDefault="00B679E9" w:rsidP="006B1655">
      <w:pPr>
        <w:bidi/>
        <w:spacing w:before="120" w:after="120"/>
        <w:jc w:val="both"/>
        <w:rPr>
          <w:rFonts w:ascii="Simplified Arabic" w:eastAsia="Times New Roman" w:hAnsi="Simplified Arabic" w:cs="Simplified Arabic"/>
          <w:noProof/>
          <w:sz w:val="28"/>
          <w:szCs w:val="28"/>
        </w:rPr>
      </w:pPr>
      <w:r w:rsidRPr="006B1655">
        <w:rPr>
          <w:rFonts w:ascii="Simplified Arabic" w:eastAsia="Times New Roman" w:hAnsi="Simplified Arabic" w:cs="Simplified Arabic"/>
          <w:noProof/>
          <w:sz w:val="28"/>
          <w:szCs w:val="28"/>
          <w:rtl/>
        </w:rPr>
        <w:t>ومن أهم هذه المؤشرات التي يمكن أن تقيس مخاطر السيولة في البنوك التجارية، كما ذكر الصنيرفي (2007: 318)، ما يلي</w:t>
      </w:r>
      <w:r w:rsidRPr="006B1655">
        <w:rPr>
          <w:rFonts w:ascii="Simplified Arabic" w:eastAsia="Times New Roman" w:hAnsi="Simplified Arabic" w:cs="Simplified Arabic"/>
          <w:noProof/>
          <w:sz w:val="28"/>
          <w:szCs w:val="28"/>
        </w:rPr>
        <w:t>:</w:t>
      </w:r>
    </w:p>
    <w:p w14:paraId="29DF2282" w14:textId="77777777" w:rsidR="006B1655" w:rsidRPr="006B1655" w:rsidRDefault="00B679E9" w:rsidP="004A70A2">
      <w:pPr>
        <w:numPr>
          <w:ilvl w:val="0"/>
          <w:numId w:val="17"/>
        </w:numPr>
        <w:bidi/>
        <w:spacing w:before="120" w:after="120"/>
        <w:jc w:val="both"/>
        <w:rPr>
          <w:rFonts w:ascii="Simplified Arabic" w:eastAsia="Times New Roman" w:hAnsi="Simplified Arabic" w:cs="Simplified Arabic"/>
          <w:noProof/>
          <w:sz w:val="28"/>
          <w:szCs w:val="28"/>
        </w:rPr>
      </w:pPr>
      <w:r w:rsidRPr="006B1655">
        <w:rPr>
          <w:rFonts w:ascii="Simplified Arabic" w:eastAsia="Times New Roman" w:hAnsi="Simplified Arabic" w:cs="Simplified Arabic"/>
          <w:b/>
          <w:bCs/>
          <w:noProof/>
          <w:sz w:val="28"/>
          <w:szCs w:val="28"/>
          <w:rtl/>
        </w:rPr>
        <w:t>المعادلة الأولى لمخاطر السيولة</w:t>
      </w:r>
      <w:r w:rsidRPr="006B1655">
        <w:rPr>
          <w:rFonts w:ascii="Simplified Arabic" w:eastAsia="Times New Roman" w:hAnsi="Simplified Arabic" w:cs="Simplified Arabic"/>
          <w:b/>
          <w:bCs/>
          <w:noProof/>
          <w:sz w:val="28"/>
          <w:szCs w:val="28"/>
        </w:rPr>
        <w:t>:</w:t>
      </w:r>
    </w:p>
    <w:p w14:paraId="703B8B79" w14:textId="77777777" w:rsidR="006B1655" w:rsidRPr="006B1655" w:rsidRDefault="007B5E88" w:rsidP="006B1655">
      <w:pPr>
        <w:bidi/>
        <w:spacing w:before="120" w:after="120"/>
        <w:ind w:left="720"/>
        <w:jc w:val="both"/>
        <w:rPr>
          <w:rFonts w:ascii="Simplified Arabic" w:eastAsia="Times New Roman" w:hAnsi="Simplified Arabic" w:cs="Simplified Arabic"/>
          <w:noProof/>
          <w:sz w:val="28"/>
          <w:szCs w:val="28"/>
          <w:rtl/>
        </w:rPr>
      </w:pPr>
      <m:oMathPara>
        <m:oMath>
          <m:f>
            <m:fPr>
              <m:ctrlPr>
                <w:rPr>
                  <w:rFonts w:ascii="Cambria Math" w:eastAsia="Times New Roman" w:hAnsi="Cambria Math" w:cs="Simplified Arabic"/>
                  <w:i/>
                  <w:noProof/>
                  <w:sz w:val="28"/>
                  <w:szCs w:val="28"/>
                </w:rPr>
              </m:ctrlPr>
            </m:fPr>
            <m:num>
              <m:r>
                <w:rPr>
                  <w:rFonts w:ascii="Cambria Math" w:eastAsia="Times New Roman" w:hAnsi="Cambria Math" w:cs="Simplified Arabic"/>
                  <w:noProof/>
                  <w:sz w:val="28"/>
                  <w:szCs w:val="28"/>
                  <w:rtl/>
                </w:rPr>
                <m:t>النقد </m:t>
              </m:r>
              <m:r>
                <w:rPr>
                  <w:rFonts w:ascii="Cambria Math" w:eastAsia="Times New Roman" w:hAnsi="Cambria Math" w:cs="Simplified Arabic"/>
                  <w:noProof/>
                  <w:sz w:val="28"/>
                  <w:szCs w:val="28"/>
                </w:rPr>
                <m:t xml:space="preserve">+ </m:t>
              </m:r>
              <m:r>
                <w:rPr>
                  <w:rFonts w:ascii="Cambria Math" w:eastAsia="Times New Roman" w:hAnsi="Cambria Math" w:cs="Simplified Arabic"/>
                  <w:noProof/>
                  <w:sz w:val="28"/>
                  <w:szCs w:val="28"/>
                  <w:rtl/>
                </w:rPr>
                <m:t>لدى المصارف</m:t>
              </m:r>
              <m:r>
                <w:rPr>
                  <w:rFonts w:ascii="Cambria Math" w:eastAsia="Times New Roman" w:hAnsi="Cambria Math" w:cs="Simplified Arabic"/>
                  <w:noProof/>
                  <w:sz w:val="28"/>
                  <w:szCs w:val="28"/>
                </w:rPr>
                <m:t> </m:t>
              </m:r>
              <m:r>
                <w:rPr>
                  <w:rFonts w:ascii="Cambria Math" w:eastAsia="Times New Roman" w:hAnsi="Cambria Math" w:cs="Simplified Arabic"/>
                  <w:noProof/>
                  <w:sz w:val="28"/>
                  <w:szCs w:val="28"/>
                  <w:rtl/>
                </w:rPr>
                <m:t>الأرصدة النقدية</m:t>
              </m:r>
              <m:r>
                <w:rPr>
                  <w:rFonts w:ascii="Cambria Math" w:eastAsia="Times New Roman" w:hAnsi="Cambria Math" w:cs="Simplified Arabic"/>
                  <w:noProof/>
                  <w:sz w:val="28"/>
                  <w:szCs w:val="28"/>
                </w:rPr>
                <m:t xml:space="preserve"> </m:t>
              </m:r>
              <m:r>
                <w:rPr>
                  <w:rFonts w:ascii="Cambria Math" w:eastAsia="Times New Roman" w:hAnsi="Cambria Math" w:cs="Simplified Arabic"/>
                  <w:noProof/>
                  <w:sz w:val="28"/>
                  <w:szCs w:val="28"/>
                  <w:rtl/>
                </w:rPr>
                <m:t xml:space="preserve"> </m:t>
              </m:r>
              <m:ctrlPr>
                <w:rPr>
                  <w:rFonts w:ascii="Times New Roman" w:eastAsia="Times New Roman" w:hAnsi="Times New Roman" w:cs="Simplified Arabic"/>
                  <w:noProof/>
                  <w:sz w:val="24"/>
                  <w:szCs w:val="26"/>
                </w:rPr>
              </m:ctrlPr>
            </m:num>
            <m:den>
              <m:r>
                <w:rPr>
                  <w:rFonts w:ascii="Cambria Math" w:eastAsia="Times New Roman" w:hAnsi="Cambria Math" w:cs="Simplified Arabic"/>
                  <w:noProof/>
                  <w:sz w:val="28"/>
                  <w:szCs w:val="28"/>
                  <w:rtl/>
                </w:rPr>
                <m:t>اجمالي</m:t>
              </m:r>
              <m:r>
                <w:rPr>
                  <w:rFonts w:ascii="Cambria Math" w:eastAsia="Times New Roman" w:hAnsi="Cambria Math" w:cs="Simplified Arabic"/>
                  <w:noProof/>
                  <w:sz w:val="28"/>
                  <w:szCs w:val="28"/>
                </w:rPr>
                <m:t xml:space="preserve"> </m:t>
              </m:r>
              <m:r>
                <w:rPr>
                  <w:rFonts w:ascii="Cambria Math" w:eastAsia="Times New Roman" w:hAnsi="Cambria Math" w:cs="Simplified Arabic"/>
                  <w:noProof/>
                  <w:sz w:val="28"/>
                  <w:szCs w:val="28"/>
                  <w:rtl/>
                </w:rPr>
                <m:t>الاصول</m:t>
              </m:r>
              <m:ctrlPr>
                <w:rPr>
                  <w:rFonts w:ascii="Times New Roman" w:eastAsia="Times New Roman" w:hAnsi="Times New Roman" w:cs="Simplified Arabic"/>
                  <w:noProof/>
                  <w:sz w:val="24"/>
                  <w:szCs w:val="26"/>
                </w:rPr>
              </m:ctrlPr>
            </m:den>
          </m:f>
          <m:r>
            <w:rPr>
              <w:rFonts w:ascii="Cambria Math" w:eastAsia="Times New Roman" w:hAnsi="Cambria Math" w:cs="Simplified Arabic"/>
              <w:noProof/>
              <w:sz w:val="28"/>
              <w:szCs w:val="28"/>
            </w:rPr>
            <m:t>×100</m:t>
          </m:r>
          <m:r>
            <m:rPr>
              <m:sty m:val="p"/>
            </m:rPr>
            <w:rPr>
              <w:rFonts w:ascii="Cambria Math" w:eastAsia="Times New Roman" w:hAnsi="Cambria Math" w:cs="Simplified Arabic"/>
              <w:noProof/>
              <w:sz w:val="28"/>
              <w:szCs w:val="28"/>
            </w:rPr>
            <w:br/>
          </m:r>
        </m:oMath>
      </m:oMathPara>
    </w:p>
    <w:p w14:paraId="37628E47" w14:textId="77777777" w:rsidR="006B1655" w:rsidRPr="006B1655" w:rsidRDefault="00B679E9" w:rsidP="006B1655">
      <w:pPr>
        <w:bidi/>
        <w:spacing w:before="120" w:after="120"/>
        <w:jc w:val="both"/>
        <w:rPr>
          <w:rFonts w:ascii="Simplified Arabic" w:eastAsia="Times New Roman" w:hAnsi="Simplified Arabic" w:cs="Simplified Arabic"/>
          <w:noProof/>
          <w:sz w:val="28"/>
          <w:szCs w:val="28"/>
        </w:rPr>
      </w:pPr>
      <w:r w:rsidRPr="006B1655">
        <w:rPr>
          <w:rFonts w:ascii="Simplified Arabic" w:eastAsia="Times New Roman" w:hAnsi="Simplified Arabic" w:cs="Simplified Arabic"/>
          <w:noProof/>
          <w:sz w:val="28"/>
          <w:szCs w:val="28"/>
          <w:rtl/>
        </w:rPr>
        <w:t xml:space="preserve">تشير </w:t>
      </w:r>
      <w:r w:rsidRPr="006B1655">
        <w:rPr>
          <w:rFonts w:ascii="Simplified Arabic" w:eastAsia="Times New Roman" w:hAnsi="Simplified Arabic" w:cs="Simplified Arabic"/>
          <w:b/>
          <w:bCs/>
          <w:noProof/>
          <w:sz w:val="28"/>
          <w:szCs w:val="28"/>
          <w:rtl/>
        </w:rPr>
        <w:t>أدبيات المالية والمصرفية</w:t>
      </w:r>
      <w:r w:rsidRPr="006B1655">
        <w:rPr>
          <w:rFonts w:ascii="Simplified Arabic" w:eastAsia="Times New Roman" w:hAnsi="Simplified Arabic" w:cs="Simplified Arabic"/>
          <w:noProof/>
          <w:sz w:val="28"/>
          <w:szCs w:val="28"/>
          <w:rtl/>
        </w:rPr>
        <w:t xml:space="preserve"> إلى أن ارتفاع هذا المؤشر يعني انخفاض مخاطر السيولة، باعتبار أن ذلك يعكس زيادة الأرصدة النقدية التي يواجه بها المصرف التزاماته المختلفة</w:t>
      </w:r>
      <w:r w:rsidRPr="006B1655">
        <w:rPr>
          <w:rFonts w:ascii="Simplified Arabic" w:eastAsia="Times New Roman" w:hAnsi="Simplified Arabic" w:cs="Simplified Arabic"/>
          <w:noProof/>
          <w:sz w:val="28"/>
          <w:szCs w:val="28"/>
        </w:rPr>
        <w:t>.</w:t>
      </w:r>
    </w:p>
    <w:p w14:paraId="5AF9143B" w14:textId="77777777" w:rsidR="006B1655" w:rsidRPr="006B1655" w:rsidRDefault="00B679E9" w:rsidP="004A70A2">
      <w:pPr>
        <w:numPr>
          <w:ilvl w:val="0"/>
          <w:numId w:val="17"/>
        </w:numPr>
        <w:bidi/>
        <w:spacing w:before="120" w:after="120"/>
        <w:jc w:val="both"/>
        <w:rPr>
          <w:rFonts w:ascii="Simplified Arabic" w:eastAsia="Times New Roman" w:hAnsi="Simplified Arabic" w:cs="Simplified Arabic"/>
          <w:noProof/>
          <w:sz w:val="28"/>
          <w:szCs w:val="28"/>
        </w:rPr>
      </w:pPr>
      <w:r w:rsidRPr="006B1655">
        <w:rPr>
          <w:rFonts w:ascii="Simplified Arabic" w:eastAsia="Times New Roman" w:hAnsi="Simplified Arabic" w:cs="Simplified Arabic"/>
          <w:b/>
          <w:bCs/>
          <w:noProof/>
          <w:sz w:val="28"/>
          <w:szCs w:val="28"/>
          <w:rtl/>
        </w:rPr>
        <w:t>المعادلة الثانية لمخاطر السيولة</w:t>
      </w:r>
      <w:r w:rsidRPr="006B1655">
        <w:rPr>
          <w:rFonts w:ascii="Simplified Arabic" w:eastAsia="Times New Roman" w:hAnsi="Simplified Arabic" w:cs="Simplified Arabic"/>
          <w:b/>
          <w:bCs/>
          <w:noProof/>
          <w:sz w:val="28"/>
          <w:szCs w:val="28"/>
        </w:rPr>
        <w:t>:</w:t>
      </w:r>
    </w:p>
    <w:p w14:paraId="2089FE7E" w14:textId="77777777" w:rsidR="006B1655" w:rsidRPr="006B1655" w:rsidRDefault="007B5E88" w:rsidP="006B1655">
      <w:pPr>
        <w:bidi/>
        <w:spacing w:before="120" w:after="120"/>
        <w:ind w:left="720"/>
        <w:jc w:val="both"/>
        <w:rPr>
          <w:rFonts w:ascii="Simplified Arabic" w:eastAsia="Times New Roman" w:hAnsi="Simplified Arabic" w:cs="Simplified Arabic"/>
          <w:noProof/>
          <w:sz w:val="28"/>
          <w:szCs w:val="28"/>
          <w:rtl/>
        </w:rPr>
      </w:pPr>
      <m:oMathPara>
        <m:oMath>
          <m:f>
            <m:fPr>
              <m:ctrlPr>
                <w:rPr>
                  <w:rFonts w:ascii="Cambria Math" w:eastAsia="Times New Roman" w:hAnsi="Cambria Math" w:cs="Simplified Arabic"/>
                  <w:i/>
                  <w:noProof/>
                  <w:sz w:val="28"/>
                  <w:szCs w:val="28"/>
                </w:rPr>
              </m:ctrlPr>
            </m:fPr>
            <m:num>
              <m:r>
                <w:rPr>
                  <w:rFonts w:ascii="Cambria Math" w:eastAsia="Times New Roman" w:hAnsi="Cambria Math" w:cs="Simplified Arabic"/>
                  <w:noProof/>
                  <w:sz w:val="28"/>
                  <w:szCs w:val="28"/>
                  <w:rtl/>
                </w:rPr>
                <m:t>إجمالي القروض</m:t>
              </m:r>
              <m:ctrlPr>
                <w:rPr>
                  <w:rFonts w:ascii="Times New Roman" w:eastAsia="Times New Roman" w:hAnsi="Times New Roman" w:cs="Simplified Arabic"/>
                  <w:noProof/>
                  <w:sz w:val="24"/>
                  <w:szCs w:val="26"/>
                </w:rPr>
              </m:ctrlPr>
            </m:num>
            <m:den>
              <m:r>
                <w:rPr>
                  <w:rFonts w:ascii="Cambria Math" w:eastAsia="Times New Roman" w:hAnsi="Cambria Math" w:cs="Simplified Arabic"/>
                  <w:noProof/>
                  <w:sz w:val="28"/>
                  <w:szCs w:val="28"/>
                  <w:rtl/>
                </w:rPr>
                <m:t>إجمالي الودائع</m:t>
              </m:r>
              <m:ctrlPr>
                <w:rPr>
                  <w:rFonts w:ascii="Times New Roman" w:eastAsia="Times New Roman" w:hAnsi="Times New Roman" w:cs="Simplified Arabic"/>
                  <w:noProof/>
                  <w:sz w:val="24"/>
                  <w:szCs w:val="26"/>
                </w:rPr>
              </m:ctrlPr>
            </m:den>
          </m:f>
          <m:r>
            <w:rPr>
              <w:rFonts w:ascii="Cambria Math" w:eastAsia="Times New Roman" w:hAnsi="Cambria Math" w:cs="Simplified Arabic"/>
              <w:noProof/>
              <w:sz w:val="28"/>
              <w:szCs w:val="28"/>
            </w:rPr>
            <m:t>×100</m:t>
          </m:r>
        </m:oMath>
      </m:oMathPara>
    </w:p>
    <w:p w14:paraId="68F4E031" w14:textId="77777777" w:rsidR="006B1655" w:rsidRPr="006B1655" w:rsidRDefault="00B679E9" w:rsidP="006B1655">
      <w:pPr>
        <w:bidi/>
        <w:spacing w:before="120" w:after="120"/>
        <w:jc w:val="both"/>
        <w:rPr>
          <w:rFonts w:ascii="Simplified Arabic" w:eastAsia="Times New Roman" w:hAnsi="Simplified Arabic" w:cs="Simplified Arabic"/>
          <w:noProof/>
          <w:sz w:val="28"/>
          <w:szCs w:val="28"/>
        </w:rPr>
      </w:pPr>
      <w:r w:rsidRPr="006B1655">
        <w:rPr>
          <w:rFonts w:ascii="Simplified Arabic" w:eastAsia="Times New Roman" w:hAnsi="Simplified Arabic" w:cs="Simplified Arabic"/>
          <w:noProof/>
          <w:sz w:val="28"/>
          <w:szCs w:val="28"/>
          <w:rtl/>
        </w:rPr>
        <w:t>يشير ارتفاع هذا المؤشر إلى زيادة مخاطر السيولة، باعتبار أن ذلك يعكس زيادة نسبة القروض التي يصعب تصنيفها بسهولة أو عند الحاجة إلى السيولة</w:t>
      </w:r>
      <w:r w:rsidRPr="006B1655">
        <w:rPr>
          <w:rFonts w:ascii="Simplified Arabic" w:eastAsia="Times New Roman" w:hAnsi="Simplified Arabic" w:cs="Simplified Arabic"/>
          <w:noProof/>
          <w:sz w:val="28"/>
          <w:szCs w:val="28"/>
        </w:rPr>
        <w:t>.</w:t>
      </w:r>
    </w:p>
    <w:p w14:paraId="1549AF64" w14:textId="77777777" w:rsidR="006B1655" w:rsidRPr="006B1655" w:rsidRDefault="00B679E9" w:rsidP="006B1655">
      <w:pPr>
        <w:bidi/>
        <w:spacing w:before="120" w:after="120"/>
        <w:jc w:val="both"/>
        <w:rPr>
          <w:rFonts w:ascii="Simplified Arabic" w:eastAsia="Times New Roman" w:hAnsi="Simplified Arabic" w:cs="Simplified Arabic"/>
          <w:b/>
          <w:bCs/>
          <w:noProof/>
          <w:sz w:val="32"/>
          <w:szCs w:val="32"/>
          <w:lang w:bidi="ar-EG"/>
        </w:rPr>
      </w:pPr>
      <w:r w:rsidRPr="006B1655">
        <w:rPr>
          <w:rFonts w:ascii="Simplified Arabic" w:eastAsia="Times New Roman" w:hAnsi="Simplified Arabic" w:cs="Simplified Arabic"/>
          <w:b/>
          <w:bCs/>
          <w:noProof/>
          <w:sz w:val="32"/>
          <w:szCs w:val="32"/>
          <w:rtl/>
        </w:rPr>
        <w:t>المطلب الثالث: علاقة الكفاءة التشغيلية بإدارة مخاطر السيولة في البنوك التجارية</w:t>
      </w:r>
    </w:p>
    <w:p w14:paraId="46DA3EE8" w14:textId="77777777" w:rsidR="006B1655" w:rsidRPr="006B1655" w:rsidRDefault="00B679E9" w:rsidP="006B1655">
      <w:pPr>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تلعب الكفاءة التشغيلية دورًا أساسيًا في تعزيز قدرة البنوك على إدارة مخاطر السيولة، من خلال الاستخدام الأمثل للموارد لتحقيق أعلى المخرجات بأقل التكاليف. في هذا المطلب، سنوضح كيف تساهم الكفاءة التشغيلية في تنسيق العمليات، تطبيق الضوابط الاحترازية، وتحسين قدرة البنك على مواجهة الصدمات المالية وضمان استقرار السيولة</w:t>
      </w:r>
      <w:r w:rsidRPr="006B1655">
        <w:rPr>
          <w:rFonts w:ascii="Simplified Arabic" w:eastAsia="Times New Roman" w:hAnsi="Simplified Arabic" w:cs="Simplified Arabic"/>
          <w:noProof/>
          <w:sz w:val="28"/>
          <w:szCs w:val="28"/>
          <w:lang w:bidi="ar-EG"/>
        </w:rPr>
        <w:t>.</w:t>
      </w:r>
    </w:p>
    <w:p w14:paraId="3DAC313C" w14:textId="77777777" w:rsidR="006B1655" w:rsidRPr="006B1655" w:rsidRDefault="00B679E9" w:rsidP="004A70A2">
      <w:pPr>
        <w:numPr>
          <w:ilvl w:val="0"/>
          <w:numId w:val="18"/>
        </w:numPr>
        <w:bidi/>
        <w:spacing w:before="120" w:after="120"/>
        <w:jc w:val="both"/>
        <w:rPr>
          <w:rFonts w:ascii="Simplified Arabic" w:eastAsia="Times New Roman" w:hAnsi="Simplified Arabic" w:cs="Simplified Arabic"/>
          <w:sz w:val="28"/>
          <w:szCs w:val="28"/>
          <w:lang w:bidi="ar-EG"/>
        </w:rPr>
      </w:pPr>
      <w:r w:rsidRPr="006B1655">
        <w:rPr>
          <w:rFonts w:ascii="Simplified Arabic" w:eastAsia="Times New Roman" w:hAnsi="Simplified Arabic" w:cs="Simplified Arabic"/>
          <w:b/>
          <w:bCs/>
          <w:sz w:val="28"/>
          <w:szCs w:val="28"/>
          <w:rtl/>
        </w:rPr>
        <w:lastRenderedPageBreak/>
        <w:t>علاقة الكفاءة التشغيلية بإدارة مخاطر السيولة في البنوك التجارية</w:t>
      </w:r>
      <w:sdt>
        <w:sdtPr>
          <w:rPr>
            <w:rFonts w:ascii="Simplified Arabic" w:eastAsia="Times New Roman" w:hAnsi="Simplified Arabic" w:cs="Simplified Arabic"/>
            <w:sz w:val="28"/>
            <w:szCs w:val="28"/>
            <w:rtl/>
          </w:rPr>
          <w:id w:val="2019504867"/>
          <w:citation/>
        </w:sdtPr>
        <w:sdtEndPr/>
        <w:sdtContent>
          <w:r w:rsidRPr="006B1655">
            <w:rPr>
              <w:rFonts w:ascii="Simplified Arabic" w:eastAsia="Times New Roman" w:hAnsi="Simplified Arabic" w:cs="Simplified Arabic"/>
              <w:b/>
              <w:bCs/>
              <w:sz w:val="28"/>
              <w:szCs w:val="28"/>
              <w:rtl/>
            </w:rPr>
            <w:fldChar w:fldCharType="begin"/>
          </w:r>
          <w:r w:rsidRPr="006B1655">
            <w:rPr>
              <w:rFonts w:ascii="Simplified Arabic" w:eastAsia="Times New Roman" w:hAnsi="Simplified Arabic" w:cs="Simplified Arabic"/>
              <w:b/>
              <w:bCs/>
              <w:sz w:val="28"/>
              <w:szCs w:val="28"/>
              <w:rtl/>
              <w:lang w:bidi="ar-EG"/>
            </w:rPr>
            <w:instrText xml:space="preserve"> </w:instrText>
          </w:r>
          <w:r w:rsidRPr="006B1655">
            <w:rPr>
              <w:rFonts w:ascii="Simplified Arabic" w:eastAsia="Times New Roman" w:hAnsi="Simplified Arabic" w:cs="Simplified Arabic"/>
              <w:b/>
              <w:bCs/>
              <w:sz w:val="28"/>
              <w:szCs w:val="28"/>
              <w:lang w:bidi="ar-EG"/>
            </w:rPr>
            <w:instrText>CITATION</w:instrText>
          </w:r>
          <w:r w:rsidRPr="006B1655">
            <w:rPr>
              <w:rFonts w:ascii="Simplified Arabic" w:eastAsia="Times New Roman" w:hAnsi="Simplified Arabic" w:cs="Simplified Arabic"/>
              <w:b/>
              <w:bCs/>
              <w:sz w:val="28"/>
              <w:szCs w:val="28"/>
              <w:rtl/>
              <w:lang w:bidi="ar-EG"/>
            </w:rPr>
            <w:instrText xml:space="preserve"> بوع15 \</w:instrText>
          </w:r>
          <w:r w:rsidRPr="006B1655">
            <w:rPr>
              <w:rFonts w:ascii="Simplified Arabic" w:eastAsia="Times New Roman" w:hAnsi="Simplified Arabic" w:cs="Simplified Arabic"/>
              <w:b/>
              <w:bCs/>
              <w:sz w:val="28"/>
              <w:szCs w:val="28"/>
              <w:lang w:bidi="ar-EG"/>
            </w:rPr>
            <w:instrText>l 3073</w:instrText>
          </w:r>
          <w:r w:rsidRPr="006B1655">
            <w:rPr>
              <w:rFonts w:ascii="Simplified Arabic" w:eastAsia="Times New Roman" w:hAnsi="Simplified Arabic" w:cs="Simplified Arabic"/>
              <w:b/>
              <w:bCs/>
              <w:sz w:val="28"/>
              <w:szCs w:val="28"/>
              <w:rtl/>
              <w:lang w:bidi="ar-EG"/>
            </w:rPr>
            <w:instrText xml:space="preserve"> </w:instrText>
          </w:r>
          <w:r w:rsidRPr="006B1655">
            <w:rPr>
              <w:rFonts w:ascii="Simplified Arabic" w:eastAsia="Times New Roman" w:hAnsi="Simplified Arabic" w:cs="Simplified Arabic"/>
              <w:b/>
              <w:bCs/>
              <w:sz w:val="28"/>
              <w:szCs w:val="28"/>
              <w:rtl/>
            </w:rPr>
            <w:fldChar w:fldCharType="separate"/>
          </w:r>
          <w:r w:rsidRPr="006B1655">
            <w:rPr>
              <w:rFonts w:ascii="Simplified Arabic" w:eastAsia="Times New Roman" w:hAnsi="Simplified Arabic" w:cs="Simplified Arabic"/>
              <w:b/>
              <w:bCs/>
              <w:noProof/>
              <w:sz w:val="28"/>
              <w:szCs w:val="28"/>
              <w:rtl/>
              <w:lang w:bidi="ar-EG"/>
            </w:rPr>
            <w:t xml:space="preserve"> </w:t>
          </w:r>
          <w:r w:rsidRPr="006B1655">
            <w:rPr>
              <w:rFonts w:ascii="Simplified Arabic" w:eastAsia="Times New Roman" w:hAnsi="Simplified Arabic" w:cs="Simplified Arabic"/>
              <w:noProof/>
              <w:sz w:val="28"/>
              <w:szCs w:val="28"/>
              <w:rtl/>
              <w:lang w:bidi="ar-EG"/>
            </w:rPr>
            <w:t>(أزيد، 2015.)</w:t>
          </w:r>
          <w:r w:rsidRPr="006B1655">
            <w:rPr>
              <w:rFonts w:ascii="Simplified Arabic" w:eastAsia="Times New Roman" w:hAnsi="Simplified Arabic" w:cs="Simplified Arabic"/>
              <w:b/>
              <w:bCs/>
              <w:sz w:val="28"/>
              <w:szCs w:val="28"/>
              <w:rtl/>
            </w:rPr>
            <w:fldChar w:fldCharType="end"/>
          </w:r>
        </w:sdtContent>
      </w:sdt>
    </w:p>
    <w:p w14:paraId="11E9944E" w14:textId="77777777" w:rsidR="006B1655" w:rsidRPr="006B1655" w:rsidRDefault="00B679E9" w:rsidP="006B1655">
      <w:pPr>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تقاس كفاءة البنك بقدرته على استخدام موارده المتاحة بشكل أمثل لتحقيق أقصى استفادة من المدخلات وتحقيق أعلى مستوى من المخرجات، أي تعظيم الإيرادات مع تقليل التكاليف إلى أدنى حد ممكن. ويتجلى ذلك في التنسيق المستمر بين قسم إدارة المخاطر وقسم القروض والودائع، من خلال اتخاذ القرارات المناسبة بشأن تصنيف القروض، نسب الفائدة، مواعيد السداد، توزيع ملفات العملاء، أهداف القرض، حجم الضمانات، ومدة التمويل</w:t>
      </w:r>
      <w:r w:rsidRPr="006B1655">
        <w:rPr>
          <w:rFonts w:ascii="Simplified Arabic" w:eastAsia="Times New Roman" w:hAnsi="Simplified Arabic" w:cs="Simplified Arabic"/>
          <w:noProof/>
          <w:sz w:val="28"/>
          <w:szCs w:val="28"/>
          <w:lang w:bidi="ar-EG"/>
        </w:rPr>
        <w:t>.</w:t>
      </w:r>
    </w:p>
    <w:p w14:paraId="48EB2F14" w14:textId="77777777" w:rsidR="006B1655" w:rsidRPr="006B1655" w:rsidRDefault="00B679E9" w:rsidP="006B1655">
      <w:pPr>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كما تشمل الكفاءة إدارة السحوبات والالتزامات المتعلقة بالودائع، وتحديد نسب الفائدة المناسبة، بالإضافة إلى التعامل مع الالتزامات المحتملة وفق دراسات استشرافية، وربطها بالسيولة لضمان توفرها بشكل مستمر، ووضع استراتيجيات ومناورات للتعامل مع المخاطر المحتملة</w:t>
      </w:r>
      <w:r w:rsidRPr="006B1655">
        <w:rPr>
          <w:rFonts w:ascii="Simplified Arabic" w:eastAsia="Times New Roman" w:hAnsi="Simplified Arabic" w:cs="Simplified Arabic"/>
          <w:noProof/>
          <w:sz w:val="28"/>
          <w:szCs w:val="28"/>
          <w:lang w:bidi="ar-EG"/>
        </w:rPr>
        <w:t>.</w:t>
      </w:r>
    </w:p>
    <w:p w14:paraId="0179FBB2" w14:textId="77777777" w:rsidR="006B1655" w:rsidRPr="006B1655" w:rsidRDefault="00B679E9" w:rsidP="006B1655">
      <w:pPr>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ويُعزز أداء البنك عندما يتم إنتاج مجموعة من المنتجات دفعة واحدة بدلًا من إنتاجها بشكل منفصل، ما يقلل التكاليف ويتيح زيادة الاستثمار في الطاقة الإنتاجية ورفع حجم الإنتاج وتسعيره، مستفيدًا من الاستخدام الأمثل للموارد لتحقيق أعلى عوائد بأقل تكلفة</w:t>
      </w:r>
      <w:r w:rsidRPr="006B1655">
        <w:rPr>
          <w:rFonts w:ascii="Simplified Arabic" w:eastAsia="Times New Roman" w:hAnsi="Simplified Arabic" w:cs="Simplified Arabic"/>
          <w:noProof/>
          <w:sz w:val="28"/>
          <w:szCs w:val="28"/>
          <w:lang w:bidi="ar-EG"/>
        </w:rPr>
        <w:t>.</w:t>
      </w:r>
    </w:p>
    <w:p w14:paraId="3FB97E95" w14:textId="77777777" w:rsidR="006B1655" w:rsidRPr="006B1655" w:rsidRDefault="00B679E9" w:rsidP="006B1655">
      <w:pPr>
        <w:bidi/>
        <w:spacing w:before="120" w:after="120"/>
        <w:jc w:val="both"/>
        <w:rPr>
          <w:rFonts w:ascii="Simplified Arabic" w:eastAsia="Times New Roman" w:hAnsi="Simplified Arabic" w:cs="Simplified Arabic"/>
          <w:noProof/>
          <w:sz w:val="28"/>
          <w:szCs w:val="28"/>
          <w:lang w:bidi="ar-EG"/>
        </w:rPr>
      </w:pPr>
      <w:r w:rsidRPr="006B1655">
        <w:rPr>
          <w:rFonts w:ascii="Simplified Arabic" w:eastAsia="Times New Roman" w:hAnsi="Simplified Arabic" w:cs="Simplified Arabic"/>
          <w:noProof/>
          <w:sz w:val="28"/>
          <w:szCs w:val="28"/>
          <w:rtl/>
        </w:rPr>
        <w:t>كما تشمل الكفاءة تطبيق معايير الحوكمة والضوابط الاحترازية، مثل كفاية رأس المال والرقابة الداخلية وفق توصيات لجنة بازل، وإدارة الأصول والخصوم، وتحقيق توازن بين تعظيم الربحية وخفض التكاليف، مع الحفاظ على مركز مالي مستقر ومنع وقوع البنك في أزمة سيولة، بالإضافة إلى تعزيز قاعدة العملاء</w:t>
      </w:r>
      <w:r w:rsidRPr="006B1655">
        <w:rPr>
          <w:rFonts w:ascii="Simplified Arabic" w:eastAsia="Times New Roman" w:hAnsi="Simplified Arabic" w:cs="Simplified Arabic"/>
          <w:noProof/>
          <w:sz w:val="28"/>
          <w:szCs w:val="28"/>
          <w:lang w:bidi="ar-EG"/>
        </w:rPr>
        <w:t>.</w:t>
      </w:r>
    </w:p>
    <w:p w14:paraId="4A39E655" w14:textId="77777777" w:rsidR="006B1655" w:rsidRDefault="00B679E9" w:rsidP="006B1655">
      <w:pPr>
        <w:bidi/>
        <w:spacing w:before="120" w:after="120"/>
        <w:jc w:val="both"/>
        <w:rPr>
          <w:rFonts w:ascii="Simplified Arabic" w:eastAsia="Times New Roman" w:hAnsi="Simplified Arabic" w:cs="Simplified Arabic"/>
          <w:noProof/>
          <w:sz w:val="28"/>
          <w:szCs w:val="28"/>
          <w:rtl/>
          <w:lang w:bidi="ar-EG"/>
        </w:rPr>
      </w:pPr>
      <w:r w:rsidRPr="006B1655">
        <w:rPr>
          <w:rFonts w:ascii="Simplified Arabic" w:eastAsia="Times New Roman" w:hAnsi="Simplified Arabic" w:cs="Simplified Arabic"/>
          <w:noProof/>
          <w:sz w:val="28"/>
          <w:szCs w:val="28"/>
          <w:rtl/>
        </w:rPr>
        <w:t>يسهم أيضًا تطوير نظم الحوافز والاستفادة من خبرات الموظفين وتحسين كفاءتهم في رفع مستوى الكفاءة التشغيلية، ما يقلل من شدة أزمات السيولة أو يتيح إدارتها بكفاءة أكبر، مع القدرة على التعافي السريع بوجود بدائل وحلول قوية للمناورة. ويصبح البنك مستعدًا للتحديات المستقبلية من خلال تطبيق اختبارات الضغط</w:t>
      </w:r>
      <w:r w:rsidRPr="006B1655">
        <w:rPr>
          <w:rFonts w:ascii="Simplified Arabic" w:eastAsia="Times New Roman" w:hAnsi="Simplified Arabic" w:cs="Simplified Arabic"/>
          <w:noProof/>
          <w:sz w:val="28"/>
          <w:szCs w:val="28"/>
          <w:lang w:bidi="ar-EG"/>
        </w:rPr>
        <w:t xml:space="preserve"> (Stress Tests)</w:t>
      </w:r>
      <w:r w:rsidRPr="006B1655">
        <w:rPr>
          <w:rFonts w:ascii="Simplified Arabic" w:eastAsia="Times New Roman" w:hAnsi="Simplified Arabic" w:cs="Simplified Arabic"/>
          <w:noProof/>
          <w:sz w:val="28"/>
          <w:szCs w:val="28"/>
          <w:rtl/>
        </w:rPr>
        <w:t>، لتقييم أثر الصدمات على السيولة وقياس قدرة البنك على التعامل معها، وهو ما يعكس فعاليته في إدارة مخاطر السيولة</w:t>
      </w:r>
      <w:r w:rsidRPr="006B1655">
        <w:rPr>
          <w:rFonts w:ascii="Simplified Arabic" w:eastAsia="Times New Roman" w:hAnsi="Simplified Arabic" w:cs="Simplified Arabic"/>
          <w:noProof/>
          <w:sz w:val="28"/>
          <w:szCs w:val="28"/>
          <w:lang w:bidi="ar-EG"/>
        </w:rPr>
        <w:t>.</w:t>
      </w:r>
    </w:p>
    <w:p w14:paraId="6C2A1815" w14:textId="77777777" w:rsidR="006B1655" w:rsidRPr="006B1655" w:rsidRDefault="00B679E9" w:rsidP="006B1655">
      <w:pPr>
        <w:bidi/>
        <w:spacing w:before="120" w:after="120"/>
        <w:jc w:val="center"/>
        <w:rPr>
          <w:rFonts w:ascii="Simplified Arabic" w:eastAsia="Times New Roman" w:hAnsi="Simplified Arabic" w:cs="Simplified Arabic"/>
          <w:b/>
          <w:bCs/>
          <w:noProof/>
          <w:sz w:val="36"/>
          <w:szCs w:val="36"/>
          <w:rtl/>
        </w:rPr>
      </w:pPr>
      <w:r w:rsidRPr="006B1655">
        <w:rPr>
          <w:rFonts w:ascii="Simplified Arabic" w:eastAsia="Times New Roman" w:hAnsi="Simplified Arabic" w:cs="Simplified Arabic"/>
          <w:b/>
          <w:bCs/>
          <w:noProof/>
          <w:sz w:val="36"/>
          <w:szCs w:val="36"/>
          <w:rtl/>
        </w:rPr>
        <w:t>المبحث الثاني: الدراسات السابقة</w:t>
      </w:r>
    </w:p>
    <w:p w14:paraId="25EABC0A" w14:textId="77777777" w:rsidR="006B1655" w:rsidRPr="006B1655" w:rsidRDefault="00B679E9" w:rsidP="006B1655">
      <w:pPr>
        <w:bidi/>
        <w:spacing w:before="120" w:after="120"/>
        <w:jc w:val="both"/>
        <w:rPr>
          <w:rFonts w:ascii="Simplified Arabic" w:eastAsia="Times New Roman" w:hAnsi="Simplified Arabic" w:cs="Simplified Arabic"/>
          <w:b/>
          <w:bCs/>
          <w:noProof/>
          <w:sz w:val="28"/>
          <w:szCs w:val="28"/>
        </w:rPr>
      </w:pPr>
      <w:r w:rsidRPr="006B1655">
        <w:rPr>
          <w:rFonts w:ascii="Simplified Arabic" w:eastAsia="Times New Roman" w:hAnsi="Simplified Arabic" w:cs="Simplified Arabic"/>
          <w:noProof/>
          <w:sz w:val="28"/>
          <w:szCs w:val="28"/>
          <w:rtl/>
        </w:rPr>
        <w:t xml:space="preserve">يهدف هذا المبحث إلى استعراض أهم الدراسات السابقة التي تناولت موضوع دور الكفاءة التشغيلية، حيث سيتم في البداية عرض الدراسات المحلية التي ركزت على مستوى الكفاءة التشغيلية وأثرها في تعزيز الأداء، مع إبراز أهم الأساليب والإجراءات المعتمدة لتحسين الأداء التشغيلي، كما سيتم التطرق إلى الدراسات الأجنبية </w:t>
      </w:r>
      <w:r w:rsidRPr="006B1655">
        <w:rPr>
          <w:rFonts w:ascii="Simplified Arabic" w:eastAsia="Times New Roman" w:hAnsi="Simplified Arabic" w:cs="Simplified Arabic"/>
          <w:noProof/>
          <w:sz w:val="28"/>
          <w:szCs w:val="28"/>
          <w:rtl/>
        </w:rPr>
        <w:lastRenderedPageBreak/>
        <w:t>التي تناولت نفس الموضوع في بيئات مختلفة، من خلال تحليل كيفية مساهمة الكفاءة التشغيلية في تحسين الأداء، وذلك بهدف تقديم رؤية شاملة ومقارنة تساعد على فهم أعمق للعلاقة بين الكفاءة التشغيلية والأداء</w:t>
      </w:r>
      <w:r w:rsidRPr="006B1655">
        <w:rPr>
          <w:rFonts w:ascii="Simplified Arabic" w:eastAsia="Times New Roman" w:hAnsi="Simplified Arabic" w:cs="Simplified Arabic"/>
          <w:noProof/>
          <w:sz w:val="28"/>
          <w:szCs w:val="28"/>
        </w:rPr>
        <w:t>.</w:t>
      </w:r>
    </w:p>
    <w:p w14:paraId="393CA061" w14:textId="77777777" w:rsidR="006B1655" w:rsidRPr="006B1655" w:rsidRDefault="00B679E9" w:rsidP="006B1655">
      <w:pPr>
        <w:bidi/>
        <w:spacing w:before="120" w:after="120"/>
        <w:jc w:val="both"/>
        <w:rPr>
          <w:rFonts w:ascii="Simplified Arabic" w:eastAsia="Times New Roman" w:hAnsi="Simplified Arabic" w:cs="Simplified Arabic"/>
          <w:b/>
          <w:bCs/>
          <w:noProof/>
          <w:sz w:val="32"/>
          <w:szCs w:val="32"/>
          <w:rtl/>
        </w:rPr>
      </w:pPr>
      <w:r w:rsidRPr="006B1655">
        <w:rPr>
          <w:rFonts w:ascii="Simplified Arabic" w:eastAsia="Times New Roman" w:hAnsi="Simplified Arabic" w:cs="Simplified Arabic"/>
          <w:b/>
          <w:bCs/>
          <w:noProof/>
          <w:sz w:val="32"/>
          <w:szCs w:val="32"/>
          <w:rtl/>
        </w:rPr>
        <w:t xml:space="preserve">المطلب الأول: الدراسات السابقة العربية </w:t>
      </w:r>
    </w:p>
    <w:p w14:paraId="65E16D6C" w14:textId="77777777" w:rsidR="006B1655" w:rsidRPr="006B1655" w:rsidRDefault="00B679E9" w:rsidP="006B1655">
      <w:pPr>
        <w:bidi/>
        <w:spacing w:before="120" w:after="120"/>
        <w:jc w:val="both"/>
        <w:rPr>
          <w:rFonts w:ascii="Simplified Arabic" w:eastAsia="Times New Roman" w:hAnsi="Simplified Arabic" w:cs="Simplified Arabic"/>
          <w:noProof/>
          <w:sz w:val="28"/>
          <w:szCs w:val="28"/>
          <w:rtl/>
        </w:rPr>
      </w:pPr>
      <w:r w:rsidRPr="006B1655">
        <w:rPr>
          <w:rFonts w:ascii="Simplified Arabic" w:eastAsia="Times New Roman" w:hAnsi="Simplified Arabic" w:cs="Simplified Arabic"/>
          <w:noProof/>
          <w:sz w:val="28"/>
          <w:szCs w:val="28"/>
          <w:rtl/>
        </w:rPr>
        <w:t>في هذا المطلب، سيتم استعراض أبرز الدراسات السابقة التي تناولت موضوع دور الكفاءة التشغيلية في السياق العربي، حيث سيتم التركيز على الأبحاث التي بحثت في كيفية تأثير الكفاءة التشغيلية على أداء المؤسسات في البيئة العربية، وتحليل النتائج التي تم التوصل إليها في مختلف الدراسات. كما سيتم تقديم لمحة عن الأساليب والمنهجيات المستخدمة في هذه الدراسات، بالإضافة إلى أبرز التوجهات والمعايير التي تم الاعتماد عليها. يهدف هذا المطلب إلى توضيح مدى تطور البحث في هذا المجال ضمن السياق العربي وتحديد الفجوات البحثية التي تسعى الدراسة الحالية إلى معالجتها</w:t>
      </w:r>
    </w:p>
    <w:p w14:paraId="142FAD51" w14:textId="77777777" w:rsidR="006B1655" w:rsidRPr="006B1655" w:rsidRDefault="00B679E9" w:rsidP="006B1655">
      <w:pPr>
        <w:bidi/>
        <w:spacing w:before="120" w:after="120"/>
        <w:jc w:val="both"/>
        <w:rPr>
          <w:rFonts w:ascii="Simplified Arabic" w:eastAsia="Times New Roman" w:hAnsi="Simplified Arabic" w:cs="Simplified Arabic"/>
          <w:b/>
          <w:bCs/>
          <w:noProof/>
          <w:sz w:val="28"/>
          <w:szCs w:val="28"/>
          <w:rtl/>
        </w:rPr>
      </w:pPr>
      <w:r w:rsidRPr="006B1655">
        <w:rPr>
          <w:rFonts w:ascii="Simplified Arabic" w:eastAsia="Times New Roman" w:hAnsi="Simplified Arabic" w:cs="Simplified Arabic"/>
          <w:b/>
          <w:bCs/>
          <w:noProof/>
          <w:sz w:val="28"/>
          <w:szCs w:val="28"/>
          <w:rtl/>
        </w:rPr>
        <w:t xml:space="preserve">الدراسة الأولى: </w:t>
      </w:r>
      <w:sdt>
        <w:sdtPr>
          <w:rPr>
            <w:rFonts w:ascii="Simplified Arabic" w:eastAsia="Times New Roman" w:hAnsi="Simplified Arabic" w:cs="Simplified Arabic"/>
            <w:b/>
            <w:bCs/>
            <w:noProof/>
            <w:sz w:val="28"/>
            <w:szCs w:val="28"/>
            <w:rtl/>
          </w:rPr>
          <w:id w:val="542024353"/>
          <w:citation/>
        </w:sdtPr>
        <w:sdtEndPr/>
        <w:sdtContent>
          <w:r w:rsidRPr="006B1655">
            <w:rPr>
              <w:rFonts w:ascii="Simplified Arabic" w:eastAsia="Times New Roman" w:hAnsi="Simplified Arabic" w:cs="Simplified Arabic"/>
              <w:b/>
              <w:bCs/>
              <w:noProof/>
              <w:sz w:val="28"/>
              <w:szCs w:val="28"/>
              <w:rtl/>
            </w:rPr>
            <w:fldChar w:fldCharType="begin"/>
          </w:r>
          <w:r w:rsidRPr="006B1655">
            <w:rPr>
              <w:rFonts w:ascii="Simplified Arabic" w:eastAsia="Times New Roman" w:hAnsi="Simplified Arabic" w:cs="Simplified Arabic"/>
              <w:b/>
              <w:bCs/>
              <w:noProof/>
              <w:sz w:val="28"/>
              <w:szCs w:val="28"/>
              <w:lang w:bidi="ar-DZ"/>
            </w:rPr>
            <w:instrText xml:space="preserve">CITATION </w:instrText>
          </w:r>
          <w:r w:rsidRPr="006B1655">
            <w:rPr>
              <w:rFonts w:ascii="Simplified Arabic" w:eastAsia="Times New Roman" w:hAnsi="Simplified Arabic" w:cs="Simplified Arabic"/>
              <w:b/>
              <w:bCs/>
              <w:noProof/>
              <w:sz w:val="28"/>
              <w:szCs w:val="28"/>
              <w:rtl/>
              <w:lang w:bidi="ar-DZ"/>
            </w:rPr>
            <w:instrText>عبد26</w:instrText>
          </w:r>
          <w:r w:rsidRPr="006B1655">
            <w:rPr>
              <w:rFonts w:ascii="Simplified Arabic" w:eastAsia="Times New Roman" w:hAnsi="Simplified Arabic" w:cs="Simplified Arabic"/>
              <w:b/>
              <w:bCs/>
              <w:noProof/>
              <w:sz w:val="28"/>
              <w:szCs w:val="28"/>
              <w:lang w:bidi="ar-DZ"/>
            </w:rPr>
            <w:instrText xml:space="preserve"> \l 5121 </w:instrText>
          </w:r>
          <w:r w:rsidRPr="006B1655">
            <w:rPr>
              <w:rFonts w:ascii="Simplified Arabic" w:eastAsia="Times New Roman" w:hAnsi="Simplified Arabic" w:cs="Simplified Arabic"/>
              <w:b/>
              <w:bCs/>
              <w:noProof/>
              <w:sz w:val="28"/>
              <w:szCs w:val="28"/>
              <w:rtl/>
            </w:rPr>
            <w:fldChar w:fldCharType="separate"/>
          </w:r>
          <w:r w:rsidRPr="006B1655">
            <w:rPr>
              <w:rFonts w:ascii="Simplified Arabic" w:eastAsia="Times New Roman" w:hAnsi="Simplified Arabic" w:cs="Simplified Arabic"/>
              <w:b/>
              <w:bCs/>
              <w:noProof/>
              <w:sz w:val="28"/>
              <w:szCs w:val="28"/>
              <w:rtl/>
            </w:rPr>
            <w:t>(الخضراوي، 2026)</w:t>
          </w:r>
          <w:r w:rsidRPr="006B1655">
            <w:rPr>
              <w:rFonts w:ascii="Simplified Arabic" w:eastAsia="Times New Roman" w:hAnsi="Simplified Arabic" w:cs="Simplified Arabic"/>
              <w:b/>
              <w:bCs/>
              <w:noProof/>
              <w:sz w:val="28"/>
              <w:szCs w:val="28"/>
              <w:rtl/>
            </w:rPr>
            <w:fldChar w:fldCharType="end"/>
          </w:r>
        </w:sdtContent>
      </w:sdt>
      <w:r w:rsidRPr="006B1655">
        <w:rPr>
          <w:rFonts w:ascii="Simplified Arabic" w:eastAsia="Times New Roman" w:hAnsi="Simplified Arabic" w:cs="Simplified Arabic"/>
          <w:b/>
          <w:bCs/>
          <w:noProof/>
          <w:sz w:val="28"/>
          <w:szCs w:val="28"/>
          <w:rtl/>
        </w:rPr>
        <w:t xml:space="preserve"> بعنوان</w:t>
      </w:r>
      <w:r w:rsidRPr="006B1655">
        <w:rPr>
          <w:rFonts w:ascii="Simplified Arabic" w:eastAsia="Times New Roman" w:hAnsi="Simplified Arabic" w:cs="Simplified Arabic"/>
          <w:b/>
          <w:bCs/>
          <w:noProof/>
          <w:sz w:val="28"/>
          <w:szCs w:val="28"/>
        </w:rPr>
        <w:t>: "</w:t>
      </w:r>
      <w:r w:rsidRPr="006B1655">
        <w:rPr>
          <w:rFonts w:ascii="Simplified Arabic" w:eastAsia="Times New Roman" w:hAnsi="Simplified Arabic" w:cs="Simplified Arabic"/>
          <w:b/>
          <w:bCs/>
          <w:noProof/>
          <w:sz w:val="28"/>
          <w:szCs w:val="28"/>
          <w:rtl/>
        </w:rPr>
        <w:t>تأثير انخفاض الكفاءة التشغيلية على القدرة الإنتاجية لمحطات توليد الكهرباء</w:t>
      </w:r>
      <w:r w:rsidRPr="006B1655">
        <w:rPr>
          <w:rFonts w:ascii="Simplified Arabic" w:eastAsia="Times New Roman" w:hAnsi="Simplified Arabic" w:cs="Simplified Arabic"/>
          <w:b/>
          <w:bCs/>
          <w:noProof/>
          <w:sz w:val="28"/>
          <w:szCs w:val="28"/>
        </w:rPr>
        <w:t>"</w:t>
      </w:r>
    </w:p>
    <w:p w14:paraId="0418B12E" w14:textId="77777777" w:rsidR="006B1655" w:rsidRPr="006B1655" w:rsidRDefault="00B679E9" w:rsidP="006B1655">
      <w:pPr>
        <w:bidi/>
        <w:spacing w:before="120" w:after="120"/>
        <w:jc w:val="both"/>
        <w:rPr>
          <w:rFonts w:ascii="Simplified Arabic" w:eastAsia="Times New Roman" w:hAnsi="Simplified Arabic" w:cs="Simplified Arabic"/>
          <w:noProof/>
          <w:sz w:val="28"/>
          <w:szCs w:val="28"/>
          <w:rtl/>
        </w:rPr>
      </w:pPr>
      <w:r w:rsidRPr="006B1655">
        <w:rPr>
          <w:rFonts w:ascii="Simplified Arabic" w:eastAsia="Times New Roman" w:hAnsi="Simplified Arabic" w:cs="Simplified Arabic"/>
          <w:noProof/>
          <w:sz w:val="28"/>
          <w:szCs w:val="28"/>
          <w:rtl/>
        </w:rPr>
        <w:t>هدفت هذه الدراسة إلى تحليل أسباب انخفاض الكفاءة التشغيلية وتقدير أثرها على القدرة الإنتاجية، مع دراسة تأثير العوامل التشغيلية ونوع الوقود والظروف المناخية على أداء التوربينات. اعتمدت الدراسة على المنهج الوصفي التحليلي والمنهج الميداني، من خلال استخدام بيانات تشغيلية فعلية وتحليلها إحصائيًا، وذلك خلال فترة ستة أشهر (من 16 يناير إلى 16 يونيو 2023). أظهرت النتائج انخفاض الكفاءة الفعلية مقارنة بالكفاءة التصميمية، مما أدى إلى تراجع القدرة الإنتاجية وحدوث فاقد معتبر في الطاقة المنتجة. كما بينت النتائج أن الأداء يكون أفضل عند استخدام الغاز الطبيعي مقارنة بالوقود السائل، وأن ارتفاع درجات الحرارة يؤثر سلبًا على الكفاءة. وأرجعت الدراسة هذا التراجع إلى ضعف الصيانة الدورية، وعدم توفر قطع الغيار، إضافة إلى مشاكل في التشغيل والشبكة. وأوصت الدراسة بضرورة تحسين برامج الصيانة، وتوفير الموارد اللازمة، واعتماد أنظمة حديثة لمراقبة الأداء. كما لوحظ أن الدراسة لم تتناول النماذج التنبؤية للكفاءة، مما يبرز الحاجة إلى دراسات أكثر شمولًا وتعمقًا في هذا المجال</w:t>
      </w:r>
      <w:r w:rsidRPr="006B1655">
        <w:rPr>
          <w:rFonts w:ascii="Simplified Arabic" w:eastAsia="Times New Roman" w:hAnsi="Simplified Arabic" w:cs="Simplified Arabic"/>
          <w:noProof/>
          <w:sz w:val="28"/>
          <w:szCs w:val="28"/>
        </w:rPr>
        <w:t>.</w:t>
      </w:r>
    </w:p>
    <w:p w14:paraId="4251E064" w14:textId="77777777" w:rsidR="006B1655" w:rsidRPr="006B1655" w:rsidRDefault="00B679E9" w:rsidP="004A70A2">
      <w:pPr>
        <w:numPr>
          <w:ilvl w:val="0"/>
          <w:numId w:val="19"/>
        </w:numPr>
        <w:bidi/>
        <w:spacing w:before="120" w:after="120"/>
        <w:jc w:val="both"/>
        <w:rPr>
          <w:rFonts w:ascii="Simplified Arabic" w:eastAsia="Times New Roman" w:hAnsi="Simplified Arabic" w:cs="Simplified Arabic"/>
          <w:b/>
          <w:bCs/>
          <w:noProof/>
          <w:sz w:val="28"/>
          <w:szCs w:val="28"/>
          <w:rtl/>
        </w:rPr>
      </w:pPr>
      <w:r w:rsidRPr="006B1655">
        <w:rPr>
          <w:rFonts w:ascii="Simplified Arabic" w:eastAsia="Times New Roman" w:hAnsi="Simplified Arabic" w:cs="Simplified Arabic"/>
          <w:b/>
          <w:bCs/>
          <w:noProof/>
          <w:sz w:val="28"/>
          <w:szCs w:val="28"/>
          <w:rtl/>
        </w:rPr>
        <w:t xml:space="preserve">الدراسة الثانية: </w:t>
      </w:r>
      <w:sdt>
        <w:sdtPr>
          <w:rPr>
            <w:rFonts w:ascii="Simplified Arabic" w:eastAsia="Times New Roman" w:hAnsi="Simplified Arabic" w:cs="Simplified Arabic"/>
            <w:b/>
            <w:bCs/>
            <w:noProof/>
            <w:sz w:val="28"/>
            <w:szCs w:val="28"/>
            <w:rtl/>
          </w:rPr>
          <w:id w:val="1252779106"/>
          <w:citation/>
        </w:sdtPr>
        <w:sdtEndPr/>
        <w:sdtContent>
          <w:r w:rsidRPr="006B1655">
            <w:rPr>
              <w:rFonts w:ascii="Simplified Arabic" w:eastAsia="Times New Roman" w:hAnsi="Simplified Arabic" w:cs="Simplified Arabic"/>
              <w:b/>
              <w:bCs/>
              <w:noProof/>
              <w:sz w:val="28"/>
              <w:szCs w:val="28"/>
              <w:rtl/>
            </w:rPr>
            <w:fldChar w:fldCharType="begin"/>
          </w:r>
          <w:r w:rsidRPr="006B1655">
            <w:rPr>
              <w:rFonts w:ascii="Simplified Arabic" w:eastAsia="Times New Roman" w:hAnsi="Simplified Arabic" w:cs="Simplified Arabic"/>
              <w:b/>
              <w:bCs/>
              <w:noProof/>
              <w:sz w:val="28"/>
              <w:szCs w:val="28"/>
              <w:lang w:bidi="ar-DZ"/>
            </w:rPr>
            <w:instrText xml:space="preserve">CITATION </w:instrText>
          </w:r>
          <w:r w:rsidRPr="006B1655">
            <w:rPr>
              <w:rFonts w:ascii="Simplified Arabic" w:eastAsia="Times New Roman" w:hAnsi="Simplified Arabic" w:cs="Simplified Arabic"/>
              <w:b/>
              <w:bCs/>
              <w:noProof/>
              <w:sz w:val="28"/>
              <w:szCs w:val="28"/>
              <w:rtl/>
              <w:lang w:bidi="ar-DZ"/>
            </w:rPr>
            <w:instrText>علي24</w:instrText>
          </w:r>
          <w:r w:rsidRPr="006B1655">
            <w:rPr>
              <w:rFonts w:ascii="Simplified Arabic" w:eastAsia="Times New Roman" w:hAnsi="Simplified Arabic" w:cs="Simplified Arabic"/>
              <w:b/>
              <w:bCs/>
              <w:noProof/>
              <w:sz w:val="28"/>
              <w:szCs w:val="28"/>
              <w:lang w:bidi="ar-DZ"/>
            </w:rPr>
            <w:instrText xml:space="preserve"> \l 5121 </w:instrText>
          </w:r>
          <w:r w:rsidRPr="006B1655">
            <w:rPr>
              <w:rFonts w:ascii="Simplified Arabic" w:eastAsia="Times New Roman" w:hAnsi="Simplified Arabic" w:cs="Simplified Arabic"/>
              <w:b/>
              <w:bCs/>
              <w:noProof/>
              <w:sz w:val="28"/>
              <w:szCs w:val="28"/>
              <w:rtl/>
            </w:rPr>
            <w:fldChar w:fldCharType="separate"/>
          </w:r>
          <w:r w:rsidRPr="006B1655">
            <w:rPr>
              <w:rFonts w:ascii="Simplified Arabic" w:eastAsia="Times New Roman" w:hAnsi="Simplified Arabic" w:cs="Simplified Arabic"/>
              <w:b/>
              <w:bCs/>
              <w:noProof/>
              <w:sz w:val="28"/>
              <w:szCs w:val="28"/>
              <w:rtl/>
            </w:rPr>
            <w:t>(علي نعيم جاسم، 2024)</w:t>
          </w:r>
          <w:r w:rsidRPr="006B1655">
            <w:rPr>
              <w:rFonts w:ascii="Simplified Arabic" w:eastAsia="Times New Roman" w:hAnsi="Simplified Arabic" w:cs="Simplified Arabic"/>
              <w:b/>
              <w:bCs/>
              <w:noProof/>
              <w:sz w:val="28"/>
              <w:szCs w:val="28"/>
              <w:rtl/>
            </w:rPr>
            <w:fldChar w:fldCharType="end"/>
          </w:r>
        </w:sdtContent>
      </w:sdt>
      <w:r w:rsidRPr="006B1655">
        <w:rPr>
          <w:rFonts w:ascii="Simplified Arabic" w:eastAsia="Times New Roman" w:hAnsi="Simplified Arabic" w:cs="Simplified Arabic"/>
          <w:b/>
          <w:bCs/>
          <w:noProof/>
          <w:sz w:val="28"/>
          <w:szCs w:val="28"/>
          <w:rtl/>
        </w:rPr>
        <w:t xml:space="preserve"> بعنوان: "أثر الكفاءة التشغيلية في القيمة السوقية للمصارف"</w:t>
      </w:r>
    </w:p>
    <w:p w14:paraId="5A1A3C63" w14:textId="77777777" w:rsidR="006B1655" w:rsidRPr="006B1655" w:rsidRDefault="00B679E9" w:rsidP="006B1655">
      <w:pPr>
        <w:bidi/>
        <w:spacing w:before="120" w:after="120"/>
        <w:jc w:val="both"/>
        <w:rPr>
          <w:rFonts w:ascii="Simplified Arabic" w:eastAsia="Times New Roman" w:hAnsi="Simplified Arabic" w:cs="Simplified Arabic"/>
          <w:noProof/>
          <w:sz w:val="28"/>
          <w:szCs w:val="28"/>
          <w:rtl/>
        </w:rPr>
      </w:pPr>
      <w:r w:rsidRPr="006B1655">
        <w:rPr>
          <w:rFonts w:ascii="Simplified Arabic" w:eastAsia="Times New Roman" w:hAnsi="Simplified Arabic" w:cs="Simplified Arabic"/>
          <w:noProof/>
          <w:sz w:val="28"/>
          <w:szCs w:val="28"/>
          <w:rtl/>
        </w:rPr>
        <w:lastRenderedPageBreak/>
        <w:t>هدفت هذه الدراسة إلى اختبار علاقة الارتباط والأثر بين مؤشرات الكفاءة التشغيلية والقيمة السوقية للمصارف خلال الفترة الممتدة من 2017 إلى 2020. اعتمدت على المنهج الوصفي التحليلي باستخدام بيانات مالية لمصارف عراقية وتحليلها ببرنامج</w:t>
      </w:r>
      <w:r w:rsidRPr="006B1655">
        <w:rPr>
          <w:rFonts w:ascii="Simplified Arabic" w:eastAsia="Times New Roman" w:hAnsi="Simplified Arabic" w:cs="Simplified Arabic"/>
          <w:noProof/>
          <w:sz w:val="28"/>
          <w:szCs w:val="28"/>
        </w:rPr>
        <w:t xml:space="preserve"> Eviews. </w:t>
      </w:r>
      <w:r w:rsidRPr="006B1655">
        <w:rPr>
          <w:rFonts w:ascii="Simplified Arabic" w:eastAsia="Times New Roman" w:hAnsi="Simplified Arabic" w:cs="Simplified Arabic"/>
          <w:noProof/>
          <w:sz w:val="28"/>
          <w:szCs w:val="28"/>
          <w:rtl/>
        </w:rPr>
        <w:t>أظهرت النتائج وجود علاقة طردية ومعنوية بين معظم مؤشرات الكفاءة التشغيلية والقيمة السوقية، باستثناء بعض المؤشرات التي لم تثبت دلالتها الإحصائية. كما بينت نتائج الانحدار وجود أثر معنوي للكفاءة التشغيلية ككل، حيث فسر النموذج نسبة معتبرة من التغير في القيمة السوقية. وأوضحت الدراسة أن بعض المؤشرات مثل العائد على حقوق الملكية والموجودات لها تأثير قوي، في حين لم يظهر تأثير معنوي لمؤشرات أخرى كالهامش الربحي. وأوصت بضرورة تحسين الكفاءة التشغيلية لتعزيز القيمة السوقية وزيادة ثقة المستثمرين. كما لوحظ أن الدراسة اقتصرت على عينة محدودة، ولم تأخذ بعين الاعتبار العوامل الخارجية، مما يبرز الحاجة إلى دراسات أكثر شمولًا.</w:t>
      </w:r>
    </w:p>
    <w:p w14:paraId="3B8B768F" w14:textId="77777777" w:rsidR="006B1655" w:rsidRPr="006B1655" w:rsidRDefault="00B679E9" w:rsidP="004A70A2">
      <w:pPr>
        <w:numPr>
          <w:ilvl w:val="0"/>
          <w:numId w:val="20"/>
        </w:numPr>
        <w:bidi/>
        <w:spacing w:before="120" w:after="120"/>
        <w:jc w:val="both"/>
        <w:rPr>
          <w:rFonts w:ascii="Simplified Arabic" w:eastAsia="Times New Roman" w:hAnsi="Simplified Arabic" w:cs="Simplified Arabic"/>
          <w:b/>
          <w:bCs/>
          <w:noProof/>
          <w:sz w:val="28"/>
          <w:szCs w:val="28"/>
          <w:rtl/>
        </w:rPr>
      </w:pPr>
      <w:r w:rsidRPr="006B1655">
        <w:rPr>
          <w:rFonts w:ascii="Simplified Arabic" w:eastAsia="Times New Roman" w:hAnsi="Simplified Arabic" w:cs="Simplified Arabic"/>
          <w:b/>
          <w:bCs/>
          <w:noProof/>
          <w:sz w:val="28"/>
          <w:szCs w:val="28"/>
          <w:rtl/>
        </w:rPr>
        <w:t xml:space="preserve">الدراسة الثالثة: </w:t>
      </w:r>
      <w:sdt>
        <w:sdtPr>
          <w:rPr>
            <w:rFonts w:ascii="Simplified Arabic" w:eastAsia="Times New Roman" w:hAnsi="Simplified Arabic" w:cs="Simplified Arabic"/>
            <w:b/>
            <w:bCs/>
            <w:noProof/>
            <w:sz w:val="28"/>
            <w:szCs w:val="28"/>
            <w:rtl/>
          </w:rPr>
          <w:id w:val="-114676677"/>
          <w:citation/>
        </w:sdtPr>
        <w:sdtEndPr/>
        <w:sdtContent>
          <w:r w:rsidRPr="006B1655">
            <w:rPr>
              <w:rFonts w:ascii="Simplified Arabic" w:eastAsia="Times New Roman" w:hAnsi="Simplified Arabic" w:cs="Simplified Arabic"/>
              <w:b/>
              <w:bCs/>
              <w:noProof/>
              <w:sz w:val="28"/>
              <w:szCs w:val="28"/>
              <w:rtl/>
            </w:rPr>
            <w:fldChar w:fldCharType="begin"/>
          </w:r>
          <w:r w:rsidRPr="006B1655">
            <w:rPr>
              <w:rFonts w:ascii="Simplified Arabic" w:eastAsia="Times New Roman" w:hAnsi="Simplified Arabic" w:cs="Simplified Arabic"/>
              <w:b/>
              <w:bCs/>
              <w:noProof/>
              <w:sz w:val="28"/>
              <w:szCs w:val="28"/>
              <w:lang w:bidi="ar-DZ"/>
            </w:rPr>
            <w:instrText xml:space="preserve">CITATION </w:instrText>
          </w:r>
          <w:r w:rsidRPr="006B1655">
            <w:rPr>
              <w:rFonts w:ascii="Simplified Arabic" w:eastAsia="Times New Roman" w:hAnsi="Simplified Arabic" w:cs="Simplified Arabic"/>
              <w:b/>
              <w:bCs/>
              <w:noProof/>
              <w:sz w:val="28"/>
              <w:szCs w:val="28"/>
              <w:rtl/>
              <w:lang w:bidi="ar-DZ"/>
            </w:rPr>
            <w:instrText>احل</w:instrText>
          </w:r>
          <w:r w:rsidRPr="006B1655">
            <w:rPr>
              <w:rFonts w:ascii="Simplified Arabic" w:eastAsia="Times New Roman" w:hAnsi="Simplified Arabic" w:cs="Simplified Arabic"/>
              <w:b/>
              <w:bCs/>
              <w:noProof/>
              <w:sz w:val="28"/>
              <w:szCs w:val="28"/>
              <w:lang w:bidi="ar-DZ"/>
            </w:rPr>
            <w:instrText xml:space="preserve"> \l 5121 </w:instrText>
          </w:r>
          <w:r w:rsidRPr="006B1655">
            <w:rPr>
              <w:rFonts w:ascii="Simplified Arabic" w:eastAsia="Times New Roman" w:hAnsi="Simplified Arabic" w:cs="Simplified Arabic"/>
              <w:b/>
              <w:bCs/>
              <w:noProof/>
              <w:sz w:val="28"/>
              <w:szCs w:val="28"/>
              <w:rtl/>
            </w:rPr>
            <w:fldChar w:fldCharType="separate"/>
          </w:r>
          <w:r w:rsidRPr="006B1655">
            <w:rPr>
              <w:rFonts w:ascii="Simplified Arabic" w:eastAsia="Times New Roman" w:hAnsi="Simplified Arabic" w:cs="Simplified Arabic"/>
              <w:b/>
              <w:bCs/>
              <w:noProof/>
              <w:sz w:val="28"/>
              <w:szCs w:val="28"/>
              <w:rtl/>
            </w:rPr>
            <w:t>(احلام بوعبدلي، 2016)</w:t>
          </w:r>
          <w:r w:rsidRPr="006B1655">
            <w:rPr>
              <w:rFonts w:ascii="Simplified Arabic" w:eastAsia="Times New Roman" w:hAnsi="Simplified Arabic" w:cs="Simplified Arabic"/>
              <w:b/>
              <w:bCs/>
              <w:noProof/>
              <w:sz w:val="28"/>
              <w:szCs w:val="28"/>
              <w:rtl/>
            </w:rPr>
            <w:fldChar w:fldCharType="end"/>
          </w:r>
        </w:sdtContent>
      </w:sdt>
      <w:r w:rsidRPr="006B1655">
        <w:rPr>
          <w:rFonts w:ascii="Simplified Arabic" w:eastAsia="Times New Roman" w:hAnsi="Simplified Arabic" w:cs="Simplified Arabic"/>
          <w:b/>
          <w:bCs/>
          <w:noProof/>
          <w:sz w:val="28"/>
          <w:szCs w:val="28"/>
          <w:rtl/>
        </w:rPr>
        <w:t xml:space="preserve"> بعنوان قياس درجة الكفاءة التشغيلية ودورها في إدارة مخاطر السيولة في البنوك التجارية باستخدام أسلوب تحليل مغلف البيانات</w:t>
      </w:r>
      <w:r w:rsidRPr="006B1655">
        <w:rPr>
          <w:rFonts w:ascii="Simplified Arabic" w:eastAsia="Times New Roman" w:hAnsi="Simplified Arabic" w:cs="Simplified Arabic"/>
          <w:b/>
          <w:bCs/>
          <w:noProof/>
          <w:sz w:val="28"/>
          <w:szCs w:val="28"/>
        </w:rPr>
        <w:t xml:space="preserve"> (DEA)</w:t>
      </w:r>
    </w:p>
    <w:p w14:paraId="7050288F" w14:textId="77777777" w:rsidR="006B1655" w:rsidRPr="006B1655" w:rsidRDefault="00B679E9" w:rsidP="006B1655">
      <w:pPr>
        <w:bidi/>
        <w:spacing w:before="120" w:after="120"/>
        <w:jc w:val="both"/>
        <w:rPr>
          <w:rFonts w:ascii="Simplified Arabic" w:eastAsia="Times New Roman" w:hAnsi="Simplified Arabic" w:cs="Simplified Arabic"/>
          <w:noProof/>
          <w:sz w:val="28"/>
          <w:szCs w:val="28"/>
          <w:rtl/>
        </w:rPr>
      </w:pPr>
      <w:r w:rsidRPr="006B1655">
        <w:rPr>
          <w:rFonts w:ascii="Simplified Arabic" w:eastAsia="Times New Roman" w:hAnsi="Simplified Arabic" w:cs="Simplified Arabic"/>
          <w:noProof/>
          <w:sz w:val="28"/>
          <w:szCs w:val="28"/>
          <w:rtl/>
        </w:rPr>
        <w:t>تناولت هذه الدراسة موضوع قياس الكفاءة التشغيلية ودورها في إدارة مخاطر السيولة في البنوك التجارية، حيث هدفت إلى تقييم أداء بنك الخليج الجزائر</w:t>
      </w:r>
      <w:r w:rsidRPr="006B1655">
        <w:rPr>
          <w:rFonts w:ascii="Simplified Arabic" w:eastAsia="Times New Roman" w:hAnsi="Simplified Arabic" w:cs="Simplified Arabic"/>
          <w:noProof/>
          <w:sz w:val="28"/>
          <w:szCs w:val="28"/>
        </w:rPr>
        <w:t xml:space="preserve"> (AGB) </w:t>
      </w:r>
      <w:r w:rsidRPr="006B1655">
        <w:rPr>
          <w:rFonts w:ascii="Simplified Arabic" w:eastAsia="Times New Roman" w:hAnsi="Simplified Arabic" w:cs="Simplified Arabic"/>
          <w:noProof/>
          <w:sz w:val="28"/>
          <w:szCs w:val="28"/>
          <w:rtl/>
        </w:rPr>
        <w:t>باستخدام أسلوب تحليل مغلف البيانات</w:t>
      </w:r>
      <w:r w:rsidRPr="006B1655">
        <w:rPr>
          <w:rFonts w:ascii="Simplified Arabic" w:eastAsia="Times New Roman" w:hAnsi="Simplified Arabic" w:cs="Simplified Arabic"/>
          <w:noProof/>
          <w:sz w:val="28"/>
          <w:szCs w:val="28"/>
        </w:rPr>
        <w:t xml:space="preserve"> (DEA) </w:t>
      </w:r>
      <w:r w:rsidRPr="006B1655">
        <w:rPr>
          <w:rFonts w:ascii="Simplified Arabic" w:eastAsia="Times New Roman" w:hAnsi="Simplified Arabic" w:cs="Simplified Arabic"/>
          <w:noProof/>
          <w:sz w:val="28"/>
          <w:szCs w:val="28"/>
          <w:rtl/>
        </w:rPr>
        <w:t>خلال الفترة (2010–2015). اعتمدت الدراسة على المنهج الوصفي التحليلي لتحليل البيانات المالية واستخلاص مؤشرات الكفاءة. أظهرت النتائج أن البنك يتمتع بدرجة جيدة من الكفاءة التشغيلية، كما تبين وجود دور مهم لهذه الكفاءة في تحسين إدارة مخاطر السيولة وتعزيز قدرة البنك على مواجهة التحديات المالية. وأوصت الدراسة بضرورة تحسين استغلال الموارد وتبني أساليب حديثة في إدارة السيولة لتحقيق أداء أكثر كفاءة واستقرارًا</w:t>
      </w:r>
    </w:p>
    <w:p w14:paraId="4E30E345" w14:textId="77777777" w:rsidR="006B1655" w:rsidRPr="006B1655" w:rsidRDefault="00B679E9" w:rsidP="004A70A2">
      <w:pPr>
        <w:numPr>
          <w:ilvl w:val="0"/>
          <w:numId w:val="20"/>
        </w:numPr>
        <w:bidi/>
        <w:spacing w:before="120" w:after="120"/>
        <w:ind w:left="357"/>
        <w:jc w:val="both"/>
        <w:rPr>
          <w:rFonts w:ascii="Simplified Arabic" w:eastAsia="Times New Roman" w:hAnsi="Simplified Arabic" w:cs="Simplified Arabic"/>
          <w:b/>
          <w:bCs/>
          <w:noProof/>
          <w:sz w:val="28"/>
          <w:szCs w:val="28"/>
          <w:rtl/>
        </w:rPr>
      </w:pPr>
      <w:r w:rsidRPr="006B1655">
        <w:rPr>
          <w:rFonts w:ascii="Simplified Arabic" w:eastAsia="Times New Roman" w:hAnsi="Simplified Arabic" w:cs="Simplified Arabic"/>
          <w:b/>
          <w:bCs/>
          <w:noProof/>
          <w:sz w:val="28"/>
          <w:szCs w:val="28"/>
          <w:rtl/>
        </w:rPr>
        <w:t>الدراسة الرابعة:</w:t>
      </w:r>
      <w:sdt>
        <w:sdtPr>
          <w:rPr>
            <w:rFonts w:ascii="Simplified Arabic" w:eastAsia="Times New Roman" w:hAnsi="Simplified Arabic" w:cs="Simplified Arabic"/>
            <w:b/>
            <w:bCs/>
            <w:noProof/>
            <w:sz w:val="28"/>
            <w:szCs w:val="28"/>
            <w:rtl/>
          </w:rPr>
          <w:id w:val="-1315796202"/>
          <w:citation/>
        </w:sdtPr>
        <w:sdtEndPr/>
        <w:sdtContent>
          <w:r w:rsidRPr="006B1655">
            <w:rPr>
              <w:rFonts w:ascii="Simplified Arabic" w:eastAsia="Times New Roman" w:hAnsi="Simplified Arabic" w:cs="Simplified Arabic"/>
              <w:b/>
              <w:bCs/>
              <w:noProof/>
              <w:sz w:val="28"/>
              <w:szCs w:val="28"/>
              <w:rtl/>
            </w:rPr>
            <w:fldChar w:fldCharType="begin"/>
          </w:r>
          <w:r w:rsidRPr="006B1655">
            <w:rPr>
              <w:rFonts w:ascii="Simplified Arabic" w:eastAsia="Times New Roman" w:hAnsi="Simplified Arabic" w:cs="Simplified Arabic"/>
              <w:b/>
              <w:bCs/>
              <w:noProof/>
              <w:sz w:val="28"/>
              <w:szCs w:val="28"/>
              <w:lang w:bidi="ar-DZ"/>
            </w:rPr>
            <w:instrText xml:space="preserve">CITATION </w:instrText>
          </w:r>
          <w:r w:rsidRPr="006B1655">
            <w:rPr>
              <w:rFonts w:ascii="Simplified Arabic" w:eastAsia="Times New Roman" w:hAnsi="Simplified Arabic" w:cs="Simplified Arabic"/>
              <w:b/>
              <w:bCs/>
              <w:noProof/>
              <w:sz w:val="28"/>
              <w:szCs w:val="28"/>
              <w:rtl/>
              <w:lang w:bidi="ar-DZ"/>
            </w:rPr>
            <w:instrText>ياس</w:instrText>
          </w:r>
          <w:r w:rsidRPr="006B1655">
            <w:rPr>
              <w:rFonts w:ascii="Simplified Arabic" w:eastAsia="Times New Roman" w:hAnsi="Simplified Arabic" w:cs="Simplified Arabic"/>
              <w:b/>
              <w:bCs/>
              <w:noProof/>
              <w:sz w:val="28"/>
              <w:szCs w:val="28"/>
              <w:lang w:bidi="ar-DZ"/>
            </w:rPr>
            <w:instrText xml:space="preserve"> \l 5121 </w:instrText>
          </w:r>
          <w:r w:rsidRPr="006B1655">
            <w:rPr>
              <w:rFonts w:ascii="Simplified Arabic" w:eastAsia="Times New Roman" w:hAnsi="Simplified Arabic" w:cs="Simplified Arabic"/>
              <w:b/>
              <w:bCs/>
              <w:noProof/>
              <w:sz w:val="28"/>
              <w:szCs w:val="28"/>
              <w:rtl/>
            </w:rPr>
            <w:fldChar w:fldCharType="separate"/>
          </w:r>
          <w:r w:rsidRPr="006B1655">
            <w:rPr>
              <w:rFonts w:ascii="Simplified Arabic" w:eastAsia="Times New Roman" w:hAnsi="Simplified Arabic" w:cs="Simplified Arabic"/>
              <w:b/>
              <w:bCs/>
              <w:noProof/>
              <w:sz w:val="28"/>
              <w:szCs w:val="28"/>
              <w:rtl/>
            </w:rPr>
            <w:t xml:space="preserve"> (سالم، 2016)</w:t>
          </w:r>
          <w:r w:rsidRPr="006B1655">
            <w:rPr>
              <w:rFonts w:ascii="Simplified Arabic" w:eastAsia="Times New Roman" w:hAnsi="Simplified Arabic" w:cs="Simplified Arabic"/>
              <w:b/>
              <w:bCs/>
              <w:noProof/>
              <w:sz w:val="28"/>
              <w:szCs w:val="28"/>
              <w:rtl/>
            </w:rPr>
            <w:fldChar w:fldCharType="end"/>
          </w:r>
        </w:sdtContent>
      </w:sdt>
      <w:r w:rsidRPr="006B1655">
        <w:rPr>
          <w:rFonts w:ascii="Simplified Arabic" w:eastAsia="Times New Roman" w:hAnsi="Simplified Arabic" w:cs="Simplified Arabic"/>
          <w:b/>
          <w:bCs/>
          <w:noProof/>
          <w:sz w:val="28"/>
          <w:szCs w:val="28"/>
          <w:rtl/>
        </w:rPr>
        <w:t xml:space="preserve"> دور الكفاءة التشغيلية في تعزيز تنافسية شركات التأمين التكافلي – دراسة مقارنة بين تجربة دول مجلس التعاون الخليجي والتجربة الماليزية </w:t>
      </w:r>
      <w:r w:rsidRPr="006B1655">
        <w:rPr>
          <w:rFonts w:ascii="Simplified Arabic" w:eastAsia="Times New Roman" w:hAnsi="Simplified Arabic" w:cs="Simplified Arabic"/>
          <w:noProof/>
          <w:sz w:val="28"/>
          <w:szCs w:val="28"/>
        </w:rPr>
        <w:br/>
      </w:r>
      <w:r w:rsidRPr="006B1655">
        <w:rPr>
          <w:rFonts w:ascii="Simplified Arabic" w:eastAsia="Times New Roman" w:hAnsi="Simplified Arabic" w:cs="Simplified Arabic"/>
          <w:noProof/>
          <w:sz w:val="28"/>
          <w:szCs w:val="28"/>
          <w:rtl/>
        </w:rPr>
        <w:t>هدفت هذه الدراسة إلى تحليل دور الكفاءة التشغيلية في تعزيز تنافسية شركات التأمين التكافلي، من خلال إجراء دراسة مقارنة بين تجربة دول مجلس التعاون الخليجي والتجربة الماليزية خلال الفترة الممتدة من 2010 إلى 2013. وقد اعتمدت الدراسة على المنهج الوصفي التحليلي إلى جانب المنهج القياسي، حيث تم استخدام أسلوب تحليل مغلف البيانات</w:t>
      </w:r>
      <w:r w:rsidRPr="006B1655">
        <w:rPr>
          <w:rFonts w:ascii="Simplified Arabic" w:eastAsia="Times New Roman" w:hAnsi="Simplified Arabic" w:cs="Simplified Arabic"/>
          <w:noProof/>
          <w:sz w:val="28"/>
          <w:szCs w:val="28"/>
        </w:rPr>
        <w:t xml:space="preserve"> (DEA) </w:t>
      </w:r>
      <w:r w:rsidRPr="006B1655">
        <w:rPr>
          <w:rFonts w:ascii="Simplified Arabic" w:eastAsia="Times New Roman" w:hAnsi="Simplified Arabic" w:cs="Simplified Arabic"/>
          <w:noProof/>
          <w:sz w:val="28"/>
          <w:szCs w:val="28"/>
          <w:rtl/>
        </w:rPr>
        <w:t>وبرنامج</w:t>
      </w:r>
      <w:r w:rsidRPr="006B1655">
        <w:rPr>
          <w:rFonts w:ascii="Simplified Arabic" w:eastAsia="Times New Roman" w:hAnsi="Simplified Arabic" w:cs="Simplified Arabic"/>
          <w:noProof/>
          <w:sz w:val="28"/>
          <w:szCs w:val="28"/>
        </w:rPr>
        <w:t xml:space="preserve"> EViews </w:t>
      </w:r>
      <w:r w:rsidRPr="006B1655">
        <w:rPr>
          <w:rFonts w:ascii="Simplified Arabic" w:eastAsia="Times New Roman" w:hAnsi="Simplified Arabic" w:cs="Simplified Arabic"/>
          <w:noProof/>
          <w:sz w:val="28"/>
          <w:szCs w:val="28"/>
          <w:rtl/>
        </w:rPr>
        <w:t xml:space="preserve">لقياس مستوى الكفاءة التشغيلية وتحليل أثرها على مؤشرات التنافسية مثل الربح، الحصة السوقية، والتكاليف. وأظهرت النتائج وجود تباين واضح في مستويات الكفاءة بين شركات التأمين التكافلي والتجاري، مع تسجيل تفوق نسبي للتجربة الماليزية </w:t>
      </w:r>
      <w:r w:rsidRPr="006B1655">
        <w:rPr>
          <w:rFonts w:ascii="Simplified Arabic" w:eastAsia="Times New Roman" w:hAnsi="Simplified Arabic" w:cs="Simplified Arabic"/>
          <w:noProof/>
          <w:sz w:val="28"/>
          <w:szCs w:val="28"/>
          <w:rtl/>
        </w:rPr>
        <w:lastRenderedPageBreak/>
        <w:t>من حيث التنظيم وفعالية الأداء. كما بينت الدراسة وجود علاقة ذات دلالة إحصائية بين الكفاءة التشغيلية وبعض مؤشرات التنافسية، خاصة معدل الربح. في المقابل، أشارت النتائج إلى وجود بعض القيود المنهجية، أهمها صغر حجم العينة وقصر فترة الدراسة، مما يحد من إمكانية تعميم النتائج</w:t>
      </w:r>
      <w:r w:rsidRPr="006B1655">
        <w:rPr>
          <w:rFonts w:ascii="Simplified Arabic" w:eastAsia="Times New Roman" w:hAnsi="Simplified Arabic" w:cs="Simplified Arabic"/>
          <w:noProof/>
          <w:sz w:val="28"/>
          <w:szCs w:val="28"/>
        </w:rPr>
        <w:t>.</w:t>
      </w:r>
    </w:p>
    <w:p w14:paraId="448BA881" w14:textId="77777777" w:rsidR="006B1655" w:rsidRPr="006B1655" w:rsidRDefault="00B679E9" w:rsidP="006B1655">
      <w:pPr>
        <w:bidi/>
        <w:spacing w:before="120" w:after="120"/>
        <w:jc w:val="both"/>
        <w:rPr>
          <w:rFonts w:ascii="Simplified Arabic" w:eastAsia="Times New Roman" w:hAnsi="Simplified Arabic" w:cs="Simplified Arabic"/>
          <w:b/>
          <w:bCs/>
          <w:noProof/>
          <w:sz w:val="32"/>
          <w:szCs w:val="32"/>
          <w:rtl/>
        </w:rPr>
      </w:pPr>
      <w:r w:rsidRPr="006B1655">
        <w:rPr>
          <w:rFonts w:ascii="Simplified Arabic" w:eastAsia="Times New Roman" w:hAnsi="Simplified Arabic" w:cs="Simplified Arabic"/>
          <w:b/>
          <w:bCs/>
          <w:noProof/>
          <w:sz w:val="32"/>
          <w:szCs w:val="32"/>
          <w:rtl/>
        </w:rPr>
        <w:t>المطلب الثاني: الدراسات السابقة الأجنبية</w:t>
      </w:r>
    </w:p>
    <w:p w14:paraId="3CCC3FEB" w14:textId="77777777" w:rsidR="006B1655" w:rsidRPr="006B1655" w:rsidRDefault="00B679E9" w:rsidP="006B1655">
      <w:pPr>
        <w:bidi/>
        <w:spacing w:before="120" w:after="120"/>
        <w:jc w:val="both"/>
        <w:rPr>
          <w:rFonts w:ascii="Simplified Arabic" w:eastAsia="Times New Roman" w:hAnsi="Simplified Arabic" w:cs="Simplified Arabic"/>
          <w:b/>
          <w:bCs/>
          <w:noProof/>
          <w:sz w:val="28"/>
          <w:szCs w:val="28"/>
        </w:rPr>
      </w:pPr>
      <w:r w:rsidRPr="006B1655">
        <w:rPr>
          <w:rFonts w:ascii="Simplified Arabic" w:eastAsia="Times New Roman" w:hAnsi="Simplified Arabic" w:cs="Simplified Arabic"/>
          <w:noProof/>
          <w:sz w:val="28"/>
          <w:szCs w:val="28"/>
          <w:rtl/>
        </w:rPr>
        <w:t>في هذا المطلب سيتم استعراض أهم الدراسات السابقة التي تناولت موضوع دور الكفاءة التشغيلية في السياق الأجنبي، حيث سيتم التركيز على الأبحاث التي تناولت أثر الكفاءة التشغيلية في تحسين أداء المؤسسات في بيئات تنظيمية وثقافية متنوعة، مع تسليط الضوء على النتائج الرئيسية التي توصلت إليها هذه الدراسات. كما سيتم مناقشة الأساليب والمنهجيات المستخدمة في هذه الأبحاث. يهدف هذا المطلب إلى تقديم رؤية شاملة حول تأثير الكفاءة التشغيلية على مستوى عالمي، وتحديد الفجوات البحثية التي تسعى الدراسة الحالية إلى معالجتها</w:t>
      </w:r>
      <w:r w:rsidRPr="006B1655">
        <w:rPr>
          <w:rFonts w:ascii="Simplified Arabic" w:eastAsia="Times New Roman" w:hAnsi="Simplified Arabic" w:cs="Simplified Arabic"/>
          <w:noProof/>
          <w:sz w:val="28"/>
          <w:szCs w:val="28"/>
        </w:rPr>
        <w:t>.</w:t>
      </w:r>
    </w:p>
    <w:p w14:paraId="02BCF929" w14:textId="77777777" w:rsidR="006B1655" w:rsidRPr="006B1655" w:rsidRDefault="00B679E9" w:rsidP="004A70A2">
      <w:pPr>
        <w:numPr>
          <w:ilvl w:val="0"/>
          <w:numId w:val="20"/>
        </w:numPr>
        <w:bidi/>
        <w:spacing w:before="120" w:after="120"/>
        <w:ind w:left="357" w:hanging="357"/>
        <w:jc w:val="both"/>
        <w:rPr>
          <w:rFonts w:ascii="Simplified Arabic" w:eastAsia="Times New Roman" w:hAnsi="Simplified Arabic" w:cs="Simplified Arabic"/>
          <w:b/>
          <w:bCs/>
          <w:noProof/>
          <w:sz w:val="28"/>
          <w:szCs w:val="28"/>
          <w:rtl/>
        </w:rPr>
      </w:pPr>
      <w:r w:rsidRPr="006B1655">
        <w:rPr>
          <w:rFonts w:ascii="Simplified Arabic" w:eastAsia="Times New Roman" w:hAnsi="Simplified Arabic" w:cs="Simplified Arabic"/>
          <w:b/>
          <w:bCs/>
          <w:noProof/>
          <w:sz w:val="28"/>
          <w:szCs w:val="28"/>
          <w:rtl/>
        </w:rPr>
        <w:t>الدراسة الأولى</w:t>
      </w:r>
      <w:r w:rsidRPr="006B1655">
        <w:rPr>
          <w:rFonts w:ascii="Simplified Arabic" w:eastAsia="Times New Roman" w:hAnsi="Simplified Arabic" w:cs="Simplified Arabic"/>
          <w:b/>
          <w:bCs/>
          <w:noProof/>
          <w:sz w:val="28"/>
          <w:szCs w:val="28"/>
        </w:rPr>
        <w:t xml:space="preserve">: </w:t>
      </w:r>
      <w:r w:rsidRPr="006B1655">
        <w:rPr>
          <w:rFonts w:ascii="Simplified Arabic" w:eastAsia="Times New Roman" w:hAnsi="Simplified Arabic" w:cs="Simplified Arabic"/>
          <w:b/>
          <w:bCs/>
          <w:noProof/>
          <w:sz w:val="28"/>
          <w:szCs w:val="28"/>
          <w:rtl/>
        </w:rPr>
        <w:t xml:space="preserve">  </w:t>
      </w:r>
      <w:sdt>
        <w:sdtPr>
          <w:rPr>
            <w:rFonts w:ascii="Simplified Arabic" w:eastAsia="Times New Roman" w:hAnsi="Simplified Arabic" w:cs="Simplified Arabic"/>
            <w:b/>
            <w:bCs/>
            <w:noProof/>
            <w:sz w:val="28"/>
            <w:szCs w:val="28"/>
            <w:rtl/>
          </w:rPr>
          <w:id w:val="-1018386565"/>
          <w:citation/>
        </w:sdtPr>
        <w:sdtEndPr/>
        <w:sdtContent>
          <w:r w:rsidRPr="006B1655">
            <w:rPr>
              <w:rFonts w:ascii="Simplified Arabic" w:eastAsia="Times New Roman" w:hAnsi="Simplified Arabic" w:cs="Simplified Arabic"/>
              <w:b/>
              <w:bCs/>
              <w:noProof/>
              <w:sz w:val="28"/>
              <w:szCs w:val="28"/>
              <w:rtl/>
            </w:rPr>
            <w:fldChar w:fldCharType="begin"/>
          </w:r>
          <w:r w:rsidRPr="006B1655">
            <w:rPr>
              <w:rFonts w:ascii="Simplified Arabic" w:eastAsia="Times New Roman" w:hAnsi="Simplified Arabic" w:cs="Simplified Arabic"/>
              <w:b/>
              <w:bCs/>
              <w:noProof/>
              <w:sz w:val="28"/>
              <w:szCs w:val="28"/>
              <w:lang w:bidi="ar-EG"/>
            </w:rPr>
            <w:instrText xml:space="preserve">CITATION Lac24 \l 3073 </w:instrText>
          </w:r>
          <w:r w:rsidRPr="006B1655">
            <w:rPr>
              <w:rFonts w:ascii="Simplified Arabic" w:eastAsia="Times New Roman" w:hAnsi="Simplified Arabic" w:cs="Simplified Arabic"/>
              <w:b/>
              <w:bCs/>
              <w:noProof/>
              <w:sz w:val="28"/>
              <w:szCs w:val="28"/>
              <w:rtl/>
            </w:rPr>
            <w:fldChar w:fldCharType="separate"/>
          </w:r>
          <w:r w:rsidRPr="006B1655">
            <w:rPr>
              <w:rFonts w:ascii="Simplified Arabic" w:eastAsia="Times New Roman" w:hAnsi="Simplified Arabic" w:cs="Simplified Arabic"/>
              <w:b/>
              <w:bCs/>
              <w:noProof/>
              <w:sz w:val="28"/>
              <w:szCs w:val="28"/>
            </w:rPr>
            <w:t>(Rhadia, 2024)</w:t>
          </w:r>
          <w:r w:rsidRPr="006B1655">
            <w:rPr>
              <w:rFonts w:ascii="Simplified Arabic" w:eastAsia="Times New Roman" w:hAnsi="Simplified Arabic" w:cs="Simplified Arabic"/>
              <w:b/>
              <w:bCs/>
              <w:noProof/>
              <w:sz w:val="28"/>
              <w:szCs w:val="28"/>
              <w:rtl/>
            </w:rPr>
            <w:fldChar w:fldCharType="end"/>
          </w:r>
        </w:sdtContent>
      </w:sdt>
      <w:r w:rsidRPr="006B1655">
        <w:rPr>
          <w:rFonts w:ascii="Simplified Arabic" w:eastAsia="Times New Roman" w:hAnsi="Simplified Arabic" w:cs="Simplified Arabic"/>
          <w:b/>
          <w:bCs/>
          <w:noProof/>
          <w:sz w:val="28"/>
          <w:szCs w:val="28"/>
          <w:rtl/>
        </w:rPr>
        <w:t xml:space="preserve">بعنوان </w:t>
      </w:r>
      <w:r w:rsidRPr="006B1655">
        <w:rPr>
          <w:rFonts w:ascii="Simplified Arabic" w:eastAsia="Times New Roman" w:hAnsi="Simplified Arabic" w:cs="Simplified Arabic"/>
          <w:b/>
          <w:bCs/>
          <w:noProof/>
          <w:sz w:val="28"/>
          <w:szCs w:val="28"/>
        </w:rPr>
        <w:t>"La culture organisationnelle comme levier d’efficacité opérationnelle pour créer un avantage concurrentiel : Cas du groupe SONATRACH</w:t>
      </w:r>
      <w:r w:rsidRPr="006B1655">
        <w:rPr>
          <w:rFonts w:ascii="Simplified Arabic" w:eastAsia="Times New Roman" w:hAnsi="Simplified Arabic" w:cs="Simplified Arabic"/>
          <w:b/>
          <w:bCs/>
          <w:noProof/>
          <w:sz w:val="28"/>
          <w:szCs w:val="28"/>
          <w:rtl/>
        </w:rPr>
        <w:t>.</w:t>
      </w:r>
    </w:p>
    <w:p w14:paraId="26AF44C1" w14:textId="10DA1B50" w:rsidR="006B1655" w:rsidRDefault="00B679E9" w:rsidP="006B1655">
      <w:pPr>
        <w:bidi/>
        <w:spacing w:before="120" w:after="120"/>
        <w:jc w:val="both"/>
        <w:rPr>
          <w:rFonts w:ascii="Simplified Arabic" w:eastAsia="Times New Roman" w:hAnsi="Simplified Arabic" w:cs="Simplified Arabic"/>
          <w:noProof/>
          <w:sz w:val="28"/>
          <w:szCs w:val="28"/>
          <w:rtl/>
        </w:rPr>
      </w:pPr>
      <w:r w:rsidRPr="006B1655">
        <w:rPr>
          <w:rFonts w:ascii="Simplified Arabic" w:eastAsia="Times New Roman" w:hAnsi="Simplified Arabic" w:cs="Simplified Arabic"/>
          <w:noProof/>
          <w:sz w:val="28"/>
          <w:szCs w:val="28"/>
          <w:rtl/>
        </w:rPr>
        <w:t>تهدف هذه الدراسة إلى إبراز دور الثقافة التنظيمية في تحسين الكفاءة التشغيلية وتحقيق ميزة تنافسية مستدامة، من خلال تطبيقها على حالة مجمع</w:t>
      </w:r>
      <w:r w:rsidRPr="006B1655">
        <w:rPr>
          <w:rFonts w:ascii="Simplified Arabic" w:eastAsia="Times New Roman" w:hAnsi="Simplified Arabic" w:cs="Simplified Arabic"/>
          <w:noProof/>
          <w:sz w:val="28"/>
          <w:szCs w:val="28"/>
        </w:rPr>
        <w:t xml:space="preserve"> SONATRACH</w:t>
      </w:r>
      <w:r w:rsidRPr="006B1655">
        <w:rPr>
          <w:rFonts w:ascii="Simplified Arabic" w:eastAsia="Times New Roman" w:hAnsi="Simplified Arabic" w:cs="Simplified Arabic"/>
          <w:noProof/>
          <w:sz w:val="28"/>
          <w:szCs w:val="28"/>
          <w:rtl/>
        </w:rPr>
        <w:t>، حيث انطلقت من تساؤل حول مدى قدرة الثقافة التنظيمية على تعزيز أداء المؤسسة. اعتمدت الدراسة على منهج تحليلي نظري مدعّم بدراسة حالة، بالاعتماد على تقارير استراتيجية ومقابلات مع مسؤولين خلال الفترة 2019–2022. وأظهرت النتائج أن تبني قيم مثل الابتكار والجودة والعمل الجماعي يساهم في تحسين استغلال الموارد وتطوير العمليات، مما ينعكس إيجابًا على الكفاءة التشغيلية. كما تبين أن القيم التنظيمية المعتمدة داخل المجمع تدعم التحول الرقمي وتعزز الأداء المتميز، وهو ما يمنح المؤسسة ميزة تنافسية يصعب تقليدها. وفي ضوء ذلك، أوصت الدراسة بضرورة تبني ثقافة تنظيمية مرنة وموجهة من قبل القيادات، مع تحقيق التوازن بين القيم الفردية والتنظيمية، وترسيخ ثقافة التميز كركيزة أساسية لدعم القدرة التنافسية</w:t>
      </w:r>
      <w:r w:rsidRPr="006B1655">
        <w:rPr>
          <w:rFonts w:ascii="Simplified Arabic" w:eastAsia="Times New Roman" w:hAnsi="Simplified Arabic" w:cs="Simplified Arabic"/>
          <w:noProof/>
          <w:sz w:val="28"/>
          <w:szCs w:val="28"/>
        </w:rPr>
        <w:t>.</w:t>
      </w:r>
    </w:p>
    <w:p w14:paraId="1A56890F" w14:textId="77777777" w:rsidR="0091034E" w:rsidRPr="006B1655" w:rsidRDefault="0091034E" w:rsidP="0091034E">
      <w:pPr>
        <w:bidi/>
        <w:spacing w:before="120" w:after="120"/>
        <w:jc w:val="both"/>
        <w:rPr>
          <w:rFonts w:ascii="Simplified Arabic" w:eastAsia="Times New Roman" w:hAnsi="Simplified Arabic" w:cs="Simplified Arabic"/>
          <w:noProof/>
          <w:sz w:val="28"/>
          <w:szCs w:val="28"/>
        </w:rPr>
      </w:pPr>
    </w:p>
    <w:p w14:paraId="2CED760F" w14:textId="77777777" w:rsidR="00450430" w:rsidRDefault="00B679E9" w:rsidP="004A70A2">
      <w:pPr>
        <w:numPr>
          <w:ilvl w:val="0"/>
          <w:numId w:val="20"/>
        </w:numPr>
        <w:bidi/>
        <w:spacing w:before="120" w:after="120"/>
        <w:ind w:left="357" w:hanging="357"/>
        <w:jc w:val="both"/>
        <w:rPr>
          <w:rFonts w:ascii="Simplified Arabic" w:eastAsia="Times New Roman" w:hAnsi="Simplified Arabic" w:cs="Simplified Arabic"/>
          <w:b/>
          <w:bCs/>
          <w:noProof/>
          <w:sz w:val="28"/>
          <w:szCs w:val="28"/>
        </w:rPr>
      </w:pPr>
      <w:r w:rsidRPr="006B1655">
        <w:rPr>
          <w:rFonts w:ascii="Simplified Arabic" w:eastAsia="Times New Roman" w:hAnsi="Simplified Arabic" w:cs="Simplified Arabic"/>
          <w:b/>
          <w:bCs/>
          <w:noProof/>
          <w:sz w:val="28"/>
          <w:szCs w:val="28"/>
          <w:rtl/>
        </w:rPr>
        <w:lastRenderedPageBreak/>
        <w:t>الدراسة الثانية</w:t>
      </w:r>
      <w:r w:rsidRPr="006B1655">
        <w:rPr>
          <w:rFonts w:ascii="Simplified Arabic" w:eastAsia="Times New Roman" w:hAnsi="Simplified Arabic" w:cs="Simplified Arabic"/>
          <w:b/>
          <w:bCs/>
          <w:noProof/>
          <w:sz w:val="28"/>
          <w:szCs w:val="28"/>
        </w:rPr>
        <w:t>:</w:t>
      </w:r>
      <w:sdt>
        <w:sdtPr>
          <w:rPr>
            <w:rFonts w:ascii="Simplified Arabic" w:eastAsia="Times New Roman" w:hAnsi="Simplified Arabic" w:cs="Simplified Arabic"/>
            <w:b/>
            <w:bCs/>
            <w:noProof/>
            <w:sz w:val="28"/>
            <w:szCs w:val="28"/>
            <w:rtl/>
          </w:rPr>
          <w:id w:val="-1823962261"/>
          <w:citation/>
        </w:sdtPr>
        <w:sdtEndPr/>
        <w:sdtContent>
          <w:r w:rsidRPr="006B1655">
            <w:rPr>
              <w:rFonts w:ascii="Simplified Arabic" w:eastAsia="Times New Roman" w:hAnsi="Simplified Arabic" w:cs="Simplified Arabic"/>
              <w:b/>
              <w:bCs/>
              <w:noProof/>
              <w:sz w:val="28"/>
              <w:szCs w:val="28"/>
            </w:rPr>
            <w:fldChar w:fldCharType="begin"/>
          </w:r>
          <w:r w:rsidRPr="006B1655">
            <w:rPr>
              <w:rFonts w:ascii="Simplified Arabic" w:eastAsia="Times New Roman" w:hAnsi="Simplified Arabic" w:cs="Simplified Arabic"/>
              <w:b/>
              <w:bCs/>
              <w:noProof/>
              <w:sz w:val="28"/>
              <w:szCs w:val="28"/>
              <w:rtl/>
              <w:lang w:bidi="ar-EG"/>
            </w:rPr>
            <w:instrText xml:space="preserve"> </w:instrText>
          </w:r>
          <w:r w:rsidRPr="006B1655">
            <w:rPr>
              <w:rFonts w:ascii="Simplified Arabic" w:eastAsia="Times New Roman" w:hAnsi="Simplified Arabic" w:cs="Simplified Arabic"/>
              <w:b/>
              <w:bCs/>
              <w:noProof/>
              <w:sz w:val="28"/>
              <w:szCs w:val="28"/>
              <w:lang w:bidi="ar-EG"/>
            </w:rPr>
            <w:instrText>CITATION</w:instrText>
          </w:r>
          <w:r w:rsidRPr="006B1655">
            <w:rPr>
              <w:rFonts w:ascii="Simplified Arabic" w:eastAsia="Times New Roman" w:hAnsi="Simplified Arabic" w:cs="Simplified Arabic"/>
              <w:b/>
              <w:bCs/>
              <w:noProof/>
              <w:sz w:val="28"/>
              <w:szCs w:val="28"/>
              <w:rtl/>
              <w:lang w:bidi="ar-EG"/>
            </w:rPr>
            <w:instrText xml:space="preserve"> </w:instrText>
          </w:r>
          <w:r w:rsidRPr="006B1655">
            <w:rPr>
              <w:rFonts w:ascii="Simplified Arabic" w:eastAsia="Times New Roman" w:hAnsi="Simplified Arabic" w:cs="Simplified Arabic"/>
              <w:b/>
              <w:bCs/>
              <w:noProof/>
              <w:sz w:val="28"/>
              <w:szCs w:val="28"/>
              <w:lang w:bidi="ar-EG"/>
            </w:rPr>
            <w:instrText>DrD24 \l 3073</w:instrText>
          </w:r>
          <w:r w:rsidRPr="006B1655">
            <w:rPr>
              <w:rFonts w:ascii="Simplified Arabic" w:eastAsia="Times New Roman" w:hAnsi="Simplified Arabic" w:cs="Simplified Arabic"/>
              <w:b/>
              <w:bCs/>
              <w:noProof/>
              <w:sz w:val="28"/>
              <w:szCs w:val="28"/>
              <w:rtl/>
              <w:lang w:bidi="ar-EG"/>
            </w:rPr>
            <w:instrText xml:space="preserve"> </w:instrText>
          </w:r>
          <w:r w:rsidRPr="006B1655">
            <w:rPr>
              <w:rFonts w:ascii="Simplified Arabic" w:eastAsia="Times New Roman" w:hAnsi="Simplified Arabic" w:cs="Simplified Arabic"/>
              <w:b/>
              <w:bCs/>
              <w:noProof/>
              <w:sz w:val="28"/>
              <w:szCs w:val="28"/>
            </w:rPr>
            <w:fldChar w:fldCharType="separate"/>
          </w:r>
          <w:r w:rsidRPr="006B1655">
            <w:rPr>
              <w:rFonts w:ascii="Simplified Arabic" w:eastAsia="Times New Roman" w:hAnsi="Simplified Arabic" w:cs="Simplified Arabic"/>
              <w:b/>
              <w:bCs/>
              <w:noProof/>
              <w:sz w:val="28"/>
              <w:szCs w:val="28"/>
              <w:rtl/>
              <w:lang w:bidi="ar-EG"/>
            </w:rPr>
            <w:t xml:space="preserve"> </w:t>
          </w:r>
          <w:r w:rsidRPr="006B1655">
            <w:rPr>
              <w:rFonts w:ascii="Simplified Arabic" w:eastAsia="Times New Roman" w:hAnsi="Simplified Arabic" w:cs="Simplified Arabic"/>
              <w:b/>
              <w:bCs/>
              <w:noProof/>
              <w:sz w:val="28"/>
              <w:szCs w:val="28"/>
              <w:lang w:bidi="ar-EG"/>
            </w:rPr>
            <w:t>(Shah, 2024)</w:t>
          </w:r>
          <w:r w:rsidRPr="006B1655">
            <w:rPr>
              <w:rFonts w:ascii="Simplified Arabic" w:eastAsia="Times New Roman" w:hAnsi="Simplified Arabic" w:cs="Simplified Arabic"/>
              <w:b/>
              <w:bCs/>
              <w:noProof/>
              <w:sz w:val="28"/>
              <w:szCs w:val="28"/>
            </w:rPr>
            <w:fldChar w:fldCharType="end"/>
          </w:r>
        </w:sdtContent>
      </w:sdt>
      <w:r w:rsidRPr="006B1655">
        <w:rPr>
          <w:rFonts w:ascii="Simplified Arabic" w:eastAsia="Times New Roman" w:hAnsi="Simplified Arabic" w:cs="Simplified Arabic"/>
          <w:b/>
          <w:bCs/>
          <w:noProof/>
          <w:sz w:val="28"/>
          <w:szCs w:val="28"/>
          <w:rtl/>
        </w:rPr>
        <w:t xml:space="preserve"> </w:t>
      </w:r>
      <w:r w:rsidRPr="006B1655">
        <w:rPr>
          <w:rFonts w:ascii="Simplified Arabic" w:eastAsia="Times New Roman" w:hAnsi="Simplified Arabic" w:cs="Simplified Arabic"/>
          <w:b/>
          <w:bCs/>
          <w:noProof/>
          <w:sz w:val="28"/>
          <w:szCs w:val="28"/>
        </w:rPr>
        <w:t>A REVIEW STUDY ON THE ASSESSMENT OF OPERATIONAL EFFICIENCY</w:t>
      </w:r>
    </w:p>
    <w:p w14:paraId="2CD6F50B" w14:textId="77777777" w:rsidR="006B1655" w:rsidRPr="006B1655" w:rsidRDefault="00B679E9" w:rsidP="00450430">
      <w:pPr>
        <w:bidi/>
        <w:spacing w:before="120" w:after="120"/>
        <w:jc w:val="both"/>
        <w:rPr>
          <w:rFonts w:ascii="Simplified Arabic" w:eastAsia="Times New Roman" w:hAnsi="Simplified Arabic" w:cs="Simplified Arabic"/>
          <w:b/>
          <w:bCs/>
          <w:noProof/>
          <w:sz w:val="28"/>
          <w:szCs w:val="28"/>
          <w:rtl/>
        </w:rPr>
      </w:pPr>
      <w:r w:rsidRPr="006B1655">
        <w:rPr>
          <w:rFonts w:ascii="Simplified Arabic" w:eastAsia="Times New Roman" w:hAnsi="Simplified Arabic" w:cs="Simplified Arabic"/>
          <w:noProof/>
          <w:sz w:val="28"/>
          <w:szCs w:val="28"/>
          <w:rtl/>
        </w:rPr>
        <w:t>تهدف هذه الدراسة إلى تقديم مراجعة شاملة للأدبيات السابقة حول تحليل الكفاءة التشغيلية في المؤسسات، مع التركيز على المناهج والأدوات المستخدمة. انطلقت من إشكالية تتعلق بتحديد أهم نتائج الدراسات السابقة والمؤشرات المعتمدة في قياس الكفاءة. واعتمدت على المنهج الوصفي التحليلي من خلال تحليل 14 دراسة علمية منشورة خلال الفترة الممتدة من 2018 إلى 2020 في قطاعات مختلفة مثل الصناعة والطاقة والصحة والضيافة وسلاسل الإمداد. أظهرت النتائج أن الكفاءة التشغيلية ترتبط بتحسين العمليات، خفض التكاليف، مراقبة الجودة، إدماج التكنولوجيا، وتسيير الموارد البشرية. كما برزت أدوات تحليل متعددة مثل</w:t>
      </w:r>
      <w:r w:rsidRPr="006B1655">
        <w:rPr>
          <w:rFonts w:ascii="Simplified Arabic" w:eastAsia="Times New Roman" w:hAnsi="Simplified Arabic" w:cs="Simplified Arabic"/>
          <w:noProof/>
          <w:sz w:val="28"/>
          <w:szCs w:val="28"/>
        </w:rPr>
        <w:t xml:space="preserve"> Lean </w:t>
      </w:r>
      <w:r w:rsidRPr="006B1655">
        <w:rPr>
          <w:rFonts w:ascii="Simplified Arabic" w:eastAsia="Times New Roman" w:hAnsi="Simplified Arabic" w:cs="Simplified Arabic"/>
          <w:noProof/>
          <w:sz w:val="28"/>
          <w:szCs w:val="28"/>
          <w:rtl/>
        </w:rPr>
        <w:t>و</w:t>
      </w:r>
      <w:r w:rsidRPr="006B1655">
        <w:rPr>
          <w:rFonts w:ascii="Simplified Arabic" w:eastAsia="Times New Roman" w:hAnsi="Simplified Arabic" w:cs="Simplified Arabic"/>
          <w:noProof/>
          <w:sz w:val="28"/>
          <w:szCs w:val="28"/>
        </w:rPr>
        <w:t xml:space="preserve">Six Sigma </w:t>
      </w:r>
      <w:r w:rsidRPr="006B1655">
        <w:rPr>
          <w:rFonts w:ascii="Simplified Arabic" w:eastAsia="Times New Roman" w:hAnsi="Simplified Arabic" w:cs="Simplified Arabic"/>
          <w:noProof/>
          <w:sz w:val="28"/>
          <w:szCs w:val="28"/>
          <w:rtl/>
        </w:rPr>
        <w:t>وبطاقة الأداء المتوازن والتقنيات الحديثة. وخلصت الدراسة إلى أن التحسين المستمر والمقارنة المرجعية وإشراك العاملين تساهم في رفع الكفاءة وتعزيز تنافسية المؤسسات، مع التوصية باستخدام أدوات تحليل كمية متقدمة في الدراسات المستقبلية</w:t>
      </w:r>
    </w:p>
    <w:p w14:paraId="4D83676F" w14:textId="77777777" w:rsidR="006B1655" w:rsidRPr="006B1655" w:rsidRDefault="00B679E9" w:rsidP="004A70A2">
      <w:pPr>
        <w:numPr>
          <w:ilvl w:val="0"/>
          <w:numId w:val="20"/>
        </w:numPr>
        <w:bidi/>
        <w:spacing w:before="120" w:after="120"/>
        <w:ind w:left="357" w:hanging="357"/>
        <w:jc w:val="both"/>
        <w:rPr>
          <w:rFonts w:ascii="Simplified Arabic" w:eastAsia="Times New Roman" w:hAnsi="Simplified Arabic" w:cs="Simplified Arabic"/>
          <w:b/>
          <w:bCs/>
          <w:noProof/>
          <w:sz w:val="28"/>
          <w:szCs w:val="28"/>
        </w:rPr>
      </w:pPr>
      <w:r w:rsidRPr="006B1655">
        <w:rPr>
          <w:rFonts w:ascii="Simplified Arabic" w:eastAsia="Times New Roman" w:hAnsi="Simplified Arabic" w:cs="Simplified Arabic"/>
          <w:b/>
          <w:bCs/>
          <w:noProof/>
          <w:sz w:val="28"/>
          <w:szCs w:val="28"/>
          <w:rtl/>
        </w:rPr>
        <w:t xml:space="preserve">الدراسة الثالثة </w:t>
      </w:r>
      <w:sdt>
        <w:sdtPr>
          <w:rPr>
            <w:rFonts w:ascii="Simplified Arabic" w:eastAsia="Times New Roman" w:hAnsi="Simplified Arabic" w:cs="Simplified Arabic"/>
            <w:b/>
            <w:bCs/>
            <w:noProof/>
            <w:sz w:val="28"/>
            <w:szCs w:val="28"/>
            <w:rtl/>
          </w:rPr>
          <w:id w:val="-660234591"/>
          <w:citation/>
        </w:sdtPr>
        <w:sdtEndPr/>
        <w:sdtContent>
          <w:r w:rsidRPr="006B1655">
            <w:rPr>
              <w:rFonts w:ascii="Simplified Arabic" w:eastAsia="Times New Roman" w:hAnsi="Simplified Arabic" w:cs="Simplified Arabic"/>
              <w:b/>
              <w:bCs/>
              <w:noProof/>
              <w:sz w:val="28"/>
              <w:szCs w:val="28"/>
              <w:rtl/>
            </w:rPr>
            <w:fldChar w:fldCharType="begin"/>
          </w:r>
          <w:r w:rsidRPr="006B1655">
            <w:rPr>
              <w:rFonts w:ascii="Simplified Arabic" w:eastAsia="Times New Roman" w:hAnsi="Simplified Arabic" w:cs="Simplified Arabic"/>
              <w:b/>
              <w:bCs/>
              <w:noProof/>
              <w:sz w:val="28"/>
              <w:szCs w:val="28"/>
              <w:rtl/>
              <w:lang w:bidi="ar-EG"/>
            </w:rPr>
            <w:instrText xml:space="preserve"> </w:instrText>
          </w:r>
          <w:r w:rsidRPr="006B1655">
            <w:rPr>
              <w:rFonts w:ascii="Simplified Arabic" w:eastAsia="Times New Roman" w:hAnsi="Simplified Arabic" w:cs="Simplified Arabic"/>
              <w:b/>
              <w:bCs/>
              <w:noProof/>
              <w:sz w:val="28"/>
              <w:szCs w:val="28"/>
              <w:lang w:bidi="ar-EG"/>
            </w:rPr>
            <w:instrText>CITATION</w:instrText>
          </w:r>
          <w:r w:rsidRPr="006B1655">
            <w:rPr>
              <w:rFonts w:ascii="Simplified Arabic" w:eastAsia="Times New Roman" w:hAnsi="Simplified Arabic" w:cs="Simplified Arabic"/>
              <w:b/>
              <w:bCs/>
              <w:noProof/>
              <w:sz w:val="28"/>
              <w:szCs w:val="28"/>
              <w:rtl/>
              <w:lang w:bidi="ar-EG"/>
            </w:rPr>
            <w:instrText xml:space="preserve"> </w:instrText>
          </w:r>
          <w:r w:rsidRPr="006B1655">
            <w:rPr>
              <w:rFonts w:ascii="Simplified Arabic" w:eastAsia="Times New Roman" w:hAnsi="Simplified Arabic" w:cs="Simplified Arabic"/>
              <w:b/>
              <w:bCs/>
              <w:noProof/>
              <w:sz w:val="28"/>
              <w:szCs w:val="28"/>
              <w:lang w:bidi="ar-EG"/>
            </w:rPr>
            <w:instrText>Sal23 \l 3073</w:instrText>
          </w:r>
          <w:r w:rsidRPr="006B1655">
            <w:rPr>
              <w:rFonts w:ascii="Simplified Arabic" w:eastAsia="Times New Roman" w:hAnsi="Simplified Arabic" w:cs="Simplified Arabic"/>
              <w:b/>
              <w:bCs/>
              <w:noProof/>
              <w:sz w:val="28"/>
              <w:szCs w:val="28"/>
              <w:rtl/>
              <w:lang w:bidi="ar-EG"/>
            </w:rPr>
            <w:instrText xml:space="preserve"> </w:instrText>
          </w:r>
          <w:r w:rsidRPr="006B1655">
            <w:rPr>
              <w:rFonts w:ascii="Simplified Arabic" w:eastAsia="Times New Roman" w:hAnsi="Simplified Arabic" w:cs="Simplified Arabic"/>
              <w:b/>
              <w:bCs/>
              <w:noProof/>
              <w:sz w:val="28"/>
              <w:szCs w:val="28"/>
              <w:rtl/>
            </w:rPr>
            <w:fldChar w:fldCharType="separate"/>
          </w:r>
          <w:r w:rsidRPr="006B1655">
            <w:rPr>
              <w:rFonts w:ascii="Simplified Arabic" w:eastAsia="Times New Roman" w:hAnsi="Simplified Arabic" w:cs="Simplified Arabic"/>
              <w:b/>
              <w:bCs/>
              <w:noProof/>
              <w:sz w:val="28"/>
              <w:szCs w:val="28"/>
              <w:lang w:bidi="ar-EG"/>
            </w:rPr>
            <w:t>(HABBANI, 2023)</w:t>
          </w:r>
          <w:r w:rsidRPr="006B1655">
            <w:rPr>
              <w:rFonts w:ascii="Simplified Arabic" w:eastAsia="Times New Roman" w:hAnsi="Simplified Arabic" w:cs="Simplified Arabic"/>
              <w:b/>
              <w:bCs/>
              <w:noProof/>
              <w:sz w:val="28"/>
              <w:szCs w:val="28"/>
              <w:rtl/>
            </w:rPr>
            <w:fldChar w:fldCharType="end"/>
          </w:r>
        </w:sdtContent>
      </w:sdt>
      <w:r w:rsidRPr="006B1655">
        <w:rPr>
          <w:rFonts w:ascii="Simplified Arabic" w:eastAsia="Times New Roman" w:hAnsi="Simplified Arabic" w:cs="Simplified Arabic"/>
          <w:b/>
          <w:bCs/>
          <w:noProof/>
          <w:sz w:val="28"/>
          <w:szCs w:val="28"/>
        </w:rPr>
        <w:t>:</w:t>
      </w:r>
      <w:r w:rsidRPr="006B1655">
        <w:rPr>
          <w:rFonts w:ascii="Simplified Arabic" w:eastAsia="Times New Roman" w:hAnsi="Simplified Arabic" w:cs="Simplified Arabic"/>
          <w:b/>
          <w:bCs/>
          <w:noProof/>
          <w:sz w:val="28"/>
          <w:szCs w:val="28"/>
          <w:rtl/>
        </w:rPr>
        <w:t xml:space="preserve"> </w:t>
      </w:r>
      <w:r w:rsidRPr="006B1655">
        <w:rPr>
          <w:rFonts w:ascii="Simplified Arabic" w:eastAsia="Times New Roman" w:hAnsi="Simplified Arabic" w:cs="Simplified Arabic"/>
          <w:b/>
          <w:bCs/>
          <w:noProof/>
          <w:sz w:val="28"/>
          <w:szCs w:val="28"/>
        </w:rPr>
        <w:t>Optimisation de l’efficacité opérationnelle : étude des méthodes de contrôle et de pilotage de la performance dans les PME Optimizing operational efficiency</w:t>
      </w:r>
    </w:p>
    <w:p w14:paraId="4523EF41" w14:textId="77777777" w:rsidR="006B1655" w:rsidRDefault="00B679E9" w:rsidP="006B1655">
      <w:pPr>
        <w:bidi/>
        <w:spacing w:before="120" w:after="120"/>
        <w:jc w:val="both"/>
        <w:rPr>
          <w:rFonts w:ascii="Times New Roman" w:eastAsia="Times New Roman" w:hAnsi="Times New Roman" w:cs="Simplified Arabic"/>
          <w:noProof/>
          <w:sz w:val="24"/>
          <w:szCs w:val="26"/>
          <w:rtl/>
        </w:rPr>
      </w:pPr>
      <w:r w:rsidRPr="006B1655">
        <w:rPr>
          <w:rFonts w:ascii="Simplified Arabic" w:eastAsia="Times New Roman" w:hAnsi="Simplified Arabic" w:cs="Simplified Arabic"/>
          <w:noProof/>
          <w:sz w:val="28"/>
          <w:szCs w:val="28"/>
          <w:rtl/>
        </w:rPr>
        <w:t>هدفت هذه الدراسة إلى تحليل دور أساليب التحكم وتوجيه الأداء في تحسين الفعالية التشغيلية للمؤسسات الصغيرة والمتوسطة خلال فترة 2023، مع التركيز على السياق المغربي والعالمي، من أجل فهم كيفية مساهمة هذه الأساليب في رفع كفاءة المؤسسات داخل بيئة تنافسية ومعقدة. وقد اعتمدت الدراسة على منهج نظري قائم على مراجعة الأدبيات في مجالات الإدارة والاستراتيجية والاقتصاد، إضافة إلى تحليل مقارن للنماذج النظرية. وتوصلت إلى أن التكامل بين التحكم والتوجيه يعد عنصرًا أساسيًا لتحسين الفعالية التشغيلية، مع التأكيد على أهمية استخدام بطاقات الأداء المتوازن ومؤشرات الأداء الرئيسية كأدوات فعالة لدعم هذا التكامل وربط التخطيط بالرقابة. كما أوصت بضرورة تبني ثقافة التحسين المستمر، وتطوير المهارات الرقمية، وتعزي</w:t>
      </w:r>
      <w:r w:rsidRPr="002F2190">
        <w:rPr>
          <w:rFonts w:ascii="Simplified Arabic" w:eastAsia="Times New Roman" w:hAnsi="Simplified Arabic" w:cs="Simplified Arabic"/>
          <w:noProof/>
          <w:sz w:val="28"/>
          <w:szCs w:val="28"/>
          <w:rtl/>
        </w:rPr>
        <w:t>ز مشاركة العاملين في التسيير، مع ضرورة مواجهة تحديات مثل مقاومة التغيير ومحدودية الموارد</w:t>
      </w:r>
      <w:r w:rsidRPr="002F2190">
        <w:rPr>
          <w:rFonts w:ascii="Simplified Arabic" w:eastAsia="Times New Roman" w:hAnsi="Simplified Arabic" w:cs="Simplified Arabic"/>
          <w:noProof/>
          <w:sz w:val="28"/>
          <w:szCs w:val="28"/>
        </w:rPr>
        <w:t>.</w:t>
      </w:r>
    </w:p>
    <w:p w14:paraId="0E9E79F7" w14:textId="77777777" w:rsidR="006B1655" w:rsidRPr="0050434A" w:rsidRDefault="00B679E9" w:rsidP="006B1655">
      <w:pPr>
        <w:bidi/>
        <w:spacing w:after="0" w:line="480" w:lineRule="auto"/>
        <w:contextualSpacing/>
        <w:jc w:val="both"/>
        <w:rPr>
          <w:rFonts w:ascii="Times New Roman" w:eastAsia="Times New Roman" w:hAnsi="Times New Roman" w:cs="Times New Roman"/>
          <w:b/>
          <w:bCs/>
          <w:noProof/>
          <w:sz w:val="28"/>
          <w:szCs w:val="28"/>
        </w:rPr>
      </w:pPr>
      <w:r w:rsidRPr="0050434A">
        <w:rPr>
          <w:rFonts w:ascii="Times New Roman" w:eastAsia="Times New Roman" w:hAnsi="Times New Roman" w:cs="Times New Roman"/>
          <w:b/>
          <w:bCs/>
          <w:noProof/>
          <w:sz w:val="28"/>
          <w:szCs w:val="28"/>
          <w:rtl/>
        </w:rPr>
        <w:t xml:space="preserve">الدراسة </w:t>
      </w:r>
      <w:r>
        <w:rPr>
          <w:rFonts w:ascii="Times New Roman" w:eastAsia="Times New Roman" w:hAnsi="Times New Roman" w:cs="Times New Roman" w:hint="cs"/>
          <w:b/>
          <w:bCs/>
          <w:noProof/>
          <w:sz w:val="28"/>
          <w:szCs w:val="28"/>
          <w:rtl/>
        </w:rPr>
        <w:t xml:space="preserve">الرابعة </w:t>
      </w:r>
      <w:r w:rsidRPr="0050434A">
        <w:rPr>
          <w:rFonts w:ascii="Times New Roman" w:eastAsia="Times New Roman" w:hAnsi="Times New Roman" w:cs="Times New Roman"/>
          <w:b/>
          <w:bCs/>
          <w:noProof/>
          <w:sz w:val="28"/>
          <w:szCs w:val="28"/>
        </w:rPr>
        <w:t xml:space="preserve">: </w:t>
      </w:r>
      <w:sdt>
        <w:sdtPr>
          <w:rPr>
            <w:rFonts w:ascii="Times New Roman" w:eastAsia="Times New Roman" w:hAnsi="Times New Roman" w:cs="Times New Roman"/>
            <w:b/>
            <w:bCs/>
            <w:noProof/>
            <w:sz w:val="28"/>
            <w:szCs w:val="28"/>
            <w:rtl/>
          </w:rPr>
          <w:id w:val="-139887214"/>
          <w:citation/>
        </w:sdtPr>
        <w:sdtEndPr/>
        <w:sdtContent>
          <w:r w:rsidRPr="0050434A">
            <w:rPr>
              <w:rFonts w:ascii="Times New Roman" w:eastAsia="Times New Roman" w:hAnsi="Times New Roman" w:cs="Times New Roman"/>
              <w:b/>
              <w:bCs/>
              <w:noProof/>
              <w:sz w:val="28"/>
              <w:szCs w:val="28"/>
              <w:rtl/>
            </w:rPr>
            <w:fldChar w:fldCharType="begin"/>
          </w:r>
          <w:r w:rsidRPr="0050434A">
            <w:rPr>
              <w:rFonts w:ascii="Times New Roman" w:eastAsia="Times New Roman" w:hAnsi="Times New Roman" w:cs="Times New Roman"/>
              <w:b/>
              <w:bCs/>
              <w:noProof/>
              <w:sz w:val="28"/>
              <w:szCs w:val="28"/>
              <w:rtl/>
              <w:lang w:bidi="ar-EG"/>
            </w:rPr>
            <w:instrText xml:space="preserve"> </w:instrText>
          </w:r>
          <w:r w:rsidRPr="0050434A">
            <w:rPr>
              <w:rFonts w:ascii="Times New Roman" w:eastAsia="Times New Roman" w:hAnsi="Times New Roman" w:cs="Times New Roman" w:hint="cs"/>
              <w:b/>
              <w:bCs/>
              <w:noProof/>
              <w:sz w:val="28"/>
              <w:szCs w:val="28"/>
              <w:lang w:bidi="ar-EG"/>
            </w:rPr>
            <w:instrText>CITATION</w:instrText>
          </w:r>
          <w:r w:rsidRPr="0050434A">
            <w:rPr>
              <w:rFonts w:ascii="Times New Roman" w:eastAsia="Times New Roman" w:hAnsi="Times New Roman" w:cs="Times New Roman" w:hint="cs"/>
              <w:b/>
              <w:bCs/>
              <w:noProof/>
              <w:sz w:val="28"/>
              <w:szCs w:val="28"/>
              <w:rtl/>
              <w:lang w:bidi="ar-EG"/>
            </w:rPr>
            <w:instrText xml:space="preserve"> </w:instrText>
          </w:r>
          <w:r w:rsidRPr="0050434A">
            <w:rPr>
              <w:rFonts w:ascii="Times New Roman" w:eastAsia="Times New Roman" w:hAnsi="Times New Roman" w:cs="Times New Roman" w:hint="cs"/>
              <w:b/>
              <w:bCs/>
              <w:noProof/>
              <w:sz w:val="28"/>
              <w:szCs w:val="28"/>
              <w:lang w:bidi="ar-EG"/>
            </w:rPr>
            <w:instrText>Yue17 \l 3073</w:instrText>
          </w:r>
          <w:r w:rsidRPr="0050434A">
            <w:rPr>
              <w:rFonts w:ascii="Times New Roman" w:eastAsia="Times New Roman" w:hAnsi="Times New Roman" w:cs="Times New Roman"/>
              <w:b/>
              <w:bCs/>
              <w:noProof/>
              <w:sz w:val="28"/>
              <w:szCs w:val="28"/>
              <w:rtl/>
              <w:lang w:bidi="ar-EG"/>
            </w:rPr>
            <w:instrText xml:space="preserve"> </w:instrText>
          </w:r>
          <w:r w:rsidRPr="0050434A">
            <w:rPr>
              <w:rFonts w:ascii="Times New Roman" w:eastAsia="Times New Roman" w:hAnsi="Times New Roman" w:cs="Times New Roman"/>
              <w:b/>
              <w:bCs/>
              <w:noProof/>
              <w:sz w:val="28"/>
              <w:szCs w:val="28"/>
              <w:rtl/>
            </w:rPr>
            <w:fldChar w:fldCharType="separate"/>
          </w:r>
          <w:r w:rsidRPr="0050434A">
            <w:rPr>
              <w:rFonts w:ascii="Times New Roman" w:eastAsia="Times New Roman" w:hAnsi="Times New Roman" w:cs="Times New Roman"/>
              <w:b/>
              <w:bCs/>
              <w:noProof/>
              <w:sz w:val="28"/>
              <w:szCs w:val="28"/>
              <w:lang w:bidi="ar-EG"/>
            </w:rPr>
            <w:t>(Cheng, 2017)</w:t>
          </w:r>
          <w:r w:rsidRPr="0050434A">
            <w:rPr>
              <w:rFonts w:ascii="Times New Roman" w:eastAsia="Times New Roman" w:hAnsi="Times New Roman" w:cs="Times New Roman"/>
              <w:b/>
              <w:bCs/>
              <w:noProof/>
              <w:sz w:val="28"/>
              <w:szCs w:val="28"/>
              <w:rtl/>
            </w:rPr>
            <w:fldChar w:fldCharType="end"/>
          </w:r>
        </w:sdtContent>
      </w:sdt>
      <w:r w:rsidRPr="0050434A">
        <w:rPr>
          <w:rFonts w:ascii="Times New Roman" w:eastAsia="Times New Roman" w:hAnsi="Times New Roman" w:cs="Times New Roman"/>
          <w:b/>
          <w:bCs/>
          <w:noProof/>
          <w:sz w:val="28"/>
          <w:szCs w:val="28"/>
          <w:rtl/>
        </w:rPr>
        <w:t xml:space="preserve"> حول </w:t>
      </w:r>
      <w:r w:rsidRPr="0050434A">
        <w:rPr>
          <w:rFonts w:ascii="Times New Roman" w:eastAsia="Times New Roman" w:hAnsi="Times New Roman" w:cs="Times New Roman"/>
          <w:b/>
          <w:bCs/>
          <w:noProof/>
          <w:sz w:val="28"/>
          <w:szCs w:val="28"/>
        </w:rPr>
        <w:t>Operational efficiency evaluation and system design improvements for carbon emissions trading pilots in China (</w:t>
      </w:r>
    </w:p>
    <w:p w14:paraId="70B9BB0A" w14:textId="77777777" w:rsidR="006B1655" w:rsidRDefault="00B679E9" w:rsidP="006B1655">
      <w:pPr>
        <w:bidi/>
        <w:spacing w:after="0" w:line="240" w:lineRule="auto"/>
        <w:rPr>
          <w:rFonts w:ascii="Times New Roman" w:eastAsia="Times New Roman" w:hAnsi="Times New Roman" w:cs="Simplified Arabic"/>
          <w:noProof/>
          <w:sz w:val="24"/>
          <w:szCs w:val="26"/>
          <w:rtl/>
        </w:rPr>
      </w:pPr>
      <w:r w:rsidRPr="00200800">
        <w:rPr>
          <w:rFonts w:ascii="Simplified Arabic" w:eastAsia="Times New Roman" w:hAnsi="Simplified Arabic" w:cs="Simplified Arabic"/>
          <w:noProof/>
          <w:sz w:val="28"/>
          <w:szCs w:val="28"/>
          <w:rtl/>
        </w:rPr>
        <w:lastRenderedPageBreak/>
        <w:t>هدفت هذه الدراسة إلى تقييم الكفاءة التشغيلية لأسواق تداول انبعاثات الكربون في سبع مناطق تجريبية بالصين، خلال الفترة الممتدة من 2013 إلى 2016، بهدف دعم إنشاء سوق وطني موحد. وانطلقت من إشكالية تتعلق بصعوبة قياس الكفاءة بسبب اختلاف تصميم الأنظمة وغياب إطار تقييم موحد. واعتمدت منهجًا كميًا تحليليًا من خلال دراسة الترتيبات المؤسسية وبناء مؤشرات لقياس الأداء، مع استخدام نموذج</w:t>
      </w:r>
      <w:r w:rsidRPr="00200800">
        <w:rPr>
          <w:rFonts w:ascii="Simplified Arabic" w:eastAsia="Times New Roman" w:hAnsi="Simplified Arabic" w:cs="Simplified Arabic"/>
          <w:noProof/>
          <w:sz w:val="28"/>
          <w:szCs w:val="28"/>
        </w:rPr>
        <w:t xml:space="preserve"> TOPSIS </w:t>
      </w:r>
      <w:r w:rsidRPr="00200800">
        <w:rPr>
          <w:rFonts w:ascii="Simplified Arabic" w:eastAsia="Times New Roman" w:hAnsi="Simplified Arabic" w:cs="Simplified Arabic"/>
          <w:noProof/>
          <w:sz w:val="28"/>
          <w:szCs w:val="28"/>
          <w:rtl/>
        </w:rPr>
        <w:t>لتأثير البيئة الخارجية ونموذج</w:t>
      </w:r>
      <w:r w:rsidRPr="00200800">
        <w:rPr>
          <w:rFonts w:ascii="Simplified Arabic" w:eastAsia="Times New Roman" w:hAnsi="Simplified Arabic" w:cs="Simplified Arabic"/>
          <w:noProof/>
          <w:sz w:val="28"/>
          <w:szCs w:val="28"/>
        </w:rPr>
        <w:t xml:space="preserve"> Super-SBM </w:t>
      </w:r>
      <w:r w:rsidRPr="00200800">
        <w:rPr>
          <w:rFonts w:ascii="Simplified Arabic" w:eastAsia="Times New Roman" w:hAnsi="Simplified Arabic" w:cs="Simplified Arabic"/>
          <w:noProof/>
          <w:sz w:val="28"/>
          <w:szCs w:val="28"/>
          <w:rtl/>
        </w:rPr>
        <w:t>لتحديد الكفاءة التشغيلية. وأظهرت النتائج أن الترتيبات المؤسسية تؤثر بشكل كبير على الأداء، وأن جميع الأسواق لم تحقق كفاءة مثالية. كما أوصت الدراسة بضرورة تحسين تصميم الأنظمة وتوسيع نطاق التغطية وتعزيز آليات الرقابة والتحقق ودعم الإطار القانوني لرفع الكفاءة التشغيلية</w:t>
      </w:r>
      <w:r w:rsidRPr="00200800">
        <w:rPr>
          <w:rFonts w:ascii="Simplified Arabic" w:eastAsia="Times New Roman" w:hAnsi="Simplified Arabic" w:cs="Simplified Arabic"/>
          <w:noProof/>
          <w:sz w:val="28"/>
          <w:szCs w:val="28"/>
        </w:rPr>
        <w:t>.</w:t>
      </w:r>
    </w:p>
    <w:p w14:paraId="20496552" w14:textId="77777777" w:rsidR="006B1655" w:rsidRPr="00203BA7" w:rsidRDefault="00B679E9" w:rsidP="006B1655">
      <w:pPr>
        <w:bidi/>
        <w:spacing w:before="120" w:after="120"/>
        <w:rPr>
          <w:rFonts w:ascii="Times New Roman" w:eastAsia="Times New Roman" w:hAnsi="Times New Roman" w:cs="Simplified Arabic"/>
          <w:noProof/>
          <w:sz w:val="32"/>
          <w:szCs w:val="32"/>
        </w:rPr>
      </w:pPr>
      <w:r w:rsidRPr="00203BA7">
        <w:rPr>
          <w:rFonts w:ascii="Times New Roman" w:eastAsia="Times New Roman" w:hAnsi="Times New Roman" w:cs="Simplified Arabic"/>
          <w:b/>
          <w:bCs/>
          <w:noProof/>
          <w:sz w:val="32"/>
          <w:szCs w:val="32"/>
          <w:rtl/>
        </w:rPr>
        <w:t>المطلب الثالث: المقارنة بين الدراسة الحالية والدراسات السابقة</w:t>
      </w:r>
    </w:p>
    <w:p w14:paraId="3AC0C9D7" w14:textId="77777777" w:rsidR="006B1655" w:rsidRPr="00203BA7" w:rsidRDefault="00B679E9" w:rsidP="006B1655">
      <w:pPr>
        <w:bidi/>
        <w:spacing w:after="0"/>
        <w:rPr>
          <w:rFonts w:ascii="Simplified Arabic" w:eastAsia="Times New Roman" w:hAnsi="Simplified Arabic" w:cs="Simplified Arabic"/>
          <w:noProof/>
          <w:sz w:val="28"/>
          <w:szCs w:val="28"/>
        </w:rPr>
      </w:pPr>
      <w:r w:rsidRPr="00203BA7">
        <w:rPr>
          <w:rFonts w:ascii="Times New Roman" w:eastAsia="Times New Roman" w:hAnsi="Times New Roman" w:cs="Simplified Arabic"/>
          <w:noProof/>
          <w:sz w:val="28"/>
          <w:szCs w:val="28"/>
          <w:rtl/>
        </w:rPr>
        <w:t xml:space="preserve">يركز هذا المطلب على المقارنة بين الدراسة الحالية والدراسات السابقة من خلال ذكر أهم أوجه التشابه وأوجه الاختلاف </w:t>
      </w:r>
      <w:r w:rsidRPr="00203BA7">
        <w:rPr>
          <w:rFonts w:ascii="Simplified Arabic" w:eastAsia="Times New Roman" w:hAnsi="Simplified Arabic" w:cs="Simplified Arabic"/>
          <w:noProof/>
          <w:sz w:val="28"/>
          <w:szCs w:val="28"/>
          <w:rtl/>
        </w:rPr>
        <w:t>بين دراستنا والدراسات السابقة التي تم ذكرها سابقًا</w:t>
      </w:r>
      <w:r w:rsidRPr="00203BA7">
        <w:rPr>
          <w:rFonts w:ascii="Simplified Arabic" w:eastAsia="Times New Roman" w:hAnsi="Simplified Arabic" w:cs="Simplified Arabic"/>
          <w:noProof/>
          <w:sz w:val="28"/>
          <w:szCs w:val="28"/>
        </w:rPr>
        <w:t>.</w:t>
      </w:r>
    </w:p>
    <w:p w14:paraId="110C08C9" w14:textId="77777777" w:rsidR="006B1655" w:rsidRPr="003E68B0" w:rsidRDefault="00B679E9" w:rsidP="004A70A2">
      <w:pPr>
        <w:numPr>
          <w:ilvl w:val="0"/>
          <w:numId w:val="21"/>
        </w:numPr>
        <w:bidi/>
        <w:spacing w:before="120"/>
        <w:rPr>
          <w:rFonts w:ascii="Simplified Arabic" w:eastAsia="Times New Roman" w:hAnsi="Simplified Arabic" w:cs="Simplified Arabic"/>
          <w:sz w:val="28"/>
          <w:szCs w:val="28"/>
        </w:rPr>
      </w:pPr>
      <w:r w:rsidRPr="003E68B0">
        <w:rPr>
          <w:rFonts w:ascii="Simplified Arabic" w:eastAsia="Times New Roman" w:hAnsi="Simplified Arabic" w:cs="Simplified Arabic"/>
          <w:b/>
          <w:bCs/>
          <w:sz w:val="28"/>
          <w:szCs w:val="28"/>
          <w:rtl/>
        </w:rPr>
        <w:t>المقارنة بين الدراسة الحالية والدراسات المحلية</w:t>
      </w:r>
    </w:p>
    <w:p w14:paraId="15B9CC08" w14:textId="77777777" w:rsidR="006B1655" w:rsidRDefault="00B679E9" w:rsidP="006B1655">
      <w:pPr>
        <w:bidi/>
        <w:spacing w:after="0" w:line="240" w:lineRule="auto"/>
        <w:ind w:left="360"/>
        <w:rPr>
          <w:rFonts w:ascii="Times New Roman" w:eastAsia="Times New Roman" w:hAnsi="Times New Roman" w:cs="Simplified Arabic"/>
          <w:noProof/>
          <w:sz w:val="28"/>
          <w:szCs w:val="28"/>
          <w:rtl/>
        </w:rPr>
      </w:pPr>
      <w:r w:rsidRPr="00203BA7">
        <w:rPr>
          <w:rFonts w:ascii="Times New Roman" w:eastAsia="Times New Roman" w:hAnsi="Times New Roman" w:cs="Simplified Arabic"/>
          <w:noProof/>
          <w:sz w:val="28"/>
          <w:szCs w:val="28"/>
          <w:rtl/>
        </w:rPr>
        <w:t>سيتم تلخيص أهم الفروقات بين دراستنا والدراسات الوطنية والمحلية في الجدول التالي</w:t>
      </w:r>
      <w:r w:rsidRPr="00203BA7">
        <w:rPr>
          <w:rFonts w:ascii="Times New Roman" w:eastAsia="Times New Roman" w:hAnsi="Times New Roman" w:cs="Simplified Arabic"/>
          <w:noProof/>
          <w:sz w:val="28"/>
          <w:szCs w:val="28"/>
        </w:rPr>
        <w:t>:</w:t>
      </w:r>
    </w:p>
    <w:p w14:paraId="13D50D8D" w14:textId="77777777" w:rsidR="006B1655" w:rsidRDefault="006B1655" w:rsidP="006B1655">
      <w:pPr>
        <w:bidi/>
        <w:spacing w:after="0" w:line="240" w:lineRule="auto"/>
        <w:ind w:left="360"/>
        <w:rPr>
          <w:rFonts w:ascii="Times New Roman" w:eastAsia="Times New Roman" w:hAnsi="Times New Roman" w:cs="Simplified Arabic"/>
          <w:noProof/>
          <w:sz w:val="28"/>
          <w:szCs w:val="28"/>
          <w:rtl/>
        </w:rPr>
      </w:pPr>
    </w:p>
    <w:p w14:paraId="6F758800" w14:textId="77777777" w:rsidR="006B1655" w:rsidRDefault="006B1655" w:rsidP="006B1655">
      <w:pPr>
        <w:bidi/>
        <w:spacing w:after="0" w:line="240" w:lineRule="auto"/>
        <w:ind w:left="360"/>
        <w:rPr>
          <w:rFonts w:ascii="Times New Roman" w:eastAsia="Times New Roman" w:hAnsi="Times New Roman" w:cs="Simplified Arabic"/>
          <w:noProof/>
          <w:sz w:val="28"/>
          <w:szCs w:val="28"/>
          <w:rtl/>
        </w:rPr>
      </w:pPr>
    </w:p>
    <w:p w14:paraId="0AEF6788" w14:textId="77777777" w:rsidR="006B1655" w:rsidRDefault="006B1655" w:rsidP="006B1655">
      <w:pPr>
        <w:bidi/>
        <w:spacing w:after="0" w:line="240" w:lineRule="auto"/>
        <w:ind w:left="360"/>
        <w:rPr>
          <w:rFonts w:ascii="Times New Roman" w:eastAsia="Times New Roman" w:hAnsi="Times New Roman" w:cs="Simplified Arabic"/>
          <w:noProof/>
          <w:sz w:val="28"/>
          <w:szCs w:val="28"/>
          <w:rtl/>
        </w:rPr>
      </w:pPr>
    </w:p>
    <w:p w14:paraId="1D6385E1" w14:textId="77777777" w:rsidR="006B1655" w:rsidRDefault="006B1655" w:rsidP="006B1655">
      <w:pPr>
        <w:bidi/>
        <w:spacing w:after="0" w:line="240" w:lineRule="auto"/>
        <w:ind w:left="360"/>
        <w:rPr>
          <w:rFonts w:ascii="Times New Roman" w:eastAsia="Times New Roman" w:hAnsi="Times New Roman" w:cs="Simplified Arabic"/>
          <w:noProof/>
          <w:sz w:val="28"/>
          <w:szCs w:val="28"/>
          <w:rtl/>
        </w:rPr>
      </w:pPr>
    </w:p>
    <w:p w14:paraId="0E13C86E" w14:textId="77777777" w:rsidR="006B1655" w:rsidRDefault="006B1655" w:rsidP="006B1655">
      <w:pPr>
        <w:bidi/>
        <w:spacing w:after="0" w:line="240" w:lineRule="auto"/>
        <w:ind w:left="360"/>
        <w:rPr>
          <w:rFonts w:ascii="Times New Roman" w:eastAsia="Times New Roman" w:hAnsi="Times New Roman" w:cs="Simplified Arabic"/>
          <w:noProof/>
          <w:sz w:val="28"/>
          <w:szCs w:val="28"/>
          <w:rtl/>
        </w:rPr>
      </w:pPr>
    </w:p>
    <w:p w14:paraId="27FCE693" w14:textId="77777777" w:rsidR="006B1655" w:rsidRDefault="006B1655" w:rsidP="006B1655">
      <w:pPr>
        <w:bidi/>
        <w:spacing w:after="0" w:line="240" w:lineRule="auto"/>
        <w:ind w:left="360"/>
        <w:rPr>
          <w:rFonts w:ascii="Times New Roman" w:eastAsia="Times New Roman" w:hAnsi="Times New Roman" w:cs="Simplified Arabic"/>
          <w:noProof/>
          <w:sz w:val="28"/>
          <w:szCs w:val="28"/>
          <w:rtl/>
        </w:rPr>
      </w:pPr>
    </w:p>
    <w:p w14:paraId="2C265B3D" w14:textId="04D4B262" w:rsidR="006B1655" w:rsidRDefault="006B1655" w:rsidP="006B1655">
      <w:pPr>
        <w:bidi/>
        <w:spacing w:after="0" w:line="240" w:lineRule="auto"/>
        <w:ind w:left="360"/>
        <w:rPr>
          <w:rFonts w:ascii="Times New Roman" w:eastAsia="Times New Roman" w:hAnsi="Times New Roman" w:cs="Simplified Arabic"/>
          <w:noProof/>
          <w:sz w:val="28"/>
          <w:szCs w:val="28"/>
          <w:rtl/>
        </w:rPr>
      </w:pPr>
    </w:p>
    <w:p w14:paraId="6ECC1A56" w14:textId="271B530C" w:rsidR="0091034E" w:rsidRDefault="0091034E" w:rsidP="0091034E">
      <w:pPr>
        <w:bidi/>
        <w:spacing w:after="0" w:line="240" w:lineRule="auto"/>
        <w:ind w:left="360"/>
        <w:rPr>
          <w:rFonts w:ascii="Times New Roman" w:eastAsia="Times New Roman" w:hAnsi="Times New Roman" w:cs="Simplified Arabic"/>
          <w:noProof/>
          <w:sz w:val="28"/>
          <w:szCs w:val="28"/>
          <w:rtl/>
        </w:rPr>
      </w:pPr>
    </w:p>
    <w:p w14:paraId="5E4DCC4C" w14:textId="69A370C0" w:rsidR="0091034E" w:rsidRDefault="0091034E" w:rsidP="0091034E">
      <w:pPr>
        <w:bidi/>
        <w:spacing w:after="0" w:line="240" w:lineRule="auto"/>
        <w:ind w:left="360"/>
        <w:rPr>
          <w:rFonts w:ascii="Times New Roman" w:eastAsia="Times New Roman" w:hAnsi="Times New Roman" w:cs="Simplified Arabic"/>
          <w:noProof/>
          <w:sz w:val="28"/>
          <w:szCs w:val="28"/>
          <w:rtl/>
        </w:rPr>
      </w:pPr>
    </w:p>
    <w:p w14:paraId="3E295A3B" w14:textId="5377532A" w:rsidR="0091034E" w:rsidRDefault="0091034E" w:rsidP="0091034E">
      <w:pPr>
        <w:bidi/>
        <w:spacing w:after="0" w:line="240" w:lineRule="auto"/>
        <w:ind w:left="360"/>
        <w:rPr>
          <w:rFonts w:ascii="Times New Roman" w:eastAsia="Times New Roman" w:hAnsi="Times New Roman" w:cs="Simplified Arabic"/>
          <w:noProof/>
          <w:sz w:val="28"/>
          <w:szCs w:val="28"/>
          <w:rtl/>
        </w:rPr>
      </w:pPr>
    </w:p>
    <w:p w14:paraId="23BE41E9" w14:textId="54F33E57" w:rsidR="0091034E" w:rsidRDefault="0091034E" w:rsidP="0091034E">
      <w:pPr>
        <w:bidi/>
        <w:spacing w:after="0" w:line="240" w:lineRule="auto"/>
        <w:ind w:left="360"/>
        <w:rPr>
          <w:rFonts w:ascii="Times New Roman" w:eastAsia="Times New Roman" w:hAnsi="Times New Roman" w:cs="Simplified Arabic"/>
          <w:noProof/>
          <w:sz w:val="28"/>
          <w:szCs w:val="28"/>
          <w:rtl/>
        </w:rPr>
      </w:pPr>
    </w:p>
    <w:p w14:paraId="12AB8060" w14:textId="5868A483" w:rsidR="0091034E" w:rsidRDefault="0091034E" w:rsidP="0091034E">
      <w:pPr>
        <w:bidi/>
        <w:spacing w:after="0" w:line="240" w:lineRule="auto"/>
        <w:ind w:left="360"/>
        <w:rPr>
          <w:rFonts w:ascii="Times New Roman" w:eastAsia="Times New Roman" w:hAnsi="Times New Roman" w:cs="Simplified Arabic"/>
          <w:noProof/>
          <w:sz w:val="28"/>
          <w:szCs w:val="28"/>
          <w:rtl/>
        </w:rPr>
      </w:pPr>
    </w:p>
    <w:p w14:paraId="417C13ED" w14:textId="501538DF" w:rsidR="0091034E" w:rsidRDefault="0091034E" w:rsidP="0091034E">
      <w:pPr>
        <w:bidi/>
        <w:spacing w:after="0" w:line="240" w:lineRule="auto"/>
        <w:ind w:left="360"/>
        <w:rPr>
          <w:rFonts w:ascii="Times New Roman" w:eastAsia="Times New Roman" w:hAnsi="Times New Roman" w:cs="Simplified Arabic"/>
          <w:noProof/>
          <w:sz w:val="28"/>
          <w:szCs w:val="28"/>
          <w:rtl/>
        </w:rPr>
      </w:pPr>
    </w:p>
    <w:p w14:paraId="5933B1AE" w14:textId="2F3444EA" w:rsidR="0091034E" w:rsidRDefault="0091034E" w:rsidP="0091034E">
      <w:pPr>
        <w:bidi/>
        <w:spacing w:after="0" w:line="240" w:lineRule="auto"/>
        <w:ind w:left="360"/>
        <w:rPr>
          <w:rFonts w:ascii="Times New Roman" w:eastAsia="Times New Roman" w:hAnsi="Times New Roman" w:cs="Simplified Arabic"/>
          <w:noProof/>
          <w:sz w:val="28"/>
          <w:szCs w:val="28"/>
          <w:rtl/>
        </w:rPr>
      </w:pPr>
    </w:p>
    <w:p w14:paraId="0344A3A5" w14:textId="77777777" w:rsidR="0091034E" w:rsidRDefault="0091034E" w:rsidP="0091034E">
      <w:pPr>
        <w:bidi/>
        <w:spacing w:after="0" w:line="240" w:lineRule="auto"/>
        <w:ind w:left="360"/>
        <w:rPr>
          <w:rFonts w:ascii="Times New Roman" w:eastAsia="Times New Roman" w:hAnsi="Times New Roman" w:cs="Simplified Arabic"/>
          <w:noProof/>
          <w:sz w:val="28"/>
          <w:szCs w:val="28"/>
          <w:rtl/>
        </w:rPr>
      </w:pPr>
    </w:p>
    <w:p w14:paraId="0A87DC10" w14:textId="77777777" w:rsidR="006B1655" w:rsidRPr="00FC3FD8" w:rsidRDefault="00B679E9" w:rsidP="00FC3FD8">
      <w:pPr>
        <w:bidi/>
        <w:spacing w:before="120" w:after="120"/>
        <w:jc w:val="center"/>
        <w:rPr>
          <w:rFonts w:ascii="Times New Roman" w:eastAsia="Times New Roman" w:hAnsi="Times New Roman" w:cs="Simplified Arabic"/>
          <w:b/>
          <w:bCs/>
          <w:noProof/>
          <w:sz w:val="28"/>
          <w:szCs w:val="28"/>
        </w:rPr>
      </w:pPr>
      <w:r w:rsidRPr="00FC3FD8">
        <w:rPr>
          <w:rFonts w:ascii="Times New Roman" w:eastAsia="Times New Roman" w:hAnsi="Times New Roman" w:cs="Simplified Arabic"/>
          <w:b/>
          <w:bCs/>
          <w:noProof/>
          <w:sz w:val="28"/>
          <w:szCs w:val="28"/>
          <w:rtl/>
        </w:rPr>
        <w:lastRenderedPageBreak/>
        <w:t xml:space="preserve">الجدول رقم </w:t>
      </w:r>
      <w:r w:rsidR="00FC3FD8" w:rsidRPr="00FC3FD8">
        <w:rPr>
          <w:rFonts w:ascii="Times New Roman" w:eastAsia="Times New Roman" w:hAnsi="Times New Roman" w:cs="Simplified Arabic" w:hint="cs"/>
          <w:b/>
          <w:bCs/>
          <w:noProof/>
          <w:sz w:val="28"/>
          <w:szCs w:val="28"/>
          <w:rtl/>
        </w:rPr>
        <w:t>-1-</w:t>
      </w:r>
      <w:r w:rsidRPr="00FC3FD8">
        <w:rPr>
          <w:rFonts w:ascii="Times New Roman" w:eastAsia="Times New Roman" w:hAnsi="Times New Roman" w:cs="Simplified Arabic"/>
          <w:b/>
          <w:bCs/>
          <w:noProof/>
          <w:sz w:val="28"/>
          <w:szCs w:val="28"/>
          <w:rtl/>
        </w:rPr>
        <w:t xml:space="preserve"> ملخص الفروقات بين الدراسة الحالية والدراسات العربية السابقة</w:t>
      </w:r>
    </w:p>
    <w:tbl>
      <w:tblPr>
        <w:tblStyle w:val="Grilledutableau1"/>
        <w:tblW w:w="0" w:type="auto"/>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4A0" w:firstRow="1" w:lastRow="0" w:firstColumn="1" w:lastColumn="0" w:noHBand="0" w:noVBand="1"/>
      </w:tblPr>
      <w:tblGrid>
        <w:gridCol w:w="2600"/>
        <w:gridCol w:w="2874"/>
        <w:gridCol w:w="2827"/>
        <w:gridCol w:w="1003"/>
      </w:tblGrid>
      <w:tr w:rsidR="00C72FA4" w14:paraId="715C2CC7" w14:textId="77777777" w:rsidTr="00A72291">
        <w:tc>
          <w:tcPr>
            <w:tcW w:w="0" w:type="auto"/>
            <w:shd w:val="clear" w:color="auto" w:fill="DBE5F1" w:themeFill="accent1" w:themeFillTint="33"/>
            <w:hideMark/>
          </w:tcPr>
          <w:p w14:paraId="19121507" w14:textId="77777777" w:rsidR="006B1655" w:rsidRPr="00A72291" w:rsidRDefault="00B679E9" w:rsidP="00896DEF">
            <w:pPr>
              <w:bidi/>
              <w:spacing w:after="160" w:line="278" w:lineRule="auto"/>
              <w:jc w:val="center"/>
              <w:rPr>
                <w:rFonts w:ascii="Simplified Arabic" w:hAnsi="Simplified Arabic" w:cs="Simplified Arabic"/>
                <w:b/>
                <w:bCs/>
                <w:noProof/>
                <w:color w:val="000000" w:themeColor="text1"/>
                <w:szCs w:val="26"/>
              </w:rPr>
            </w:pPr>
            <w:r w:rsidRPr="00A72291">
              <w:rPr>
                <w:rFonts w:ascii="Simplified Arabic" w:eastAsiaTheme="minorHAnsi" w:hAnsi="Simplified Arabic" w:cs="Simplified Arabic"/>
                <w:b/>
                <w:bCs/>
                <w:noProof/>
                <w:color w:val="000000" w:themeColor="text1"/>
                <w:szCs w:val="26"/>
                <w:rtl/>
              </w:rPr>
              <w:t>الدراسة الثالثة: بوعبدلي</w:t>
            </w:r>
            <w:r w:rsidRPr="00A72291">
              <w:rPr>
                <w:rFonts w:ascii="Simplified Arabic" w:eastAsiaTheme="minorHAnsi" w:hAnsi="Simplified Arabic" w:cs="Simplified Arabic"/>
                <w:b/>
                <w:bCs/>
                <w:noProof/>
                <w:color w:val="000000" w:themeColor="text1"/>
                <w:szCs w:val="26"/>
              </w:rPr>
              <w:t xml:space="preserve"> (2016)</w:t>
            </w:r>
          </w:p>
        </w:tc>
        <w:tc>
          <w:tcPr>
            <w:tcW w:w="0" w:type="auto"/>
            <w:shd w:val="clear" w:color="auto" w:fill="DBE5F1" w:themeFill="accent1" w:themeFillTint="33"/>
            <w:hideMark/>
          </w:tcPr>
          <w:p w14:paraId="65BD5E65" w14:textId="77777777" w:rsidR="00FD7A79" w:rsidRPr="00A72291" w:rsidRDefault="00B679E9" w:rsidP="00FD7A79">
            <w:pPr>
              <w:bidi/>
              <w:spacing w:line="278" w:lineRule="auto"/>
              <w:jc w:val="center"/>
              <w:rPr>
                <w:rFonts w:ascii="Simplified Arabic" w:hAnsi="Simplified Arabic" w:cs="Simplified Arabic"/>
                <w:b/>
                <w:bCs/>
                <w:noProof/>
                <w:color w:val="000000" w:themeColor="text1"/>
                <w:szCs w:val="26"/>
                <w:rtl/>
              </w:rPr>
            </w:pPr>
            <w:r w:rsidRPr="00A72291">
              <w:rPr>
                <w:rFonts w:ascii="Simplified Arabic" w:eastAsiaTheme="minorHAnsi" w:hAnsi="Simplified Arabic" w:cs="Simplified Arabic"/>
                <w:b/>
                <w:bCs/>
                <w:noProof/>
                <w:color w:val="000000" w:themeColor="text1"/>
                <w:szCs w:val="26"/>
                <w:rtl/>
              </w:rPr>
              <w:t>الدراسة الثانية: جاسم</w:t>
            </w:r>
          </w:p>
          <w:p w14:paraId="2CDB3304" w14:textId="77777777" w:rsidR="006B1655" w:rsidRPr="00A72291" w:rsidRDefault="00B679E9" w:rsidP="00FD7A79">
            <w:pPr>
              <w:bidi/>
              <w:spacing w:line="278" w:lineRule="auto"/>
              <w:jc w:val="center"/>
              <w:rPr>
                <w:rFonts w:ascii="Simplified Arabic" w:hAnsi="Simplified Arabic" w:cs="Simplified Arabic"/>
                <w:b/>
                <w:bCs/>
                <w:noProof/>
                <w:color w:val="000000" w:themeColor="text1"/>
                <w:szCs w:val="26"/>
                <w:rtl/>
              </w:rPr>
            </w:pPr>
            <w:r w:rsidRPr="00A72291">
              <w:rPr>
                <w:rFonts w:ascii="Simplified Arabic" w:eastAsiaTheme="minorHAnsi" w:hAnsi="Simplified Arabic" w:cs="Simplified Arabic"/>
                <w:b/>
                <w:bCs/>
                <w:noProof/>
                <w:color w:val="000000" w:themeColor="text1"/>
                <w:szCs w:val="26"/>
              </w:rPr>
              <w:t xml:space="preserve"> (2024)</w:t>
            </w:r>
          </w:p>
          <w:p w14:paraId="7040F0A0" w14:textId="77777777" w:rsidR="00FD7A79" w:rsidRPr="00A72291" w:rsidRDefault="00FD7A79" w:rsidP="00896DEF">
            <w:pPr>
              <w:bidi/>
              <w:spacing w:after="160" w:line="278" w:lineRule="auto"/>
              <w:jc w:val="center"/>
              <w:rPr>
                <w:rFonts w:ascii="Simplified Arabic" w:hAnsi="Simplified Arabic" w:cs="Simplified Arabic"/>
                <w:b/>
                <w:bCs/>
                <w:noProof/>
                <w:color w:val="000000" w:themeColor="text1"/>
                <w:szCs w:val="26"/>
              </w:rPr>
            </w:pPr>
          </w:p>
        </w:tc>
        <w:tc>
          <w:tcPr>
            <w:tcW w:w="0" w:type="auto"/>
            <w:shd w:val="clear" w:color="auto" w:fill="DBE5F1" w:themeFill="accent1" w:themeFillTint="33"/>
            <w:hideMark/>
          </w:tcPr>
          <w:p w14:paraId="065C119B" w14:textId="77777777" w:rsidR="006B1655" w:rsidRPr="00A72291" w:rsidRDefault="00B679E9" w:rsidP="00896DEF">
            <w:pPr>
              <w:bidi/>
              <w:spacing w:after="160" w:line="278" w:lineRule="auto"/>
              <w:jc w:val="center"/>
              <w:rPr>
                <w:rFonts w:ascii="Simplified Arabic" w:hAnsi="Simplified Arabic" w:cs="Simplified Arabic"/>
                <w:b/>
                <w:bCs/>
                <w:noProof/>
                <w:color w:val="000000" w:themeColor="text1"/>
                <w:szCs w:val="26"/>
              </w:rPr>
            </w:pPr>
            <w:r w:rsidRPr="00A72291">
              <w:rPr>
                <w:rFonts w:ascii="Simplified Arabic" w:eastAsiaTheme="minorHAnsi" w:hAnsi="Simplified Arabic" w:cs="Simplified Arabic"/>
                <w:b/>
                <w:bCs/>
                <w:noProof/>
                <w:color w:val="000000" w:themeColor="text1"/>
                <w:szCs w:val="26"/>
                <w:rtl/>
              </w:rPr>
              <w:t>الدراسة الأولى: الخضراوي</w:t>
            </w:r>
            <w:r w:rsidRPr="00A72291">
              <w:rPr>
                <w:rFonts w:ascii="Simplified Arabic" w:eastAsiaTheme="minorHAnsi" w:hAnsi="Simplified Arabic" w:cs="Simplified Arabic"/>
                <w:b/>
                <w:bCs/>
                <w:noProof/>
                <w:color w:val="000000" w:themeColor="text1"/>
                <w:szCs w:val="26"/>
              </w:rPr>
              <w:t xml:space="preserve"> (2026)</w:t>
            </w:r>
          </w:p>
        </w:tc>
        <w:tc>
          <w:tcPr>
            <w:tcW w:w="0" w:type="auto"/>
            <w:shd w:val="clear" w:color="auto" w:fill="DBE5F1" w:themeFill="accent1" w:themeFillTint="33"/>
            <w:hideMark/>
          </w:tcPr>
          <w:p w14:paraId="151C14F1" w14:textId="77777777" w:rsidR="006B1655" w:rsidRPr="00A72291" w:rsidRDefault="00B679E9" w:rsidP="00896DEF">
            <w:pPr>
              <w:bidi/>
              <w:spacing w:after="160" w:line="278" w:lineRule="auto"/>
              <w:jc w:val="center"/>
              <w:rPr>
                <w:rFonts w:ascii="Simplified Arabic" w:hAnsi="Simplified Arabic" w:cs="Simplified Arabic"/>
                <w:b/>
                <w:bCs/>
                <w:noProof/>
                <w:color w:val="000000" w:themeColor="text1"/>
                <w:szCs w:val="26"/>
              </w:rPr>
            </w:pPr>
            <w:r w:rsidRPr="00A72291">
              <w:rPr>
                <w:rFonts w:ascii="Simplified Arabic" w:eastAsiaTheme="minorHAnsi" w:hAnsi="Simplified Arabic" w:cs="Simplified Arabic"/>
                <w:b/>
                <w:bCs/>
                <w:noProof/>
                <w:color w:val="000000" w:themeColor="text1"/>
                <w:szCs w:val="26"/>
                <w:rtl/>
              </w:rPr>
              <w:t>المقارنة</w:t>
            </w:r>
          </w:p>
        </w:tc>
      </w:tr>
      <w:tr w:rsidR="00C72FA4" w14:paraId="190223EC" w14:textId="77777777" w:rsidTr="00A72291">
        <w:tc>
          <w:tcPr>
            <w:tcW w:w="0" w:type="auto"/>
            <w:hideMark/>
          </w:tcPr>
          <w:p w14:paraId="782EB637" w14:textId="77777777" w:rsidR="006B1655" w:rsidRPr="00896DEF" w:rsidRDefault="00B679E9" w:rsidP="004573E3">
            <w:pPr>
              <w:bidi/>
              <w:spacing w:after="160" w:line="278" w:lineRule="auto"/>
              <w:jc w:val="center"/>
              <w:rPr>
                <w:rFonts w:ascii="Simplified Arabic" w:hAnsi="Simplified Arabic" w:cs="Simplified Arabic"/>
                <w:noProof/>
                <w:sz w:val="26"/>
                <w:szCs w:val="26"/>
              </w:rPr>
            </w:pPr>
            <w:r w:rsidRPr="00896DEF">
              <w:rPr>
                <w:rFonts w:ascii="Simplified Arabic" w:eastAsiaTheme="minorHAnsi" w:hAnsi="Simplified Arabic" w:cs="Simplified Arabic"/>
                <w:noProof/>
                <w:sz w:val="26"/>
                <w:szCs w:val="26"/>
                <w:rtl/>
              </w:rPr>
              <w:t>التركيز على القطاع المصرفي. دراسة العلاقة بين الكفاءة التشغيلية ومخاطر السيولة. استخدام المنهج الوصفي التحليلي</w:t>
            </w:r>
            <w:r w:rsidRPr="00896DEF">
              <w:rPr>
                <w:rFonts w:ascii="Simplified Arabic" w:eastAsiaTheme="minorHAnsi" w:hAnsi="Simplified Arabic" w:cs="Simplified Arabic"/>
                <w:noProof/>
                <w:sz w:val="26"/>
                <w:szCs w:val="26"/>
              </w:rPr>
              <w:t>.</w:t>
            </w:r>
          </w:p>
        </w:tc>
        <w:tc>
          <w:tcPr>
            <w:tcW w:w="0" w:type="auto"/>
            <w:hideMark/>
          </w:tcPr>
          <w:p w14:paraId="331159C9" w14:textId="77777777" w:rsidR="006B1655" w:rsidRPr="00896DEF" w:rsidRDefault="00B679E9" w:rsidP="004573E3">
            <w:pPr>
              <w:bidi/>
              <w:spacing w:after="160" w:line="278" w:lineRule="auto"/>
              <w:jc w:val="center"/>
              <w:rPr>
                <w:rFonts w:ascii="Simplified Arabic" w:hAnsi="Simplified Arabic" w:cs="Simplified Arabic"/>
                <w:noProof/>
                <w:sz w:val="26"/>
                <w:szCs w:val="26"/>
              </w:rPr>
            </w:pPr>
            <w:r w:rsidRPr="00896DEF">
              <w:rPr>
                <w:rFonts w:ascii="Simplified Arabic" w:eastAsiaTheme="minorHAnsi" w:hAnsi="Simplified Arabic" w:cs="Simplified Arabic"/>
                <w:noProof/>
                <w:sz w:val="26"/>
                <w:szCs w:val="26"/>
                <w:rtl/>
              </w:rPr>
              <w:t>استخدام المنهج الوصفي التحليلي والقياسي. تحليل البيانات المالية ببرامج إحصائية. التركيز على تحسين الأداء من خلال الكفاءة التشغيلية</w:t>
            </w:r>
            <w:r w:rsidRPr="00896DEF">
              <w:rPr>
                <w:rFonts w:ascii="Simplified Arabic" w:eastAsiaTheme="minorHAnsi" w:hAnsi="Simplified Arabic" w:cs="Simplified Arabic"/>
                <w:noProof/>
                <w:sz w:val="26"/>
                <w:szCs w:val="26"/>
              </w:rPr>
              <w:t>.</w:t>
            </w:r>
          </w:p>
        </w:tc>
        <w:tc>
          <w:tcPr>
            <w:tcW w:w="0" w:type="auto"/>
            <w:hideMark/>
          </w:tcPr>
          <w:p w14:paraId="3BAE4CF6" w14:textId="77777777" w:rsidR="006B1655" w:rsidRPr="00896DEF" w:rsidRDefault="00B679E9" w:rsidP="004573E3">
            <w:pPr>
              <w:bidi/>
              <w:spacing w:after="160" w:line="278" w:lineRule="auto"/>
              <w:jc w:val="center"/>
              <w:rPr>
                <w:rFonts w:ascii="Simplified Arabic" w:hAnsi="Simplified Arabic" w:cs="Simplified Arabic"/>
                <w:noProof/>
                <w:sz w:val="26"/>
                <w:szCs w:val="26"/>
              </w:rPr>
            </w:pPr>
            <w:r w:rsidRPr="00896DEF">
              <w:rPr>
                <w:rFonts w:ascii="Simplified Arabic" w:eastAsiaTheme="minorHAnsi" w:hAnsi="Simplified Arabic" w:cs="Simplified Arabic"/>
                <w:noProof/>
                <w:sz w:val="26"/>
                <w:szCs w:val="26"/>
                <w:rtl/>
              </w:rPr>
              <w:t>استخدام المنهج الوصفي التحليلي. الاعتماد على بيانات تشغيلية ومالية فعلية. قياس الكفاءة التشغيلية بمؤشرات كمية</w:t>
            </w:r>
            <w:r w:rsidRPr="00896DEF">
              <w:rPr>
                <w:rFonts w:ascii="Simplified Arabic" w:eastAsiaTheme="minorHAnsi" w:hAnsi="Simplified Arabic" w:cs="Simplified Arabic"/>
                <w:noProof/>
                <w:sz w:val="26"/>
                <w:szCs w:val="26"/>
              </w:rPr>
              <w:t>.</w:t>
            </w:r>
          </w:p>
        </w:tc>
        <w:tc>
          <w:tcPr>
            <w:tcW w:w="0" w:type="auto"/>
            <w:shd w:val="clear" w:color="auto" w:fill="DBE5F1" w:themeFill="accent1" w:themeFillTint="33"/>
            <w:hideMark/>
          </w:tcPr>
          <w:p w14:paraId="28CB4426" w14:textId="77777777" w:rsidR="006B1655" w:rsidRPr="00896DEF" w:rsidRDefault="00B679E9" w:rsidP="004573E3">
            <w:pPr>
              <w:bidi/>
              <w:spacing w:after="160" w:line="278" w:lineRule="auto"/>
              <w:jc w:val="center"/>
              <w:rPr>
                <w:rFonts w:cs="Simplified Arabic"/>
                <w:b/>
                <w:bCs/>
                <w:noProof/>
                <w:szCs w:val="26"/>
              </w:rPr>
            </w:pPr>
            <w:r w:rsidRPr="00896DEF">
              <w:rPr>
                <w:rFonts w:eastAsiaTheme="minorHAnsi" w:cs="Simplified Arabic"/>
                <w:b/>
                <w:bCs/>
                <w:noProof/>
                <w:szCs w:val="26"/>
                <w:rtl/>
              </w:rPr>
              <w:t>أوجه التشابه</w:t>
            </w:r>
          </w:p>
        </w:tc>
      </w:tr>
      <w:tr w:rsidR="00C72FA4" w14:paraId="31FCB18C" w14:textId="77777777" w:rsidTr="00A72291">
        <w:tc>
          <w:tcPr>
            <w:tcW w:w="0" w:type="auto"/>
            <w:hideMark/>
          </w:tcPr>
          <w:p w14:paraId="0228DE78" w14:textId="77777777" w:rsidR="006B1655" w:rsidRPr="00896DEF" w:rsidRDefault="00B679E9" w:rsidP="004573E3">
            <w:pPr>
              <w:bidi/>
              <w:spacing w:after="160" w:line="278" w:lineRule="auto"/>
              <w:jc w:val="center"/>
              <w:rPr>
                <w:rFonts w:ascii="Simplified Arabic" w:hAnsi="Simplified Arabic" w:cs="Simplified Arabic"/>
                <w:noProof/>
                <w:sz w:val="26"/>
                <w:szCs w:val="26"/>
              </w:rPr>
            </w:pPr>
            <w:r w:rsidRPr="00896DEF">
              <w:rPr>
                <w:rFonts w:ascii="Simplified Arabic" w:eastAsiaTheme="minorHAnsi" w:hAnsi="Simplified Arabic" w:cs="Simplified Arabic"/>
                <w:noProof/>
                <w:sz w:val="26"/>
                <w:szCs w:val="26"/>
                <w:rtl/>
              </w:rPr>
              <w:t>اختلاف الفترة الزمنية (5 سنوات مقابل 15 سنة). استخدام</w:t>
            </w:r>
            <w:r w:rsidRPr="00896DEF">
              <w:rPr>
                <w:rFonts w:ascii="Simplified Arabic" w:eastAsiaTheme="minorHAnsi" w:hAnsi="Simplified Arabic" w:cs="Simplified Arabic"/>
                <w:noProof/>
                <w:sz w:val="26"/>
                <w:szCs w:val="26"/>
              </w:rPr>
              <w:t xml:space="preserve"> DEA </w:t>
            </w:r>
            <w:r w:rsidRPr="00896DEF">
              <w:rPr>
                <w:rFonts w:ascii="Simplified Arabic" w:eastAsiaTheme="minorHAnsi" w:hAnsi="Simplified Arabic" w:cs="Simplified Arabic"/>
                <w:noProof/>
                <w:sz w:val="26"/>
                <w:szCs w:val="26"/>
                <w:rtl/>
              </w:rPr>
              <w:t>بدل الانحدار الخطي المتعدد</w:t>
            </w:r>
            <w:r w:rsidRPr="00896DEF">
              <w:rPr>
                <w:rFonts w:ascii="Simplified Arabic" w:eastAsiaTheme="minorHAnsi" w:hAnsi="Simplified Arabic" w:cs="Simplified Arabic"/>
                <w:noProof/>
                <w:sz w:val="26"/>
                <w:szCs w:val="26"/>
              </w:rPr>
              <w:t xml:space="preserve"> OLS. </w:t>
            </w:r>
            <w:r w:rsidRPr="00896DEF">
              <w:rPr>
                <w:rFonts w:ascii="Simplified Arabic" w:eastAsiaTheme="minorHAnsi" w:hAnsi="Simplified Arabic" w:cs="Simplified Arabic"/>
                <w:noProof/>
                <w:sz w:val="26"/>
                <w:szCs w:val="26"/>
                <w:rtl/>
              </w:rPr>
              <w:t>الدراسة الحالية أبرزت تقلب الكفاءة التشغيلية وتأثرها بالأزمات</w:t>
            </w:r>
            <w:r w:rsidRPr="00896DEF">
              <w:rPr>
                <w:rFonts w:ascii="Simplified Arabic" w:eastAsiaTheme="minorHAnsi" w:hAnsi="Simplified Arabic" w:cs="Simplified Arabic"/>
                <w:noProof/>
                <w:sz w:val="26"/>
                <w:szCs w:val="26"/>
              </w:rPr>
              <w:t>.</w:t>
            </w:r>
          </w:p>
        </w:tc>
        <w:tc>
          <w:tcPr>
            <w:tcW w:w="0" w:type="auto"/>
            <w:hideMark/>
          </w:tcPr>
          <w:p w14:paraId="74EB4AE0" w14:textId="77777777" w:rsidR="006B1655" w:rsidRPr="00896DEF" w:rsidRDefault="00B679E9" w:rsidP="004573E3">
            <w:pPr>
              <w:bidi/>
              <w:spacing w:after="160" w:line="278" w:lineRule="auto"/>
              <w:jc w:val="center"/>
              <w:rPr>
                <w:rFonts w:ascii="Simplified Arabic" w:hAnsi="Simplified Arabic" w:cs="Simplified Arabic"/>
                <w:noProof/>
                <w:sz w:val="26"/>
                <w:szCs w:val="26"/>
              </w:rPr>
            </w:pPr>
            <w:r w:rsidRPr="00896DEF">
              <w:rPr>
                <w:rFonts w:ascii="Simplified Arabic" w:eastAsiaTheme="minorHAnsi" w:hAnsi="Simplified Arabic" w:cs="Simplified Arabic"/>
                <w:noProof/>
                <w:sz w:val="26"/>
                <w:szCs w:val="26"/>
                <w:rtl/>
              </w:rPr>
              <w:t>اختلاف المتغير التابع: القيمة السوقية مقابل مخاطر السيولة. دراسة جاسم شملت عدة مصارف بينما الدراسة الحالية ركزت على بنك</w:t>
            </w:r>
            <w:r w:rsidRPr="00896DEF">
              <w:rPr>
                <w:rFonts w:ascii="Simplified Arabic" w:eastAsiaTheme="minorHAnsi" w:hAnsi="Simplified Arabic" w:cs="Simplified Arabic"/>
                <w:noProof/>
                <w:sz w:val="26"/>
                <w:szCs w:val="26"/>
              </w:rPr>
              <w:t xml:space="preserve"> BEA </w:t>
            </w:r>
            <w:r w:rsidRPr="00896DEF">
              <w:rPr>
                <w:rFonts w:ascii="Simplified Arabic" w:eastAsiaTheme="minorHAnsi" w:hAnsi="Simplified Arabic" w:cs="Simplified Arabic"/>
                <w:noProof/>
                <w:sz w:val="26"/>
                <w:szCs w:val="26"/>
                <w:rtl/>
              </w:rPr>
              <w:t>فقط. اختلاف نتائج معنوية بعض المتغيرات مثل</w:t>
            </w:r>
            <w:r w:rsidRPr="00896DEF">
              <w:rPr>
                <w:rFonts w:ascii="Simplified Arabic" w:eastAsiaTheme="minorHAnsi" w:hAnsi="Simplified Arabic" w:cs="Simplified Arabic"/>
                <w:noProof/>
                <w:sz w:val="26"/>
                <w:szCs w:val="26"/>
              </w:rPr>
              <w:t xml:space="preserve"> ROA.</w:t>
            </w:r>
          </w:p>
        </w:tc>
        <w:tc>
          <w:tcPr>
            <w:tcW w:w="0" w:type="auto"/>
            <w:hideMark/>
          </w:tcPr>
          <w:p w14:paraId="01A476CE" w14:textId="77777777" w:rsidR="006B1655" w:rsidRPr="00896DEF" w:rsidRDefault="00B679E9" w:rsidP="004573E3">
            <w:pPr>
              <w:bidi/>
              <w:spacing w:after="160" w:line="278" w:lineRule="auto"/>
              <w:jc w:val="center"/>
              <w:rPr>
                <w:rFonts w:ascii="Simplified Arabic" w:hAnsi="Simplified Arabic" w:cs="Simplified Arabic"/>
                <w:noProof/>
                <w:sz w:val="26"/>
                <w:szCs w:val="26"/>
              </w:rPr>
            </w:pPr>
            <w:r w:rsidRPr="00896DEF">
              <w:rPr>
                <w:rFonts w:ascii="Simplified Arabic" w:eastAsiaTheme="minorHAnsi" w:hAnsi="Simplified Arabic" w:cs="Simplified Arabic"/>
                <w:noProof/>
                <w:sz w:val="26"/>
                <w:szCs w:val="26"/>
                <w:rtl/>
              </w:rPr>
              <w:t>اختلاف القطاع المدروس: الكهرباء مقابل القطاع المصرفي. اختلاف المتغير التابع: القدرة الإنتاجية مقابل مخاطر السيولة. الدراسة الحالية اعتمدت اختبارات تشخيصية وتنبؤية متقدمة</w:t>
            </w:r>
            <w:r w:rsidRPr="00896DEF">
              <w:rPr>
                <w:rFonts w:ascii="Simplified Arabic" w:eastAsiaTheme="minorHAnsi" w:hAnsi="Simplified Arabic" w:cs="Simplified Arabic"/>
                <w:noProof/>
                <w:sz w:val="26"/>
                <w:szCs w:val="26"/>
              </w:rPr>
              <w:t>.</w:t>
            </w:r>
          </w:p>
        </w:tc>
        <w:tc>
          <w:tcPr>
            <w:tcW w:w="0" w:type="auto"/>
            <w:shd w:val="clear" w:color="auto" w:fill="DBE5F1" w:themeFill="accent1" w:themeFillTint="33"/>
            <w:hideMark/>
          </w:tcPr>
          <w:p w14:paraId="1D6E77F5" w14:textId="77777777" w:rsidR="006B1655" w:rsidRPr="00896DEF" w:rsidRDefault="00B679E9" w:rsidP="004573E3">
            <w:pPr>
              <w:bidi/>
              <w:spacing w:after="160" w:line="278" w:lineRule="auto"/>
              <w:jc w:val="center"/>
              <w:rPr>
                <w:rFonts w:cs="Simplified Arabic"/>
                <w:b/>
                <w:bCs/>
                <w:noProof/>
                <w:szCs w:val="26"/>
              </w:rPr>
            </w:pPr>
            <w:r w:rsidRPr="00896DEF">
              <w:rPr>
                <w:rFonts w:eastAsiaTheme="minorHAnsi" w:cs="Simplified Arabic"/>
                <w:b/>
                <w:bCs/>
                <w:noProof/>
                <w:szCs w:val="26"/>
                <w:rtl/>
              </w:rPr>
              <w:t>أوجه الاختلاف</w:t>
            </w:r>
          </w:p>
        </w:tc>
      </w:tr>
    </w:tbl>
    <w:p w14:paraId="46340809" w14:textId="77777777" w:rsidR="006B1655" w:rsidRPr="003E68B0" w:rsidRDefault="006B1655" w:rsidP="006B1655">
      <w:pPr>
        <w:bidi/>
        <w:spacing w:after="0" w:line="240" w:lineRule="auto"/>
        <w:jc w:val="center"/>
        <w:rPr>
          <w:rFonts w:ascii="Times New Roman" w:eastAsia="Times New Roman" w:hAnsi="Times New Roman" w:cs="Simplified Arabic"/>
          <w:noProof/>
          <w:sz w:val="24"/>
          <w:szCs w:val="26"/>
        </w:rPr>
      </w:pPr>
    </w:p>
    <w:p w14:paraId="55251DFE" w14:textId="77777777" w:rsidR="00FC3FD8" w:rsidRPr="00FC3FD8" w:rsidRDefault="00B679E9" w:rsidP="00FC3FD8">
      <w:pPr>
        <w:bidi/>
        <w:spacing w:after="160" w:line="278" w:lineRule="auto"/>
        <w:ind w:left="717"/>
        <w:rPr>
          <w:rFonts w:ascii="Times New Roman" w:eastAsia="Times New Roman" w:hAnsi="Times New Roman" w:cs="Simplified Arabic"/>
          <w:b/>
          <w:bCs/>
          <w:noProof/>
          <w:sz w:val="28"/>
          <w:szCs w:val="28"/>
        </w:rPr>
      </w:pPr>
      <w:r>
        <w:rPr>
          <w:rFonts w:ascii="Times New Roman" w:eastAsia="Times New Roman" w:hAnsi="Times New Roman" w:cs="Simplified Arabic" w:hint="cs"/>
          <w:b/>
          <w:bCs/>
          <w:noProof/>
          <w:sz w:val="28"/>
          <w:szCs w:val="28"/>
          <w:rtl/>
        </w:rPr>
        <w:t xml:space="preserve">المصدر: </w:t>
      </w:r>
      <w:r w:rsidRPr="00FC3FD8">
        <w:rPr>
          <w:rFonts w:ascii="Times New Roman" w:eastAsia="Times New Roman" w:hAnsi="Times New Roman" w:cs="Simplified Arabic" w:hint="cs"/>
          <w:noProof/>
          <w:sz w:val="28"/>
          <w:szCs w:val="28"/>
          <w:rtl/>
        </w:rPr>
        <w:t xml:space="preserve">من إعداد الطالبة </w:t>
      </w:r>
    </w:p>
    <w:p w14:paraId="0BFC7DD5" w14:textId="77777777" w:rsidR="006B1655" w:rsidRDefault="00B679E9" w:rsidP="004A70A2">
      <w:pPr>
        <w:numPr>
          <w:ilvl w:val="0"/>
          <w:numId w:val="21"/>
        </w:numPr>
        <w:bidi/>
        <w:spacing w:after="160" w:line="278" w:lineRule="auto"/>
        <w:rPr>
          <w:rFonts w:ascii="Calibri" w:eastAsia="Times New Roman" w:hAnsi="Calibri" w:cs="Arial"/>
          <w:b/>
          <w:bCs/>
          <w:sz w:val="28"/>
          <w:szCs w:val="28"/>
        </w:rPr>
      </w:pPr>
      <w:r w:rsidRPr="003E68B0">
        <w:rPr>
          <w:rFonts w:ascii="Calibri" w:eastAsia="Times New Roman" w:hAnsi="Calibri" w:cs="Arial"/>
          <w:b/>
          <w:bCs/>
          <w:sz w:val="28"/>
          <w:szCs w:val="28"/>
          <w:rtl/>
        </w:rPr>
        <w:t>المقارنة بين الدراسة الحالية والدراسات الأجنبية</w:t>
      </w:r>
    </w:p>
    <w:p w14:paraId="7073FEB6" w14:textId="77777777" w:rsidR="006B1655" w:rsidRDefault="00B679E9" w:rsidP="006B1655">
      <w:pPr>
        <w:bidi/>
        <w:spacing w:after="0" w:line="240" w:lineRule="auto"/>
        <w:rPr>
          <w:rFonts w:ascii="Times New Roman" w:eastAsia="Times New Roman" w:hAnsi="Times New Roman" w:cs="Arial"/>
          <w:noProof/>
          <w:sz w:val="28"/>
          <w:szCs w:val="28"/>
          <w:rtl/>
        </w:rPr>
      </w:pPr>
      <w:r w:rsidRPr="00362F03">
        <w:rPr>
          <w:rFonts w:ascii="Times New Roman" w:eastAsia="Times New Roman" w:hAnsi="Times New Roman" w:cs="Arial"/>
          <w:noProof/>
          <w:sz w:val="28"/>
          <w:szCs w:val="28"/>
          <w:rtl/>
        </w:rPr>
        <w:t>سيتم تلخيص أهم الفروقات بين دراستنا والدراسات لأجنبية</w:t>
      </w:r>
      <w:r w:rsidRPr="00362F03">
        <w:rPr>
          <w:rFonts w:ascii="Times New Roman" w:eastAsia="Times New Roman" w:hAnsi="Times New Roman" w:cs="Arial" w:hint="cs"/>
          <w:noProof/>
          <w:sz w:val="28"/>
          <w:szCs w:val="28"/>
          <w:rtl/>
        </w:rPr>
        <w:t xml:space="preserve"> </w:t>
      </w:r>
      <w:r w:rsidRPr="00362F03">
        <w:rPr>
          <w:rFonts w:ascii="Times New Roman" w:eastAsia="Times New Roman" w:hAnsi="Times New Roman" w:cs="Arial"/>
          <w:noProof/>
          <w:sz w:val="28"/>
          <w:szCs w:val="28"/>
          <w:rtl/>
        </w:rPr>
        <w:t>في الجدول التالي:</w:t>
      </w:r>
    </w:p>
    <w:p w14:paraId="2CFF7E02" w14:textId="77777777" w:rsidR="006B1655" w:rsidRDefault="006B1655" w:rsidP="006B1655">
      <w:pPr>
        <w:bidi/>
        <w:spacing w:after="0" w:line="240" w:lineRule="auto"/>
        <w:rPr>
          <w:rFonts w:ascii="Times New Roman" w:eastAsia="Times New Roman" w:hAnsi="Times New Roman" w:cs="Arial"/>
          <w:noProof/>
          <w:sz w:val="28"/>
          <w:szCs w:val="28"/>
          <w:rtl/>
        </w:rPr>
      </w:pPr>
    </w:p>
    <w:p w14:paraId="6091F029" w14:textId="77777777" w:rsidR="006B1655" w:rsidRDefault="006B1655" w:rsidP="006B1655">
      <w:pPr>
        <w:bidi/>
        <w:spacing w:after="0" w:line="240" w:lineRule="auto"/>
        <w:rPr>
          <w:rFonts w:ascii="Times New Roman" w:eastAsia="Times New Roman" w:hAnsi="Times New Roman" w:cs="Arial"/>
          <w:noProof/>
          <w:sz w:val="28"/>
          <w:szCs w:val="28"/>
          <w:rtl/>
        </w:rPr>
      </w:pPr>
    </w:p>
    <w:p w14:paraId="59B74224" w14:textId="77777777" w:rsidR="006B1655" w:rsidRDefault="006B1655" w:rsidP="006B1655">
      <w:pPr>
        <w:bidi/>
        <w:spacing w:after="0" w:line="240" w:lineRule="auto"/>
        <w:rPr>
          <w:rFonts w:ascii="Times New Roman" w:eastAsia="Times New Roman" w:hAnsi="Times New Roman" w:cs="Arial"/>
          <w:noProof/>
          <w:sz w:val="28"/>
          <w:szCs w:val="28"/>
          <w:rtl/>
        </w:rPr>
      </w:pPr>
    </w:p>
    <w:p w14:paraId="66713279" w14:textId="77777777" w:rsidR="006B1655" w:rsidRDefault="006B1655" w:rsidP="006B1655">
      <w:pPr>
        <w:bidi/>
        <w:spacing w:after="0" w:line="240" w:lineRule="auto"/>
        <w:rPr>
          <w:rFonts w:ascii="Times New Roman" w:eastAsia="Times New Roman" w:hAnsi="Times New Roman" w:cs="Arial"/>
          <w:noProof/>
          <w:sz w:val="28"/>
          <w:szCs w:val="28"/>
          <w:rtl/>
        </w:rPr>
      </w:pPr>
    </w:p>
    <w:p w14:paraId="1FAA2C2B" w14:textId="77777777" w:rsidR="006B1655" w:rsidRDefault="006B1655" w:rsidP="006B1655">
      <w:pPr>
        <w:bidi/>
        <w:spacing w:after="0" w:line="240" w:lineRule="auto"/>
        <w:rPr>
          <w:rFonts w:ascii="Times New Roman" w:eastAsia="Times New Roman" w:hAnsi="Times New Roman" w:cs="Arial"/>
          <w:noProof/>
          <w:sz w:val="28"/>
          <w:szCs w:val="28"/>
          <w:rtl/>
        </w:rPr>
      </w:pPr>
    </w:p>
    <w:p w14:paraId="5E6D29C9" w14:textId="77777777" w:rsidR="006B1655" w:rsidRDefault="006B1655" w:rsidP="006B1655">
      <w:pPr>
        <w:bidi/>
        <w:spacing w:after="0" w:line="240" w:lineRule="auto"/>
        <w:rPr>
          <w:rFonts w:ascii="Times New Roman" w:eastAsia="Times New Roman" w:hAnsi="Times New Roman" w:cs="Arial"/>
          <w:noProof/>
          <w:sz w:val="28"/>
          <w:szCs w:val="28"/>
          <w:rtl/>
        </w:rPr>
      </w:pPr>
    </w:p>
    <w:p w14:paraId="1CE8FEC1" w14:textId="77777777" w:rsidR="006B1655" w:rsidRDefault="006B1655" w:rsidP="006B1655">
      <w:pPr>
        <w:bidi/>
        <w:spacing w:after="0" w:line="240" w:lineRule="auto"/>
        <w:rPr>
          <w:rFonts w:ascii="Times New Roman" w:eastAsia="Times New Roman" w:hAnsi="Times New Roman" w:cs="Arial"/>
          <w:noProof/>
          <w:sz w:val="28"/>
          <w:szCs w:val="28"/>
          <w:rtl/>
        </w:rPr>
      </w:pPr>
    </w:p>
    <w:p w14:paraId="3181F9D2" w14:textId="77777777" w:rsidR="006B1655" w:rsidRDefault="006B1655" w:rsidP="006B1655">
      <w:pPr>
        <w:bidi/>
        <w:spacing w:after="0" w:line="240" w:lineRule="auto"/>
        <w:rPr>
          <w:rFonts w:ascii="Times New Roman" w:eastAsia="Times New Roman" w:hAnsi="Times New Roman" w:cs="Arial"/>
          <w:noProof/>
          <w:sz w:val="28"/>
          <w:szCs w:val="28"/>
          <w:rtl/>
        </w:rPr>
      </w:pPr>
    </w:p>
    <w:p w14:paraId="6259C09C" w14:textId="77777777" w:rsidR="006B1655" w:rsidRDefault="006B1655" w:rsidP="006B1655">
      <w:pPr>
        <w:bidi/>
        <w:spacing w:after="0" w:line="240" w:lineRule="auto"/>
        <w:rPr>
          <w:rFonts w:ascii="Times New Roman" w:eastAsia="Times New Roman" w:hAnsi="Times New Roman" w:cs="Arial"/>
          <w:noProof/>
          <w:sz w:val="28"/>
          <w:szCs w:val="28"/>
          <w:rtl/>
        </w:rPr>
      </w:pPr>
    </w:p>
    <w:p w14:paraId="283EF9EA" w14:textId="77777777" w:rsidR="006B1655" w:rsidRDefault="006B1655" w:rsidP="006B1655">
      <w:pPr>
        <w:bidi/>
        <w:spacing w:after="0" w:line="240" w:lineRule="auto"/>
        <w:rPr>
          <w:rFonts w:ascii="Times New Roman" w:eastAsia="Times New Roman" w:hAnsi="Times New Roman" w:cs="Arial"/>
          <w:noProof/>
          <w:sz w:val="28"/>
          <w:szCs w:val="28"/>
          <w:rtl/>
        </w:rPr>
      </w:pPr>
    </w:p>
    <w:p w14:paraId="1306464D" w14:textId="77777777" w:rsidR="006B1655" w:rsidRDefault="006B1655" w:rsidP="006B1655">
      <w:pPr>
        <w:bidi/>
        <w:spacing w:after="0" w:line="240" w:lineRule="auto"/>
        <w:rPr>
          <w:rFonts w:ascii="Times New Roman" w:eastAsia="Times New Roman" w:hAnsi="Times New Roman" w:cs="Simplified Arabic"/>
          <w:b/>
          <w:bCs/>
          <w:noProof/>
          <w:sz w:val="24"/>
          <w:szCs w:val="26"/>
          <w:rtl/>
        </w:rPr>
      </w:pPr>
    </w:p>
    <w:p w14:paraId="72C3A59A" w14:textId="77777777" w:rsidR="006B1655" w:rsidRPr="00FC3FD8" w:rsidRDefault="00B679E9" w:rsidP="00FC3FD8">
      <w:pPr>
        <w:bidi/>
        <w:spacing w:before="120" w:after="120"/>
        <w:jc w:val="center"/>
        <w:rPr>
          <w:rFonts w:ascii="Times New Roman" w:eastAsia="Times New Roman" w:hAnsi="Times New Roman" w:cs="Simplified Arabic"/>
          <w:b/>
          <w:bCs/>
          <w:noProof/>
          <w:sz w:val="28"/>
          <w:szCs w:val="28"/>
        </w:rPr>
      </w:pPr>
      <w:r w:rsidRPr="00FC3FD8">
        <w:rPr>
          <w:rFonts w:ascii="Times New Roman" w:eastAsia="Times New Roman" w:hAnsi="Times New Roman" w:cs="Simplified Arabic"/>
          <w:b/>
          <w:bCs/>
          <w:noProof/>
          <w:sz w:val="28"/>
          <w:szCs w:val="28"/>
          <w:rtl/>
        </w:rPr>
        <w:lastRenderedPageBreak/>
        <w:t xml:space="preserve">الجدول رقم </w:t>
      </w:r>
      <w:r w:rsidR="00FC3FD8">
        <w:rPr>
          <w:rFonts w:ascii="Times New Roman" w:eastAsia="Times New Roman" w:hAnsi="Times New Roman" w:cs="Simplified Arabic" w:hint="cs"/>
          <w:b/>
          <w:bCs/>
          <w:noProof/>
          <w:sz w:val="28"/>
          <w:szCs w:val="28"/>
          <w:rtl/>
        </w:rPr>
        <w:t>-2-</w:t>
      </w:r>
      <w:r w:rsidRPr="00FC3FD8">
        <w:rPr>
          <w:rFonts w:ascii="Times New Roman" w:eastAsia="Times New Roman" w:hAnsi="Times New Roman" w:cs="Simplified Arabic"/>
          <w:b/>
          <w:bCs/>
          <w:noProof/>
          <w:sz w:val="28"/>
          <w:szCs w:val="28"/>
          <w:rtl/>
        </w:rPr>
        <w:t xml:space="preserve"> ملخص الفروقات بين الدراسة الحالية والدراسات الأجنبية السابقة</w:t>
      </w:r>
    </w:p>
    <w:tbl>
      <w:tblPr>
        <w:tblStyle w:val="Grilledutableau2"/>
        <w:tblW w:w="0" w:type="auto"/>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4A0" w:firstRow="1" w:lastRow="0" w:firstColumn="1" w:lastColumn="0" w:noHBand="0" w:noVBand="1"/>
      </w:tblPr>
      <w:tblGrid>
        <w:gridCol w:w="2207"/>
        <w:gridCol w:w="2173"/>
        <w:gridCol w:w="3864"/>
        <w:gridCol w:w="1060"/>
      </w:tblGrid>
      <w:tr w:rsidR="00C72FA4" w14:paraId="6F357E5B" w14:textId="77777777" w:rsidTr="00A72291">
        <w:tc>
          <w:tcPr>
            <w:tcW w:w="0" w:type="auto"/>
            <w:shd w:val="clear" w:color="auto" w:fill="DBE5F1" w:themeFill="accent1" w:themeFillTint="33"/>
            <w:hideMark/>
          </w:tcPr>
          <w:p w14:paraId="56B4F689" w14:textId="77777777" w:rsidR="006B1655" w:rsidRPr="00A72291" w:rsidRDefault="00B679E9" w:rsidP="007C5606">
            <w:pPr>
              <w:bidi/>
              <w:spacing w:after="160" w:line="278" w:lineRule="auto"/>
              <w:jc w:val="center"/>
              <w:rPr>
                <w:rFonts w:ascii="Simplified Arabic" w:hAnsi="Simplified Arabic" w:cs="Simplified Arabic"/>
                <w:b/>
                <w:bCs/>
                <w:noProof/>
                <w:color w:val="000000" w:themeColor="text1"/>
                <w:szCs w:val="26"/>
              </w:rPr>
            </w:pPr>
            <w:r w:rsidRPr="00A72291">
              <w:rPr>
                <w:rFonts w:ascii="Simplified Arabic" w:eastAsiaTheme="minorHAnsi" w:hAnsi="Simplified Arabic" w:cs="Simplified Arabic"/>
                <w:b/>
                <w:bCs/>
                <w:noProof/>
                <w:color w:val="000000" w:themeColor="text1"/>
                <w:szCs w:val="26"/>
                <w:rtl/>
              </w:rPr>
              <w:t>الدراسة الثالثة</w:t>
            </w:r>
            <w:r w:rsidRPr="00A72291">
              <w:rPr>
                <w:rFonts w:ascii="Simplified Arabic" w:eastAsiaTheme="minorHAnsi" w:hAnsi="Simplified Arabic" w:cs="Simplified Arabic"/>
                <w:b/>
                <w:bCs/>
                <w:noProof/>
                <w:color w:val="000000" w:themeColor="text1"/>
                <w:szCs w:val="26"/>
              </w:rPr>
              <w:t>: Habbani (2023)</w:t>
            </w:r>
          </w:p>
        </w:tc>
        <w:tc>
          <w:tcPr>
            <w:tcW w:w="0" w:type="auto"/>
            <w:shd w:val="clear" w:color="auto" w:fill="DBE5F1" w:themeFill="accent1" w:themeFillTint="33"/>
            <w:hideMark/>
          </w:tcPr>
          <w:p w14:paraId="7762CDB1" w14:textId="77777777" w:rsidR="006B1655" w:rsidRPr="00A72291" w:rsidRDefault="00B679E9" w:rsidP="007C5606">
            <w:pPr>
              <w:bidi/>
              <w:spacing w:after="160" w:line="278" w:lineRule="auto"/>
              <w:jc w:val="center"/>
              <w:rPr>
                <w:rFonts w:ascii="Simplified Arabic" w:hAnsi="Simplified Arabic" w:cs="Simplified Arabic"/>
                <w:b/>
                <w:bCs/>
                <w:noProof/>
                <w:color w:val="000000" w:themeColor="text1"/>
                <w:szCs w:val="26"/>
              </w:rPr>
            </w:pPr>
            <w:r w:rsidRPr="00A72291">
              <w:rPr>
                <w:rFonts w:ascii="Simplified Arabic" w:eastAsiaTheme="minorHAnsi" w:hAnsi="Simplified Arabic" w:cs="Simplified Arabic"/>
                <w:b/>
                <w:bCs/>
                <w:noProof/>
                <w:color w:val="000000" w:themeColor="text1"/>
                <w:szCs w:val="26"/>
                <w:rtl/>
              </w:rPr>
              <w:t>الدراسة الثانية</w:t>
            </w:r>
            <w:r w:rsidRPr="00A72291">
              <w:rPr>
                <w:rFonts w:ascii="Simplified Arabic" w:eastAsiaTheme="minorHAnsi" w:hAnsi="Simplified Arabic" w:cs="Simplified Arabic"/>
                <w:b/>
                <w:bCs/>
                <w:noProof/>
                <w:color w:val="000000" w:themeColor="text1"/>
                <w:szCs w:val="26"/>
              </w:rPr>
              <w:t>: Shah (2024)</w:t>
            </w:r>
          </w:p>
        </w:tc>
        <w:tc>
          <w:tcPr>
            <w:tcW w:w="0" w:type="auto"/>
            <w:shd w:val="clear" w:color="auto" w:fill="DBE5F1" w:themeFill="accent1" w:themeFillTint="33"/>
            <w:hideMark/>
          </w:tcPr>
          <w:p w14:paraId="2479FD08" w14:textId="77777777" w:rsidR="006B1655" w:rsidRPr="00A72291" w:rsidRDefault="00B679E9" w:rsidP="007C5606">
            <w:pPr>
              <w:bidi/>
              <w:spacing w:line="278" w:lineRule="auto"/>
              <w:jc w:val="center"/>
              <w:rPr>
                <w:rFonts w:ascii="Simplified Arabic" w:hAnsi="Simplified Arabic" w:cs="Simplified Arabic"/>
                <w:b/>
                <w:bCs/>
                <w:noProof/>
                <w:color w:val="000000" w:themeColor="text1"/>
                <w:szCs w:val="26"/>
                <w:rtl/>
              </w:rPr>
            </w:pPr>
            <w:r w:rsidRPr="00A72291">
              <w:rPr>
                <w:rFonts w:ascii="Simplified Arabic" w:eastAsiaTheme="minorHAnsi" w:hAnsi="Simplified Arabic" w:cs="Simplified Arabic"/>
                <w:b/>
                <w:bCs/>
                <w:noProof/>
                <w:color w:val="000000" w:themeColor="text1"/>
                <w:szCs w:val="26"/>
                <w:rtl/>
              </w:rPr>
              <w:t>الدراسة الأولى</w:t>
            </w:r>
            <w:r w:rsidRPr="00A72291">
              <w:rPr>
                <w:rFonts w:ascii="Simplified Arabic" w:eastAsiaTheme="minorHAnsi" w:hAnsi="Simplified Arabic" w:cs="Simplified Arabic"/>
                <w:b/>
                <w:bCs/>
                <w:noProof/>
                <w:color w:val="000000" w:themeColor="text1"/>
                <w:szCs w:val="26"/>
              </w:rPr>
              <w:t>: Rhadia</w:t>
            </w:r>
          </w:p>
          <w:p w14:paraId="76ECEDF3" w14:textId="77777777" w:rsidR="00FD7A79" w:rsidRPr="00A72291" w:rsidRDefault="00B679E9" w:rsidP="007C5606">
            <w:pPr>
              <w:bidi/>
              <w:spacing w:after="160" w:line="278" w:lineRule="auto"/>
              <w:jc w:val="center"/>
              <w:rPr>
                <w:rFonts w:ascii="Simplified Arabic" w:hAnsi="Simplified Arabic" w:cs="Simplified Arabic"/>
                <w:b/>
                <w:bCs/>
                <w:noProof/>
                <w:color w:val="000000" w:themeColor="text1"/>
                <w:szCs w:val="26"/>
              </w:rPr>
            </w:pPr>
            <w:r w:rsidRPr="00A72291">
              <w:rPr>
                <w:rFonts w:ascii="Simplified Arabic" w:eastAsiaTheme="minorHAnsi" w:hAnsi="Simplified Arabic" w:cs="Simplified Arabic"/>
                <w:b/>
                <w:bCs/>
                <w:noProof/>
                <w:color w:val="000000" w:themeColor="text1"/>
                <w:szCs w:val="26"/>
              </w:rPr>
              <w:t>(2024)</w:t>
            </w:r>
          </w:p>
        </w:tc>
        <w:tc>
          <w:tcPr>
            <w:tcW w:w="0" w:type="auto"/>
            <w:shd w:val="clear" w:color="auto" w:fill="DBE5F1" w:themeFill="accent1" w:themeFillTint="33"/>
            <w:hideMark/>
          </w:tcPr>
          <w:p w14:paraId="7A717F81" w14:textId="77777777" w:rsidR="006B1655" w:rsidRPr="00A72291" w:rsidRDefault="00B679E9" w:rsidP="007C5606">
            <w:pPr>
              <w:bidi/>
              <w:spacing w:after="160" w:line="278" w:lineRule="auto"/>
              <w:jc w:val="center"/>
              <w:rPr>
                <w:rFonts w:ascii="Simplified Arabic" w:hAnsi="Simplified Arabic" w:cs="Simplified Arabic"/>
                <w:b/>
                <w:bCs/>
                <w:noProof/>
                <w:color w:val="000000" w:themeColor="text1"/>
                <w:szCs w:val="26"/>
              </w:rPr>
            </w:pPr>
            <w:r w:rsidRPr="00A72291">
              <w:rPr>
                <w:rFonts w:ascii="Simplified Arabic" w:eastAsiaTheme="minorHAnsi" w:hAnsi="Simplified Arabic" w:cs="Simplified Arabic"/>
                <w:b/>
                <w:bCs/>
                <w:noProof/>
                <w:color w:val="000000" w:themeColor="text1"/>
                <w:szCs w:val="26"/>
                <w:rtl/>
              </w:rPr>
              <w:t>المقارنة</w:t>
            </w:r>
          </w:p>
        </w:tc>
      </w:tr>
      <w:tr w:rsidR="00C72FA4" w14:paraId="55E8B61E" w14:textId="77777777" w:rsidTr="00A72291">
        <w:tc>
          <w:tcPr>
            <w:tcW w:w="0" w:type="auto"/>
            <w:hideMark/>
          </w:tcPr>
          <w:p w14:paraId="723D6B0E" w14:textId="77777777" w:rsidR="00FD7A79" w:rsidRDefault="00B679E9" w:rsidP="004573E3">
            <w:pPr>
              <w:bidi/>
              <w:spacing w:after="160" w:line="278" w:lineRule="auto"/>
              <w:rPr>
                <w:rFonts w:cs="Simplified Arabic"/>
                <w:b/>
                <w:bCs/>
                <w:noProof/>
                <w:szCs w:val="26"/>
                <w:rtl/>
              </w:rPr>
            </w:pPr>
            <w:r w:rsidRPr="00362F03">
              <w:rPr>
                <w:rFonts w:eastAsiaTheme="minorHAnsi" w:cs="Simplified Arabic"/>
                <w:noProof/>
                <w:szCs w:val="26"/>
                <w:rtl/>
              </w:rPr>
              <w:t>الاهتمام بأساليب تحسين الكفاءة التشغيلية.</w:t>
            </w:r>
          </w:p>
          <w:p w14:paraId="3940FDFC" w14:textId="77777777" w:rsidR="006B1655" w:rsidRPr="00362F03" w:rsidRDefault="00B679E9" w:rsidP="004573E3">
            <w:pPr>
              <w:bidi/>
              <w:spacing w:after="160" w:line="278" w:lineRule="auto"/>
              <w:rPr>
                <w:rFonts w:cs="Simplified Arabic"/>
                <w:noProof/>
                <w:szCs w:val="26"/>
              </w:rPr>
            </w:pPr>
            <w:r w:rsidRPr="00362F03">
              <w:rPr>
                <w:rFonts w:eastAsiaTheme="minorHAnsi" w:cs="Simplified Arabic"/>
                <w:noProof/>
                <w:szCs w:val="26"/>
                <w:rtl/>
              </w:rPr>
              <w:t xml:space="preserve"> الاستناد إلى الأدبيات والنماذج النظرية</w:t>
            </w:r>
            <w:r w:rsidRPr="00362F03">
              <w:rPr>
                <w:rFonts w:eastAsiaTheme="minorHAnsi" w:cs="Simplified Arabic"/>
                <w:noProof/>
                <w:szCs w:val="26"/>
              </w:rPr>
              <w:t>.</w:t>
            </w:r>
          </w:p>
        </w:tc>
        <w:tc>
          <w:tcPr>
            <w:tcW w:w="0" w:type="auto"/>
            <w:hideMark/>
          </w:tcPr>
          <w:p w14:paraId="0D5C76CE" w14:textId="77777777" w:rsidR="00FD7A79" w:rsidRDefault="00B679E9" w:rsidP="004573E3">
            <w:pPr>
              <w:bidi/>
              <w:spacing w:after="160" w:line="278" w:lineRule="auto"/>
              <w:rPr>
                <w:rFonts w:cs="Simplified Arabic"/>
                <w:noProof/>
                <w:szCs w:val="26"/>
                <w:rtl/>
              </w:rPr>
            </w:pPr>
            <w:r w:rsidRPr="005A7DDB">
              <w:rPr>
                <w:rFonts w:eastAsiaTheme="minorHAnsi" w:cs="Simplified Arabic"/>
                <w:noProof/>
                <w:szCs w:val="26"/>
                <w:rtl/>
              </w:rPr>
              <w:t>استخدام المنهج الوصفي التحليلي.</w:t>
            </w:r>
          </w:p>
          <w:p w14:paraId="2F46708A" w14:textId="77777777" w:rsidR="00FD7A79" w:rsidRDefault="00B679E9" w:rsidP="004573E3">
            <w:pPr>
              <w:bidi/>
              <w:spacing w:after="160" w:line="278" w:lineRule="auto"/>
              <w:rPr>
                <w:rFonts w:cs="Simplified Arabic"/>
                <w:noProof/>
                <w:szCs w:val="26"/>
                <w:rtl/>
              </w:rPr>
            </w:pPr>
            <w:r w:rsidRPr="005A7DDB">
              <w:rPr>
                <w:rFonts w:eastAsiaTheme="minorHAnsi" w:cs="Simplified Arabic"/>
                <w:noProof/>
                <w:szCs w:val="26"/>
                <w:rtl/>
              </w:rPr>
              <w:t xml:space="preserve"> الاعتماد على مؤشرات أداء لقياس الكفاءة.</w:t>
            </w:r>
          </w:p>
          <w:p w14:paraId="3C581E59" w14:textId="77777777" w:rsidR="006B1655" w:rsidRPr="005A7DDB" w:rsidRDefault="00B679E9" w:rsidP="004573E3">
            <w:pPr>
              <w:bidi/>
              <w:spacing w:after="160" w:line="278" w:lineRule="auto"/>
              <w:rPr>
                <w:rFonts w:cs="Simplified Arabic"/>
                <w:noProof/>
                <w:szCs w:val="26"/>
              </w:rPr>
            </w:pPr>
            <w:r w:rsidRPr="005A7DDB">
              <w:rPr>
                <w:rFonts w:eastAsiaTheme="minorHAnsi" w:cs="Simplified Arabic"/>
                <w:noProof/>
                <w:szCs w:val="26"/>
                <w:rtl/>
              </w:rPr>
              <w:t xml:space="preserve"> استخدام أدوات تحليلية وإحصائية</w:t>
            </w:r>
            <w:r w:rsidRPr="005A7DDB">
              <w:rPr>
                <w:rFonts w:eastAsiaTheme="minorHAnsi" w:cs="Simplified Arabic"/>
                <w:noProof/>
                <w:szCs w:val="26"/>
              </w:rPr>
              <w:t>.</w:t>
            </w:r>
          </w:p>
        </w:tc>
        <w:tc>
          <w:tcPr>
            <w:tcW w:w="0" w:type="auto"/>
            <w:hideMark/>
          </w:tcPr>
          <w:p w14:paraId="1B91095C" w14:textId="77777777" w:rsidR="006B1655" w:rsidRPr="005A7DDB" w:rsidRDefault="00B679E9" w:rsidP="004573E3">
            <w:pPr>
              <w:bidi/>
              <w:spacing w:after="160" w:line="278" w:lineRule="auto"/>
              <w:rPr>
                <w:rFonts w:cs="Simplified Arabic"/>
                <w:noProof/>
                <w:szCs w:val="26"/>
              </w:rPr>
            </w:pPr>
            <w:r w:rsidRPr="005A7DDB">
              <w:rPr>
                <w:rFonts w:eastAsiaTheme="minorHAnsi" w:cs="Simplified Arabic"/>
                <w:noProof/>
                <w:szCs w:val="26"/>
                <w:rtl/>
              </w:rPr>
              <w:t>التركيز على تحسين الكفاءة التشغيلية.</w:t>
            </w:r>
            <w:r w:rsidR="00FD7A79">
              <w:rPr>
                <w:rFonts w:eastAsiaTheme="minorHAnsi" w:cs="Simplified Arabic" w:hint="cs"/>
                <w:noProof/>
                <w:szCs w:val="26"/>
                <w:rtl/>
              </w:rPr>
              <w:t>-</w:t>
            </w:r>
            <w:r w:rsidRPr="005A7DDB">
              <w:rPr>
                <w:rFonts w:eastAsiaTheme="minorHAnsi" w:cs="Simplified Arabic"/>
                <w:noProof/>
                <w:szCs w:val="26"/>
                <w:rtl/>
              </w:rPr>
              <w:t xml:space="preserve"> دراسة حالة لمؤسسة جزائرية كبرى</w:t>
            </w:r>
            <w:r w:rsidRPr="005A7DDB">
              <w:rPr>
                <w:rFonts w:eastAsiaTheme="minorHAnsi" w:cs="Simplified Arabic"/>
                <w:noProof/>
                <w:szCs w:val="26"/>
              </w:rPr>
              <w:t>.</w:t>
            </w:r>
          </w:p>
        </w:tc>
        <w:tc>
          <w:tcPr>
            <w:tcW w:w="0" w:type="auto"/>
            <w:shd w:val="clear" w:color="auto" w:fill="DBE5F1" w:themeFill="accent1" w:themeFillTint="33"/>
            <w:hideMark/>
          </w:tcPr>
          <w:p w14:paraId="2620DDC6" w14:textId="77777777" w:rsidR="006B1655" w:rsidRPr="005A7DDB" w:rsidRDefault="00B679E9" w:rsidP="004573E3">
            <w:pPr>
              <w:bidi/>
              <w:spacing w:after="160" w:line="278" w:lineRule="auto"/>
              <w:rPr>
                <w:rFonts w:cs="Simplified Arabic"/>
                <w:noProof/>
                <w:szCs w:val="26"/>
              </w:rPr>
            </w:pPr>
            <w:r w:rsidRPr="005A7DDB">
              <w:rPr>
                <w:rFonts w:eastAsiaTheme="minorHAnsi" w:cs="Simplified Arabic"/>
                <w:b/>
                <w:bCs/>
                <w:noProof/>
                <w:szCs w:val="26"/>
                <w:rtl/>
              </w:rPr>
              <w:t>أوجه التشابه</w:t>
            </w:r>
          </w:p>
        </w:tc>
      </w:tr>
      <w:tr w:rsidR="00C72FA4" w14:paraId="3AA61F82" w14:textId="77777777" w:rsidTr="00A72291">
        <w:tc>
          <w:tcPr>
            <w:tcW w:w="0" w:type="auto"/>
            <w:hideMark/>
          </w:tcPr>
          <w:p w14:paraId="5B9F77C9" w14:textId="77777777" w:rsidR="00FD7A79" w:rsidRDefault="00B679E9" w:rsidP="004573E3">
            <w:pPr>
              <w:bidi/>
              <w:spacing w:after="160" w:line="278" w:lineRule="auto"/>
              <w:rPr>
                <w:rFonts w:cs="Simplified Arabic"/>
                <w:b/>
                <w:bCs/>
                <w:noProof/>
                <w:szCs w:val="26"/>
                <w:rtl/>
              </w:rPr>
            </w:pPr>
            <w:r w:rsidRPr="00362F03">
              <w:rPr>
                <w:rFonts w:eastAsiaTheme="minorHAnsi" w:cs="Simplified Arabic"/>
                <w:noProof/>
                <w:szCs w:val="26"/>
              </w:rPr>
              <w:t xml:space="preserve">• </w:t>
            </w:r>
            <w:r w:rsidRPr="00362F03">
              <w:rPr>
                <w:rFonts w:eastAsiaTheme="minorHAnsi" w:cs="Simplified Arabic"/>
                <w:noProof/>
                <w:szCs w:val="26"/>
                <w:rtl/>
              </w:rPr>
              <w:t>التركيز على المؤسسات الصغيرة والمتوسطة بدل بنك عمومي كبير.</w:t>
            </w:r>
          </w:p>
          <w:p w14:paraId="0FC34086" w14:textId="77777777" w:rsidR="00FD7A79" w:rsidRDefault="00B679E9" w:rsidP="004573E3">
            <w:pPr>
              <w:bidi/>
              <w:spacing w:after="160" w:line="278" w:lineRule="auto"/>
              <w:rPr>
                <w:rFonts w:cs="Simplified Arabic"/>
                <w:b/>
                <w:bCs/>
                <w:noProof/>
                <w:szCs w:val="26"/>
                <w:rtl/>
              </w:rPr>
            </w:pPr>
            <w:r w:rsidRPr="00362F03">
              <w:rPr>
                <w:rFonts w:eastAsiaTheme="minorHAnsi" w:cs="Simplified Arabic"/>
                <w:noProof/>
                <w:szCs w:val="26"/>
                <w:rtl/>
              </w:rPr>
              <w:t xml:space="preserve"> الاعتماد على الطرح النظري دون بيانات ميدانية.</w:t>
            </w:r>
          </w:p>
          <w:p w14:paraId="508F1ABD" w14:textId="77777777" w:rsidR="006B1655" w:rsidRPr="00362F03" w:rsidRDefault="00B679E9" w:rsidP="004573E3">
            <w:pPr>
              <w:bidi/>
              <w:spacing w:after="160" w:line="278" w:lineRule="auto"/>
              <w:rPr>
                <w:rFonts w:cs="Simplified Arabic"/>
                <w:noProof/>
                <w:szCs w:val="26"/>
              </w:rPr>
            </w:pPr>
            <w:r w:rsidRPr="00362F03">
              <w:rPr>
                <w:rFonts w:eastAsiaTheme="minorHAnsi" w:cs="Simplified Arabic"/>
                <w:noProof/>
                <w:szCs w:val="26"/>
                <w:rtl/>
              </w:rPr>
              <w:t xml:space="preserve"> استخدام أدوات إدارية بدل الأدوات المالية القياسية</w:t>
            </w:r>
            <w:r w:rsidRPr="00362F03">
              <w:rPr>
                <w:rFonts w:eastAsiaTheme="minorHAnsi" w:cs="Simplified Arabic"/>
                <w:noProof/>
                <w:szCs w:val="26"/>
              </w:rPr>
              <w:t>.</w:t>
            </w:r>
          </w:p>
        </w:tc>
        <w:tc>
          <w:tcPr>
            <w:tcW w:w="0" w:type="auto"/>
            <w:hideMark/>
          </w:tcPr>
          <w:p w14:paraId="1D019822" w14:textId="77777777" w:rsidR="00FD7A79" w:rsidRDefault="00B679E9" w:rsidP="004573E3">
            <w:pPr>
              <w:bidi/>
              <w:spacing w:after="160" w:line="278" w:lineRule="auto"/>
              <w:rPr>
                <w:rFonts w:cs="Simplified Arabic"/>
                <w:noProof/>
                <w:szCs w:val="26"/>
                <w:rtl/>
              </w:rPr>
            </w:pPr>
            <w:r>
              <w:rPr>
                <w:rFonts w:eastAsiaTheme="minorHAnsi" w:cs="Simplified Arabic" w:hint="cs"/>
                <w:noProof/>
                <w:szCs w:val="26"/>
                <w:rtl/>
              </w:rPr>
              <w:t xml:space="preserve"> </w:t>
            </w:r>
            <w:r w:rsidR="000852C3" w:rsidRPr="005A7DDB">
              <w:rPr>
                <w:rFonts w:eastAsiaTheme="minorHAnsi" w:cs="Simplified Arabic"/>
                <w:noProof/>
                <w:szCs w:val="26"/>
              </w:rPr>
              <w:t>Shah</w:t>
            </w:r>
            <w:r>
              <w:rPr>
                <w:rFonts w:eastAsiaTheme="minorHAnsi" w:cs="Simplified Arabic" w:hint="cs"/>
                <w:noProof/>
                <w:szCs w:val="26"/>
                <w:rtl/>
              </w:rPr>
              <w:t xml:space="preserve"> :</w:t>
            </w:r>
            <w:r w:rsidR="000852C3" w:rsidRPr="005A7DDB">
              <w:rPr>
                <w:rFonts w:eastAsiaTheme="minorHAnsi" w:cs="Simplified Arabic"/>
                <w:noProof/>
                <w:szCs w:val="26"/>
              </w:rPr>
              <w:t xml:space="preserve"> </w:t>
            </w:r>
            <w:r w:rsidR="000852C3" w:rsidRPr="005A7DDB">
              <w:rPr>
                <w:rFonts w:eastAsiaTheme="minorHAnsi" w:cs="Simplified Arabic"/>
                <w:noProof/>
                <w:szCs w:val="26"/>
                <w:rtl/>
              </w:rPr>
              <w:t>عبارة عن مراجعة أدبيات وليست دراسة تطبيقية.</w:t>
            </w:r>
          </w:p>
          <w:p w14:paraId="6136112A" w14:textId="77777777" w:rsidR="00FD7A79" w:rsidRDefault="00B679E9" w:rsidP="004573E3">
            <w:pPr>
              <w:bidi/>
              <w:spacing w:after="160" w:line="278" w:lineRule="auto"/>
              <w:rPr>
                <w:rFonts w:cs="Simplified Arabic"/>
                <w:noProof/>
                <w:szCs w:val="26"/>
                <w:rtl/>
              </w:rPr>
            </w:pPr>
            <w:r w:rsidRPr="005A7DDB">
              <w:rPr>
                <w:rFonts w:eastAsiaTheme="minorHAnsi" w:cs="Simplified Arabic"/>
                <w:noProof/>
                <w:szCs w:val="26"/>
                <w:rtl/>
              </w:rPr>
              <w:t xml:space="preserve"> الدراسة الحالية اعتمدت بيانات فعلية واختبار فرضيات</w:t>
            </w:r>
          </w:p>
          <w:p w14:paraId="723D56AA" w14:textId="77777777" w:rsidR="006B1655" w:rsidRPr="005A7DDB" w:rsidRDefault="00B679E9" w:rsidP="004573E3">
            <w:pPr>
              <w:bidi/>
              <w:spacing w:after="160" w:line="278" w:lineRule="auto"/>
              <w:rPr>
                <w:rFonts w:cs="Simplified Arabic"/>
                <w:noProof/>
                <w:szCs w:val="26"/>
              </w:rPr>
            </w:pPr>
            <w:r w:rsidRPr="005A7DDB">
              <w:rPr>
                <w:rFonts w:eastAsiaTheme="minorHAnsi" w:cs="Simplified Arabic"/>
                <w:noProof/>
                <w:szCs w:val="26"/>
                <w:rtl/>
              </w:rPr>
              <w:t xml:space="preserve"> الدراسة الحالية تضمنت نماذج قياسية واختبارات تشخيصية وتنبؤية</w:t>
            </w:r>
            <w:r w:rsidRPr="005A7DDB">
              <w:rPr>
                <w:rFonts w:eastAsiaTheme="minorHAnsi" w:cs="Simplified Arabic"/>
                <w:noProof/>
                <w:szCs w:val="26"/>
              </w:rPr>
              <w:t>.</w:t>
            </w:r>
          </w:p>
        </w:tc>
        <w:tc>
          <w:tcPr>
            <w:tcW w:w="0" w:type="auto"/>
            <w:hideMark/>
          </w:tcPr>
          <w:p w14:paraId="3632B2DE" w14:textId="77777777" w:rsidR="00FD7A79" w:rsidRDefault="00B679E9" w:rsidP="004573E3">
            <w:pPr>
              <w:bidi/>
              <w:spacing w:after="160" w:line="278" w:lineRule="auto"/>
              <w:rPr>
                <w:rFonts w:cs="Simplified Arabic"/>
                <w:noProof/>
                <w:szCs w:val="26"/>
                <w:rtl/>
              </w:rPr>
            </w:pPr>
            <w:r>
              <w:rPr>
                <w:rFonts w:eastAsiaTheme="minorHAnsi" w:cs="Simplified Arabic" w:hint="cs"/>
                <w:noProof/>
                <w:szCs w:val="26"/>
                <w:rtl/>
              </w:rPr>
              <w:t xml:space="preserve"> </w:t>
            </w:r>
            <w:r w:rsidR="000852C3" w:rsidRPr="005A7DDB">
              <w:rPr>
                <w:rFonts w:eastAsiaTheme="minorHAnsi" w:cs="Simplified Arabic"/>
                <w:noProof/>
                <w:szCs w:val="26"/>
              </w:rPr>
              <w:t xml:space="preserve"> Rhadia</w:t>
            </w:r>
            <w:r>
              <w:rPr>
                <w:rFonts w:eastAsiaTheme="minorHAnsi" w:cs="Simplified Arabic" w:hint="cs"/>
                <w:noProof/>
                <w:szCs w:val="26"/>
                <w:rtl/>
              </w:rPr>
              <w:t xml:space="preserve"> : </w:t>
            </w:r>
            <w:r w:rsidR="000852C3" w:rsidRPr="005A7DDB">
              <w:rPr>
                <w:rFonts w:eastAsiaTheme="minorHAnsi" w:cs="Simplified Arabic"/>
                <w:noProof/>
                <w:szCs w:val="26"/>
              </w:rPr>
              <w:t xml:space="preserve"> </w:t>
            </w:r>
            <w:r w:rsidR="000852C3" w:rsidRPr="005A7DDB">
              <w:rPr>
                <w:rFonts w:eastAsiaTheme="minorHAnsi" w:cs="Simplified Arabic"/>
                <w:noProof/>
                <w:szCs w:val="26"/>
                <w:rtl/>
              </w:rPr>
              <w:t>ركزت على الثقافة التنظيمية كمحفز للكفاءة، بينما الدراسة الحالية ركزت على أثر الكفاءة على مخاطر السيولة</w:t>
            </w:r>
            <w:r w:rsidR="000852C3" w:rsidRPr="005A7DDB">
              <w:rPr>
                <w:rFonts w:eastAsiaTheme="minorHAnsi" w:cs="Simplified Arabic"/>
                <w:noProof/>
                <w:szCs w:val="26"/>
              </w:rPr>
              <w:t xml:space="preserve">. </w:t>
            </w:r>
          </w:p>
          <w:p w14:paraId="5204B2E8" w14:textId="77777777" w:rsidR="006B1655" w:rsidRPr="005A7DDB" w:rsidRDefault="00B679E9" w:rsidP="00FD7A79">
            <w:pPr>
              <w:bidi/>
              <w:spacing w:after="160" w:line="278" w:lineRule="auto"/>
              <w:rPr>
                <w:rFonts w:cs="Simplified Arabic"/>
                <w:noProof/>
                <w:szCs w:val="26"/>
              </w:rPr>
            </w:pPr>
            <w:r w:rsidRPr="005A7DDB">
              <w:rPr>
                <w:rFonts w:eastAsiaTheme="minorHAnsi" w:cs="Simplified Arabic"/>
                <w:noProof/>
                <w:szCs w:val="26"/>
              </w:rPr>
              <w:t>Rhadia</w:t>
            </w:r>
            <w:r w:rsidR="00FD7A79">
              <w:rPr>
                <w:rFonts w:eastAsiaTheme="minorHAnsi" w:cs="Simplified Arabic" w:hint="cs"/>
                <w:noProof/>
                <w:szCs w:val="26"/>
                <w:rtl/>
              </w:rPr>
              <w:t xml:space="preserve"> :</w:t>
            </w:r>
            <w:r w:rsidRPr="005A7DDB">
              <w:rPr>
                <w:rFonts w:eastAsiaTheme="minorHAnsi" w:cs="Simplified Arabic"/>
                <w:noProof/>
                <w:szCs w:val="26"/>
              </w:rPr>
              <w:t xml:space="preserve"> </w:t>
            </w:r>
            <w:r w:rsidRPr="005A7DDB">
              <w:rPr>
                <w:rFonts w:eastAsiaTheme="minorHAnsi" w:cs="Simplified Arabic"/>
                <w:noProof/>
                <w:szCs w:val="26"/>
                <w:rtl/>
              </w:rPr>
              <w:t>اعتمدت المنهج النوعي، بينما الدراسة الحالية اعتمدت المنهج الكمي القياسي.• اختلاف القطاع المدروس بين النفط والغاز والقطاع المصرفي</w:t>
            </w:r>
            <w:r w:rsidRPr="005A7DDB">
              <w:rPr>
                <w:rFonts w:eastAsiaTheme="minorHAnsi" w:cs="Simplified Arabic"/>
                <w:noProof/>
                <w:szCs w:val="26"/>
              </w:rPr>
              <w:t>.</w:t>
            </w:r>
          </w:p>
        </w:tc>
        <w:tc>
          <w:tcPr>
            <w:tcW w:w="0" w:type="auto"/>
            <w:shd w:val="clear" w:color="auto" w:fill="DBE5F1" w:themeFill="accent1" w:themeFillTint="33"/>
            <w:hideMark/>
          </w:tcPr>
          <w:p w14:paraId="19505A55" w14:textId="77777777" w:rsidR="006B1655" w:rsidRPr="005A7DDB" w:rsidRDefault="00B679E9" w:rsidP="004573E3">
            <w:pPr>
              <w:bidi/>
              <w:spacing w:after="160" w:line="278" w:lineRule="auto"/>
              <w:rPr>
                <w:rFonts w:cs="Simplified Arabic"/>
                <w:noProof/>
                <w:szCs w:val="26"/>
              </w:rPr>
            </w:pPr>
            <w:r w:rsidRPr="005A7DDB">
              <w:rPr>
                <w:rFonts w:eastAsiaTheme="minorHAnsi" w:cs="Simplified Arabic"/>
                <w:b/>
                <w:bCs/>
                <w:noProof/>
                <w:szCs w:val="26"/>
                <w:rtl/>
              </w:rPr>
              <w:t>أوجه الاختلاف</w:t>
            </w:r>
          </w:p>
        </w:tc>
      </w:tr>
    </w:tbl>
    <w:p w14:paraId="121393A6" w14:textId="77777777" w:rsidR="006B1655" w:rsidRDefault="006B1655" w:rsidP="006B1655">
      <w:pPr>
        <w:bidi/>
        <w:spacing w:after="0" w:line="240" w:lineRule="auto"/>
        <w:rPr>
          <w:rFonts w:ascii="Times New Roman" w:eastAsia="Times New Roman" w:hAnsi="Times New Roman" w:cs="Simplified Arabic"/>
          <w:noProof/>
          <w:sz w:val="24"/>
          <w:szCs w:val="26"/>
          <w:rtl/>
        </w:rPr>
      </w:pPr>
    </w:p>
    <w:p w14:paraId="1413FD7B" w14:textId="77777777" w:rsidR="0068391F" w:rsidRPr="006B1655" w:rsidRDefault="00B679E9" w:rsidP="00364D40">
      <w:pPr>
        <w:bidi/>
        <w:spacing w:after="0" w:line="240" w:lineRule="auto"/>
        <w:jc w:val="center"/>
        <w:rPr>
          <w:rFonts w:ascii="Times New Roman" w:eastAsia="Times New Roman" w:hAnsi="Times New Roman" w:cs="Simplified Arabic"/>
          <w:noProof/>
          <w:sz w:val="24"/>
          <w:szCs w:val="26"/>
        </w:rPr>
        <w:sectPr w:rsidR="0068391F" w:rsidRPr="006B1655" w:rsidSect="00AE658B">
          <w:headerReference w:type="default" r:id="rId32"/>
          <w:footerReference w:type="even" r:id="rId33"/>
          <w:footerReference w:type="default" r:id="rId34"/>
          <w:footnotePr>
            <w:numRestart w:val="eachPage"/>
          </w:footnotePr>
          <w:endnotePr>
            <w:numFmt w:val="lowerLetter"/>
          </w:endnotePr>
          <w:pgSz w:w="11906" w:h="16838"/>
          <w:pgMar w:top="1134" w:right="1701" w:bottom="1134" w:left="851" w:header="567" w:footer="0" w:gutter="0"/>
          <w:pgNumType w:start="3"/>
          <w:cols w:space="720"/>
          <w:bidi/>
          <w:rtlGutter/>
          <w:docGrid w:linePitch="326"/>
        </w:sectPr>
      </w:pPr>
      <w:r w:rsidRPr="00FD7A79">
        <w:rPr>
          <w:rFonts w:ascii="Times New Roman" w:eastAsia="Times New Roman" w:hAnsi="Times New Roman" w:cs="Simplified Arabic" w:hint="cs"/>
          <w:b/>
          <w:bCs/>
          <w:noProof/>
          <w:sz w:val="24"/>
          <w:szCs w:val="26"/>
          <w:rtl/>
        </w:rPr>
        <w:t>المصدر:</w:t>
      </w:r>
      <w:r>
        <w:rPr>
          <w:rFonts w:ascii="Times New Roman" w:eastAsia="Times New Roman" w:hAnsi="Times New Roman" w:cs="Simplified Arabic" w:hint="cs"/>
          <w:noProof/>
          <w:sz w:val="24"/>
          <w:szCs w:val="26"/>
          <w:rtl/>
        </w:rPr>
        <w:t xml:space="preserve"> من إعداد الطالبة </w:t>
      </w:r>
    </w:p>
    <w:p w14:paraId="5DF017AC" w14:textId="77777777" w:rsidR="0068391F" w:rsidRDefault="0068391F" w:rsidP="00D82E89">
      <w:pPr>
        <w:bidi/>
        <w:spacing w:after="0" w:line="240" w:lineRule="auto"/>
        <w:rPr>
          <w:rFonts w:ascii="Times New Roman" w:eastAsia="Times New Roman" w:hAnsi="Times New Roman" w:cs="Simplified Arabic"/>
          <w:noProof/>
          <w:sz w:val="24"/>
          <w:szCs w:val="26"/>
          <w:rtl/>
        </w:rPr>
      </w:pPr>
    </w:p>
    <w:p w14:paraId="5EC8FFF8" w14:textId="77777777" w:rsidR="00FB6ECE" w:rsidRPr="00FB6ECE" w:rsidRDefault="00FB6ECE" w:rsidP="00FB6ECE">
      <w:pPr>
        <w:bidi/>
        <w:spacing w:after="0" w:line="240" w:lineRule="auto"/>
        <w:rPr>
          <w:rFonts w:ascii="Times New Roman" w:eastAsia="Times New Roman" w:hAnsi="Times New Roman" w:cs="Simplified Arabic"/>
          <w:noProof/>
          <w:sz w:val="24"/>
          <w:szCs w:val="26"/>
          <w:rtl/>
        </w:rPr>
      </w:pPr>
    </w:p>
    <w:p w14:paraId="6010A8CE" w14:textId="77777777" w:rsidR="00FB6ECE" w:rsidRPr="00FB6ECE" w:rsidRDefault="00FB6ECE" w:rsidP="00FB6ECE">
      <w:pPr>
        <w:bidi/>
        <w:spacing w:after="0" w:line="240" w:lineRule="auto"/>
        <w:rPr>
          <w:rFonts w:ascii="Times New Roman" w:eastAsia="Times New Roman" w:hAnsi="Times New Roman" w:cs="Simplified Arabic"/>
          <w:noProof/>
          <w:sz w:val="24"/>
          <w:szCs w:val="26"/>
          <w:rtl/>
        </w:rPr>
      </w:pPr>
    </w:p>
    <w:p w14:paraId="7A28CD42" w14:textId="77777777" w:rsidR="00FB6ECE" w:rsidRPr="00FB6ECE" w:rsidRDefault="00B679E9" w:rsidP="00FB6ECE">
      <w:pPr>
        <w:tabs>
          <w:tab w:val="left" w:pos="3164"/>
        </w:tabs>
        <w:bidi/>
        <w:spacing w:after="0" w:line="240" w:lineRule="auto"/>
        <w:rPr>
          <w:rFonts w:ascii="Times New Roman" w:eastAsia="Times New Roman" w:hAnsi="Times New Roman" w:cs="Simplified Arabic"/>
          <w:b/>
          <w:bCs/>
          <w:noProof/>
          <w:sz w:val="40"/>
          <w:szCs w:val="40"/>
          <w:rtl/>
        </w:rPr>
      </w:pPr>
      <w:r w:rsidRPr="00FB6ECE">
        <w:rPr>
          <w:rFonts w:ascii="Times New Roman" w:eastAsia="Times New Roman" w:hAnsi="Times New Roman" w:cs="Simplified Arabic"/>
          <w:b/>
          <w:bCs/>
          <w:noProof/>
          <w:sz w:val="40"/>
          <w:szCs w:val="40"/>
          <w:rtl/>
        </w:rPr>
        <w:tab/>
      </w:r>
      <w:r w:rsidRPr="00FB6ECE">
        <w:rPr>
          <w:rFonts w:ascii="Times New Roman" w:eastAsia="Times New Roman" w:hAnsi="Times New Roman" w:cs="Simplified Arabic" w:hint="cs"/>
          <w:b/>
          <w:bCs/>
          <w:noProof/>
          <w:sz w:val="40"/>
          <w:szCs w:val="40"/>
          <w:rtl/>
        </w:rPr>
        <w:t xml:space="preserve">خاتمة الفصل الأول </w:t>
      </w:r>
    </w:p>
    <w:p w14:paraId="0A5768CC" w14:textId="77777777" w:rsidR="00FB6ECE" w:rsidRPr="00FB6ECE" w:rsidRDefault="00FB6ECE" w:rsidP="00FB6ECE">
      <w:pPr>
        <w:bidi/>
        <w:spacing w:after="0" w:line="240" w:lineRule="auto"/>
        <w:rPr>
          <w:rFonts w:ascii="Times New Roman" w:eastAsia="Times New Roman" w:hAnsi="Times New Roman" w:cs="Simplified Arabic"/>
          <w:noProof/>
          <w:sz w:val="24"/>
          <w:szCs w:val="26"/>
          <w:rtl/>
        </w:rPr>
      </w:pPr>
    </w:p>
    <w:p w14:paraId="4C76EDC9" w14:textId="77777777" w:rsidR="00EC79D8" w:rsidRPr="00EC79D8" w:rsidRDefault="00B679E9" w:rsidP="00EC79D8">
      <w:pPr>
        <w:pStyle w:val="ds-markdown-paragraph"/>
        <w:shd w:val="clear" w:color="auto" w:fill="FFFFFF"/>
        <w:bidi/>
        <w:spacing w:before="120" w:beforeAutospacing="0" w:after="120" w:afterAutospacing="0" w:line="276" w:lineRule="auto"/>
        <w:jc w:val="both"/>
        <w:rPr>
          <w:rFonts w:ascii="Simplified Arabic" w:hAnsi="Simplified Arabic" w:cs="Simplified Arabic"/>
          <w:color w:val="0F1115"/>
          <w:sz w:val="28"/>
          <w:szCs w:val="28"/>
        </w:rPr>
      </w:pPr>
      <w:r w:rsidRPr="00EC79D8">
        <w:rPr>
          <w:rFonts w:ascii="Simplified Arabic" w:hAnsi="Simplified Arabic" w:cs="Simplified Arabic"/>
          <w:noProof/>
          <w:sz w:val="32"/>
          <w:szCs w:val="32"/>
          <w:rtl/>
        </w:rPr>
        <w:tab/>
      </w:r>
      <w:r w:rsidR="00EC79D8" w:rsidRPr="00EC79D8">
        <w:rPr>
          <w:rFonts w:ascii="Simplified Arabic" w:hAnsi="Simplified Arabic" w:cs="Simplified Arabic"/>
          <w:color w:val="0F1115"/>
          <w:sz w:val="28"/>
          <w:szCs w:val="28"/>
          <w:rtl/>
        </w:rPr>
        <w:t>في ختام هذا الفصل، يمكن القول إن الإطار النظري قد أرست دعائمه نتائج جوهرية تُشكل منطلقاً للدراسة التطبيقية، حيث تم تحديد الكفاءة التشغيلية كقدرة البنك على توظيف موارده المالية والبشرية والتقنية بكفاءة تُحقق أقصى مخرجات بأدنى تكاليف، وذلك عبر مؤشرات مالية وأساليب كمية كتحليل مغلف البيانات</w:t>
      </w:r>
      <w:r w:rsidR="00EC79D8" w:rsidRPr="00EC79D8">
        <w:rPr>
          <w:rFonts w:ascii="Simplified Arabic" w:hAnsi="Simplified Arabic" w:cs="Simplified Arabic"/>
          <w:color w:val="0F1115"/>
          <w:sz w:val="28"/>
          <w:szCs w:val="28"/>
        </w:rPr>
        <w:t xml:space="preserve"> (DEA) </w:t>
      </w:r>
      <w:r w:rsidR="00EC79D8" w:rsidRPr="00EC79D8">
        <w:rPr>
          <w:rFonts w:ascii="Simplified Arabic" w:hAnsi="Simplified Arabic" w:cs="Simplified Arabic"/>
          <w:color w:val="0F1115"/>
          <w:sz w:val="28"/>
          <w:szCs w:val="28"/>
          <w:rtl/>
        </w:rPr>
        <w:t>والحد العشوائي</w:t>
      </w:r>
      <w:r w:rsidR="00EC79D8" w:rsidRPr="00EC79D8">
        <w:rPr>
          <w:rFonts w:ascii="Simplified Arabic" w:hAnsi="Simplified Arabic" w:cs="Simplified Arabic"/>
          <w:color w:val="0F1115"/>
          <w:sz w:val="28"/>
          <w:szCs w:val="28"/>
        </w:rPr>
        <w:t xml:space="preserve"> (SFA). </w:t>
      </w:r>
      <w:r w:rsidR="00EC79D8" w:rsidRPr="00EC79D8">
        <w:rPr>
          <w:rFonts w:ascii="Simplified Arabic" w:hAnsi="Simplified Arabic" w:cs="Simplified Arabic"/>
          <w:color w:val="0F1115"/>
          <w:sz w:val="28"/>
          <w:szCs w:val="28"/>
          <w:rtl/>
        </w:rPr>
        <w:t>كما تم استعراض مخاطر السيولة الناشئة عن عدم تطابق آجال الاستحقاق، أو السحوبات المفاجئة، أو عسر تحويل الأصول إلى نقد، والتي تُعيق وفاء البنك بالتزاماته القصيرة الأجل. ورغم إجماع الدراسات السابقة على دور الكفاءة التشغيلية في تحسين الأداء المالي وتخفيف مخاطر السيولة، إلا أنها كشفت عن فجوات بحثية تمثلت في ندرة الدراسات الجزائرية التي تربط المتغيرين مباشرة في البنوك العمومية، وقصر الفترات الزمنية، وغلبة المناهج الوصفية، وغياب النماذج القياسية المتكاملة المرفقة بالاختبارات التشخيصية (ثبات التباين، الارتباط الذاتي، التوزيع الطبيعي، والاستقرار الهيكلي). ومن ثم، تتجه هذه الدراسة إلى سد تلك الفجوات عبر تطبيق نموذج الانحدار المتعدد على بنك الجزائر الخارجي</w:t>
      </w:r>
      <w:r w:rsidR="00EC79D8" w:rsidRPr="00EC79D8">
        <w:rPr>
          <w:rFonts w:ascii="Simplified Arabic" w:hAnsi="Simplified Arabic" w:cs="Simplified Arabic"/>
          <w:color w:val="0F1115"/>
          <w:sz w:val="28"/>
          <w:szCs w:val="28"/>
        </w:rPr>
        <w:t xml:space="preserve"> (BEA) </w:t>
      </w:r>
      <w:r w:rsidR="00EC79D8" w:rsidRPr="00EC79D8">
        <w:rPr>
          <w:rFonts w:ascii="Simplified Arabic" w:hAnsi="Simplified Arabic" w:cs="Simplified Arabic"/>
          <w:color w:val="0F1115"/>
          <w:sz w:val="28"/>
          <w:szCs w:val="28"/>
          <w:rtl/>
        </w:rPr>
        <w:t>خلال الفترة 2010–2024، مع اختبارات دقيقة لصلاحية النتائج وقدرتها التنبؤية، وذلك في الفصل التطبيقي القادم</w:t>
      </w:r>
      <w:r w:rsidR="00EC79D8" w:rsidRPr="00EC79D8">
        <w:rPr>
          <w:rFonts w:ascii="Simplified Arabic" w:hAnsi="Simplified Arabic" w:cs="Simplified Arabic"/>
          <w:color w:val="0F1115"/>
          <w:sz w:val="28"/>
          <w:szCs w:val="28"/>
        </w:rPr>
        <w:t>.</w:t>
      </w:r>
    </w:p>
    <w:p w14:paraId="243188CA" w14:textId="098D0DAB" w:rsidR="00FB6ECE" w:rsidRPr="00EC79D8" w:rsidRDefault="00FB6ECE" w:rsidP="00EC79D8">
      <w:pPr>
        <w:bidi/>
        <w:spacing w:before="120" w:after="120" w:line="360" w:lineRule="auto"/>
        <w:jc w:val="both"/>
        <w:rPr>
          <w:rFonts w:ascii="Times New Roman" w:eastAsia="Times New Roman" w:hAnsi="Times New Roman" w:cs="Simplified Arabic"/>
          <w:noProof/>
          <w:sz w:val="28"/>
          <w:szCs w:val="28"/>
        </w:rPr>
        <w:sectPr w:rsidR="00FB6ECE" w:rsidRPr="00EC79D8" w:rsidSect="00A543D9">
          <w:headerReference w:type="default" r:id="rId35"/>
          <w:footerReference w:type="even" r:id="rId36"/>
          <w:footerReference w:type="default" r:id="rId37"/>
          <w:footnotePr>
            <w:numRestart w:val="eachPage"/>
          </w:footnotePr>
          <w:endnotePr>
            <w:numFmt w:val="lowerLetter"/>
          </w:endnotePr>
          <w:pgSz w:w="11906" w:h="16838"/>
          <w:pgMar w:top="1134" w:right="1701" w:bottom="1134" w:left="851" w:header="567" w:footer="0" w:gutter="0"/>
          <w:pgNumType w:start="1"/>
          <w:cols w:space="720"/>
          <w:bidi/>
          <w:rtlGutter/>
          <w:docGrid w:linePitch="326"/>
        </w:sectPr>
      </w:pPr>
    </w:p>
    <w:p w14:paraId="1B5960B6" w14:textId="77777777" w:rsidR="00732B65" w:rsidRDefault="00732B65">
      <w:pPr>
        <w:spacing w:after="160" w:line="259" w:lineRule="auto"/>
        <w:rPr>
          <w:rFonts w:ascii="Calibri" w:eastAsia="Calibri" w:hAnsi="Calibri" w:cs="Arial"/>
          <w:lang w:eastAsia="en-US"/>
        </w:rPr>
      </w:pPr>
    </w:p>
    <w:p w14:paraId="4EDFE9DA" w14:textId="77777777" w:rsidR="00CB016E" w:rsidRPr="00CB016E" w:rsidRDefault="00CB016E" w:rsidP="00CB016E">
      <w:pPr>
        <w:spacing w:after="160" w:line="259" w:lineRule="auto"/>
        <w:rPr>
          <w:rFonts w:ascii="Calibri" w:eastAsia="Calibri" w:hAnsi="Calibri" w:cs="Arial"/>
          <w:rtl/>
          <w:lang w:eastAsia="en-US"/>
        </w:rPr>
      </w:pPr>
    </w:p>
    <w:p w14:paraId="7F1B31D3" w14:textId="77777777" w:rsidR="00CB016E" w:rsidRPr="00CB016E" w:rsidRDefault="00CB016E" w:rsidP="00CB016E">
      <w:pPr>
        <w:spacing w:after="160" w:line="259" w:lineRule="auto"/>
        <w:rPr>
          <w:rFonts w:ascii="Calibri" w:eastAsia="Calibri" w:hAnsi="Calibri" w:cs="Arial"/>
          <w:rtl/>
          <w:lang w:eastAsia="en-US"/>
        </w:rPr>
      </w:pPr>
    </w:p>
    <w:p w14:paraId="51535F7E" w14:textId="77777777" w:rsidR="00CB016E" w:rsidRDefault="00CB016E" w:rsidP="00CB016E">
      <w:pPr>
        <w:spacing w:after="160" w:line="259" w:lineRule="auto"/>
        <w:rPr>
          <w:rFonts w:ascii="Calibri" w:eastAsia="Calibri" w:hAnsi="Calibri" w:cs="Arial"/>
          <w:rtl/>
          <w:lang w:eastAsia="en-US"/>
        </w:rPr>
      </w:pPr>
    </w:p>
    <w:p w14:paraId="068337B9" w14:textId="77777777" w:rsidR="00CB016E" w:rsidRPr="00CB016E" w:rsidRDefault="00B679E9" w:rsidP="00CB016E">
      <w:pPr>
        <w:tabs>
          <w:tab w:val="left" w:pos="6620"/>
        </w:tabs>
        <w:bidi/>
        <w:spacing w:after="160" w:line="259" w:lineRule="auto"/>
        <w:jc w:val="center"/>
        <w:rPr>
          <w:rFonts w:ascii="Simplified Arabic" w:eastAsia="Calibri" w:hAnsi="Simplified Arabic" w:cs="Simplified Arabic"/>
          <w:b/>
          <w:bCs/>
          <w:sz w:val="72"/>
          <w:szCs w:val="72"/>
          <w:rtl/>
          <w:lang w:eastAsia="en-US"/>
        </w:rPr>
      </w:pPr>
      <w:r w:rsidRPr="00CB016E">
        <w:rPr>
          <w:rFonts w:ascii="Simplified Arabic" w:eastAsiaTheme="minorHAnsi" w:hAnsi="Simplified Arabic" w:cs="Simplified Arabic"/>
          <w:b/>
          <w:bCs/>
          <w:sz w:val="72"/>
          <w:szCs w:val="72"/>
          <w:rtl/>
          <w:lang w:eastAsia="en-US"/>
        </w:rPr>
        <w:t xml:space="preserve">الفصل </w:t>
      </w:r>
      <w:r w:rsidR="002241AD">
        <w:rPr>
          <w:rFonts w:ascii="Simplified Arabic" w:eastAsiaTheme="minorHAnsi" w:hAnsi="Simplified Arabic" w:cs="Simplified Arabic" w:hint="cs"/>
          <w:b/>
          <w:bCs/>
          <w:sz w:val="72"/>
          <w:szCs w:val="72"/>
          <w:rtl/>
          <w:lang w:eastAsia="en-US"/>
        </w:rPr>
        <w:t>الثاني</w:t>
      </w:r>
    </w:p>
    <w:p w14:paraId="72FD6A9A" w14:textId="441DD530" w:rsidR="002241AD" w:rsidRPr="002241AD" w:rsidRDefault="00CC326E" w:rsidP="002241AD">
      <w:pPr>
        <w:tabs>
          <w:tab w:val="left" w:pos="6620"/>
        </w:tabs>
        <w:bidi/>
        <w:spacing w:after="160" w:line="259" w:lineRule="auto"/>
        <w:jc w:val="center"/>
        <w:rPr>
          <w:rFonts w:ascii="Simplified Arabic" w:eastAsia="Calibri" w:hAnsi="Simplified Arabic" w:cs="Simplified Arabic"/>
          <w:b/>
          <w:bCs/>
          <w:sz w:val="72"/>
          <w:szCs w:val="72"/>
          <w:rtl/>
          <w:lang w:eastAsia="en-US" w:bidi="ar-DZ"/>
        </w:rPr>
      </w:pPr>
      <w:r>
        <w:rPr>
          <w:rFonts w:ascii="Simplified Arabic" w:eastAsiaTheme="minorHAnsi" w:hAnsi="Simplified Arabic" w:cs="Simplified Arabic" w:hint="cs"/>
          <w:b/>
          <w:bCs/>
          <w:sz w:val="72"/>
          <w:szCs w:val="72"/>
          <w:rtl/>
          <w:lang w:eastAsia="en-US" w:bidi="ar-DZ"/>
        </w:rPr>
        <w:t>أثر</w:t>
      </w:r>
      <w:r w:rsidR="000852C3" w:rsidRPr="002241AD">
        <w:rPr>
          <w:rFonts w:ascii="Simplified Arabic" w:eastAsiaTheme="minorHAnsi" w:hAnsi="Simplified Arabic" w:cs="Simplified Arabic"/>
          <w:b/>
          <w:bCs/>
          <w:sz w:val="72"/>
          <w:szCs w:val="72"/>
          <w:rtl/>
          <w:lang w:eastAsia="en-US" w:bidi="ar-DZ"/>
        </w:rPr>
        <w:t xml:space="preserve"> الكفاءة التشغيلية </w:t>
      </w:r>
      <w:r>
        <w:rPr>
          <w:rFonts w:ascii="Simplified Arabic" w:eastAsiaTheme="minorHAnsi" w:hAnsi="Simplified Arabic" w:cs="Simplified Arabic" w:hint="cs"/>
          <w:b/>
          <w:bCs/>
          <w:sz w:val="72"/>
          <w:szCs w:val="72"/>
          <w:rtl/>
          <w:lang w:eastAsia="en-US" w:bidi="ar-DZ"/>
        </w:rPr>
        <w:t>على</w:t>
      </w:r>
      <w:r w:rsidR="000852C3" w:rsidRPr="002241AD">
        <w:rPr>
          <w:rFonts w:ascii="Simplified Arabic" w:eastAsiaTheme="minorHAnsi" w:hAnsi="Simplified Arabic" w:cs="Simplified Arabic"/>
          <w:b/>
          <w:bCs/>
          <w:sz w:val="72"/>
          <w:szCs w:val="72"/>
          <w:rtl/>
          <w:lang w:eastAsia="en-US" w:bidi="ar-DZ"/>
        </w:rPr>
        <w:t xml:space="preserve"> السيولة </w:t>
      </w:r>
    </w:p>
    <w:p w14:paraId="7EEF9133" w14:textId="77777777" w:rsidR="002241AD" w:rsidRPr="002241AD" w:rsidRDefault="00B679E9" w:rsidP="002241AD">
      <w:pPr>
        <w:tabs>
          <w:tab w:val="left" w:pos="6620"/>
        </w:tabs>
        <w:bidi/>
        <w:spacing w:after="160" w:line="259" w:lineRule="auto"/>
        <w:jc w:val="center"/>
        <w:rPr>
          <w:rFonts w:ascii="Simplified Arabic" w:eastAsia="Calibri" w:hAnsi="Simplified Arabic" w:cs="Simplified Arabic"/>
          <w:b/>
          <w:bCs/>
          <w:sz w:val="72"/>
          <w:szCs w:val="72"/>
          <w:rtl/>
          <w:lang w:eastAsia="en-US" w:bidi="ar-DZ"/>
        </w:rPr>
      </w:pPr>
      <w:r w:rsidRPr="002241AD">
        <w:rPr>
          <w:rFonts w:ascii="Simplified Arabic" w:eastAsiaTheme="minorHAnsi" w:hAnsi="Simplified Arabic" w:cs="Simplified Arabic"/>
          <w:b/>
          <w:bCs/>
          <w:sz w:val="72"/>
          <w:szCs w:val="72"/>
          <w:rtl/>
          <w:lang w:eastAsia="en-US" w:bidi="ar-DZ"/>
        </w:rPr>
        <w:t>في بنك الجزائر الخارجي</w:t>
      </w:r>
    </w:p>
    <w:p w14:paraId="47A24A16" w14:textId="77777777" w:rsidR="00CB016E" w:rsidRPr="002241AD" w:rsidRDefault="00B679E9" w:rsidP="002241AD">
      <w:pPr>
        <w:tabs>
          <w:tab w:val="left" w:pos="6620"/>
        </w:tabs>
        <w:bidi/>
        <w:spacing w:after="160" w:line="259" w:lineRule="auto"/>
        <w:jc w:val="center"/>
        <w:rPr>
          <w:rFonts w:ascii="Simplified Arabic" w:eastAsia="Calibri" w:hAnsi="Simplified Arabic" w:cs="Simplified Arabic"/>
          <w:b/>
          <w:bCs/>
          <w:sz w:val="200"/>
          <w:szCs w:val="200"/>
          <w:lang w:eastAsia="en-US"/>
        </w:rPr>
        <w:sectPr w:rsidR="00CB016E" w:rsidRPr="002241AD">
          <w:headerReference w:type="default" r:id="rId38"/>
          <w:footerReference w:type="even" r:id="rId39"/>
          <w:footerReference w:type="default" r:id="rId40"/>
          <w:pgSz w:w="11906" w:h="16838"/>
          <w:pgMar w:top="1417" w:right="1417" w:bottom="1417" w:left="1417" w:header="0" w:footer="0" w:gutter="0"/>
          <w:pgNumType w:start="1"/>
          <w:cols w:space="708"/>
          <w:docGrid w:linePitch="360"/>
        </w:sectPr>
      </w:pPr>
      <w:r w:rsidRPr="002241AD">
        <w:rPr>
          <w:rFonts w:ascii="Simplified Arabic" w:eastAsiaTheme="minorHAnsi" w:hAnsi="Simplified Arabic" w:cs="Simplified Arabic"/>
          <w:b/>
          <w:bCs/>
          <w:sz w:val="72"/>
          <w:szCs w:val="72"/>
          <w:rtl/>
          <w:lang w:eastAsia="en-US" w:bidi="ar-DZ"/>
        </w:rPr>
        <w:t xml:space="preserve"> خلال </w:t>
      </w:r>
      <w:r w:rsidRPr="002241AD">
        <w:rPr>
          <w:rFonts w:ascii="Simplified Arabic" w:eastAsiaTheme="minorHAnsi" w:hAnsi="Simplified Arabic" w:cs="Simplified Arabic"/>
          <w:b/>
          <w:bCs/>
          <w:sz w:val="72"/>
          <w:szCs w:val="72"/>
          <w:lang w:eastAsia="en-US" w:bidi="ar-DZ"/>
        </w:rPr>
        <w:t>2024-2010</w:t>
      </w:r>
    </w:p>
    <w:p w14:paraId="18A3220A" w14:textId="77777777" w:rsidR="00D639C9" w:rsidRDefault="00D639C9" w:rsidP="00F44E73">
      <w:pPr>
        <w:bidi/>
        <w:spacing w:after="0" w:line="240" w:lineRule="auto"/>
        <w:jc w:val="center"/>
        <w:rPr>
          <w:rFonts w:ascii="Times New Roman" w:eastAsia="Times New Roman" w:hAnsi="Times New Roman" w:cs="Simplified Arabic"/>
          <w:b/>
          <w:bCs/>
          <w:noProof/>
          <w:sz w:val="36"/>
          <w:szCs w:val="36"/>
          <w:rtl/>
          <w:lang w:bidi="ar-DZ"/>
        </w:rPr>
      </w:pPr>
    </w:p>
    <w:p w14:paraId="15250BA3" w14:textId="77777777" w:rsidR="002F5D2A" w:rsidRPr="002F5D2A" w:rsidRDefault="002F5D2A" w:rsidP="002F5D2A">
      <w:pPr>
        <w:bidi/>
        <w:spacing w:after="160" w:line="480" w:lineRule="auto"/>
        <w:rPr>
          <w:rFonts w:ascii="Calibri" w:eastAsia="Calibri" w:hAnsi="Calibri" w:cs="Arial"/>
          <w:b/>
          <w:bCs/>
          <w:kern w:val="2"/>
          <w:sz w:val="28"/>
          <w:szCs w:val="28"/>
          <w:rtl/>
          <w:lang w:eastAsia="en-US"/>
        </w:rPr>
      </w:pPr>
      <w:r w:rsidRPr="002F5D2A">
        <w:rPr>
          <w:rFonts w:ascii="Calibri" w:eastAsia="Calibri" w:hAnsi="Calibri" w:cs="Arial"/>
          <w:b/>
          <w:bCs/>
          <w:kern w:val="2"/>
          <w:sz w:val="28"/>
          <w:szCs w:val="28"/>
          <w:rtl/>
          <w:lang w:eastAsia="en-US"/>
        </w:rPr>
        <w:t>تمهيد</w:t>
      </w:r>
    </w:p>
    <w:p w14:paraId="0A916C74" w14:textId="0E5D9BAD" w:rsidR="0091034E" w:rsidRDefault="00B679E9" w:rsidP="00D639C9">
      <w:pPr>
        <w:bidi/>
        <w:spacing w:before="120" w:after="120" w:line="360" w:lineRule="auto"/>
        <w:jc w:val="both"/>
        <w:rPr>
          <w:rFonts w:ascii="Simplified Arabic" w:eastAsia="Times New Roman" w:hAnsi="Simplified Arabic" w:cs="Simplified Arabic"/>
          <w:sz w:val="28"/>
          <w:szCs w:val="28"/>
          <w:rtl/>
        </w:rPr>
      </w:pPr>
      <w:r w:rsidRPr="00D639C9">
        <w:rPr>
          <w:rFonts w:ascii="Simplified Arabic" w:eastAsia="Times New Roman" w:hAnsi="Simplified Arabic" w:cs="Simplified Arabic"/>
          <w:sz w:val="28"/>
          <w:szCs w:val="28"/>
          <w:rtl/>
        </w:rPr>
        <w:t xml:space="preserve">بعد التطرق إلى الإطار النظري والمفاهيمي للكفاءة التشغيلية والسيولة </w:t>
      </w:r>
      <w:r w:rsidR="00CF5D9B">
        <w:rPr>
          <w:rFonts w:ascii="Simplified Arabic" w:eastAsia="Times New Roman" w:hAnsi="Simplified Arabic" w:cs="Simplified Arabic" w:hint="cs"/>
          <w:sz w:val="28"/>
          <w:szCs w:val="28"/>
          <w:rtl/>
        </w:rPr>
        <w:t>البنكية</w:t>
      </w:r>
      <w:r w:rsidRPr="00D639C9">
        <w:rPr>
          <w:rFonts w:ascii="Simplified Arabic" w:eastAsia="Times New Roman" w:hAnsi="Simplified Arabic" w:cs="Simplified Arabic"/>
          <w:sz w:val="28"/>
          <w:szCs w:val="28"/>
          <w:rtl/>
        </w:rPr>
        <w:t xml:space="preserve"> في الفصل الأول، يتم في هذا الفصل الانتقال إلى الجانب التطبيقي من خلال دراسة حالة بنك الجزائر الخارجي</w:t>
      </w:r>
      <w:r w:rsidRPr="00D639C9">
        <w:rPr>
          <w:rFonts w:ascii="Simplified Arabic" w:eastAsia="Times New Roman" w:hAnsi="Simplified Arabic" w:cs="Simplified Arabic"/>
          <w:sz w:val="28"/>
          <w:szCs w:val="28"/>
        </w:rPr>
        <w:t xml:space="preserve"> (BEA). </w:t>
      </w:r>
      <w:r w:rsidRPr="00D639C9">
        <w:rPr>
          <w:rFonts w:ascii="Simplified Arabic" w:eastAsia="Times New Roman" w:hAnsi="Simplified Arabic" w:cs="Simplified Arabic"/>
          <w:sz w:val="28"/>
          <w:szCs w:val="28"/>
          <w:rtl/>
        </w:rPr>
        <w:t>تهدف هذه الدراسة إلى قياس أثر الكفاءة التشغيلية على سيولة البنك، باستخدام بياناته المالية الحقيقية خلال الفترة 2010–2024. يتم ذلك عبر تحليل أربعة مؤشرات رئيسية: الكفاءة التشغيلية</w:t>
      </w:r>
      <w:r w:rsidRPr="00D639C9">
        <w:rPr>
          <w:rFonts w:ascii="Simplified Arabic" w:eastAsia="Times New Roman" w:hAnsi="Simplified Arabic" w:cs="Simplified Arabic"/>
          <w:sz w:val="28"/>
          <w:szCs w:val="28"/>
        </w:rPr>
        <w:t xml:space="preserve"> (CE)</w:t>
      </w:r>
      <w:r w:rsidRPr="00D639C9">
        <w:rPr>
          <w:rFonts w:ascii="Simplified Arabic" w:eastAsia="Times New Roman" w:hAnsi="Simplified Arabic" w:cs="Simplified Arabic"/>
          <w:sz w:val="28"/>
          <w:szCs w:val="28"/>
          <w:rtl/>
        </w:rPr>
        <w:t>، مخاطر السيولة</w:t>
      </w:r>
      <w:r w:rsidRPr="00D639C9">
        <w:rPr>
          <w:rFonts w:ascii="Simplified Arabic" w:eastAsia="Times New Roman" w:hAnsi="Simplified Arabic" w:cs="Simplified Arabic"/>
          <w:sz w:val="28"/>
          <w:szCs w:val="28"/>
        </w:rPr>
        <w:t xml:space="preserve"> (LDR)</w:t>
      </w:r>
      <w:r w:rsidRPr="00D639C9">
        <w:rPr>
          <w:rFonts w:ascii="Simplified Arabic" w:eastAsia="Times New Roman" w:hAnsi="Simplified Arabic" w:cs="Simplified Arabic"/>
          <w:sz w:val="28"/>
          <w:szCs w:val="28"/>
          <w:rtl/>
        </w:rPr>
        <w:t xml:space="preserve">، السيولة </w:t>
      </w:r>
      <w:r w:rsidRPr="00D639C9">
        <w:rPr>
          <w:rFonts w:ascii="Simplified Arabic" w:eastAsia="Times New Roman" w:hAnsi="Simplified Arabic" w:cs="Simplified Arabic"/>
          <w:sz w:val="28"/>
          <w:szCs w:val="28"/>
        </w:rPr>
        <w:t>(LR)</w:t>
      </w:r>
      <w:r w:rsidRPr="00D639C9">
        <w:rPr>
          <w:rFonts w:ascii="Simplified Arabic" w:eastAsia="Times New Roman" w:hAnsi="Simplified Arabic" w:cs="Simplified Arabic"/>
          <w:sz w:val="28"/>
          <w:szCs w:val="28"/>
          <w:rtl/>
        </w:rPr>
        <w:t>، والعائد على الأصول</w:t>
      </w:r>
      <w:r w:rsidRPr="00D639C9">
        <w:rPr>
          <w:rFonts w:ascii="Simplified Arabic" w:eastAsia="Times New Roman" w:hAnsi="Simplified Arabic" w:cs="Simplified Arabic"/>
          <w:sz w:val="28"/>
          <w:szCs w:val="28"/>
        </w:rPr>
        <w:t xml:space="preserve"> (ROA) </w:t>
      </w:r>
      <w:r w:rsidRPr="00D639C9">
        <w:rPr>
          <w:rFonts w:ascii="Simplified Arabic" w:eastAsia="Times New Roman" w:hAnsi="Simplified Arabic" w:cs="Simplified Arabic"/>
          <w:sz w:val="28"/>
          <w:szCs w:val="28"/>
          <w:rtl/>
        </w:rPr>
        <w:t>ومنفعة الأصول</w:t>
      </w:r>
      <w:r w:rsidRPr="00D639C9">
        <w:rPr>
          <w:rFonts w:ascii="Simplified Arabic" w:eastAsia="Times New Roman" w:hAnsi="Simplified Arabic" w:cs="Simplified Arabic"/>
          <w:sz w:val="28"/>
          <w:szCs w:val="28"/>
        </w:rPr>
        <w:t xml:space="preserve"> (AU). </w:t>
      </w:r>
      <w:r w:rsidRPr="00D639C9">
        <w:rPr>
          <w:rFonts w:ascii="Simplified Arabic" w:eastAsia="Times New Roman" w:hAnsi="Simplified Arabic" w:cs="Simplified Arabic"/>
          <w:sz w:val="28"/>
          <w:szCs w:val="28"/>
          <w:rtl/>
        </w:rPr>
        <w:t>يعتمد الفصل على المنهج الوصفي والقياسي</w:t>
      </w:r>
      <w:r w:rsidR="00CF5D9B">
        <w:rPr>
          <w:rFonts w:ascii="Simplified Arabic" w:eastAsia="Times New Roman" w:hAnsi="Simplified Arabic" w:cs="Simplified Arabic" w:hint="cs"/>
          <w:sz w:val="28"/>
          <w:szCs w:val="28"/>
          <w:rtl/>
        </w:rPr>
        <w:t xml:space="preserve"> بطريقة المربعات الصغرى</w:t>
      </w:r>
      <w:r w:rsidRPr="00D639C9">
        <w:rPr>
          <w:rFonts w:ascii="Simplified Arabic" w:eastAsia="Times New Roman" w:hAnsi="Simplified Arabic" w:cs="Simplified Arabic"/>
          <w:sz w:val="28"/>
          <w:szCs w:val="28"/>
          <w:rtl/>
        </w:rPr>
        <w:t>، حيث يتم أولا وصف تطور المؤشرات عبر الجداول والأشكال، ثم بناء نموذج انحدار متعدد وتطبيق الاختبارات التشخيصية اللازمة (ثبات التباين، الارتباط الذاتي، التوزيع الطبيعي، الاستقرار الهيكلي) للتحقق من صحة النتائج. يختتم الفصل باختبار الفرضيات واستخلاص العلاقة بين المتغيرات</w:t>
      </w:r>
      <w:r w:rsidRPr="00D639C9">
        <w:rPr>
          <w:rFonts w:ascii="Simplified Arabic" w:eastAsia="Times New Roman" w:hAnsi="Simplified Arabic" w:cs="Simplified Arabic"/>
          <w:sz w:val="28"/>
          <w:szCs w:val="28"/>
        </w:rPr>
        <w:t>.</w:t>
      </w:r>
      <w:r>
        <w:rPr>
          <w:rFonts w:ascii="Simplified Arabic" w:eastAsia="Times New Roman" w:hAnsi="Simplified Arabic" w:cs="Simplified Arabic" w:hint="cs"/>
          <w:sz w:val="28"/>
          <w:szCs w:val="28"/>
          <w:rtl/>
        </w:rPr>
        <w:t xml:space="preserve"> كل هذا وفق </w:t>
      </w:r>
      <w:r w:rsidR="0091034E">
        <w:rPr>
          <w:rFonts w:ascii="Simplified Arabic" w:eastAsia="Times New Roman" w:hAnsi="Simplified Arabic" w:cs="Simplified Arabic" w:hint="cs"/>
          <w:sz w:val="28"/>
          <w:szCs w:val="28"/>
          <w:rtl/>
        </w:rPr>
        <w:t>المبحثين</w:t>
      </w:r>
      <w:r>
        <w:rPr>
          <w:rFonts w:ascii="Simplified Arabic" w:eastAsia="Times New Roman" w:hAnsi="Simplified Arabic" w:cs="Simplified Arabic" w:hint="cs"/>
          <w:sz w:val="28"/>
          <w:szCs w:val="28"/>
          <w:rtl/>
        </w:rPr>
        <w:t xml:space="preserve"> التالي</w:t>
      </w:r>
      <w:r w:rsidR="0091034E">
        <w:rPr>
          <w:rFonts w:ascii="Simplified Arabic" w:eastAsia="Times New Roman" w:hAnsi="Simplified Arabic" w:cs="Simplified Arabic" w:hint="cs"/>
          <w:sz w:val="28"/>
          <w:szCs w:val="28"/>
          <w:rtl/>
        </w:rPr>
        <w:t>ين</w:t>
      </w:r>
      <w:r>
        <w:rPr>
          <w:rFonts w:ascii="Simplified Arabic" w:eastAsia="Times New Roman" w:hAnsi="Simplified Arabic" w:cs="Simplified Arabic" w:hint="cs"/>
          <w:sz w:val="28"/>
          <w:szCs w:val="28"/>
          <w:rtl/>
        </w:rPr>
        <w:t>:</w:t>
      </w:r>
    </w:p>
    <w:p w14:paraId="7C29B67B" w14:textId="77777777" w:rsidR="00582109" w:rsidRDefault="0091034E" w:rsidP="0091034E">
      <w:pPr>
        <w:bidi/>
        <w:spacing w:before="120" w:after="120" w:line="360" w:lineRule="auto"/>
        <w:jc w:val="both"/>
        <w:rPr>
          <w:rFonts w:ascii="Simplified Arabic" w:eastAsia="Times New Roman" w:hAnsi="Simplified Arabic" w:cs="Simplified Arabic"/>
          <w:sz w:val="28"/>
          <w:szCs w:val="28"/>
          <w:rtl/>
        </w:rPr>
      </w:pPr>
      <w:r w:rsidRPr="00582109">
        <w:rPr>
          <w:rFonts w:ascii="Simplified Arabic" w:eastAsia="Times New Roman" w:hAnsi="Simplified Arabic" w:cs="Simplified Arabic" w:hint="cs"/>
          <w:b/>
          <w:bCs/>
          <w:sz w:val="28"/>
          <w:szCs w:val="28"/>
          <w:rtl/>
        </w:rPr>
        <w:t>المبحث الأول:</w:t>
      </w:r>
      <w:r>
        <w:rPr>
          <w:rFonts w:ascii="Simplified Arabic" w:eastAsia="Times New Roman" w:hAnsi="Simplified Arabic" w:cs="Simplified Arabic" w:hint="cs"/>
          <w:sz w:val="28"/>
          <w:szCs w:val="28"/>
          <w:rtl/>
        </w:rPr>
        <w:t xml:space="preserve"> </w:t>
      </w:r>
      <w:r w:rsidR="00582109">
        <w:rPr>
          <w:rFonts w:ascii="Simplified Arabic" w:eastAsia="Times New Roman" w:hAnsi="Simplified Arabic" w:cs="Simplified Arabic" w:hint="cs"/>
          <w:sz w:val="28"/>
          <w:szCs w:val="28"/>
          <w:rtl/>
        </w:rPr>
        <w:t xml:space="preserve">منهجية الدراسة </w:t>
      </w:r>
    </w:p>
    <w:p w14:paraId="34CF70BF" w14:textId="7F01167B" w:rsidR="00D639C9" w:rsidRPr="00D639C9" w:rsidRDefault="00582109" w:rsidP="00582109">
      <w:pPr>
        <w:bidi/>
        <w:spacing w:before="120" w:after="120" w:line="360" w:lineRule="auto"/>
        <w:jc w:val="both"/>
        <w:rPr>
          <w:rFonts w:ascii="Simplified Arabic" w:eastAsia="Times New Roman" w:hAnsi="Simplified Arabic" w:cs="Simplified Arabic"/>
          <w:sz w:val="28"/>
          <w:szCs w:val="28"/>
        </w:rPr>
      </w:pPr>
      <w:r w:rsidRPr="00582109">
        <w:rPr>
          <w:rFonts w:ascii="Simplified Arabic" w:eastAsia="Times New Roman" w:hAnsi="Simplified Arabic" w:cs="Simplified Arabic" w:hint="cs"/>
          <w:b/>
          <w:bCs/>
          <w:sz w:val="28"/>
          <w:szCs w:val="28"/>
          <w:rtl/>
        </w:rPr>
        <w:t>المبحث الثاني:</w:t>
      </w:r>
      <w:r>
        <w:rPr>
          <w:rFonts w:ascii="Simplified Arabic" w:eastAsia="Times New Roman" w:hAnsi="Simplified Arabic" w:cs="Simplified Arabic" w:hint="cs"/>
          <w:sz w:val="28"/>
          <w:szCs w:val="28"/>
          <w:rtl/>
        </w:rPr>
        <w:t xml:space="preserve"> عرض </w:t>
      </w:r>
      <w:proofErr w:type="gramStart"/>
      <w:r>
        <w:rPr>
          <w:rFonts w:ascii="Simplified Arabic" w:eastAsia="Times New Roman" w:hAnsi="Simplified Arabic" w:cs="Simplified Arabic" w:hint="cs"/>
          <w:sz w:val="28"/>
          <w:szCs w:val="28"/>
          <w:rtl/>
        </w:rPr>
        <w:t>و تحليل</w:t>
      </w:r>
      <w:proofErr w:type="gramEnd"/>
      <w:r>
        <w:rPr>
          <w:rFonts w:ascii="Simplified Arabic" w:eastAsia="Times New Roman" w:hAnsi="Simplified Arabic" w:cs="Simplified Arabic" w:hint="cs"/>
          <w:sz w:val="28"/>
          <w:szCs w:val="28"/>
          <w:rtl/>
        </w:rPr>
        <w:t xml:space="preserve"> و مناقشة النتائج</w:t>
      </w:r>
      <w:r w:rsidR="00B679E9">
        <w:rPr>
          <w:rFonts w:ascii="Simplified Arabic" w:eastAsia="Times New Roman" w:hAnsi="Simplified Arabic" w:cs="Simplified Arabic" w:hint="cs"/>
          <w:sz w:val="28"/>
          <w:szCs w:val="28"/>
          <w:rtl/>
        </w:rPr>
        <w:t xml:space="preserve"> </w:t>
      </w:r>
    </w:p>
    <w:p w14:paraId="0B39A763" w14:textId="77777777" w:rsidR="00F44E73" w:rsidRPr="00F44E73" w:rsidRDefault="00F44E73" w:rsidP="00F44E73">
      <w:pPr>
        <w:bidi/>
        <w:spacing w:after="0" w:line="240" w:lineRule="auto"/>
        <w:jc w:val="center"/>
        <w:rPr>
          <w:rFonts w:ascii="Times New Roman" w:eastAsia="Times New Roman" w:hAnsi="Times New Roman" w:cs="Simplified Arabic"/>
          <w:b/>
          <w:bCs/>
          <w:noProof/>
          <w:sz w:val="36"/>
          <w:szCs w:val="36"/>
          <w:rtl/>
          <w:lang w:bidi="ar-DZ"/>
        </w:rPr>
      </w:pPr>
    </w:p>
    <w:p w14:paraId="3DD74706" w14:textId="77777777" w:rsidR="00F44E73" w:rsidRPr="00F44E73" w:rsidRDefault="00F44E73" w:rsidP="00F44E73">
      <w:pPr>
        <w:bidi/>
        <w:spacing w:after="0" w:line="240" w:lineRule="auto"/>
        <w:rPr>
          <w:rFonts w:ascii="Times New Roman" w:eastAsia="Times New Roman" w:hAnsi="Times New Roman" w:cs="Simplified Arabic"/>
          <w:noProof/>
          <w:sz w:val="36"/>
          <w:szCs w:val="36"/>
          <w:lang w:bidi="ar-DZ"/>
        </w:rPr>
        <w:sectPr w:rsidR="00F44E73" w:rsidRPr="00F44E73" w:rsidSect="00A543D9">
          <w:headerReference w:type="default" r:id="rId41"/>
          <w:footerReference w:type="even" r:id="rId42"/>
          <w:footerReference w:type="default" r:id="rId43"/>
          <w:footnotePr>
            <w:numRestart w:val="eachPage"/>
          </w:footnotePr>
          <w:endnotePr>
            <w:numFmt w:val="lowerLetter"/>
          </w:endnotePr>
          <w:pgSz w:w="11906" w:h="16838"/>
          <w:pgMar w:top="1134" w:right="1701" w:bottom="1134" w:left="851" w:header="567" w:footer="0" w:gutter="0"/>
          <w:pgNumType w:start="1"/>
          <w:cols w:space="720"/>
          <w:bidi/>
          <w:rtlGutter/>
          <w:docGrid w:linePitch="326"/>
        </w:sectPr>
      </w:pPr>
    </w:p>
    <w:p w14:paraId="14FB405E" w14:textId="5679354A" w:rsidR="0056132B" w:rsidRPr="0056132B" w:rsidRDefault="0056132B" w:rsidP="00BB7683">
      <w:pPr>
        <w:bidi/>
        <w:spacing w:before="120" w:after="120"/>
        <w:jc w:val="center"/>
        <w:rPr>
          <w:rFonts w:ascii="Simplified Arabic" w:eastAsia="Times New Roman" w:hAnsi="Simplified Arabic" w:cs="Simplified Arabic"/>
          <w:b/>
          <w:bCs/>
          <w:noProof/>
          <w:sz w:val="32"/>
          <w:szCs w:val="32"/>
          <w:rtl/>
        </w:rPr>
      </w:pPr>
      <w:r w:rsidRPr="0056132B">
        <w:rPr>
          <w:rFonts w:ascii="Simplified Arabic" w:eastAsia="Times New Roman" w:hAnsi="Simplified Arabic" w:cs="Simplified Arabic" w:hint="cs"/>
          <w:b/>
          <w:bCs/>
          <w:noProof/>
          <w:sz w:val="32"/>
          <w:szCs w:val="32"/>
          <w:rtl/>
        </w:rPr>
        <w:lastRenderedPageBreak/>
        <w:t>المبحث الأول: منهجية الدراسة</w:t>
      </w:r>
    </w:p>
    <w:p w14:paraId="5D6C916A" w14:textId="7AE742D1" w:rsidR="0056132B" w:rsidRPr="0056132B" w:rsidRDefault="0056132B" w:rsidP="0056132B">
      <w:pPr>
        <w:bidi/>
        <w:spacing w:before="120" w:after="120"/>
        <w:jc w:val="both"/>
        <w:rPr>
          <w:rFonts w:ascii="Simplified Arabic" w:eastAsia="Times New Roman" w:hAnsi="Simplified Arabic" w:cs="Simplified Arabic"/>
          <w:b/>
          <w:bCs/>
          <w:noProof/>
          <w:sz w:val="36"/>
          <w:szCs w:val="36"/>
        </w:rPr>
      </w:pPr>
      <w:r w:rsidRPr="0056132B">
        <w:rPr>
          <w:rFonts w:ascii="Simplified Arabic" w:eastAsia="Times New Roman" w:hAnsi="Simplified Arabic" w:cs="Simplified Arabic"/>
          <w:b/>
          <w:bCs/>
          <w:color w:val="0F1115"/>
          <w:sz w:val="28"/>
          <w:szCs w:val="28"/>
          <w:rtl/>
        </w:rPr>
        <w:t>المطلب الأول: مجتمع الدراسة وعينتها وفترة الدراسة ومصادرها</w:t>
      </w:r>
    </w:p>
    <w:p w14:paraId="291366F3" w14:textId="77777777" w:rsidR="0056132B" w:rsidRPr="0056132B" w:rsidRDefault="0056132B" w:rsidP="0056132B">
      <w:pPr>
        <w:shd w:val="clear" w:color="auto" w:fill="FFFFFF"/>
        <w:bidi/>
        <w:spacing w:before="120" w:after="120"/>
        <w:rPr>
          <w:rFonts w:ascii="Simplified Arabic" w:eastAsia="Times New Roman" w:hAnsi="Simplified Arabic" w:cs="Simplified Arabic"/>
          <w:color w:val="0F1115"/>
          <w:sz w:val="28"/>
          <w:szCs w:val="28"/>
        </w:rPr>
      </w:pPr>
      <w:r w:rsidRPr="0056132B">
        <w:rPr>
          <w:rFonts w:ascii="Simplified Arabic" w:eastAsia="Times New Roman" w:hAnsi="Simplified Arabic" w:cs="Simplified Arabic"/>
          <w:b/>
          <w:bCs/>
          <w:color w:val="0F1115"/>
          <w:sz w:val="28"/>
          <w:szCs w:val="28"/>
          <w:rtl/>
        </w:rPr>
        <w:t>الفرع الأول: مجتمع الدراسة وعينتها</w:t>
      </w:r>
    </w:p>
    <w:p w14:paraId="68615124" w14:textId="77777777" w:rsidR="0056132B" w:rsidRPr="0056132B" w:rsidRDefault="0056132B" w:rsidP="0056132B">
      <w:pPr>
        <w:shd w:val="clear" w:color="auto" w:fill="FFFFFF"/>
        <w:bidi/>
        <w:spacing w:before="120" w:after="120"/>
        <w:jc w:val="both"/>
        <w:rPr>
          <w:rFonts w:ascii="Simplified Arabic" w:eastAsia="Times New Roman" w:hAnsi="Simplified Arabic" w:cs="Simplified Arabic"/>
          <w:color w:val="0F1115"/>
          <w:sz w:val="28"/>
          <w:szCs w:val="28"/>
        </w:rPr>
      </w:pPr>
      <w:r w:rsidRPr="0056132B">
        <w:rPr>
          <w:rFonts w:ascii="Simplified Arabic" w:eastAsia="Times New Roman" w:hAnsi="Simplified Arabic" w:cs="Simplified Arabic"/>
          <w:color w:val="0F1115"/>
          <w:sz w:val="28"/>
          <w:szCs w:val="28"/>
          <w:rtl/>
        </w:rPr>
        <w:t>يتمثل مجتمع الدراسة في البنوك العمومية العاملة في الجزائر، أما عينة الدراسة فقد شملت بنكا واحدا وهو بنك الجزائر الخارجي</w:t>
      </w:r>
      <w:r w:rsidRPr="0056132B">
        <w:rPr>
          <w:rFonts w:ascii="Simplified Arabic" w:eastAsia="Times New Roman" w:hAnsi="Simplified Arabic" w:cs="Simplified Arabic"/>
          <w:color w:val="0F1115"/>
          <w:sz w:val="28"/>
          <w:szCs w:val="28"/>
        </w:rPr>
        <w:t xml:space="preserve"> (BEA)</w:t>
      </w:r>
      <w:r w:rsidRPr="0056132B">
        <w:rPr>
          <w:rFonts w:ascii="Simplified Arabic" w:eastAsia="Times New Roman" w:hAnsi="Simplified Arabic" w:cs="Simplified Arabic"/>
          <w:color w:val="0F1115"/>
          <w:sz w:val="28"/>
          <w:szCs w:val="28"/>
          <w:rtl/>
        </w:rPr>
        <w:t>، الذي يعد من أهم البنوك العمومية في الجزائر، ويعمل وفقا للقوانين والتنظيمات المصرفية الجزائرية</w:t>
      </w:r>
      <w:r w:rsidRPr="0056132B">
        <w:rPr>
          <w:rFonts w:ascii="Simplified Arabic" w:eastAsia="Times New Roman" w:hAnsi="Simplified Arabic" w:cs="Simplified Arabic"/>
          <w:color w:val="0F1115"/>
          <w:sz w:val="28"/>
          <w:szCs w:val="28"/>
        </w:rPr>
        <w:t>.</w:t>
      </w:r>
    </w:p>
    <w:p w14:paraId="7872BC40" w14:textId="77777777" w:rsidR="0056132B" w:rsidRPr="0056132B" w:rsidRDefault="0056132B" w:rsidP="0056132B">
      <w:pPr>
        <w:shd w:val="clear" w:color="auto" w:fill="FFFFFF"/>
        <w:bidi/>
        <w:spacing w:before="120" w:after="120"/>
        <w:rPr>
          <w:rFonts w:ascii="Simplified Arabic" w:eastAsia="Times New Roman" w:hAnsi="Simplified Arabic" w:cs="Simplified Arabic"/>
          <w:color w:val="0F1115"/>
          <w:sz w:val="28"/>
          <w:szCs w:val="28"/>
        </w:rPr>
      </w:pPr>
      <w:r w:rsidRPr="0056132B">
        <w:rPr>
          <w:rFonts w:ascii="Simplified Arabic" w:eastAsia="Times New Roman" w:hAnsi="Simplified Arabic" w:cs="Simplified Arabic"/>
          <w:b/>
          <w:bCs/>
          <w:color w:val="0F1115"/>
          <w:sz w:val="28"/>
          <w:szCs w:val="28"/>
          <w:rtl/>
        </w:rPr>
        <w:t>الفرع الثاني: حدود الدراسة</w:t>
      </w:r>
    </w:p>
    <w:p w14:paraId="64ACCBD9" w14:textId="791CDFB0" w:rsidR="0056132B" w:rsidRPr="0056132B" w:rsidRDefault="0056132B" w:rsidP="004A70A2">
      <w:pPr>
        <w:numPr>
          <w:ilvl w:val="0"/>
          <w:numId w:val="39"/>
        </w:numPr>
        <w:shd w:val="clear" w:color="auto" w:fill="FFFFFF"/>
        <w:bidi/>
        <w:spacing w:before="120" w:after="120"/>
        <w:rPr>
          <w:rFonts w:ascii="Simplified Arabic" w:eastAsia="Times New Roman" w:hAnsi="Simplified Arabic" w:cs="Simplified Arabic"/>
          <w:color w:val="0F1115"/>
          <w:sz w:val="28"/>
          <w:szCs w:val="28"/>
        </w:rPr>
      </w:pPr>
      <w:r w:rsidRPr="0056132B">
        <w:rPr>
          <w:rFonts w:ascii="Simplified Arabic" w:eastAsia="Times New Roman" w:hAnsi="Simplified Arabic" w:cs="Simplified Arabic"/>
          <w:b/>
          <w:bCs/>
          <w:color w:val="0F1115"/>
          <w:sz w:val="28"/>
          <w:szCs w:val="28"/>
          <w:rtl/>
        </w:rPr>
        <w:t>الحد الزمني للدراسة</w:t>
      </w:r>
      <w:r w:rsidRPr="0056132B">
        <w:rPr>
          <w:rFonts w:ascii="Simplified Arabic" w:eastAsia="Times New Roman" w:hAnsi="Simplified Arabic" w:cs="Simplified Arabic"/>
          <w:b/>
          <w:bCs/>
          <w:color w:val="0F1115"/>
          <w:sz w:val="28"/>
          <w:szCs w:val="28"/>
        </w:rPr>
        <w:t>:</w:t>
      </w:r>
      <w:r w:rsidRPr="0056132B">
        <w:rPr>
          <w:rFonts w:ascii="Simplified Arabic" w:eastAsia="Times New Roman" w:hAnsi="Simplified Arabic" w:cs="Simplified Arabic"/>
          <w:color w:val="0F1115"/>
          <w:sz w:val="28"/>
          <w:szCs w:val="28"/>
        </w:rPr>
        <w:t> </w:t>
      </w:r>
      <w:r w:rsidRPr="0056132B">
        <w:rPr>
          <w:rFonts w:ascii="Simplified Arabic" w:eastAsia="Times New Roman" w:hAnsi="Simplified Arabic" w:cs="Simplified Arabic"/>
          <w:color w:val="0F1115"/>
          <w:sz w:val="28"/>
          <w:szCs w:val="28"/>
          <w:rtl/>
        </w:rPr>
        <w:t>تمتد فترة الدراسة من سنة 20</w:t>
      </w:r>
      <w:r>
        <w:rPr>
          <w:rFonts w:ascii="Simplified Arabic" w:eastAsia="Times New Roman" w:hAnsi="Simplified Arabic" w:cs="Simplified Arabic" w:hint="cs"/>
          <w:color w:val="0F1115"/>
          <w:sz w:val="28"/>
          <w:szCs w:val="28"/>
          <w:rtl/>
        </w:rPr>
        <w:t>10</w:t>
      </w:r>
      <w:r w:rsidRPr="0056132B">
        <w:rPr>
          <w:rFonts w:ascii="Simplified Arabic" w:eastAsia="Times New Roman" w:hAnsi="Simplified Arabic" w:cs="Simplified Arabic"/>
          <w:color w:val="0F1115"/>
          <w:sz w:val="28"/>
          <w:szCs w:val="28"/>
          <w:rtl/>
        </w:rPr>
        <w:t xml:space="preserve"> إلى سنة </w:t>
      </w:r>
      <w:proofErr w:type="gramStart"/>
      <w:r w:rsidRPr="0056132B">
        <w:rPr>
          <w:rFonts w:ascii="Simplified Arabic" w:eastAsia="Times New Roman" w:hAnsi="Simplified Arabic" w:cs="Simplified Arabic"/>
          <w:color w:val="0F1115"/>
          <w:sz w:val="28"/>
          <w:szCs w:val="28"/>
          <w:rtl/>
        </w:rPr>
        <w:t>2024 ،</w:t>
      </w:r>
      <w:proofErr w:type="gramEnd"/>
      <w:r w:rsidRPr="0056132B">
        <w:rPr>
          <w:rFonts w:ascii="Simplified Arabic" w:eastAsia="Times New Roman" w:hAnsi="Simplified Arabic" w:cs="Simplified Arabic"/>
          <w:color w:val="0F1115"/>
          <w:sz w:val="28"/>
          <w:szCs w:val="28"/>
          <w:rtl/>
        </w:rPr>
        <w:t xml:space="preserve"> وقد تم اختيار هذه الفترة بناء على توفر البيانات اللازمة، مما يسمح بتحليل أثر الكفاءة التشغيلية على سيولة بنك الجزائر الخارجي خلال فترة زمنية كافية لاستخلاص نتائج دقيقة</w:t>
      </w:r>
      <w:r w:rsidRPr="0056132B">
        <w:rPr>
          <w:rFonts w:ascii="Simplified Arabic" w:eastAsia="Times New Roman" w:hAnsi="Simplified Arabic" w:cs="Simplified Arabic"/>
          <w:color w:val="0F1115"/>
          <w:sz w:val="28"/>
          <w:szCs w:val="28"/>
        </w:rPr>
        <w:t>.</w:t>
      </w:r>
    </w:p>
    <w:p w14:paraId="5415338D" w14:textId="77777777" w:rsidR="0056132B" w:rsidRPr="0056132B" w:rsidRDefault="0056132B" w:rsidP="004A70A2">
      <w:pPr>
        <w:numPr>
          <w:ilvl w:val="0"/>
          <w:numId w:val="39"/>
        </w:numPr>
        <w:shd w:val="clear" w:color="auto" w:fill="FFFFFF"/>
        <w:bidi/>
        <w:spacing w:before="120" w:after="120"/>
        <w:rPr>
          <w:rFonts w:ascii="Simplified Arabic" w:eastAsia="Times New Roman" w:hAnsi="Simplified Arabic" w:cs="Simplified Arabic"/>
          <w:color w:val="0F1115"/>
          <w:sz w:val="28"/>
          <w:szCs w:val="28"/>
        </w:rPr>
      </w:pPr>
      <w:r w:rsidRPr="0056132B">
        <w:rPr>
          <w:rFonts w:ascii="Simplified Arabic" w:eastAsia="Times New Roman" w:hAnsi="Simplified Arabic" w:cs="Simplified Arabic"/>
          <w:b/>
          <w:bCs/>
          <w:color w:val="0F1115"/>
          <w:sz w:val="28"/>
          <w:szCs w:val="28"/>
          <w:rtl/>
        </w:rPr>
        <w:t>الحد المكاني للدراسة</w:t>
      </w:r>
      <w:r w:rsidRPr="0056132B">
        <w:rPr>
          <w:rFonts w:ascii="Simplified Arabic" w:eastAsia="Times New Roman" w:hAnsi="Simplified Arabic" w:cs="Simplified Arabic"/>
          <w:b/>
          <w:bCs/>
          <w:color w:val="0F1115"/>
          <w:sz w:val="28"/>
          <w:szCs w:val="28"/>
        </w:rPr>
        <w:t>:</w:t>
      </w:r>
      <w:r w:rsidRPr="0056132B">
        <w:rPr>
          <w:rFonts w:ascii="Simplified Arabic" w:eastAsia="Times New Roman" w:hAnsi="Simplified Arabic" w:cs="Simplified Arabic"/>
          <w:color w:val="0F1115"/>
          <w:sz w:val="28"/>
          <w:szCs w:val="28"/>
        </w:rPr>
        <w:t> </w:t>
      </w:r>
      <w:r w:rsidRPr="0056132B">
        <w:rPr>
          <w:rFonts w:ascii="Simplified Arabic" w:eastAsia="Times New Roman" w:hAnsi="Simplified Arabic" w:cs="Simplified Arabic"/>
          <w:color w:val="0F1115"/>
          <w:sz w:val="28"/>
          <w:szCs w:val="28"/>
          <w:rtl/>
        </w:rPr>
        <w:t>تتمثل حدود الدراسة المكانية في بنك الجزائر الخارجي</w:t>
      </w:r>
      <w:r w:rsidRPr="0056132B">
        <w:rPr>
          <w:rFonts w:ascii="Simplified Arabic" w:eastAsia="Times New Roman" w:hAnsi="Simplified Arabic" w:cs="Simplified Arabic"/>
          <w:color w:val="0F1115"/>
          <w:sz w:val="28"/>
          <w:szCs w:val="28"/>
        </w:rPr>
        <w:t xml:space="preserve"> (BEA) </w:t>
      </w:r>
      <w:r w:rsidRPr="0056132B">
        <w:rPr>
          <w:rFonts w:ascii="Simplified Arabic" w:eastAsia="Times New Roman" w:hAnsi="Simplified Arabic" w:cs="Simplified Arabic"/>
          <w:color w:val="0F1115"/>
          <w:sz w:val="28"/>
          <w:szCs w:val="28"/>
          <w:rtl/>
        </w:rPr>
        <w:t>باعتباره عينة الدراسة</w:t>
      </w:r>
      <w:r w:rsidRPr="0056132B">
        <w:rPr>
          <w:rFonts w:ascii="Simplified Arabic" w:eastAsia="Times New Roman" w:hAnsi="Simplified Arabic" w:cs="Simplified Arabic"/>
          <w:color w:val="0F1115"/>
          <w:sz w:val="28"/>
          <w:szCs w:val="28"/>
        </w:rPr>
        <w:t>.</w:t>
      </w:r>
    </w:p>
    <w:p w14:paraId="4C677B65" w14:textId="77777777" w:rsidR="0056132B" w:rsidRPr="0056132B" w:rsidRDefault="0056132B" w:rsidP="0056132B">
      <w:pPr>
        <w:shd w:val="clear" w:color="auto" w:fill="FFFFFF"/>
        <w:bidi/>
        <w:spacing w:before="120" w:after="120"/>
        <w:rPr>
          <w:rFonts w:ascii="Simplified Arabic" w:eastAsia="Times New Roman" w:hAnsi="Simplified Arabic" w:cs="Simplified Arabic"/>
          <w:color w:val="0F1115"/>
          <w:sz w:val="28"/>
          <w:szCs w:val="28"/>
        </w:rPr>
      </w:pPr>
      <w:r w:rsidRPr="0056132B">
        <w:rPr>
          <w:rFonts w:ascii="Simplified Arabic" w:eastAsia="Times New Roman" w:hAnsi="Simplified Arabic" w:cs="Simplified Arabic"/>
          <w:b/>
          <w:bCs/>
          <w:color w:val="0F1115"/>
          <w:sz w:val="28"/>
          <w:szCs w:val="28"/>
          <w:rtl/>
        </w:rPr>
        <w:t>الفرع الثالث: مصادر الدراسة وأدواتها</w:t>
      </w:r>
    </w:p>
    <w:p w14:paraId="38F59CFF" w14:textId="77777777" w:rsidR="0056132B" w:rsidRPr="0056132B" w:rsidRDefault="0056132B" w:rsidP="00D86CFC">
      <w:pPr>
        <w:shd w:val="clear" w:color="auto" w:fill="FFFFFF"/>
        <w:bidi/>
        <w:spacing w:before="120" w:after="120"/>
        <w:rPr>
          <w:rFonts w:ascii="Simplified Arabic" w:eastAsia="Times New Roman" w:hAnsi="Simplified Arabic" w:cs="Simplified Arabic"/>
          <w:color w:val="0F1115"/>
          <w:sz w:val="28"/>
          <w:szCs w:val="28"/>
        </w:rPr>
      </w:pPr>
      <w:r w:rsidRPr="0056132B">
        <w:rPr>
          <w:rFonts w:ascii="Simplified Arabic" w:eastAsia="Times New Roman" w:hAnsi="Simplified Arabic" w:cs="Simplified Arabic"/>
          <w:color w:val="0F1115"/>
          <w:sz w:val="28"/>
          <w:szCs w:val="28"/>
          <w:rtl/>
        </w:rPr>
        <w:t>تم جمع البيانات والمعلومات بالاعتماد على</w:t>
      </w:r>
      <w:r w:rsidRPr="0056132B">
        <w:rPr>
          <w:rFonts w:ascii="Simplified Arabic" w:eastAsia="Times New Roman" w:hAnsi="Simplified Arabic" w:cs="Simplified Arabic"/>
          <w:color w:val="0F1115"/>
          <w:sz w:val="28"/>
          <w:szCs w:val="28"/>
        </w:rPr>
        <w:t>:</w:t>
      </w:r>
    </w:p>
    <w:p w14:paraId="4194AB2B" w14:textId="77777777" w:rsidR="0056132B" w:rsidRPr="0056132B" w:rsidRDefault="0056132B" w:rsidP="004A70A2">
      <w:pPr>
        <w:numPr>
          <w:ilvl w:val="0"/>
          <w:numId w:val="40"/>
        </w:numPr>
        <w:shd w:val="clear" w:color="auto" w:fill="FFFFFF"/>
        <w:bidi/>
        <w:spacing w:before="120" w:after="120"/>
        <w:rPr>
          <w:rFonts w:ascii="Simplified Arabic" w:eastAsia="Times New Roman" w:hAnsi="Simplified Arabic" w:cs="Simplified Arabic"/>
          <w:color w:val="0F1115"/>
          <w:sz w:val="28"/>
          <w:szCs w:val="28"/>
        </w:rPr>
      </w:pPr>
      <w:r w:rsidRPr="0056132B">
        <w:rPr>
          <w:rFonts w:ascii="Simplified Arabic" w:eastAsia="Times New Roman" w:hAnsi="Simplified Arabic" w:cs="Simplified Arabic"/>
          <w:color w:val="0F1115"/>
          <w:sz w:val="28"/>
          <w:szCs w:val="28"/>
          <w:rtl/>
        </w:rPr>
        <w:t>القوائم المالية للبنك (الميزانية، حساب النتائج)</w:t>
      </w:r>
    </w:p>
    <w:p w14:paraId="7F7763DD" w14:textId="77777777" w:rsidR="0056132B" w:rsidRPr="0056132B" w:rsidRDefault="0056132B" w:rsidP="004A70A2">
      <w:pPr>
        <w:numPr>
          <w:ilvl w:val="0"/>
          <w:numId w:val="40"/>
        </w:numPr>
        <w:shd w:val="clear" w:color="auto" w:fill="FFFFFF"/>
        <w:bidi/>
        <w:spacing w:before="120" w:after="120"/>
        <w:rPr>
          <w:rFonts w:ascii="Simplified Arabic" w:eastAsia="Times New Roman" w:hAnsi="Simplified Arabic" w:cs="Simplified Arabic"/>
          <w:color w:val="0F1115"/>
          <w:sz w:val="28"/>
          <w:szCs w:val="28"/>
        </w:rPr>
      </w:pPr>
      <w:r w:rsidRPr="0056132B">
        <w:rPr>
          <w:rFonts w:ascii="Simplified Arabic" w:eastAsia="Times New Roman" w:hAnsi="Simplified Arabic" w:cs="Simplified Arabic"/>
          <w:color w:val="0F1115"/>
          <w:sz w:val="28"/>
          <w:szCs w:val="28"/>
          <w:rtl/>
        </w:rPr>
        <w:t>التقارير السنوية لبنك الجزائر الخارجي</w:t>
      </w:r>
    </w:p>
    <w:p w14:paraId="223F0DEC" w14:textId="77777777" w:rsidR="0056132B" w:rsidRPr="0056132B" w:rsidRDefault="0056132B" w:rsidP="004A70A2">
      <w:pPr>
        <w:numPr>
          <w:ilvl w:val="0"/>
          <w:numId w:val="40"/>
        </w:numPr>
        <w:shd w:val="clear" w:color="auto" w:fill="FFFFFF"/>
        <w:bidi/>
        <w:spacing w:before="120" w:after="120"/>
        <w:rPr>
          <w:rFonts w:ascii="Simplified Arabic" w:eastAsia="Times New Roman" w:hAnsi="Simplified Arabic" w:cs="Simplified Arabic"/>
          <w:color w:val="0F1115"/>
          <w:sz w:val="28"/>
          <w:szCs w:val="28"/>
        </w:rPr>
      </w:pPr>
      <w:r w:rsidRPr="0056132B">
        <w:rPr>
          <w:rFonts w:ascii="Simplified Arabic" w:eastAsia="Times New Roman" w:hAnsi="Simplified Arabic" w:cs="Simplified Arabic"/>
          <w:color w:val="0F1115"/>
          <w:sz w:val="28"/>
          <w:szCs w:val="28"/>
          <w:rtl/>
        </w:rPr>
        <w:t>الموقع الرسمي للبنك الجزائر الخارجي</w:t>
      </w:r>
    </w:p>
    <w:p w14:paraId="76E83945" w14:textId="55559E21" w:rsidR="00874B94" w:rsidRDefault="0056132B" w:rsidP="00D86CFC">
      <w:pPr>
        <w:shd w:val="clear" w:color="auto" w:fill="FFFFFF"/>
        <w:bidi/>
        <w:spacing w:before="120" w:after="120"/>
        <w:rPr>
          <w:rFonts w:ascii="Simplified Arabic" w:eastAsia="Times New Roman" w:hAnsi="Simplified Arabic" w:cs="Simplified Arabic"/>
          <w:color w:val="0F1115"/>
          <w:sz w:val="28"/>
          <w:szCs w:val="28"/>
          <w:rtl/>
        </w:rPr>
      </w:pPr>
      <w:r w:rsidRPr="0056132B">
        <w:rPr>
          <w:rFonts w:ascii="Simplified Arabic" w:eastAsia="Times New Roman" w:hAnsi="Simplified Arabic" w:cs="Simplified Arabic"/>
          <w:color w:val="0F1115"/>
          <w:sz w:val="28"/>
          <w:szCs w:val="28"/>
          <w:rtl/>
        </w:rPr>
        <w:t xml:space="preserve">أما أدوات الدراسة فهي </w:t>
      </w:r>
      <w:proofErr w:type="gramStart"/>
      <w:r w:rsidRPr="0056132B">
        <w:rPr>
          <w:rFonts w:ascii="Simplified Arabic" w:eastAsia="Times New Roman" w:hAnsi="Simplified Arabic" w:cs="Simplified Arabic"/>
          <w:color w:val="0F1115"/>
          <w:sz w:val="28"/>
          <w:szCs w:val="28"/>
          <w:rtl/>
        </w:rPr>
        <w:t>برنامج</w:t>
      </w:r>
      <w:r w:rsidR="00D86CFC">
        <w:rPr>
          <w:rFonts w:ascii="Simplified Arabic" w:eastAsia="Times New Roman" w:hAnsi="Simplified Arabic" w:cs="Simplified Arabic" w:hint="cs"/>
          <w:color w:val="0F1115"/>
          <w:sz w:val="28"/>
          <w:szCs w:val="28"/>
          <w:rtl/>
        </w:rPr>
        <w:t>:</w:t>
      </w:r>
      <w:r w:rsidRPr="0056132B">
        <w:rPr>
          <w:rFonts w:ascii="Simplified Arabic" w:eastAsia="Times New Roman" w:hAnsi="Simplified Arabic" w:cs="Simplified Arabic"/>
          <w:color w:val="0F1115"/>
          <w:sz w:val="28"/>
          <w:szCs w:val="28"/>
        </w:rPr>
        <w:t xml:space="preserve"> </w:t>
      </w:r>
      <w:r w:rsidR="00D86CFC">
        <w:rPr>
          <w:rFonts w:ascii="Simplified Arabic" w:eastAsia="Times New Roman" w:hAnsi="Simplified Arabic" w:cs="Simplified Arabic" w:hint="cs"/>
          <w:color w:val="0F1115"/>
          <w:sz w:val="28"/>
          <w:szCs w:val="28"/>
          <w:rtl/>
        </w:rPr>
        <w:t xml:space="preserve"> </w:t>
      </w:r>
      <w:proofErr w:type="spellStart"/>
      <w:r w:rsidRPr="0056132B">
        <w:rPr>
          <w:rFonts w:ascii="Simplified Arabic" w:eastAsia="Times New Roman" w:hAnsi="Simplified Arabic" w:cs="Simplified Arabic"/>
          <w:color w:val="0F1115"/>
          <w:sz w:val="28"/>
          <w:szCs w:val="28"/>
        </w:rPr>
        <w:t>Eviews</w:t>
      </w:r>
      <w:proofErr w:type="spellEnd"/>
      <w:proofErr w:type="gramEnd"/>
      <w:r w:rsidRPr="0056132B">
        <w:rPr>
          <w:rFonts w:ascii="Simplified Arabic" w:eastAsia="Times New Roman" w:hAnsi="Simplified Arabic" w:cs="Simplified Arabic"/>
          <w:color w:val="0F1115"/>
          <w:sz w:val="28"/>
          <w:szCs w:val="28"/>
        </w:rPr>
        <w:t xml:space="preserve"> 10</w:t>
      </w:r>
      <w:r w:rsidR="00D86CFC">
        <w:rPr>
          <w:rFonts w:ascii="Simplified Arabic" w:eastAsia="Times New Roman" w:hAnsi="Simplified Arabic" w:cs="Simplified Arabic" w:hint="cs"/>
          <w:color w:val="0F1115"/>
          <w:sz w:val="28"/>
          <w:szCs w:val="28"/>
          <w:rtl/>
        </w:rPr>
        <w:t xml:space="preserve"> </w:t>
      </w:r>
    </w:p>
    <w:p w14:paraId="232D3FCF" w14:textId="6F1A02B1" w:rsidR="00D86CFC" w:rsidRPr="00D86CFC" w:rsidRDefault="00D86CFC" w:rsidP="00D86CFC">
      <w:pPr>
        <w:shd w:val="clear" w:color="auto" w:fill="FFFFFF"/>
        <w:bidi/>
        <w:spacing w:before="120" w:after="120"/>
        <w:rPr>
          <w:rFonts w:ascii="Simplified Arabic" w:eastAsia="Times New Roman" w:hAnsi="Simplified Arabic" w:cs="Simplified Arabic"/>
          <w:color w:val="0F1115"/>
          <w:sz w:val="28"/>
          <w:szCs w:val="28"/>
          <w:rtl/>
        </w:rPr>
      </w:pPr>
      <w:r w:rsidRPr="00D86CFC">
        <w:rPr>
          <w:rFonts w:ascii="Simplified Arabic" w:hAnsi="Simplified Arabic" w:cs="Simplified Arabic"/>
          <w:b/>
          <w:bCs/>
          <w:color w:val="0F1115"/>
          <w:sz w:val="28"/>
          <w:szCs w:val="28"/>
          <w:shd w:val="clear" w:color="auto" w:fill="FFFFFF"/>
          <w:rtl/>
        </w:rPr>
        <w:t>برنامج</w:t>
      </w:r>
      <w:r w:rsidRPr="00D86CFC">
        <w:rPr>
          <w:rFonts w:ascii="Simplified Arabic" w:hAnsi="Simplified Arabic" w:cs="Simplified Arabic"/>
          <w:b/>
          <w:bCs/>
          <w:color w:val="0F1115"/>
          <w:sz w:val="28"/>
          <w:szCs w:val="28"/>
          <w:shd w:val="clear" w:color="auto" w:fill="FFFFFF"/>
        </w:rPr>
        <w:t xml:space="preserve"> </w:t>
      </w:r>
      <w:proofErr w:type="gramStart"/>
      <w:r w:rsidRPr="00D86CFC">
        <w:rPr>
          <w:rFonts w:ascii="Simplified Arabic" w:hAnsi="Simplified Arabic" w:cs="Simplified Arabic"/>
          <w:b/>
          <w:bCs/>
          <w:color w:val="0F1115"/>
          <w:sz w:val="28"/>
          <w:szCs w:val="28"/>
          <w:shd w:val="clear" w:color="auto" w:fill="FFFFFF"/>
        </w:rPr>
        <w:t>Excel</w:t>
      </w:r>
      <w:r w:rsidRPr="00D86CFC">
        <w:rPr>
          <w:rFonts w:ascii="Simplified Arabic" w:hAnsi="Simplified Arabic" w:cs="Simplified Arabic"/>
          <w:color w:val="0F1115"/>
          <w:sz w:val="28"/>
          <w:szCs w:val="28"/>
          <w:shd w:val="clear" w:color="auto" w:fill="FFFFFF"/>
        </w:rPr>
        <w:t> </w:t>
      </w:r>
      <w:r>
        <w:rPr>
          <w:rFonts w:ascii="Simplified Arabic" w:hAnsi="Simplified Arabic" w:cs="Simplified Arabic" w:hint="cs"/>
          <w:color w:val="0F1115"/>
          <w:sz w:val="28"/>
          <w:szCs w:val="28"/>
          <w:shd w:val="clear" w:color="auto" w:fill="FFFFFF"/>
          <w:rtl/>
        </w:rPr>
        <w:t>:</w:t>
      </w:r>
      <w:proofErr w:type="gramEnd"/>
      <w:r>
        <w:rPr>
          <w:rFonts w:ascii="Simplified Arabic" w:hAnsi="Simplified Arabic" w:cs="Simplified Arabic" w:hint="cs"/>
          <w:color w:val="0F1115"/>
          <w:sz w:val="28"/>
          <w:szCs w:val="28"/>
          <w:shd w:val="clear" w:color="auto" w:fill="FFFFFF"/>
          <w:rtl/>
        </w:rPr>
        <w:t xml:space="preserve"> </w:t>
      </w:r>
      <w:r w:rsidRPr="00D86CFC">
        <w:rPr>
          <w:rFonts w:ascii="Simplified Arabic" w:hAnsi="Simplified Arabic" w:cs="Simplified Arabic"/>
          <w:color w:val="0F1115"/>
          <w:sz w:val="28"/>
          <w:szCs w:val="28"/>
          <w:shd w:val="clear" w:color="auto" w:fill="FFFFFF"/>
          <w:rtl/>
        </w:rPr>
        <w:t>لاستخراج قيم المؤشرات المالية من البيانات الأولية</w:t>
      </w:r>
    </w:p>
    <w:p w14:paraId="3BA10A5F" w14:textId="77777777" w:rsidR="00874B94" w:rsidRDefault="00874B94" w:rsidP="00874B94">
      <w:pPr>
        <w:shd w:val="clear" w:color="auto" w:fill="FFFFFF"/>
        <w:bidi/>
        <w:spacing w:before="120" w:after="120"/>
        <w:rPr>
          <w:rFonts w:ascii="Simplified Arabic" w:eastAsia="Times New Roman" w:hAnsi="Simplified Arabic" w:cs="Simplified Arabic"/>
          <w:color w:val="0F1115"/>
          <w:sz w:val="28"/>
          <w:szCs w:val="28"/>
          <w:rtl/>
        </w:rPr>
      </w:pPr>
    </w:p>
    <w:p w14:paraId="07B3EF1D" w14:textId="77777777" w:rsidR="00874B94" w:rsidRDefault="00874B94" w:rsidP="00874B94">
      <w:pPr>
        <w:shd w:val="clear" w:color="auto" w:fill="FFFFFF"/>
        <w:bidi/>
        <w:spacing w:before="120" w:after="120"/>
        <w:rPr>
          <w:rFonts w:ascii="Simplified Arabic" w:eastAsia="Times New Roman" w:hAnsi="Simplified Arabic" w:cs="Simplified Arabic"/>
          <w:color w:val="0F1115"/>
          <w:sz w:val="28"/>
          <w:szCs w:val="28"/>
          <w:rtl/>
        </w:rPr>
      </w:pPr>
    </w:p>
    <w:p w14:paraId="492BF3A9" w14:textId="79A345A6" w:rsidR="00874B94" w:rsidRPr="00874B94" w:rsidRDefault="00874B94" w:rsidP="00874B94">
      <w:pPr>
        <w:shd w:val="clear" w:color="auto" w:fill="FFFFFF"/>
        <w:bidi/>
        <w:spacing w:before="120" w:after="120"/>
        <w:rPr>
          <w:rFonts w:ascii="Simplified Arabic" w:eastAsia="Times New Roman" w:hAnsi="Simplified Arabic" w:cs="Simplified Arabic"/>
          <w:color w:val="0F1115"/>
          <w:sz w:val="28"/>
          <w:szCs w:val="28"/>
        </w:rPr>
      </w:pPr>
      <w:r w:rsidRPr="00874B94">
        <w:rPr>
          <w:rFonts w:ascii="Simplified Arabic" w:eastAsia="Times New Roman" w:hAnsi="Simplified Arabic" w:cs="Simplified Arabic"/>
          <w:b/>
          <w:bCs/>
          <w:color w:val="0F1115"/>
          <w:sz w:val="28"/>
          <w:szCs w:val="28"/>
          <w:rtl/>
        </w:rPr>
        <w:lastRenderedPageBreak/>
        <w:t>المطلب الثاني: متغيرات الدراسة والنموذج القياسي</w:t>
      </w:r>
    </w:p>
    <w:p w14:paraId="362F762F" w14:textId="77777777" w:rsidR="00874B94" w:rsidRPr="00874B94" w:rsidRDefault="00874B94" w:rsidP="00874B94">
      <w:pPr>
        <w:shd w:val="clear" w:color="auto" w:fill="FFFFFF"/>
        <w:bidi/>
        <w:spacing w:before="120" w:after="120"/>
        <w:rPr>
          <w:rFonts w:ascii="Simplified Arabic" w:eastAsia="Times New Roman" w:hAnsi="Simplified Arabic" w:cs="Simplified Arabic"/>
          <w:color w:val="0F1115"/>
          <w:sz w:val="28"/>
          <w:szCs w:val="28"/>
        </w:rPr>
      </w:pPr>
      <w:r w:rsidRPr="00874B94">
        <w:rPr>
          <w:rFonts w:ascii="Simplified Arabic" w:eastAsia="Times New Roman" w:hAnsi="Simplified Arabic" w:cs="Simplified Arabic"/>
          <w:b/>
          <w:bCs/>
          <w:color w:val="0F1115"/>
          <w:sz w:val="28"/>
          <w:szCs w:val="28"/>
          <w:rtl/>
        </w:rPr>
        <w:t>الفرع الأول: تحديد متغيرات النموذج</w:t>
      </w:r>
    </w:p>
    <w:p w14:paraId="55D5B01B" w14:textId="77777777" w:rsidR="00874B94" w:rsidRPr="00874B94" w:rsidRDefault="00874B94" w:rsidP="00874B94">
      <w:pPr>
        <w:shd w:val="clear" w:color="auto" w:fill="FFFFFF"/>
        <w:bidi/>
        <w:spacing w:before="120" w:after="120"/>
        <w:rPr>
          <w:rFonts w:ascii="Simplified Arabic" w:eastAsia="Times New Roman" w:hAnsi="Simplified Arabic" w:cs="Simplified Arabic"/>
          <w:color w:val="0F1115"/>
          <w:sz w:val="28"/>
          <w:szCs w:val="28"/>
        </w:rPr>
      </w:pPr>
      <w:r w:rsidRPr="00874B94">
        <w:rPr>
          <w:rFonts w:ascii="Simplified Arabic" w:eastAsia="Times New Roman" w:hAnsi="Simplified Arabic" w:cs="Simplified Arabic"/>
          <w:color w:val="0F1115"/>
          <w:sz w:val="28"/>
          <w:szCs w:val="28"/>
          <w:rtl/>
        </w:rPr>
        <w:t>لتحديد النموذج لا بد من تحديد متغيراته وشكله الرياضي. لتوضيح العلاقة بين متغيرات الدراسة تم إعداد الشكل التالي</w:t>
      </w:r>
      <w:r w:rsidRPr="00874B94">
        <w:rPr>
          <w:rFonts w:ascii="Simplified Arabic" w:eastAsia="Times New Roman" w:hAnsi="Simplified Arabic" w:cs="Simplified Arabic"/>
          <w:color w:val="0F1115"/>
          <w:sz w:val="28"/>
          <w:szCs w:val="28"/>
        </w:rPr>
        <w:t>:</w:t>
      </w:r>
    </w:p>
    <w:p w14:paraId="3C2D0CDA" w14:textId="57C6057A" w:rsidR="00B54FBB" w:rsidRDefault="004516CF" w:rsidP="0056132B">
      <w:pPr>
        <w:bidi/>
        <w:spacing w:after="0" w:line="240" w:lineRule="auto"/>
        <w:jc w:val="center"/>
        <w:rPr>
          <w:rFonts w:ascii="Simplified Arabic" w:eastAsia="Times New Roman" w:hAnsi="Simplified Arabic" w:cs="Simplified Arabic"/>
          <w:noProof/>
          <w:sz w:val="28"/>
          <w:szCs w:val="28"/>
          <w:rtl/>
          <w:lang w:bidi="ar-DZ"/>
        </w:rPr>
      </w:pPr>
      <w:r>
        <w:rPr>
          <w:noProof/>
          <w:rtl/>
        </w:rPr>
        <mc:AlternateContent>
          <mc:Choice Requires="wps">
            <w:drawing>
              <wp:anchor distT="0" distB="0" distL="114300" distR="114300" simplePos="0" relativeHeight="251672064" behindDoc="0" locked="0" layoutInCell="1" allowOverlap="1" wp14:anchorId="08A34E5C" wp14:editId="0D38D167">
                <wp:simplePos x="0" y="0"/>
                <wp:positionH relativeFrom="column">
                  <wp:posOffset>-165100</wp:posOffset>
                </wp:positionH>
                <wp:positionV relativeFrom="paragraph">
                  <wp:posOffset>316230</wp:posOffset>
                </wp:positionV>
                <wp:extent cx="6654800" cy="4305300"/>
                <wp:effectExtent l="0" t="0" r="0" b="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4800" cy="4305300"/>
                        </a:xfrm>
                        <a:prstGeom prst="rect">
                          <a:avLst/>
                        </a:prstGeom>
                        <a:noFill/>
                        <a:ln>
                          <a:solidFill>
                            <a:schemeClr val="tx1"/>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E8E0D79" id="Rectangle 25" o:spid="_x0000_s1026" style="position:absolute;margin-left:-13pt;margin-top:24.9pt;width:524pt;height:339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x9xmwIAAKAFAAAOAAAAZHJzL2Uyb0RvYy54bWysVN9P2zAQfp+0/8Hy+0haWsYiUoRATJMq&#10;hoCJ58NxmmiOz7NN0+6v39lOUsbQHqblwfL5vvvuR+7u7HzXKbaV1rWoSz47yjmTWmDV6k3Jvz1c&#10;fzjlzHnQFSjUsuR76fj56v27s94Uco4NqkpaRiTaFb0peeO9KbLMiUZ24I7QSE3KGm0HnkS7ySoL&#10;PbF3Kpvn+UnWo62MRSGdo9erpOSryF/XUvivde2kZ6rkFJuPp43nUziz1RkUGwumacUQBvxDFB20&#10;mpxOVFfggT3b9g+qrhUWHdb+SGCXYV23QsYcKJtZ/iqb+waMjLlQcZyZyuT+H6242d5a1lYlny85&#10;09DRP7qjqoHeKMnojQrUG1cQ7t7c2pCiM2sU3x0pst80QXADZlfbLmApQbaL1d5P1ZY7zwQ9npws&#10;F6c5/RRBusVxvjwmIbBCMZob6/xniR0Ll5JbCixWGbZr5xN0hARvGq9bpegdCqVjqKjaKrxFIfSU&#10;vFSWbYG6we9mgzd3QJHvZClj7wxeDpnFm98rmXzcyZpqR7nMY1ixaw8eQAip/SypGqhkcrzM6Rtd&#10;jzHFtJUmwsBcU8gT90AwIhPJyJ2KMOCDaQp8Ms7/FlgyniyiZ9R+Mu5ajfYtAkVZDZ4TfugFl0oT&#10;qvSE1Z46y2IaOWfEdUs/cQ3O34KlGaMfT3vDf6WjVtiXHIcbZw3an2+9Bzy1Pmk562lmS+5+PIOV&#10;nKkvmobi02yxCEMehcXy45wE+1Lz9FKjn7tLpEaY0YYyIl4D3qvxWlvsHmm9XASvpAItyHfJhbej&#10;cOnTLqEFJeTFRYTRYBvwa31vRCAPVQ1N+rB7BGuGTvY0BDc4zjcUrxo6YYeipkoOAq2B2CrDygp7&#10;5qUcUYfFuvoFAAD//wMAUEsDBBQABgAIAAAAIQDBfQpS4QAAAAsBAAAPAAAAZHJzL2Rvd25yZXYu&#10;eG1sTI9NT8MwDIbvSPyHyEjctpRqakupO00THxc4MDiMW9aYtlrjVE26hX9PdoKj7Vevn6daBzOI&#10;E02ut4xwt0xAEDdW99wifH48LQoQzivWarBMCD/kYF1fX1Wq1PbM73Ta+VbEEnalQui8H0spXdOR&#10;UW5pR+J4+7aTUT6OUyv1pM6x3AwyTZJMGtVz/NCpkbYdNcfdbBDCfNzY/Ysfn8MX5W+PqyLbb18R&#10;b2/C5gGEp+D/wnDBj+hQR6aDnVk7MSAs0iy6eITVfVS4BJI0jZsDQp7mBci6kv8d6l8AAAD//wMA&#10;UEsBAi0AFAAGAAgAAAAhALaDOJL+AAAA4QEAABMAAAAAAAAAAAAAAAAAAAAAAFtDb250ZW50X1R5&#10;cGVzXS54bWxQSwECLQAUAAYACAAAACEAOP0h/9YAAACUAQAACwAAAAAAAAAAAAAAAAAvAQAAX3Jl&#10;bHMvLnJlbHNQSwECLQAUAAYACAAAACEAGZMfcZsCAACgBQAADgAAAAAAAAAAAAAAAAAuAgAAZHJz&#10;L2Uyb0RvYy54bWxQSwECLQAUAAYACAAAACEAwX0KUuEAAAALAQAADwAAAAAAAAAAAAAAAAD1BAAA&#10;ZHJzL2Rvd25yZXYueG1sUEsFBgAAAAAEAAQA8wAAAAMGAAAAAA==&#10;" filled="f" strokecolor="black [3213]" strokeweight="2pt">
                <v:path arrowok="t"/>
              </v:rect>
            </w:pict>
          </mc:Fallback>
        </mc:AlternateContent>
      </w:r>
      <w:r w:rsidR="00AB364F" w:rsidRPr="008A7595">
        <w:rPr>
          <w:rFonts w:ascii="Simplified Arabic" w:eastAsia="Times New Roman" w:hAnsi="Simplified Arabic" w:cs="Simplified Arabic" w:hint="cs"/>
          <w:b/>
          <w:bCs/>
          <w:noProof/>
          <w:sz w:val="28"/>
          <w:szCs w:val="28"/>
          <w:rtl/>
          <w:lang w:bidi="ar-DZ"/>
        </w:rPr>
        <w:t>الشكل رقم -</w:t>
      </w:r>
      <w:r w:rsidR="00874B94">
        <w:rPr>
          <w:rFonts w:ascii="Simplified Arabic" w:eastAsia="Times New Roman" w:hAnsi="Simplified Arabic" w:cs="Simplified Arabic" w:hint="cs"/>
          <w:b/>
          <w:bCs/>
          <w:noProof/>
          <w:sz w:val="28"/>
          <w:szCs w:val="28"/>
          <w:rtl/>
          <w:lang w:bidi="ar-DZ"/>
        </w:rPr>
        <w:t>1</w:t>
      </w:r>
      <w:r w:rsidR="00AB364F" w:rsidRPr="008A7595">
        <w:rPr>
          <w:rFonts w:ascii="Simplified Arabic" w:eastAsia="Times New Roman" w:hAnsi="Simplified Arabic" w:cs="Simplified Arabic" w:hint="cs"/>
          <w:b/>
          <w:bCs/>
          <w:noProof/>
          <w:sz w:val="28"/>
          <w:szCs w:val="28"/>
          <w:rtl/>
          <w:lang w:bidi="ar-DZ"/>
        </w:rPr>
        <w:t>-</w:t>
      </w:r>
      <w:r w:rsidR="00AB364F">
        <w:rPr>
          <w:rFonts w:ascii="Simplified Arabic" w:eastAsia="Times New Roman" w:hAnsi="Simplified Arabic" w:cs="Simplified Arabic" w:hint="cs"/>
          <w:noProof/>
          <w:sz w:val="28"/>
          <w:szCs w:val="28"/>
          <w:rtl/>
          <w:lang w:bidi="ar-DZ"/>
        </w:rPr>
        <w:t xml:space="preserve"> </w:t>
      </w:r>
      <w:r w:rsidR="00AB364F" w:rsidRPr="00FC3FD8">
        <w:rPr>
          <w:rFonts w:ascii="Simplified Arabic" w:eastAsia="Times New Roman" w:hAnsi="Simplified Arabic" w:cs="Simplified Arabic" w:hint="cs"/>
          <w:b/>
          <w:bCs/>
          <w:noProof/>
          <w:sz w:val="28"/>
          <w:szCs w:val="28"/>
          <w:rtl/>
          <w:lang w:bidi="ar-DZ"/>
        </w:rPr>
        <w:t>الإطار المفاهيمي لمتغيرات الدراسة</w:t>
      </w:r>
      <w:r w:rsidR="00AB364F">
        <w:rPr>
          <w:rFonts w:ascii="Simplified Arabic" w:eastAsia="Times New Roman" w:hAnsi="Simplified Arabic" w:cs="Simplified Arabic" w:hint="cs"/>
          <w:noProof/>
          <w:sz w:val="28"/>
          <w:szCs w:val="28"/>
          <w:rtl/>
          <w:lang w:bidi="ar-DZ"/>
        </w:rPr>
        <w:t xml:space="preserve"> </w:t>
      </w:r>
    </w:p>
    <w:p w14:paraId="2752DABE" w14:textId="5F47F38E" w:rsidR="00B54FBB" w:rsidRDefault="004516CF" w:rsidP="007B5FFB">
      <w:pPr>
        <w:bidi/>
        <w:spacing w:after="0" w:line="240" w:lineRule="auto"/>
        <w:jc w:val="center"/>
        <w:rPr>
          <w:rFonts w:ascii="Simplified Arabic" w:eastAsia="Times New Roman" w:hAnsi="Simplified Arabic" w:cs="Simplified Arabic"/>
          <w:noProof/>
          <w:sz w:val="28"/>
          <w:szCs w:val="28"/>
        </w:rPr>
      </w:pPr>
      <w:r>
        <w:rPr>
          <w:noProof/>
        </w:rPr>
        <mc:AlternateContent>
          <mc:Choice Requires="wps">
            <w:drawing>
              <wp:anchor distT="0" distB="0" distL="114300" distR="114300" simplePos="0" relativeHeight="251665920" behindDoc="0" locked="0" layoutInCell="1" allowOverlap="1" wp14:anchorId="0C3EFA6D" wp14:editId="0C597771">
                <wp:simplePos x="0" y="0"/>
                <wp:positionH relativeFrom="margin">
                  <wp:align>right</wp:align>
                </wp:positionH>
                <wp:positionV relativeFrom="paragraph">
                  <wp:posOffset>116205</wp:posOffset>
                </wp:positionV>
                <wp:extent cx="1358900" cy="533400"/>
                <wp:effectExtent l="0" t="0" r="0" b="0"/>
                <wp:wrapNone/>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0" cy="533400"/>
                        </a:xfrm>
                        <a:prstGeom prst="rect">
                          <a:avLst/>
                        </a:prstGeom>
                        <a:solidFill>
                          <a:sysClr val="window" lastClr="FFFFFF"/>
                        </a:solidFill>
                        <a:ln w="6350">
                          <a:noFill/>
                        </a:ln>
                      </wps:spPr>
                      <wps:txbx>
                        <w:txbxContent>
                          <w:p w14:paraId="7D7F7E0A" w14:textId="77777777" w:rsidR="00B54FBB" w:rsidRPr="006F2327" w:rsidRDefault="00B679E9" w:rsidP="00B54FBB">
                            <w:pPr>
                              <w:bidi/>
                              <w:spacing w:after="0" w:line="240" w:lineRule="auto"/>
                              <w:jc w:val="center"/>
                              <w:rPr>
                                <w:rFonts w:ascii="Simplified Arabic" w:eastAsia="Times New Roman" w:hAnsi="Simplified Arabic" w:cs="Simplified Arabic"/>
                                <w:b/>
                                <w:bCs/>
                                <w:noProof/>
                                <w:sz w:val="32"/>
                                <w:szCs w:val="32"/>
                                <w:lang w:bidi="ar-DZ"/>
                              </w:rPr>
                            </w:pPr>
                            <w:r w:rsidRPr="006F2327">
                              <w:rPr>
                                <w:rFonts w:ascii="Simplified Arabic" w:eastAsia="Times New Roman" w:hAnsi="Simplified Arabic" w:cs="Simplified Arabic" w:hint="cs"/>
                                <w:b/>
                                <w:bCs/>
                                <w:noProof/>
                                <w:sz w:val="32"/>
                                <w:szCs w:val="32"/>
                                <w:rtl/>
                                <w:lang w:bidi="ar-DZ"/>
                              </w:rPr>
                              <w:t>المتغير التابع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C3EFA6D" id="Zone de texte 6" o:spid="_x0000_s1034" type="#_x0000_t202" style="position:absolute;left:0;text-align:left;margin-left:55.8pt;margin-top:9.15pt;width:107pt;height:42pt;z-index:2516659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FUsUQIAAKEEAAAOAAAAZHJzL2Uyb0RvYy54bWysVMFuGjEQvVfqP1i+l4UAaYKyRCkRVSWU&#10;REqqSL0Zrzes6vW4tmGXfn2fvQuhaU9VORiP53nG8+bNXl23tWY75XxFJuejwZAzZSQVlXnJ+den&#10;5YcLznwQphCajMr5Xnl+PX//7qqxM3VGG9KFcgxBjJ81NuebEOwsy7zcqFr4AVll4CzJ1SLAdC9Z&#10;4USD6LXOzobD86whV1hHUnmP09vOyecpflkqGe7L0qvAdM7xtpBWl9Z1XLP5lZi9OGE3leyfIf7h&#10;FbWoDJIeQ92KINjWVX+EqivpyFMZBpLqjMqykirVgGpGwzfVPG6EVakWkOPtkSb//8LKu92DY1WR&#10;83POjKjRom9oFCsUC6oNip1HihrrZ0A+WmBD+4latDqV6+2K5HcPSHaC6S54oCMlbenq+I9iGS6i&#10;C/sj80jBZIw2nl5cDuGS8E3H4wn2Mejrbet8+KyoZnGTc4fOpheI3cqHDnqAxGSedFUsK62TsfcL&#10;7dhOQATQTkENZ1r4gMOcL9Ovz/bbNW1YA17G02HKZCjG61Jp01fcFRlrD+26TUReHBhbU7EHYY46&#10;1XkrlxUev0LmB+EgM9SL0Qn3WEpNyEX9jrMNuZ9/O494dB9ezhrINuf+x1Y4hYK+GOjicjSZRJ0n&#10;YzL9eAbDnXrWpx6zrRcEUkYYUivTNuKDPmxLR/UzJuwmZoVLGIncOQ+H7SJ0w4QJlermJoGgbCvC&#10;yjxaedBJbM1T+yyc7fsXxXVHB4GL2Zs2dtie447H3sAcJF30MxsH7dROqNcvy/wXAAAA//8DAFBL&#10;AwQUAAYACAAAACEAKUmfl94AAAAHAQAADwAAAGRycy9kb3ducmV2LnhtbEyPwUrDQBCG74LvsIzg&#10;zW6aipQ0myKiaMFQjQWv2+yYRLOzYXfbxD6940mP8/3DP9/k68n24og+dI4UzGcJCKTamY4aBbu3&#10;h6sliBA1Gd07QgXfGGBdnJ/lOjNupFc8VrERXEIh0wraGIdMylC3aHWYuQGJsw/nrY48+kYar0cu&#10;t71Mk+RGWt0RX2j1gHct1l/VwSp4H6tHv91sPl+Gp/K0PVXlM96XSl1eTLcrEBGn+LcMv/qsDgU7&#10;7d2BTBC9An4kMl0uQHCazq8Z7Bkk6QJkkcv//sUPAAAA//8DAFBLAQItABQABgAIAAAAIQC2gziS&#10;/gAAAOEBAAATAAAAAAAAAAAAAAAAAAAAAABbQ29udGVudF9UeXBlc10ueG1sUEsBAi0AFAAGAAgA&#10;AAAhADj9If/WAAAAlAEAAAsAAAAAAAAAAAAAAAAALwEAAF9yZWxzLy5yZWxzUEsBAi0AFAAGAAgA&#10;AAAhAKx8VSxRAgAAoQQAAA4AAAAAAAAAAAAAAAAALgIAAGRycy9lMm9Eb2MueG1sUEsBAi0AFAAG&#10;AAgAAAAhAClJn5feAAAABwEAAA8AAAAAAAAAAAAAAAAAqwQAAGRycy9kb3ducmV2LnhtbFBLBQYA&#10;AAAABAAEAPMAAAC2BQAAAAA=&#10;" fillcolor="window" stroked="f" strokeweight=".5pt">
                <v:textbox>
                  <w:txbxContent>
                    <w:p w14:paraId="7D7F7E0A" w14:textId="77777777" w:rsidR="00B54FBB" w:rsidRPr="006F2327" w:rsidRDefault="00B679E9" w:rsidP="00B54FBB">
                      <w:pPr>
                        <w:bidi/>
                        <w:spacing w:after="0" w:line="240" w:lineRule="auto"/>
                        <w:jc w:val="center"/>
                        <w:rPr>
                          <w:rFonts w:ascii="Simplified Arabic" w:eastAsia="Times New Roman" w:hAnsi="Simplified Arabic" w:cs="Simplified Arabic"/>
                          <w:b/>
                          <w:bCs/>
                          <w:noProof/>
                          <w:sz w:val="32"/>
                          <w:szCs w:val="32"/>
                          <w:lang w:bidi="ar-DZ"/>
                        </w:rPr>
                      </w:pPr>
                      <w:r w:rsidRPr="006F2327">
                        <w:rPr>
                          <w:rFonts w:ascii="Simplified Arabic" w:eastAsia="Times New Roman" w:hAnsi="Simplified Arabic" w:cs="Simplified Arabic" w:hint="cs"/>
                          <w:b/>
                          <w:bCs/>
                          <w:noProof/>
                          <w:sz w:val="32"/>
                          <w:szCs w:val="32"/>
                          <w:rtl/>
                          <w:lang w:bidi="ar-DZ"/>
                        </w:rPr>
                        <w:t>المتغير التابع</w:t>
                      </w:r>
                    </w:p>
                  </w:txbxContent>
                </v:textbox>
                <w10:wrap anchorx="margin"/>
              </v:shape>
            </w:pict>
          </mc:Fallback>
        </mc:AlternateContent>
      </w:r>
      <w:r>
        <w:rPr>
          <w:noProof/>
        </w:rPr>
        <mc:AlternateContent>
          <mc:Choice Requires="wps">
            <w:drawing>
              <wp:anchor distT="0" distB="0" distL="114300" distR="114300" simplePos="0" relativeHeight="251664896" behindDoc="0" locked="0" layoutInCell="1" allowOverlap="1" wp14:anchorId="6CE2536F" wp14:editId="2F91E1A5">
                <wp:simplePos x="0" y="0"/>
                <wp:positionH relativeFrom="column">
                  <wp:posOffset>789940</wp:posOffset>
                </wp:positionH>
                <wp:positionV relativeFrom="paragraph">
                  <wp:posOffset>95250</wp:posOffset>
                </wp:positionV>
                <wp:extent cx="2578100" cy="533400"/>
                <wp:effectExtent l="0" t="0" r="0" b="0"/>
                <wp:wrapNone/>
                <wp:docPr id="15" name="Zone de text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78100" cy="533400"/>
                        </a:xfrm>
                        <a:prstGeom prst="rect">
                          <a:avLst/>
                        </a:prstGeom>
                        <a:solidFill>
                          <a:srgbClr val="FFFFFF"/>
                        </a:solidFill>
                        <a:ln w="6350">
                          <a:noFill/>
                        </a:ln>
                      </wps:spPr>
                      <wps:txbx>
                        <w:txbxContent>
                          <w:p w14:paraId="3E65B75A" w14:textId="77777777" w:rsidR="00B54FBB" w:rsidRPr="006F2327" w:rsidRDefault="00B679E9" w:rsidP="00B54FBB">
                            <w:pPr>
                              <w:bidi/>
                              <w:spacing w:after="0" w:line="240" w:lineRule="auto"/>
                              <w:jc w:val="center"/>
                              <w:rPr>
                                <w:rFonts w:ascii="Simplified Arabic" w:eastAsia="Times New Roman" w:hAnsi="Simplified Arabic" w:cs="Simplified Arabic"/>
                                <w:b/>
                                <w:bCs/>
                                <w:noProof/>
                                <w:sz w:val="32"/>
                                <w:szCs w:val="32"/>
                                <w:lang w:bidi="ar-DZ"/>
                              </w:rPr>
                            </w:pPr>
                            <w:r w:rsidRPr="006F2327">
                              <w:rPr>
                                <w:rFonts w:ascii="Simplified Arabic" w:eastAsia="Times New Roman" w:hAnsi="Simplified Arabic" w:cs="Simplified Arabic"/>
                                <w:b/>
                                <w:bCs/>
                                <w:noProof/>
                                <w:sz w:val="32"/>
                                <w:szCs w:val="32"/>
                                <w:rtl/>
                                <w:lang w:bidi="ar-DZ"/>
                              </w:rPr>
                              <w:t>المتغيرات المستقلة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CE2536F" id="Zone de texte 15" o:spid="_x0000_s1035" type="#_x0000_t202" style="position:absolute;left:0;text-align:left;margin-left:62.2pt;margin-top:7.5pt;width:203pt;height:42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SMNSQIAAJMEAAAOAAAAZHJzL2Uyb0RvYy54bWysVE1v2zAMvQ/YfxB0X52kST+COkWWIsOA&#10;oC2QDgV2U2Q5MSaLmqTG7n59n2SnzbqdhuWgkOIjKZKPvrpua832yvmKTM6HJwPOlJFUVGab828P&#10;y08XnPkgTCE0GZXzZ+X59ezjh6vGTtWIdqQL5RiCGD9tbM53Idhplnm5U7XwJ2SVgbEkV4sA1W2z&#10;wokG0WudjQaDs6whV1hHUnmP25vOyGcpflkqGe7K0qvAdM7xtpBOl85NPLPZlZhunbC7SvbPEP/w&#10;ilpUBklfQ92IINiTq/4IVVfSkacynEiqMyrLSqpUA6oZDt5Vs94Jq1ItaI63r23y/y+svN3fO1YV&#10;mN2EMyNqzOg7JsUKxYJqg2K4R5Ma66fAri3Qof1MLRxSwd6uSP7wgGRHmM7BAx2b0paujv8ol8ER&#10;c3h+7T1yMInL0eT8YjiAScI2OT0dQ45B37yt8+GLoppFIecOs00vEPuVDx30AInJPOmqWFZaJ8Vt&#10;Nwvt2F6AB8v066P/BtOGNTk/O50MUmRD0b8LrU1fYVdUrDW0mza17vLQoQ0Vz2iQo45n3splhceu&#10;hA/3woFYqA/LEu5wlJqQi3qJsx25X3+7j3jMG1bOGhA15/7nk3CKM/3VgAmXw/E4Mjsp48n5CIo7&#10;tmyOLeapXhB6MMRaWpnEiA/6IJaO6kfs1DxmhUkYidw5DwdxEbr1wU5KNZ8nELhsRViZtZUHXsRR&#10;PLSPwtl+XpFNt3SgtJi+G1uH7Xvc9bFXwPzEg35L42od6wn19i2ZvQAAAP//AwBQSwMEFAAGAAgA&#10;AAAhAOlh4YDcAAAACQEAAA8AAABkcnMvZG93bnJldi54bWxMj81OwzAQhO9IvIO1SNyo3ZIimsap&#10;EBJXJPp3duNtHBGvI9tt0z49ywluO7uj2W+q1eh7ccaYukAaphMFAqkJtqNWw3bz8fQKImVD1vSB&#10;UMMVE6zq+7vKlDZc6AvP69wKDqFUGg0u56GUMjUOvUmTMCDx7RiiN5llbKWN5sLhvpczpV6kNx3x&#10;B2cGfHfYfK9PXsO+9bf9bjpEZ31f0OftutmGTuvHh/FtCSLjmP/M8IvP6FAz0yGcyCbRs54VBVt5&#10;mHMnNsyfFS8OGhYLBbKu5P8G9Q8AAAD//wMAUEsBAi0AFAAGAAgAAAAhALaDOJL+AAAA4QEAABMA&#10;AAAAAAAAAAAAAAAAAAAAAFtDb250ZW50X1R5cGVzXS54bWxQSwECLQAUAAYACAAAACEAOP0h/9YA&#10;AACUAQAACwAAAAAAAAAAAAAAAAAvAQAAX3JlbHMvLnJlbHNQSwECLQAUAAYACAAAACEAYfEjDUkC&#10;AACTBAAADgAAAAAAAAAAAAAAAAAuAgAAZHJzL2Uyb0RvYy54bWxQSwECLQAUAAYACAAAACEA6WHh&#10;gNwAAAAJAQAADwAAAAAAAAAAAAAAAACjBAAAZHJzL2Rvd25yZXYueG1sUEsFBgAAAAAEAAQA8wAA&#10;AKwFAAAAAA==&#10;" stroked="f" strokeweight=".5pt">
                <v:textbox>
                  <w:txbxContent>
                    <w:p w14:paraId="3E65B75A" w14:textId="77777777" w:rsidR="00B54FBB" w:rsidRPr="006F2327" w:rsidRDefault="00B679E9" w:rsidP="00B54FBB">
                      <w:pPr>
                        <w:bidi/>
                        <w:spacing w:after="0" w:line="240" w:lineRule="auto"/>
                        <w:jc w:val="center"/>
                        <w:rPr>
                          <w:rFonts w:ascii="Simplified Arabic" w:eastAsia="Times New Roman" w:hAnsi="Simplified Arabic" w:cs="Simplified Arabic"/>
                          <w:b/>
                          <w:bCs/>
                          <w:noProof/>
                          <w:sz w:val="32"/>
                          <w:szCs w:val="32"/>
                          <w:lang w:bidi="ar-DZ"/>
                        </w:rPr>
                      </w:pPr>
                      <w:r w:rsidRPr="006F2327">
                        <w:rPr>
                          <w:rFonts w:ascii="Simplified Arabic" w:eastAsia="Times New Roman" w:hAnsi="Simplified Arabic" w:cs="Simplified Arabic"/>
                          <w:b/>
                          <w:bCs/>
                          <w:noProof/>
                          <w:sz w:val="32"/>
                          <w:szCs w:val="32"/>
                          <w:rtl/>
                          <w:lang w:bidi="ar-DZ"/>
                        </w:rPr>
                        <w:t>المتغيرات المستقلة</w:t>
                      </w:r>
                    </w:p>
                  </w:txbxContent>
                </v:textbox>
              </v:shape>
            </w:pict>
          </mc:Fallback>
        </mc:AlternateContent>
      </w:r>
    </w:p>
    <w:p w14:paraId="309E72CE" w14:textId="4EADE90C" w:rsidR="00B54FBB" w:rsidRDefault="004516CF" w:rsidP="007B5FFB">
      <w:pPr>
        <w:bidi/>
        <w:spacing w:after="0" w:line="240" w:lineRule="auto"/>
        <w:jc w:val="center"/>
        <w:rPr>
          <w:rFonts w:ascii="Simplified Arabic" w:eastAsia="Times New Roman" w:hAnsi="Simplified Arabic" w:cs="Simplified Arabic"/>
          <w:noProof/>
          <w:sz w:val="28"/>
          <w:szCs w:val="28"/>
        </w:rPr>
      </w:pPr>
      <w:r>
        <w:rPr>
          <w:noProof/>
        </w:rPr>
        <mc:AlternateContent>
          <mc:Choice Requires="wps">
            <w:drawing>
              <wp:anchor distT="0" distB="0" distL="114300" distR="114300" simplePos="0" relativeHeight="251666944" behindDoc="0" locked="0" layoutInCell="1" allowOverlap="1" wp14:anchorId="612860BC" wp14:editId="1D39D505">
                <wp:simplePos x="0" y="0"/>
                <wp:positionH relativeFrom="column">
                  <wp:posOffset>4154170</wp:posOffset>
                </wp:positionH>
                <wp:positionV relativeFrom="paragraph">
                  <wp:posOffset>17145</wp:posOffset>
                </wp:positionV>
                <wp:extent cx="545465" cy="1016000"/>
                <wp:effectExtent l="0" t="0" r="6985" b="0"/>
                <wp:wrapNone/>
                <wp:docPr id="19" name="Flèche : courbe vers la droit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5465" cy="1016000"/>
                        </a:xfrm>
                        <a:prstGeom prst="curvedRightArrow">
                          <a:avLst/>
                        </a:prstGeom>
                        <a:solidFill>
                          <a:srgbClr val="FFFFFF">
                            <a:lumMod val="95000"/>
                          </a:srgbClr>
                        </a:solidFill>
                        <a:ln>
                          <a:solidFill>
                            <a:schemeClr val="bg1">
                              <a:lumMod val="85000"/>
                            </a:schemeClr>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417411BF"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Flèche : courbe vers la droite 19" o:spid="_x0000_s1026" type="#_x0000_t102" style="position:absolute;margin-left:327.1pt;margin-top:1.35pt;width:42.95pt;height:80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nho1QIAADEGAAAOAAAAZHJzL2Uyb0RvYy54bWysVMFu2zAMvQ/YPwi6r3aCpGuNOkXQIsOA&#10;rC3aDj0rshwbkyWNUuJkX7PjvmP7sVGS7WRtscMwHwxRJB8fSZEXl7tGkq0AW2uV09FJSolQXBe1&#10;Wuf08+Pi3Rkl1jFVMKmVyOleWHo5e/vmojWZGOtKy0IAQRBls9bktHLOZElieSUaZk+0EQqVpYaG&#10;ORRhnRTAWkRvZDJO09Ok1VAY0FxYi7fXUUlnAb8sBXe3ZWmFIzKnyM2FP4T/yv+T2QXL1sBMVfOO&#10;BvsHFg2rFQYdoK6ZY2QD9QuopuagrS7dCddNosuy5iLkgNmM0mfZPFTMiJALFseaoUz2/8Hym+0d&#10;kLrA3p1ToliDPVrIXz+w/j+/Z4TrDaxEaDCRjBSgaycImmLdWmMzdH8wd+Azt2ap+ReLiuQPjRds&#10;Z7MrofG2mDfZhSbshyaInSMcL6eT6eR0SglH1SgdnaZp6FLCst7bgHUfhG6IP+SUb2Arivt6Xbk5&#10;gG5DH9h2aZ3nwrLePJDUsi4WtZRBgPXqSgLZMnwci/AFX7lpPukiXp9PD/FttA+g9hhIqpfY/gGL&#10;AX21Hr2APjuG7s2fgyP/iC7CY+6SOtQ0nNxeCs9AqntRYjOxiuMQLozRgQXjXCgXmdiKFdhYn7rn&#10;0dd48AhEAqBHLrFkA3YH0FOOID12rHln710j8cE5/Rux6Dx4hMhaucG5qZWG1wAkZtVFjvZI/6g0&#10;/rjSxR6fOui4A6zhixrfz5JZd8cAhx7XAy4yd4u/Uuo2p7o7UVJp+PbavbfHWUQtJS0ukZzarxsG&#10;ghL5UeGUno8mE791gjCZvh+jAMea1bFGbZorjf0Y4co0PBy9vZP9sQTdPOG+m/uoqGKKY2ycAAe9&#10;cOXicsONycV8Hsxw0xjmlurBcA/uq+pn4nH3xMB0Q+Rw/G50v3BY9mx+om1X1FjJTsC9FJ5Kt0P9&#10;4juWg9Vh089+AwAA//8DAFBLAwQUAAYACAAAACEAJ6zHm94AAAAJAQAADwAAAGRycy9kb3ducmV2&#10;LnhtbEyPTUsDMRCG74L/IYzgRWzSpW5l3WwRoXjoybYg3tLNuFncTJYkbbf+eseTHmfeh/ejXk1+&#10;ECeMqQ+kYT5TIJDaYHvqNOx36/tHECkbsmYIhBoumGDVXF/VprLhTG942uZOsAmlymhwOY+VlKl1&#10;6E2ahRGJtc8Qvcl8xk7aaM5s7gdZKFVKb3riBGdGfHHYfm2PnkPUejPFYPffd7vLpvuQ760bX7W+&#10;vZmen0BknPIfDL/1uTo03OkQjmSTGDSUD4uCUQ3FEgTry4WagzgwWPJHNrX8v6D5AQAA//8DAFBL&#10;AQItABQABgAIAAAAIQC2gziS/gAAAOEBAAATAAAAAAAAAAAAAAAAAAAAAABbQ29udGVudF9UeXBl&#10;c10ueG1sUEsBAi0AFAAGAAgAAAAhADj9If/WAAAAlAEAAAsAAAAAAAAAAAAAAAAALwEAAF9yZWxz&#10;Ly5yZWxzUEsBAi0AFAAGAAgAAAAhAJZ2eGjVAgAAMQYAAA4AAAAAAAAAAAAAAAAALgIAAGRycy9l&#10;Mm9Eb2MueG1sUEsBAi0AFAAGAAgAAAAhACesx5veAAAACQEAAA8AAAAAAAAAAAAAAAAALwUAAGRy&#10;cy9kb3ducmV2LnhtbFBLBQYAAAAABAAEAPMAAAA6BgAAAAA=&#10;" adj="15802,20151,16200" fillcolor="#f2f2f2" strokecolor="#d8d8d8 [2732]" strokeweight="2pt">
                <v:path arrowok="t"/>
              </v:shape>
            </w:pict>
          </mc:Fallback>
        </mc:AlternateContent>
      </w:r>
      <w:r>
        <w:rPr>
          <w:noProof/>
        </w:rPr>
        <mc:AlternateContent>
          <mc:Choice Requires="wps">
            <w:drawing>
              <wp:anchor distT="0" distB="0" distL="114300" distR="114300" simplePos="0" relativeHeight="251671040" behindDoc="0" locked="0" layoutInCell="1" allowOverlap="1" wp14:anchorId="3FBF684F" wp14:editId="20BB3CDA">
                <wp:simplePos x="0" y="0"/>
                <wp:positionH relativeFrom="column">
                  <wp:posOffset>1840865</wp:posOffset>
                </wp:positionH>
                <wp:positionV relativeFrom="paragraph">
                  <wp:posOffset>262255</wp:posOffset>
                </wp:positionV>
                <wp:extent cx="279400" cy="285750"/>
                <wp:effectExtent l="152400" t="152400" r="120650" b="133350"/>
                <wp:wrapNone/>
                <wp:docPr id="24" name="Flèche : bas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400" cy="285750"/>
                        </a:xfrm>
                        <a:prstGeom prst="downArrow">
                          <a:avLst/>
                        </a:prstGeom>
                        <a:solidFill>
                          <a:srgbClr val="FFFFFF">
                            <a:lumMod val="65000"/>
                          </a:srgbClr>
                        </a:solidFill>
                        <a:ln w="3175">
                          <a:noFill/>
                        </a:ln>
                        <a:effectLst>
                          <a:glow rad="139700">
                            <a:schemeClr val="bg1">
                              <a:lumMod val="6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w:pict>
              <v:shapetype w14:anchorId="0CF7411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 bas 24" o:spid="_x0000_s1026" type="#_x0000_t67" style="position:absolute;margin-left:144.95pt;margin-top:20.65pt;width:22pt;height:22.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Ydk6QIAAFEGAAAOAAAAZHJzL2Uyb0RvYy54bWysVcFu2zAMvQ/YPwi6r07SpGmNOkXQIsOA&#10;bC3WDj0zshwbkyVNUuJkX7PjvmP7sVGS7SZbdhmWgyCa5OPjk8Rc3+xqQbbc2ErJjA7PBpRwyVRe&#10;yXVGPz0t3lxSYh3IHISSPKN7bunN7PWr60anfKRKJXJuCIJImzY6o6VzOk0Sy0pegz1Tmkt0FsrU&#10;4NA06yQ30CB6LZLRYHCRNMrk2ijGrcWvd9FJZwG/KDhz90VhuSMio8jNhdWEdeXXZHYN6dqALivW&#10;0oB/YFFDJbFoD3UHDsjGVH9A1RUzyqrCnTFVJ6ooKsZDD9jNcPBbN48laB56QXGs7mWy/w+Wfdg+&#10;GFLlGR2NKZFQ4xktxM/vqP+PbylZgSXoQJUabVMMftQPxvdp9VKxzxYdyZHHG7aN2RWm9rHYJdkF&#10;yfe95HznCMOPo+nVeIAHw9A1upxMJ+FIEki7ZG2se8tVTfwmo7lq5NwY1QS1Ybu0znOAtIsL5JSo&#10;8kUlRDDMenUrDNkCXoFF+IVcsanfqzx+vpgMkEQEsjE+gNpDICFJk9Hz4XQS8qXyFWKOkL4SD/cN&#10;GXljLVRDDKCww/OrKaIHLv5a857Naj38OxVIQegSIkHU6IVgBxIo+jphc1A9HEk8hXAebi+4Ly/k&#10;R17gYXvdT/EBxrh0kZMtIeexuBenV+eoeAD0yAVK0WO3AF1kBOmwo2BtvE+NvPvkk0IdJ/cZobKS&#10;rk+uK6nMqc4EdtVWjvEo2YE0frtS+R6fglFxRljNFhVeuSVY9wAGhwLeUhx07h6XAkXPqGp3lJTK&#10;fD313cfjW0UvJQ0OmYzaLxswnBLxTuIrvhqOx34qBWM8mY7QMIee1aFHbupbhZd4iCNVs7D18U50&#10;28Ko+hnn4dxXRRdIhrUzypzpjFsXhx9OVMbn8xCGk0iDW8pHzTy4V9W/pqfdMxjdvjuHD/aD6gYS&#10;3s3jlxdjW1Gjkq2Bcytcz3bG+sF4aIeol3+C2S8AAAD//wMAUEsDBBQABgAIAAAAIQDR+eyt4AAA&#10;AAkBAAAPAAAAZHJzL2Rvd25yZXYueG1sTI/BTsMwDIbvSLxDZCRuLN2Cpq7UnTYQ4gQTGxdubmPa&#10;iiYpTbp1PD3hBEfbn35/f76eTCeOPPjWWYT5LAHBtnK6tTXC2+HxJgXhA1lNnbOMcGYP6+LyIqdM&#10;u5N95eM+1CKGWJ8RQhNCn0npq4YN+Znr2cbbhxsMhTgOtdQDnWK46eQiSZbSUGvjh4Z6vm+4+tyP&#10;BqGd3r/O2225+6Z688Qvz4dh1A+I11fT5g5E4Cn8wfCrH9WhiE6lG632okNYpKtVRBFu5wpEBJRS&#10;cVEipEsFssjl/wbFDwAAAP//AwBQSwECLQAUAAYACAAAACEAtoM4kv4AAADhAQAAEwAAAAAAAAAA&#10;AAAAAAAAAAAAW0NvbnRlbnRfVHlwZXNdLnhtbFBLAQItABQABgAIAAAAIQA4/SH/1gAAAJQBAAAL&#10;AAAAAAAAAAAAAAAAAC8BAABfcmVscy8ucmVsc1BLAQItABQABgAIAAAAIQBETYdk6QIAAFEGAAAO&#10;AAAAAAAAAAAAAAAAAC4CAABkcnMvZTJvRG9jLnhtbFBLAQItABQABgAIAAAAIQDR+eyt4AAAAAkB&#10;AAAPAAAAAAAAAAAAAAAAAEMFAABkcnMvZG93bnJldi54bWxQSwUGAAAAAAQABADzAAAAUAYAAAAA&#10;" adj="11040" fillcolor="#a6a6a6" stroked="f" strokeweight=".25pt"/>
            </w:pict>
          </mc:Fallback>
        </mc:AlternateContent>
      </w:r>
    </w:p>
    <w:p w14:paraId="49A72320" w14:textId="77777777" w:rsidR="00B54FBB" w:rsidRDefault="00B679E9" w:rsidP="007B5FFB">
      <w:pPr>
        <w:bidi/>
        <w:spacing w:after="0" w:line="240" w:lineRule="auto"/>
        <w:jc w:val="center"/>
        <w:rPr>
          <w:rFonts w:ascii="Simplified Arabic" w:eastAsia="Times New Roman" w:hAnsi="Simplified Arabic" w:cs="Simplified Arabic"/>
          <w:noProof/>
          <w:sz w:val="28"/>
          <w:szCs w:val="28"/>
        </w:rPr>
      </w:pPr>
      <w:r>
        <w:rPr>
          <w:noProof/>
          <w:rtl/>
          <w:lang w:val="ar-SA"/>
        </w:rPr>
        <w:drawing>
          <wp:anchor distT="0" distB="0" distL="114300" distR="114300" simplePos="0" relativeHeight="251636224" behindDoc="1" locked="0" layoutInCell="1" allowOverlap="1" wp14:anchorId="2CB50B04" wp14:editId="2807B0DB">
            <wp:simplePos x="0" y="0"/>
            <wp:positionH relativeFrom="page">
              <wp:posOffset>3728720</wp:posOffset>
            </wp:positionH>
            <wp:positionV relativeFrom="paragraph">
              <wp:posOffset>36830</wp:posOffset>
            </wp:positionV>
            <wp:extent cx="3644900" cy="3037205"/>
            <wp:effectExtent l="0" t="0" r="0" b="67945"/>
            <wp:wrapTight wrapText="bothSides">
              <wp:wrapPolygon edited="0">
                <wp:start x="11515" y="271"/>
                <wp:lineTo x="10612" y="948"/>
                <wp:lineTo x="9031" y="2303"/>
                <wp:lineTo x="8467" y="4606"/>
                <wp:lineTo x="6774" y="7045"/>
                <wp:lineTo x="5532" y="7722"/>
                <wp:lineTo x="4064" y="8942"/>
                <wp:lineTo x="3613" y="11245"/>
                <wp:lineTo x="3613" y="11651"/>
                <wp:lineTo x="4403" y="13548"/>
                <wp:lineTo x="4516" y="13954"/>
                <wp:lineTo x="7790" y="15716"/>
                <wp:lineTo x="8693" y="15716"/>
                <wp:lineTo x="6999" y="16664"/>
                <wp:lineTo x="6661" y="17070"/>
                <wp:lineTo x="6661" y="18019"/>
                <wp:lineTo x="7902" y="20322"/>
                <wp:lineTo x="10499" y="21677"/>
                <wp:lineTo x="11176" y="21948"/>
                <wp:lineTo x="13999" y="21948"/>
                <wp:lineTo x="14563" y="21677"/>
                <wp:lineTo x="17160" y="20322"/>
                <wp:lineTo x="18401" y="17883"/>
                <wp:lineTo x="18289" y="15580"/>
                <wp:lineTo x="17047" y="14090"/>
                <wp:lineTo x="16482" y="13548"/>
                <wp:lineTo x="16595" y="12871"/>
                <wp:lineTo x="9370" y="11380"/>
                <wp:lineTo x="14789" y="10161"/>
                <wp:lineTo x="14902" y="9213"/>
                <wp:lineTo x="16369" y="7045"/>
                <wp:lineTo x="16595" y="4877"/>
                <wp:lineTo x="16144" y="2303"/>
                <wp:lineTo x="14337" y="813"/>
                <wp:lineTo x="13547" y="271"/>
                <wp:lineTo x="11515" y="271"/>
              </wp:wrapPolygon>
            </wp:wrapTight>
            <wp:docPr id="1371788002" name="Diagramme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37248" behindDoc="0" locked="0" layoutInCell="1" allowOverlap="1" wp14:anchorId="65CD3EDD" wp14:editId="4A188DD6">
            <wp:simplePos x="0" y="0"/>
            <wp:positionH relativeFrom="page">
              <wp:posOffset>361950</wp:posOffset>
            </wp:positionH>
            <wp:positionV relativeFrom="paragraph">
              <wp:posOffset>179705</wp:posOffset>
            </wp:positionV>
            <wp:extent cx="4324350" cy="2571750"/>
            <wp:effectExtent l="38100" t="114300" r="0" b="228600"/>
            <wp:wrapNone/>
            <wp:docPr id="9" name="Diagramme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14:sizeRelV relativeFrom="margin">
              <wp14:pctHeight>0</wp14:pctHeight>
            </wp14:sizeRelV>
          </wp:anchor>
        </w:drawing>
      </w:r>
    </w:p>
    <w:p w14:paraId="2BFB57BF" w14:textId="77777777" w:rsidR="00B54FBB" w:rsidRDefault="00B54FBB" w:rsidP="007B5FFB">
      <w:pPr>
        <w:bidi/>
        <w:spacing w:after="0" w:line="240" w:lineRule="auto"/>
        <w:jc w:val="center"/>
        <w:rPr>
          <w:rFonts w:ascii="Simplified Arabic" w:eastAsia="Times New Roman" w:hAnsi="Simplified Arabic" w:cs="Simplified Arabic"/>
          <w:noProof/>
          <w:sz w:val="28"/>
          <w:szCs w:val="28"/>
          <w:rtl/>
        </w:rPr>
      </w:pPr>
    </w:p>
    <w:p w14:paraId="6461FB0C" w14:textId="442CF620" w:rsidR="00DD2A61" w:rsidRPr="00DD2A61" w:rsidRDefault="004516CF" w:rsidP="00DD2A61">
      <w:pPr>
        <w:bidi/>
        <w:spacing w:after="0" w:line="240" w:lineRule="auto"/>
        <w:rPr>
          <w:rFonts w:ascii="Simplified Arabic" w:eastAsia="Times New Roman" w:hAnsi="Simplified Arabic" w:cs="Simplified Arabic"/>
          <w:noProof/>
          <w:sz w:val="28"/>
          <w:szCs w:val="28"/>
          <w:rtl/>
        </w:rPr>
      </w:pPr>
      <w:r>
        <w:rPr>
          <w:noProof/>
          <w:rtl/>
        </w:rPr>
        <mc:AlternateContent>
          <mc:Choice Requires="wps">
            <w:drawing>
              <wp:anchor distT="0" distB="0" distL="114300" distR="114300" simplePos="0" relativeHeight="251663872" behindDoc="0" locked="0" layoutInCell="1" allowOverlap="1" wp14:anchorId="79F9AF26" wp14:editId="497FBAC5">
                <wp:simplePos x="0" y="0"/>
                <wp:positionH relativeFrom="column">
                  <wp:posOffset>-156210</wp:posOffset>
                </wp:positionH>
                <wp:positionV relativeFrom="paragraph">
                  <wp:posOffset>244475</wp:posOffset>
                </wp:positionV>
                <wp:extent cx="1111250" cy="565150"/>
                <wp:effectExtent l="0" t="0" r="0" b="0"/>
                <wp:wrapNone/>
                <wp:docPr id="13" name="Zone de text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1250" cy="565150"/>
                        </a:xfrm>
                        <a:prstGeom prst="rect">
                          <a:avLst/>
                        </a:prstGeom>
                        <a:noFill/>
                        <a:ln w="6350">
                          <a:noFill/>
                        </a:ln>
                      </wps:spPr>
                      <wps:txbx>
                        <w:txbxContent>
                          <w:p w14:paraId="7CDB5603" w14:textId="77777777" w:rsidR="00B54FBB" w:rsidRPr="006F2327" w:rsidRDefault="00B679E9" w:rsidP="00B54FBB">
                            <w:pPr>
                              <w:bidi/>
                              <w:spacing w:after="0" w:line="240" w:lineRule="auto"/>
                              <w:jc w:val="center"/>
                              <w:rPr>
                                <w:rFonts w:ascii="Simplified Arabic" w:eastAsia="Times New Roman" w:hAnsi="Simplified Arabic" w:cs="Simplified Arabic"/>
                                <w:noProof/>
                                <w:sz w:val="28"/>
                                <w:szCs w:val="28"/>
                                <w:rtl/>
                                <w:lang w:bidi="ar-DZ"/>
                              </w:rPr>
                            </w:pPr>
                            <w:r w:rsidRPr="006F2327">
                              <w:rPr>
                                <w:rFonts w:ascii="Arial" w:eastAsia="Times New Roman" w:hAnsi="Arial" w:cs="Arial" w:hint="cs"/>
                                <w:noProof/>
                                <w:sz w:val="28"/>
                                <w:szCs w:val="28"/>
                                <w:rtl/>
                                <w:lang w:bidi="ar-DZ"/>
                              </w:rPr>
                              <w:t>الرمز</w:t>
                            </w:r>
                            <w:r w:rsidRPr="006F2327">
                              <w:rPr>
                                <w:rFonts w:ascii="Simplified Arabic" w:eastAsia="Times New Roman" w:hAnsi="Simplified Arabic" w:cs="Simplified Arabic" w:hint="cs"/>
                                <w:noProof/>
                                <w:sz w:val="28"/>
                                <w:szCs w:val="28"/>
                                <w:rtl/>
                                <w:lang w:bidi="ar-DZ"/>
                              </w:rPr>
                              <w:t xml:space="preserve"> </w:t>
                            </w:r>
                            <w:r w:rsidRPr="006F2327">
                              <w:rPr>
                                <w:rFonts w:ascii="Simplified Arabic" w:eastAsia="Times New Roman" w:hAnsi="Simplified Arabic" w:cs="Simplified Arabic"/>
                                <w:noProof/>
                                <w:sz w:val="28"/>
                                <w:szCs w:val="28"/>
                                <w:lang w:bidi="ar-DZ"/>
                              </w:rPr>
                              <w:t>ROA</w:t>
                            </w:r>
                            <w:r w:rsidRPr="006F2327">
                              <w:rPr>
                                <w:rFonts w:ascii="Simplified Arabic" w:eastAsia="Times New Roman" w:hAnsi="Simplified Arabic" w:cs="Simplified Arabic" w:hint="cs"/>
                                <w:noProof/>
                                <w:sz w:val="28"/>
                                <w:szCs w:val="28"/>
                                <w:rtl/>
                                <w:lang w:bidi="ar-DZ"/>
                              </w:rPr>
                              <w:t xml:space="preserve"> </w:t>
                            </w:r>
                            <w:r w:rsidRPr="006F2327">
                              <w:rPr>
                                <w:rFonts w:ascii="Simplified Arabic" w:eastAsia="Times New Roman" w:hAnsi="Simplified Arabic" w:cs="Simplified Arabic"/>
                                <w:noProof/>
                                <w:sz w:val="28"/>
                                <w:szCs w:val="28"/>
                                <w:lang w:bidi="ar-DZ"/>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9F9AF26" id="Zone de texte 13" o:spid="_x0000_s1036" type="#_x0000_t202" style="position:absolute;left:0;text-align:left;margin-left:-12.3pt;margin-top:19.25pt;width:87.5pt;height:44.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h8dMwIAAGsEAAAOAAAAZHJzL2Uyb0RvYy54bWysVN9v2jAQfp+0/8Hy+whQYFtEqFgrpkmo&#10;rUSnSnszjgPREp9nG5Lur99nJ1DW7WkaD+bO9/l+fXeZX7d1xY7KupJ0xkeDIWdKS8pLvcv418fV&#10;uw+cOS90LirSKuPPyvHrxds388akakx7qnJlGZxolzYm43vvTZokTu5VLdyAjNIwFmRr4aHaXZJb&#10;0cB7XSXj4XCWNGRzY0kq53B72xn5IvovCiX9fVE45VmVceTm42njuQ1nspiLdGeF2ZeyT0P8Qxa1&#10;KDWCnl3dCi/YwZZ/uKpLaclR4QeS6oSKopQq1oBqRsNX1Wz2wqhYC5rjzLlN7v+5lXfHB8vKHNxd&#10;caZFDY6+gSmWK+ZV6xXDPZrUGJcCuzFA+/YTtXgQC3ZmTfK7AyS5wHQPHNChKW1h6/CPchkegofn&#10;c+8Rg8ngDb/xFCYJ23Q2HUEOTl9eG+v8Z0U1C0LGLbiNGYjj2vkOeoKEYJpWZVXhXqSVZk3GZ1dw&#10;+ZsFzivdJ97lGkrw7bbtOhIzCFdbyp9RuKVufpyRqxJJrIXzD8JiYJA3lsDf4ygqQjDqJc72ZH/+&#10;7T7gwSOsnDUYwIy7HwdhFWfVFw2GP44mkzCxUZlM34+h2EvL9tKiD/UNYcZHWDcjoxjwvjqJhaX6&#10;CbuyDFFhEloidsb9Sbzx3Vpg16RaLiMIM2qEX+uNkSe+Q4sf2ydhTc9DmJI7Oo2qSF/R0WH7Jnd9&#10;7BVMdOS3376wMpd6RL18Ixa/AAAA//8DAFBLAwQUAAYACAAAACEAkQzy9eIAAAAKAQAADwAAAGRy&#10;cy9kb3ducmV2LnhtbEyPwU7DMAyG70i8Q2QkbltKWUdVmk5TpQkJwWFjF25u47UVjVOabCs8Pdlp&#10;3Gz50+/vz1eT6cWJRtdZVvAwj0AQ11Z33CjYf2xmKQjnkTX2lknBDzlYFbc3OWbannlLp51vRAhh&#10;l6GC1vshk9LVLRl0czsQh9vBjgZ9WMdG6hHPIdz0Mo6ipTTYcfjQ4kBlS/XX7mgUvJabd9xWsUl/&#10;+/Ll7bAevvefiVL3d9P6GYSnyV9huOgHdSiCU2WPrJ3oFczixTKgCh7TBMQFSKIFiCoM8VMCssjl&#10;/wrFHwAAAP//AwBQSwECLQAUAAYACAAAACEAtoM4kv4AAADhAQAAEwAAAAAAAAAAAAAAAAAAAAAA&#10;W0NvbnRlbnRfVHlwZXNdLnhtbFBLAQItABQABgAIAAAAIQA4/SH/1gAAAJQBAAALAAAAAAAAAAAA&#10;AAAAAC8BAABfcmVscy8ucmVsc1BLAQItABQABgAIAAAAIQCa5h8dMwIAAGsEAAAOAAAAAAAAAAAA&#10;AAAAAC4CAABkcnMvZTJvRG9jLnhtbFBLAQItABQABgAIAAAAIQCRDPL14gAAAAoBAAAPAAAAAAAA&#10;AAAAAAAAAI0EAABkcnMvZG93bnJldi54bWxQSwUGAAAAAAQABADzAAAAnAUAAAAA&#10;" filled="f" stroked="f" strokeweight=".5pt">
                <v:textbox>
                  <w:txbxContent>
                    <w:p w14:paraId="7CDB5603" w14:textId="77777777" w:rsidR="00B54FBB" w:rsidRPr="006F2327" w:rsidRDefault="00B679E9" w:rsidP="00B54FBB">
                      <w:pPr>
                        <w:bidi/>
                        <w:spacing w:after="0" w:line="240" w:lineRule="auto"/>
                        <w:jc w:val="center"/>
                        <w:rPr>
                          <w:rFonts w:ascii="Simplified Arabic" w:eastAsia="Times New Roman" w:hAnsi="Simplified Arabic" w:cs="Simplified Arabic"/>
                          <w:noProof/>
                          <w:sz w:val="28"/>
                          <w:szCs w:val="28"/>
                          <w:rtl/>
                          <w:lang w:bidi="ar-DZ"/>
                        </w:rPr>
                      </w:pPr>
                      <w:r w:rsidRPr="006F2327">
                        <w:rPr>
                          <w:rFonts w:ascii="Arial" w:eastAsia="Times New Roman" w:hAnsi="Arial" w:cs="Arial" w:hint="cs"/>
                          <w:noProof/>
                          <w:sz w:val="28"/>
                          <w:szCs w:val="28"/>
                          <w:rtl/>
                          <w:lang w:bidi="ar-DZ"/>
                        </w:rPr>
                        <w:t>الرمز</w:t>
                      </w:r>
                      <w:r w:rsidRPr="006F2327">
                        <w:rPr>
                          <w:rFonts w:ascii="Simplified Arabic" w:eastAsia="Times New Roman" w:hAnsi="Simplified Arabic" w:cs="Simplified Arabic" w:hint="cs"/>
                          <w:noProof/>
                          <w:sz w:val="28"/>
                          <w:szCs w:val="28"/>
                          <w:rtl/>
                          <w:lang w:bidi="ar-DZ"/>
                        </w:rPr>
                        <w:t xml:space="preserve"> </w:t>
                      </w:r>
                      <w:r w:rsidRPr="006F2327">
                        <w:rPr>
                          <w:rFonts w:ascii="Simplified Arabic" w:eastAsia="Times New Roman" w:hAnsi="Simplified Arabic" w:cs="Simplified Arabic"/>
                          <w:noProof/>
                          <w:sz w:val="28"/>
                          <w:szCs w:val="28"/>
                          <w:lang w:bidi="ar-DZ"/>
                        </w:rPr>
                        <w:t>ROA</w:t>
                      </w:r>
                      <w:r w:rsidRPr="006F2327">
                        <w:rPr>
                          <w:rFonts w:ascii="Simplified Arabic" w:eastAsia="Times New Roman" w:hAnsi="Simplified Arabic" w:cs="Simplified Arabic" w:hint="cs"/>
                          <w:noProof/>
                          <w:sz w:val="28"/>
                          <w:szCs w:val="28"/>
                          <w:rtl/>
                          <w:lang w:bidi="ar-DZ"/>
                        </w:rPr>
                        <w:t xml:space="preserve"> </w:t>
                      </w:r>
                      <w:r w:rsidRPr="006F2327">
                        <w:rPr>
                          <w:rFonts w:ascii="Simplified Arabic" w:eastAsia="Times New Roman" w:hAnsi="Simplified Arabic" w:cs="Simplified Arabic"/>
                          <w:noProof/>
                          <w:sz w:val="28"/>
                          <w:szCs w:val="28"/>
                          <w:lang w:bidi="ar-DZ"/>
                        </w:rPr>
                        <w:t xml:space="preserve"> </w:t>
                      </w:r>
                    </w:p>
                  </w:txbxContent>
                </v:textbox>
              </v:shape>
            </w:pict>
          </mc:Fallback>
        </mc:AlternateContent>
      </w:r>
    </w:p>
    <w:p w14:paraId="1DE8F233" w14:textId="1134FCC6" w:rsidR="00DD2A61" w:rsidRPr="00DD2A61" w:rsidRDefault="004516CF" w:rsidP="00DD2A61">
      <w:pPr>
        <w:bidi/>
        <w:spacing w:after="0" w:line="240" w:lineRule="auto"/>
        <w:rPr>
          <w:rFonts w:ascii="Simplified Arabic" w:eastAsia="Times New Roman" w:hAnsi="Simplified Arabic" w:cs="Simplified Arabic"/>
          <w:noProof/>
          <w:sz w:val="28"/>
          <w:szCs w:val="28"/>
          <w:rtl/>
        </w:rPr>
      </w:pPr>
      <w:r>
        <w:rPr>
          <w:noProof/>
          <w:rtl/>
        </w:rPr>
        <mc:AlternateContent>
          <mc:Choice Requires="wps">
            <w:drawing>
              <wp:anchor distT="0" distB="0" distL="114300" distR="114300" simplePos="0" relativeHeight="251661824" behindDoc="0" locked="0" layoutInCell="1" allowOverlap="1" wp14:anchorId="246182F6" wp14:editId="3D58C2C6">
                <wp:simplePos x="0" y="0"/>
                <wp:positionH relativeFrom="column">
                  <wp:posOffset>2893060</wp:posOffset>
                </wp:positionH>
                <wp:positionV relativeFrom="paragraph">
                  <wp:posOffset>13335</wp:posOffset>
                </wp:positionV>
                <wp:extent cx="1111250" cy="565150"/>
                <wp:effectExtent l="0" t="0" r="0" b="0"/>
                <wp:wrapNone/>
                <wp:docPr id="10" name="Zone de text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1250" cy="565150"/>
                        </a:xfrm>
                        <a:prstGeom prst="rect">
                          <a:avLst/>
                        </a:prstGeom>
                        <a:noFill/>
                        <a:ln w="6350">
                          <a:noFill/>
                        </a:ln>
                      </wps:spPr>
                      <wps:txbx>
                        <w:txbxContent>
                          <w:p w14:paraId="10BE2508" w14:textId="6310CE95" w:rsidR="00B54FBB" w:rsidRPr="006F2327" w:rsidRDefault="00B679E9" w:rsidP="00B54FBB">
                            <w:pPr>
                              <w:bidi/>
                              <w:spacing w:after="0" w:line="240" w:lineRule="auto"/>
                              <w:jc w:val="center"/>
                              <w:rPr>
                                <w:rFonts w:ascii="Simplified Arabic" w:eastAsia="Times New Roman" w:hAnsi="Simplified Arabic" w:cs="Simplified Arabic"/>
                                <w:noProof/>
                                <w:sz w:val="28"/>
                                <w:szCs w:val="28"/>
                                <w:rtl/>
                                <w:lang w:bidi="ar-DZ"/>
                              </w:rPr>
                            </w:pPr>
                            <w:r w:rsidRPr="006F2327">
                              <w:rPr>
                                <w:rFonts w:ascii="Arial" w:eastAsia="Times New Roman" w:hAnsi="Arial" w:cs="Arial" w:hint="cs"/>
                                <w:noProof/>
                                <w:sz w:val="28"/>
                                <w:szCs w:val="28"/>
                                <w:rtl/>
                                <w:lang w:bidi="ar-DZ"/>
                              </w:rPr>
                              <w:t>الرمز</w:t>
                            </w:r>
                            <w:r w:rsidRPr="006F2327">
                              <w:rPr>
                                <w:rFonts w:ascii="Simplified Arabic" w:eastAsia="Times New Roman" w:hAnsi="Simplified Arabic" w:cs="Simplified Arabic" w:hint="cs"/>
                                <w:noProof/>
                                <w:sz w:val="28"/>
                                <w:szCs w:val="28"/>
                                <w:rtl/>
                                <w:lang w:bidi="ar-DZ"/>
                              </w:rPr>
                              <w:t xml:space="preserve"> </w:t>
                            </w:r>
                            <w:r w:rsidR="00CF29E9">
                              <w:rPr>
                                <w:rFonts w:ascii="Simplified Arabic" w:eastAsia="Times New Roman" w:hAnsi="Simplified Arabic" w:cs="Simplified Arabic"/>
                                <w:noProof/>
                                <w:sz w:val="28"/>
                                <w:szCs w:val="28"/>
                                <w:lang w:bidi="ar-DZ"/>
                              </w:rPr>
                              <w:t>CE</w:t>
                            </w:r>
                            <w:r w:rsidRPr="006F2327">
                              <w:rPr>
                                <w:rFonts w:ascii="Simplified Arabic" w:eastAsia="Times New Roman" w:hAnsi="Simplified Arabic" w:cs="Simplified Arabic" w:hint="cs"/>
                                <w:noProof/>
                                <w:sz w:val="28"/>
                                <w:szCs w:val="28"/>
                                <w:rtl/>
                                <w:lang w:bidi="ar-DZ"/>
                              </w:rPr>
                              <w:t xml:space="preserve"> </w:t>
                            </w:r>
                            <w:r w:rsidRPr="006F2327">
                              <w:rPr>
                                <w:rFonts w:ascii="Simplified Arabic" w:eastAsia="Times New Roman" w:hAnsi="Simplified Arabic" w:cs="Simplified Arabic"/>
                                <w:noProof/>
                                <w:sz w:val="28"/>
                                <w:szCs w:val="28"/>
                                <w:lang w:bidi="ar-DZ"/>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46182F6" id="Zone de texte 10" o:spid="_x0000_s1037" type="#_x0000_t202" style="position:absolute;left:0;text-align:left;margin-left:227.8pt;margin-top:1.05pt;width:87.5pt;height:4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JX2MQIAAGsEAAAOAAAAZHJzL2Uyb0RvYy54bWysVF1v2jAUfZ+0/2D5fQQYsC0iVKwV0yTU&#10;VqJTpb0ZxyHREl/PNiTdr+9xPijr9jSNB3Ov7/G531leNVXJTsq6gnTCJ6MxZ0pLSgt9SPi3h827&#10;j5w5L3QqStIq4U/K8avV2zfL2sRqSjmVqbIMJNrFtUl47r2Jo8jJXFXCjcgoDWNGthIeqj1EqRU1&#10;2Ksymo7Hi6gmmxpLUjmH25vOyFctf5Yp6e+yzCnPyoQjNt+etj334YxWSxEfrDB5IfswxD9EUYlC&#10;w+mZ6kZ4wY62+IOqKqQlR5kfSaoiyrJCqjYHZDMZv8pmlwuj2lxQHGfOZXL/j1benu4tK1L0DuXR&#10;okKPvqNTLFXMq8YrhnsUqTYuBnZngPbNZ2rwoE3YmS3JHw6Q6ALTPXBAh6I0ma3CP9JleAhHT+fa&#10;wweTgQ2/6RwmCdt8MZ9ADqQvr411/ouiigUh4Ra9bSMQp63zHXSABGeaNkVZ4l7EpWZ1whfvQfmb&#10;BeSl7gPvYg0p+GbfdBWZDJnvKX1C4pa6+XFGbgoEsRXO3wuLgUHcWAJ/hyMrCc6olzjLyf76233A&#10;o4+wclZjABPufh6FVZyVXzU6/Gkym4HWt8ps/mEKxV5a9pcWfayuCTM+wboZ2YoB78tBzCxVj9iV&#10;dfAKk9ASvhPuB/Had2uBXZNqvW5BmFEj/FbvjBz6HUr80DwKa/o+hCm5pWFURfyqHR22L3JXx17B&#10;RLf97bcvrMyl3qJevhGrZwAAAP//AwBQSwMEFAAGAAgAAAAhAPgAgSffAAAACAEAAA8AAABkcnMv&#10;ZG93bnJldi54bWxMj0FPg0AUhO8m/ofNM/FmF1BIRR5NQ9KYGD209uJtYV+ByL5Fdtuiv971VI+T&#10;mcx8U6xmM4gTTa63jBAvIhDEjdU9twj7983dEoTzirUaLBPCNzlYlddXhcq1PfOWTjvfilDCLlcI&#10;nfdjLqVrOjLKLexIHLyDnYzyQU6t1JM6h3IzyCSKMmlUz2GhUyNVHTWfu6NBeKk2b2pbJ2b5M1TP&#10;r4f1+LX/SBFvb+b1EwhPs7+E4Q8/oEMZmGp7ZO3EgPCQplmIIiQxiOBn91HQNcJjHIMsC/n/QPkL&#10;AAD//wMAUEsBAi0AFAAGAAgAAAAhALaDOJL+AAAA4QEAABMAAAAAAAAAAAAAAAAAAAAAAFtDb250&#10;ZW50X1R5cGVzXS54bWxQSwECLQAUAAYACAAAACEAOP0h/9YAAACUAQAACwAAAAAAAAAAAAAAAAAv&#10;AQAAX3JlbHMvLnJlbHNQSwECLQAUAAYACAAAACEAohyV9jECAABrBAAADgAAAAAAAAAAAAAAAAAu&#10;AgAAZHJzL2Uyb0RvYy54bWxQSwECLQAUAAYACAAAACEA+ACBJ98AAAAIAQAADwAAAAAAAAAAAAAA&#10;AACLBAAAZHJzL2Rvd25yZXYueG1sUEsFBgAAAAAEAAQA8wAAAJcFAAAAAA==&#10;" filled="f" stroked="f" strokeweight=".5pt">
                <v:textbox>
                  <w:txbxContent>
                    <w:p w14:paraId="10BE2508" w14:textId="6310CE95" w:rsidR="00B54FBB" w:rsidRPr="006F2327" w:rsidRDefault="00B679E9" w:rsidP="00B54FBB">
                      <w:pPr>
                        <w:bidi/>
                        <w:spacing w:after="0" w:line="240" w:lineRule="auto"/>
                        <w:jc w:val="center"/>
                        <w:rPr>
                          <w:rFonts w:ascii="Simplified Arabic" w:eastAsia="Times New Roman" w:hAnsi="Simplified Arabic" w:cs="Simplified Arabic"/>
                          <w:noProof/>
                          <w:sz w:val="28"/>
                          <w:szCs w:val="28"/>
                          <w:rtl/>
                          <w:lang w:bidi="ar-DZ"/>
                        </w:rPr>
                      </w:pPr>
                      <w:r w:rsidRPr="006F2327">
                        <w:rPr>
                          <w:rFonts w:ascii="Arial" w:eastAsia="Times New Roman" w:hAnsi="Arial" w:cs="Arial" w:hint="cs"/>
                          <w:noProof/>
                          <w:sz w:val="28"/>
                          <w:szCs w:val="28"/>
                          <w:rtl/>
                          <w:lang w:bidi="ar-DZ"/>
                        </w:rPr>
                        <w:t>الرمز</w:t>
                      </w:r>
                      <w:r w:rsidRPr="006F2327">
                        <w:rPr>
                          <w:rFonts w:ascii="Simplified Arabic" w:eastAsia="Times New Roman" w:hAnsi="Simplified Arabic" w:cs="Simplified Arabic" w:hint="cs"/>
                          <w:noProof/>
                          <w:sz w:val="28"/>
                          <w:szCs w:val="28"/>
                          <w:rtl/>
                          <w:lang w:bidi="ar-DZ"/>
                        </w:rPr>
                        <w:t xml:space="preserve"> </w:t>
                      </w:r>
                      <w:r w:rsidR="00CF29E9">
                        <w:rPr>
                          <w:rFonts w:ascii="Simplified Arabic" w:eastAsia="Times New Roman" w:hAnsi="Simplified Arabic" w:cs="Simplified Arabic"/>
                          <w:noProof/>
                          <w:sz w:val="28"/>
                          <w:szCs w:val="28"/>
                          <w:lang w:bidi="ar-DZ"/>
                        </w:rPr>
                        <w:t>CE</w:t>
                      </w:r>
                      <w:r w:rsidRPr="006F2327">
                        <w:rPr>
                          <w:rFonts w:ascii="Simplified Arabic" w:eastAsia="Times New Roman" w:hAnsi="Simplified Arabic" w:cs="Simplified Arabic" w:hint="cs"/>
                          <w:noProof/>
                          <w:sz w:val="28"/>
                          <w:szCs w:val="28"/>
                          <w:rtl/>
                          <w:lang w:bidi="ar-DZ"/>
                        </w:rPr>
                        <w:t xml:space="preserve"> </w:t>
                      </w:r>
                      <w:r w:rsidRPr="006F2327">
                        <w:rPr>
                          <w:rFonts w:ascii="Simplified Arabic" w:eastAsia="Times New Roman" w:hAnsi="Simplified Arabic" w:cs="Simplified Arabic"/>
                          <w:noProof/>
                          <w:sz w:val="28"/>
                          <w:szCs w:val="28"/>
                          <w:lang w:bidi="ar-DZ"/>
                        </w:rPr>
                        <w:t xml:space="preserve"> </w:t>
                      </w:r>
                    </w:p>
                  </w:txbxContent>
                </v:textbox>
              </v:shape>
            </w:pict>
          </mc:Fallback>
        </mc:AlternateContent>
      </w:r>
    </w:p>
    <w:p w14:paraId="0CA04527" w14:textId="5A96AB21" w:rsidR="00DD2A61" w:rsidRPr="00DD2A61" w:rsidRDefault="004516CF" w:rsidP="00DD2A61">
      <w:pPr>
        <w:bidi/>
        <w:spacing w:after="0" w:line="240" w:lineRule="auto"/>
        <w:rPr>
          <w:rFonts w:ascii="Simplified Arabic" w:eastAsia="Times New Roman" w:hAnsi="Simplified Arabic" w:cs="Simplified Arabic"/>
          <w:noProof/>
          <w:sz w:val="28"/>
          <w:szCs w:val="28"/>
          <w:rtl/>
        </w:rPr>
      </w:pPr>
      <w:r>
        <w:rPr>
          <w:noProof/>
          <w:rtl/>
        </w:rPr>
        <mc:AlternateContent>
          <mc:Choice Requires="wps">
            <w:drawing>
              <wp:anchor distT="0" distB="0" distL="114300" distR="114300" simplePos="0" relativeHeight="251667968" behindDoc="0" locked="0" layoutInCell="1" allowOverlap="1" wp14:anchorId="46EE04F7" wp14:editId="3B3AD1FD">
                <wp:simplePos x="0" y="0"/>
                <wp:positionH relativeFrom="margin">
                  <wp:posOffset>5378450</wp:posOffset>
                </wp:positionH>
                <wp:positionV relativeFrom="paragraph">
                  <wp:posOffset>179070</wp:posOffset>
                </wp:positionV>
                <wp:extent cx="1111250" cy="565150"/>
                <wp:effectExtent l="0" t="0" r="0" b="0"/>
                <wp:wrapNone/>
                <wp:docPr id="21" name="Zone de texte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1250" cy="565150"/>
                        </a:xfrm>
                        <a:prstGeom prst="rect">
                          <a:avLst/>
                        </a:prstGeom>
                        <a:noFill/>
                        <a:ln w="6350">
                          <a:noFill/>
                        </a:ln>
                      </wps:spPr>
                      <wps:txbx>
                        <w:txbxContent>
                          <w:p w14:paraId="20C2BDF5" w14:textId="21BE8BD4" w:rsidR="00B54FBB" w:rsidRPr="006F2327" w:rsidRDefault="00B679E9" w:rsidP="00B54FBB">
                            <w:pPr>
                              <w:bidi/>
                              <w:spacing w:after="0" w:line="240" w:lineRule="auto"/>
                              <w:jc w:val="center"/>
                              <w:rPr>
                                <w:rFonts w:ascii="Simplified Arabic" w:eastAsia="Times New Roman" w:hAnsi="Simplified Arabic" w:cs="Simplified Arabic"/>
                                <w:noProof/>
                                <w:sz w:val="28"/>
                                <w:szCs w:val="28"/>
                                <w:rtl/>
                                <w:lang w:bidi="ar-DZ"/>
                              </w:rPr>
                            </w:pPr>
                            <w:r w:rsidRPr="006F2327">
                              <w:rPr>
                                <w:rFonts w:ascii="Arial" w:eastAsia="Times New Roman" w:hAnsi="Arial" w:cs="Arial" w:hint="cs"/>
                                <w:noProof/>
                                <w:sz w:val="28"/>
                                <w:szCs w:val="28"/>
                                <w:rtl/>
                                <w:lang w:bidi="ar-DZ"/>
                              </w:rPr>
                              <w:t>الرمز</w:t>
                            </w:r>
                            <w:r w:rsidRPr="006F2327">
                              <w:rPr>
                                <w:rFonts w:ascii="Simplified Arabic" w:eastAsia="Times New Roman" w:hAnsi="Simplified Arabic" w:cs="Simplified Arabic" w:hint="cs"/>
                                <w:noProof/>
                                <w:sz w:val="28"/>
                                <w:szCs w:val="28"/>
                                <w:rtl/>
                                <w:lang w:bidi="ar-DZ"/>
                              </w:rPr>
                              <w:t xml:space="preserve"> </w:t>
                            </w:r>
                            <w:r w:rsidR="00CF29E9" w:rsidRPr="00CF29E9">
                              <w:rPr>
                                <w:rFonts w:ascii="Simplified Arabic" w:eastAsia="Times New Roman" w:hAnsi="Simplified Arabic" w:cs="Simplified Arabic"/>
                                <w:b/>
                                <w:bCs/>
                                <w:noProof/>
                                <w:sz w:val="28"/>
                                <w:szCs w:val="28"/>
                                <w:lang w:bidi="ar-DZ"/>
                              </w:rPr>
                              <w:t>LR</w:t>
                            </w:r>
                            <w:r w:rsidRPr="006F2327">
                              <w:rPr>
                                <w:rFonts w:ascii="Simplified Arabic" w:eastAsia="Times New Roman" w:hAnsi="Simplified Arabic" w:cs="Simplified Arabic" w:hint="cs"/>
                                <w:noProof/>
                                <w:sz w:val="28"/>
                                <w:szCs w:val="28"/>
                                <w:rtl/>
                                <w:lang w:bidi="ar-DZ"/>
                              </w:rPr>
                              <w:t xml:space="preserve"> </w:t>
                            </w:r>
                            <w:r w:rsidRPr="006F2327">
                              <w:rPr>
                                <w:rFonts w:ascii="Simplified Arabic" w:eastAsia="Times New Roman" w:hAnsi="Simplified Arabic" w:cs="Simplified Arabic"/>
                                <w:noProof/>
                                <w:sz w:val="28"/>
                                <w:szCs w:val="28"/>
                                <w:lang w:bidi="ar-DZ"/>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6EE04F7" id="Zone de texte 21" o:spid="_x0000_s1038" type="#_x0000_t202" style="position:absolute;left:0;text-align:left;margin-left:423.5pt;margin-top:14.1pt;width:87.5pt;height:44.5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NEiMwIAAGsEAAAOAAAAZHJzL2Uyb0RvYy54bWysVN9v2jAQfp+0/8Hy+wgwYFtEqFgrpkmo&#10;rUSnSnszjgPREp9nG5Lur+9nJ1DW7WkaD+bO9/l+fXeZX7V1xY7KupJ0xkeDIWdKS8pLvcv4t4fV&#10;u4+cOS90LirSKuNPyvGrxds388akakx7qnJlGZxolzYm43vvTZokTu5VLdyAjNIwFmRr4aHaXZJb&#10;0cB7XSXj4XCWNGRzY0kq53B70xn5IvovCiX9XVE45VmVceTm42njuQ1nspiLdGeF2ZeyT0P8Qxa1&#10;KDWCnl3dCC/YwZZ/uKpLaclR4QeS6oSKopQq1oBqRsNX1Wz2wqhYC5rjzLlN7v+5lbfHe8vKPOPj&#10;EWda1ODoO5hiuWJetV4x3KNJjXEpsBsDtG8/UwuyY8HOrEn+cIAkF5jugQM6NKUtbB3+US7DQ/Dw&#10;dO49YjAZvOE3nsIkYZvOpiPIwenLa2Od/6KoZkHIuAW3MQNxXDvfQU+QEEzTqqwq3Iu00qzJ+Ow9&#10;XP5mgfNK94l3uYYSfLttY0dG41PlW8qfULilbn6ckasSSayF8/fCYmCQN5bA3+EoKkIw6iXO9mR/&#10;/e0+4MEjrJw1GMCMu58HYRVn1VcNhj+NJpMwsVGZTD+ModhLy/bSog/1NWHGQSKyi2LA++okFpbq&#10;R+zKMkSFSWiJ2Bn3J/Had2uBXZNquYwgzKgRfq03Rp74Di1+aB+FNT0PYUpu6TSqIn1FR4ftm9z1&#10;sVcw0ZHffvvCylzqEfXyjVg8AwAA//8DAFBLAwQUAAYACAAAACEAVA2S3+EAAAALAQAADwAAAGRy&#10;cy9kb3ducmV2LnhtbEyPQU/DMAyF70j8h8iTuLF0EbCqNJ2mShMSgsPGLtzcxmurNUlpsq3w6/FO&#10;cLP9np6/l68m24szjaHzTsNinoAgV3vTuUbD/mNzn4IIEZ3B3jvS8E0BVsXtTY6Z8Re3pfMuNoJD&#10;XMhQQxvjkEkZ6pYshrkfyLF28KPFyOvYSDPihcNtL1WSPEmLneMPLQ5UtlQfdyer4bXcvOO2Ujb9&#10;6cuXt8N6+Np/Pmp9N5vWzyAiTfHPDFd8RoeCmSp/ciaIXkP6sOQuUYNKFYirIVGKLxVPi6UCWeTy&#10;f4fiFwAA//8DAFBLAQItABQABgAIAAAAIQC2gziS/gAAAOEBAAATAAAAAAAAAAAAAAAAAAAAAABb&#10;Q29udGVudF9UeXBlc10ueG1sUEsBAi0AFAAGAAgAAAAhADj9If/WAAAAlAEAAAsAAAAAAAAAAAAA&#10;AAAALwEAAF9yZWxzLy5yZWxzUEsBAi0AFAAGAAgAAAAhAM9g0SIzAgAAawQAAA4AAAAAAAAAAAAA&#10;AAAALgIAAGRycy9lMm9Eb2MueG1sUEsBAi0AFAAGAAgAAAAhAFQNkt/hAAAACwEAAA8AAAAAAAAA&#10;AAAAAAAAjQQAAGRycy9kb3ducmV2LnhtbFBLBQYAAAAABAAEAPMAAACbBQAAAAA=&#10;" filled="f" stroked="f" strokeweight=".5pt">
                <v:textbox>
                  <w:txbxContent>
                    <w:p w14:paraId="20C2BDF5" w14:textId="21BE8BD4" w:rsidR="00B54FBB" w:rsidRPr="006F2327" w:rsidRDefault="00B679E9" w:rsidP="00B54FBB">
                      <w:pPr>
                        <w:bidi/>
                        <w:spacing w:after="0" w:line="240" w:lineRule="auto"/>
                        <w:jc w:val="center"/>
                        <w:rPr>
                          <w:rFonts w:ascii="Simplified Arabic" w:eastAsia="Times New Roman" w:hAnsi="Simplified Arabic" w:cs="Simplified Arabic"/>
                          <w:noProof/>
                          <w:sz w:val="28"/>
                          <w:szCs w:val="28"/>
                          <w:rtl/>
                          <w:lang w:bidi="ar-DZ"/>
                        </w:rPr>
                      </w:pPr>
                      <w:r w:rsidRPr="006F2327">
                        <w:rPr>
                          <w:rFonts w:ascii="Arial" w:eastAsia="Times New Roman" w:hAnsi="Arial" w:cs="Arial" w:hint="cs"/>
                          <w:noProof/>
                          <w:sz w:val="28"/>
                          <w:szCs w:val="28"/>
                          <w:rtl/>
                          <w:lang w:bidi="ar-DZ"/>
                        </w:rPr>
                        <w:t>الرمز</w:t>
                      </w:r>
                      <w:r w:rsidRPr="006F2327">
                        <w:rPr>
                          <w:rFonts w:ascii="Simplified Arabic" w:eastAsia="Times New Roman" w:hAnsi="Simplified Arabic" w:cs="Simplified Arabic" w:hint="cs"/>
                          <w:noProof/>
                          <w:sz w:val="28"/>
                          <w:szCs w:val="28"/>
                          <w:rtl/>
                          <w:lang w:bidi="ar-DZ"/>
                        </w:rPr>
                        <w:t xml:space="preserve"> </w:t>
                      </w:r>
                      <w:r w:rsidR="00CF29E9" w:rsidRPr="00CF29E9">
                        <w:rPr>
                          <w:rFonts w:ascii="Simplified Arabic" w:eastAsia="Times New Roman" w:hAnsi="Simplified Arabic" w:cs="Simplified Arabic"/>
                          <w:b/>
                          <w:bCs/>
                          <w:noProof/>
                          <w:sz w:val="28"/>
                          <w:szCs w:val="28"/>
                          <w:lang w:bidi="ar-DZ"/>
                        </w:rPr>
                        <w:t>LR</w:t>
                      </w:r>
                      <w:r w:rsidRPr="006F2327">
                        <w:rPr>
                          <w:rFonts w:ascii="Simplified Arabic" w:eastAsia="Times New Roman" w:hAnsi="Simplified Arabic" w:cs="Simplified Arabic" w:hint="cs"/>
                          <w:noProof/>
                          <w:sz w:val="28"/>
                          <w:szCs w:val="28"/>
                          <w:rtl/>
                          <w:lang w:bidi="ar-DZ"/>
                        </w:rPr>
                        <w:t xml:space="preserve"> </w:t>
                      </w:r>
                      <w:r w:rsidRPr="006F2327">
                        <w:rPr>
                          <w:rFonts w:ascii="Simplified Arabic" w:eastAsia="Times New Roman" w:hAnsi="Simplified Arabic" w:cs="Simplified Arabic"/>
                          <w:noProof/>
                          <w:sz w:val="28"/>
                          <w:szCs w:val="28"/>
                          <w:lang w:bidi="ar-DZ"/>
                        </w:rPr>
                        <w:t xml:space="preserve"> </w:t>
                      </w:r>
                    </w:p>
                  </w:txbxContent>
                </v:textbox>
                <w10:wrap anchorx="margin"/>
              </v:shape>
            </w:pict>
          </mc:Fallback>
        </mc:AlternateContent>
      </w:r>
    </w:p>
    <w:p w14:paraId="7B89AC9A" w14:textId="5E8C9EE1" w:rsidR="00DD2A61" w:rsidRPr="00DD2A61" w:rsidRDefault="00DD2A61" w:rsidP="00DD2A61">
      <w:pPr>
        <w:bidi/>
        <w:spacing w:after="0" w:line="240" w:lineRule="auto"/>
        <w:rPr>
          <w:rFonts w:ascii="Simplified Arabic" w:eastAsia="Times New Roman" w:hAnsi="Simplified Arabic" w:cs="Simplified Arabic"/>
          <w:noProof/>
          <w:sz w:val="28"/>
          <w:szCs w:val="28"/>
          <w:rtl/>
        </w:rPr>
      </w:pPr>
    </w:p>
    <w:p w14:paraId="6BAF7C11" w14:textId="583C456A" w:rsidR="00DD2A61" w:rsidRPr="00DD2A61" w:rsidRDefault="00DD2A61" w:rsidP="00DD2A61">
      <w:pPr>
        <w:bidi/>
        <w:spacing w:after="0" w:line="240" w:lineRule="auto"/>
        <w:rPr>
          <w:rFonts w:ascii="Simplified Arabic" w:eastAsia="Times New Roman" w:hAnsi="Simplified Arabic" w:cs="Simplified Arabic"/>
          <w:noProof/>
          <w:sz w:val="28"/>
          <w:szCs w:val="28"/>
          <w:rtl/>
        </w:rPr>
      </w:pPr>
    </w:p>
    <w:p w14:paraId="46377636" w14:textId="77777777" w:rsidR="00DD2A61" w:rsidRPr="00DD2A61" w:rsidRDefault="00DD2A61" w:rsidP="00DD2A61">
      <w:pPr>
        <w:bidi/>
        <w:spacing w:after="0" w:line="240" w:lineRule="auto"/>
        <w:rPr>
          <w:rFonts w:ascii="Simplified Arabic" w:eastAsia="Times New Roman" w:hAnsi="Simplified Arabic" w:cs="Simplified Arabic"/>
          <w:noProof/>
          <w:sz w:val="28"/>
          <w:szCs w:val="28"/>
          <w:rtl/>
        </w:rPr>
      </w:pPr>
    </w:p>
    <w:p w14:paraId="58BECDF5" w14:textId="08BF419C" w:rsidR="00DD2A61" w:rsidRPr="00DD2A61" w:rsidRDefault="004516CF" w:rsidP="00DD2A61">
      <w:pPr>
        <w:bidi/>
        <w:spacing w:after="0" w:line="240" w:lineRule="auto"/>
        <w:rPr>
          <w:rFonts w:ascii="Simplified Arabic" w:eastAsia="Times New Roman" w:hAnsi="Simplified Arabic" w:cs="Simplified Arabic"/>
          <w:noProof/>
          <w:sz w:val="28"/>
          <w:szCs w:val="28"/>
          <w:rtl/>
        </w:rPr>
      </w:pPr>
      <w:r>
        <w:rPr>
          <w:noProof/>
          <w:rtl/>
        </w:rPr>
        <mc:AlternateContent>
          <mc:Choice Requires="wps">
            <w:drawing>
              <wp:anchor distT="0" distB="0" distL="114300" distR="114300" simplePos="0" relativeHeight="251662848" behindDoc="0" locked="0" layoutInCell="1" allowOverlap="1" wp14:anchorId="041282F3" wp14:editId="54D19EA0">
                <wp:simplePos x="0" y="0"/>
                <wp:positionH relativeFrom="margin">
                  <wp:posOffset>2048510</wp:posOffset>
                </wp:positionH>
                <wp:positionV relativeFrom="paragraph">
                  <wp:posOffset>185420</wp:posOffset>
                </wp:positionV>
                <wp:extent cx="1111250" cy="565150"/>
                <wp:effectExtent l="0" t="0" r="0" b="0"/>
                <wp:wrapNone/>
                <wp:docPr id="11" name="Zone de text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1250" cy="565150"/>
                        </a:xfrm>
                        <a:prstGeom prst="rect">
                          <a:avLst/>
                        </a:prstGeom>
                        <a:noFill/>
                        <a:ln w="6350">
                          <a:noFill/>
                        </a:ln>
                      </wps:spPr>
                      <wps:txbx>
                        <w:txbxContent>
                          <w:p w14:paraId="43766CF3" w14:textId="77777777" w:rsidR="00B54FBB" w:rsidRPr="006F2327" w:rsidRDefault="00B679E9" w:rsidP="00B54FBB">
                            <w:pPr>
                              <w:bidi/>
                              <w:spacing w:after="0" w:line="240" w:lineRule="auto"/>
                              <w:jc w:val="center"/>
                              <w:rPr>
                                <w:rFonts w:ascii="Simplified Arabic" w:eastAsia="Times New Roman" w:hAnsi="Simplified Arabic" w:cs="Simplified Arabic"/>
                                <w:noProof/>
                                <w:sz w:val="28"/>
                                <w:szCs w:val="28"/>
                                <w:rtl/>
                                <w:lang w:bidi="ar-DZ"/>
                              </w:rPr>
                            </w:pPr>
                            <w:r w:rsidRPr="006F2327">
                              <w:rPr>
                                <w:rFonts w:ascii="Arial" w:eastAsia="Times New Roman" w:hAnsi="Arial" w:cs="Arial" w:hint="cs"/>
                                <w:noProof/>
                                <w:sz w:val="28"/>
                                <w:szCs w:val="28"/>
                                <w:rtl/>
                                <w:lang w:bidi="ar-DZ"/>
                              </w:rPr>
                              <w:t>الرمز</w:t>
                            </w:r>
                            <w:r w:rsidRPr="006F2327">
                              <w:rPr>
                                <w:rFonts w:ascii="Simplified Arabic" w:eastAsia="Times New Roman" w:hAnsi="Simplified Arabic" w:cs="Simplified Arabic" w:hint="cs"/>
                                <w:noProof/>
                                <w:sz w:val="28"/>
                                <w:szCs w:val="28"/>
                                <w:rtl/>
                                <w:lang w:bidi="ar-DZ"/>
                              </w:rPr>
                              <w:t xml:space="preserve"> </w:t>
                            </w:r>
                            <w:r w:rsidRPr="006F2327">
                              <w:rPr>
                                <w:rFonts w:ascii="Simplified Arabic" w:eastAsia="Times New Roman" w:hAnsi="Simplified Arabic" w:cs="Simplified Arabic"/>
                                <w:noProof/>
                                <w:sz w:val="28"/>
                                <w:szCs w:val="28"/>
                                <w:lang w:bidi="ar-DZ"/>
                              </w:rPr>
                              <w:t>LDR</w:t>
                            </w:r>
                            <w:r w:rsidRPr="006F2327">
                              <w:rPr>
                                <w:rFonts w:ascii="Simplified Arabic" w:eastAsia="Times New Roman" w:hAnsi="Simplified Arabic" w:cs="Simplified Arabic" w:hint="cs"/>
                                <w:noProof/>
                                <w:sz w:val="28"/>
                                <w:szCs w:val="28"/>
                                <w:rtl/>
                                <w:lang w:bidi="ar-DZ"/>
                              </w:rPr>
                              <w:t xml:space="preserve"> </w:t>
                            </w:r>
                            <w:r w:rsidRPr="006F2327">
                              <w:rPr>
                                <w:rFonts w:ascii="Simplified Arabic" w:eastAsia="Times New Roman" w:hAnsi="Simplified Arabic" w:cs="Simplified Arabic"/>
                                <w:noProof/>
                                <w:sz w:val="28"/>
                                <w:szCs w:val="28"/>
                                <w:lang w:bidi="ar-DZ"/>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41282F3" id="Zone de texte 11" o:spid="_x0000_s1039" type="#_x0000_t202" style="position:absolute;left:0;text-align:left;margin-left:161.3pt;margin-top:14.6pt;width:87.5pt;height:44.5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6BdMgIAAGsEAAAOAAAAZHJzL2Uyb0RvYy54bWysVE2P2jAQvVfqf7B8LwEWaBsRVnRXVJXQ&#10;7kpstVJvxnFI1MTj2oZk++v7nA+WbnuqysHMeJ7n681ked1UJTsp6wrSCZ+MxpwpLSkt9CHhXx83&#10;7z5w5rzQqShJq4Q/K8evV2/fLGsTqynlVKbKMjjRLq5NwnPvTRxFTuaqEm5ERmkYM7KV8FDtIUqt&#10;qOG9KqPpeLyIarKpsSSVc7i97Yx81frPMiX9fZY55VmZcOTm29O25z6c0Wop4oMVJi9kn4b4hywq&#10;UWgEPbu6FV6woy3+cFUV0pKjzI8kVRFlWSFVWwOqmYxfVbPLhVFtLWiOM+c2uf/nVt6dHiwrUnA3&#10;4UyLChx9A1MsVcyrxiuGezSpNi4GdmeA9s0navCgLdiZLcnvDpDoAtM9cECHpjSZrcI/ymV4CB6e&#10;z71HDCaDN/ymc5gkbPPFfAI5OH15bazznxVVLAgJt+C2zUCcts530AESgmnaFGWJexGXmtUJX1zB&#10;5W8WOC91n3iXayjBN/um68jVUPme0mcUbqmbH2fkpkASW+H8g7AYGOSNJfD3OLKSEIx6ibOc7M+/&#10;3Qc8eISVsxoDmHD34yis4qz8osHwx8lsFia2VWbz91Mo9tKyv7ToY3VDmHGQiOxaMeB9OYiZpeoJ&#10;u7IOUWESWiJ2wv0g3vhuLbBrUq3XLQgzaoTf6p2RA9+hxY/Nk7Cm5yFMyR0NoyriV3R02L7JXR97&#10;BRPd8ttvX1iZS71FvXwjVr8AAAD//wMAUEsDBBQABgAIAAAAIQC/VJxP4QAAAAoBAAAPAAAAZHJz&#10;L2Rvd25yZXYueG1sTI/BTsMwDIbvSLxDZCRuLF2A0ZWm01RpQkJw2NiFm9t4bUWTlCbbCk+POcHR&#10;9qff35+vJtuLE42h807DfJaAIFd707lGw/5tc5OCCBGdwd470vBFAVbF5UWOmfFnt6XTLjaCQ1zI&#10;UEMb45BJGeqWLIaZH8jx7eBHi5HHsZFmxDOH216qJFlIi53jDy0OVLZUf+yOVsNzuXnFbaVs+t2X&#10;Ty+H9fC5f7/X+vpqWj+CiDTFPxh+9VkdCnaq/NGZIHoNt0otGNWglgoEA3fLB15UTM5TBbLI5f8K&#10;xQ8AAAD//wMAUEsBAi0AFAAGAAgAAAAhALaDOJL+AAAA4QEAABMAAAAAAAAAAAAAAAAAAAAAAFtD&#10;b250ZW50X1R5cGVzXS54bWxQSwECLQAUAAYACAAAACEAOP0h/9YAAACUAQAACwAAAAAAAAAAAAAA&#10;AAAvAQAAX3JlbHMvLnJlbHNQSwECLQAUAAYACAAAACEAo1egXTICAABrBAAADgAAAAAAAAAAAAAA&#10;AAAuAgAAZHJzL2Uyb0RvYy54bWxQSwECLQAUAAYACAAAACEAv1ScT+EAAAAKAQAADwAAAAAAAAAA&#10;AAAAAACMBAAAZHJzL2Rvd25yZXYueG1sUEsFBgAAAAAEAAQA8wAAAJoFAAAAAA==&#10;" filled="f" stroked="f" strokeweight=".5pt">
                <v:textbox>
                  <w:txbxContent>
                    <w:p w14:paraId="43766CF3" w14:textId="77777777" w:rsidR="00B54FBB" w:rsidRPr="006F2327" w:rsidRDefault="00B679E9" w:rsidP="00B54FBB">
                      <w:pPr>
                        <w:bidi/>
                        <w:spacing w:after="0" w:line="240" w:lineRule="auto"/>
                        <w:jc w:val="center"/>
                        <w:rPr>
                          <w:rFonts w:ascii="Simplified Arabic" w:eastAsia="Times New Roman" w:hAnsi="Simplified Arabic" w:cs="Simplified Arabic"/>
                          <w:noProof/>
                          <w:sz w:val="28"/>
                          <w:szCs w:val="28"/>
                          <w:rtl/>
                          <w:lang w:bidi="ar-DZ"/>
                        </w:rPr>
                      </w:pPr>
                      <w:r w:rsidRPr="006F2327">
                        <w:rPr>
                          <w:rFonts w:ascii="Arial" w:eastAsia="Times New Roman" w:hAnsi="Arial" w:cs="Arial" w:hint="cs"/>
                          <w:noProof/>
                          <w:sz w:val="28"/>
                          <w:szCs w:val="28"/>
                          <w:rtl/>
                          <w:lang w:bidi="ar-DZ"/>
                        </w:rPr>
                        <w:t>الرمز</w:t>
                      </w:r>
                      <w:r w:rsidRPr="006F2327">
                        <w:rPr>
                          <w:rFonts w:ascii="Simplified Arabic" w:eastAsia="Times New Roman" w:hAnsi="Simplified Arabic" w:cs="Simplified Arabic" w:hint="cs"/>
                          <w:noProof/>
                          <w:sz w:val="28"/>
                          <w:szCs w:val="28"/>
                          <w:rtl/>
                          <w:lang w:bidi="ar-DZ"/>
                        </w:rPr>
                        <w:t xml:space="preserve"> </w:t>
                      </w:r>
                      <w:r w:rsidRPr="006F2327">
                        <w:rPr>
                          <w:rFonts w:ascii="Simplified Arabic" w:eastAsia="Times New Roman" w:hAnsi="Simplified Arabic" w:cs="Simplified Arabic"/>
                          <w:noProof/>
                          <w:sz w:val="28"/>
                          <w:szCs w:val="28"/>
                          <w:lang w:bidi="ar-DZ"/>
                        </w:rPr>
                        <w:t>LDR</w:t>
                      </w:r>
                      <w:r w:rsidRPr="006F2327">
                        <w:rPr>
                          <w:rFonts w:ascii="Simplified Arabic" w:eastAsia="Times New Roman" w:hAnsi="Simplified Arabic" w:cs="Simplified Arabic" w:hint="cs"/>
                          <w:noProof/>
                          <w:sz w:val="28"/>
                          <w:szCs w:val="28"/>
                          <w:rtl/>
                          <w:lang w:bidi="ar-DZ"/>
                        </w:rPr>
                        <w:t xml:space="preserve"> </w:t>
                      </w:r>
                      <w:r w:rsidRPr="006F2327">
                        <w:rPr>
                          <w:rFonts w:ascii="Simplified Arabic" w:eastAsia="Times New Roman" w:hAnsi="Simplified Arabic" w:cs="Simplified Arabic"/>
                          <w:noProof/>
                          <w:sz w:val="28"/>
                          <w:szCs w:val="28"/>
                          <w:lang w:bidi="ar-DZ"/>
                        </w:rPr>
                        <w:t xml:space="preserve"> </w:t>
                      </w:r>
                    </w:p>
                  </w:txbxContent>
                </v:textbox>
                <w10:wrap anchorx="margin"/>
              </v:shape>
            </w:pict>
          </mc:Fallback>
        </mc:AlternateContent>
      </w:r>
    </w:p>
    <w:p w14:paraId="2AF00FC4" w14:textId="77777777" w:rsidR="00DD2A61" w:rsidRPr="00DD2A61" w:rsidRDefault="00DD2A61" w:rsidP="00DD2A61">
      <w:pPr>
        <w:bidi/>
        <w:spacing w:after="0" w:line="240" w:lineRule="auto"/>
        <w:rPr>
          <w:rFonts w:ascii="Simplified Arabic" w:eastAsia="Times New Roman" w:hAnsi="Simplified Arabic" w:cs="Simplified Arabic"/>
          <w:noProof/>
          <w:sz w:val="28"/>
          <w:szCs w:val="28"/>
          <w:rtl/>
        </w:rPr>
      </w:pPr>
    </w:p>
    <w:p w14:paraId="56998AEC" w14:textId="331EA560" w:rsidR="00DD2A61" w:rsidRPr="00DD2A61" w:rsidRDefault="004516CF" w:rsidP="00DD2A61">
      <w:pPr>
        <w:bidi/>
        <w:spacing w:after="0" w:line="240" w:lineRule="auto"/>
        <w:rPr>
          <w:rFonts w:ascii="Simplified Arabic" w:eastAsia="Times New Roman" w:hAnsi="Simplified Arabic" w:cs="Simplified Arabic"/>
          <w:noProof/>
          <w:sz w:val="28"/>
          <w:szCs w:val="28"/>
          <w:rtl/>
        </w:rPr>
      </w:pPr>
      <w:r>
        <w:rPr>
          <w:noProof/>
          <w:rtl/>
        </w:rPr>
        <mc:AlternateContent>
          <mc:Choice Requires="wps">
            <w:drawing>
              <wp:anchor distT="0" distB="0" distL="114300" distR="114300" simplePos="0" relativeHeight="251668992" behindDoc="0" locked="0" layoutInCell="1" allowOverlap="1" wp14:anchorId="2B7CB428" wp14:editId="5E5D0F3E">
                <wp:simplePos x="0" y="0"/>
                <wp:positionH relativeFrom="margin">
                  <wp:align>right</wp:align>
                </wp:positionH>
                <wp:positionV relativeFrom="paragraph">
                  <wp:posOffset>139700</wp:posOffset>
                </wp:positionV>
                <wp:extent cx="6057900" cy="742950"/>
                <wp:effectExtent l="0" t="0" r="0" b="0"/>
                <wp:wrapNone/>
                <wp:docPr id="22" name="Zone de texte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7900" cy="742950"/>
                        </a:xfrm>
                        <a:prstGeom prst="rect">
                          <a:avLst/>
                        </a:prstGeom>
                        <a:noFill/>
                        <a:ln w="6350">
                          <a:noFill/>
                        </a:ln>
                      </wps:spPr>
                      <wps:txbx>
                        <w:txbxContent>
                          <w:p w14:paraId="4330AE51" w14:textId="77777777" w:rsidR="00B54FBB" w:rsidRPr="00874B94" w:rsidRDefault="00B679E9" w:rsidP="00874B94">
                            <w:pPr>
                              <w:suppressAutoHyphens/>
                              <w:autoSpaceDN w:val="0"/>
                              <w:bidi/>
                              <w:spacing w:after="0" w:line="240" w:lineRule="auto"/>
                              <w:jc w:val="both"/>
                              <w:textAlignment w:val="baseline"/>
                              <w:rPr>
                                <w:rFonts w:ascii="Simplified Arabic" w:eastAsia="Times New Roman" w:hAnsi="Simplified Arabic" w:cs="Simplified Arabic"/>
                                <w:b/>
                                <w:bCs/>
                                <w:noProof/>
                                <w:sz w:val="28"/>
                                <w:szCs w:val="28"/>
                                <w:lang w:bidi="ar-DZ"/>
                              </w:rPr>
                            </w:pPr>
                            <w:r w:rsidRPr="00874B94">
                              <w:rPr>
                                <w:rFonts w:ascii="Simplified Arabic" w:eastAsia="Times New Roman" w:hAnsi="Simplified Arabic" w:cs="Simplified Arabic"/>
                                <w:b/>
                                <w:bCs/>
                                <w:noProof/>
                                <w:sz w:val="28"/>
                                <w:szCs w:val="28"/>
                                <w:rtl/>
                                <w:lang w:bidi="ar-DZ"/>
                              </w:rPr>
                              <w:t>فبعد تحديد المتغير التابع المعبر عن الظاهرة محل الدراسة ومجموع المتغيرات المستقلة، بالتالي يمكن التعبير عنها بالصيغة الرياضية التالية:</w:t>
                            </w:r>
                          </w:p>
                          <w:p w14:paraId="3D9C2794" w14:textId="77777777" w:rsidR="00B54FBB" w:rsidRPr="006F2327" w:rsidRDefault="00B54FBB" w:rsidP="00B54FBB">
                            <w:pPr>
                              <w:bidi/>
                              <w:spacing w:after="0" w:line="240" w:lineRule="auto"/>
                              <w:jc w:val="center"/>
                              <w:rPr>
                                <w:rFonts w:ascii="Simplified Arabic" w:eastAsia="Times New Roman" w:hAnsi="Simplified Arabic" w:cs="Simplified Arabic"/>
                                <w:noProof/>
                                <w:sz w:val="28"/>
                                <w:szCs w:val="28"/>
                                <w:rtl/>
                                <w:lang w:bidi="ar-D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B7CB428" id="Zone de texte 22" o:spid="_x0000_s1040" type="#_x0000_t202" style="position:absolute;left:0;text-align:left;margin-left:425.8pt;margin-top:11pt;width:477pt;height:58.5pt;z-index:2516689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BP2NgIAAGsEAAAOAAAAZHJzL2Uyb0RvYy54bWysVE1P3DAQvVfqf7B8L8mmC3QjsmgLoqq0&#10;AqSlQurN6zi7UROPaxsS+ut5dhLY0p6qXpwZz/N8vZmcnfdtwx6VdTXpgs+OUs6UllTWelfwb3dX&#10;Hz5x5rzQpWhIq4I/KcfPl+/fnXUmVxntqSmVZXCiXd6Zgu+9N3mSOLlXrXBHZJSGsSLbCg/V7pLS&#10;ig7e2ybJ0vQk6ciWxpJUzuH2cjDyZfRfVUr6m6pyyrOm4MjNx9PGcxvOZHkm8p0VZl/LMQ3xD1m0&#10;otYI+uLqUnjBHmz9h6u2lpYcVf5IUptQVdVSxRpQzSx9U81mL4yKtaA5zry0yf0/t/L68dayuix4&#10;lnGmRQuOvoMpVirmVe8Vwz2a1BmXA7sxQPv+M/UgOxbszJrkDwdIcoAZHjigQ1P6yrbhi3IZHoKH&#10;p5feIwaTuDxJj08XKUwSttN5tjiO5CSvr411/ouilgWh4BbcxgzE49r5EF/kEyQE03RVN03kt9Gs&#10;Q4SPcPmbBS8aPSY+5BpK8P22jx2ZzafKt1Q+oXBLw/w4I69qJLEWzt8Ki4FB3lgCf4OjagjBaJQ4&#10;25P99bf7gAePsHLWYQAL7n4+CKs4a75qMLyYzedhYqMyPz7NoNhDy/bQoh/aC8KMz7BuRkYx4H0z&#10;iZWl9h67sgpRYRJaInbB/SRe+GEtsGtSrVYRhBk1wq/1xsiJ79Diu/5eWDPyEKbkmqZRFfkbOgbs&#10;2OShj6OCiY6kjdsXVuZQj6jXf8TyGQAA//8DAFBLAwQUAAYACAAAACEAKida/t4AAAAHAQAADwAA&#10;AGRycy9kb3ducmV2LnhtbEyPQU/DMAyF70j8h8hI3FhKYWgrTaep0oSE4LCxCze38dqKxilNthV+&#10;PeYEJ9t6T8/fy1eT69WJxtB5NnA7S0AR19523BjYv21uFqBCRLbYeyYDXxRgVVxe5JhZf+YtnXax&#10;URLCIUMDbYxDpnWoW3IYZn4gFu3gR4dRzrHRdsSzhLtep0nyoB12LB9aHKhsqf7YHZ2B53Lzitsq&#10;dYvvvnx6OayHz/373Jjrq2n9CCrSFP/M8Isv6FAIU+WPbIPqDUiRaCBNZYq6nN/LUontbpmALnL9&#10;n7/4AQAA//8DAFBLAQItABQABgAIAAAAIQC2gziS/gAAAOEBAAATAAAAAAAAAAAAAAAAAAAAAABb&#10;Q29udGVudF9UeXBlc10ueG1sUEsBAi0AFAAGAAgAAAAhADj9If/WAAAAlAEAAAsAAAAAAAAAAAAA&#10;AAAALwEAAF9yZWxzLy5yZWxzUEsBAi0AFAAGAAgAAAAhAFJ0E/Y2AgAAawQAAA4AAAAAAAAAAAAA&#10;AAAALgIAAGRycy9lMm9Eb2MueG1sUEsBAi0AFAAGAAgAAAAhAConWv7eAAAABwEAAA8AAAAAAAAA&#10;AAAAAAAAkAQAAGRycy9kb3ducmV2LnhtbFBLBQYAAAAABAAEAPMAAACbBQAAAAA=&#10;" filled="f" stroked="f" strokeweight=".5pt">
                <v:textbox>
                  <w:txbxContent>
                    <w:p w14:paraId="4330AE51" w14:textId="77777777" w:rsidR="00B54FBB" w:rsidRPr="00874B94" w:rsidRDefault="00B679E9" w:rsidP="00874B94">
                      <w:pPr>
                        <w:suppressAutoHyphens/>
                        <w:autoSpaceDN w:val="0"/>
                        <w:bidi/>
                        <w:spacing w:after="0" w:line="240" w:lineRule="auto"/>
                        <w:jc w:val="both"/>
                        <w:textAlignment w:val="baseline"/>
                        <w:rPr>
                          <w:rFonts w:ascii="Simplified Arabic" w:eastAsia="Times New Roman" w:hAnsi="Simplified Arabic" w:cs="Simplified Arabic"/>
                          <w:b/>
                          <w:bCs/>
                          <w:noProof/>
                          <w:sz w:val="28"/>
                          <w:szCs w:val="28"/>
                          <w:lang w:bidi="ar-DZ"/>
                        </w:rPr>
                      </w:pPr>
                      <w:r w:rsidRPr="00874B94">
                        <w:rPr>
                          <w:rFonts w:ascii="Simplified Arabic" w:eastAsia="Times New Roman" w:hAnsi="Simplified Arabic" w:cs="Simplified Arabic"/>
                          <w:b/>
                          <w:bCs/>
                          <w:noProof/>
                          <w:sz w:val="28"/>
                          <w:szCs w:val="28"/>
                          <w:rtl/>
                          <w:lang w:bidi="ar-DZ"/>
                        </w:rPr>
                        <w:t>فبعد تحديد المتغير التابع المعبر عن الظاهرة محل الدراسة ومجموع المتغيرات المستقلة، بالتالي يمكن التعبير عنها بالصيغة الرياضية التالية:</w:t>
                      </w:r>
                    </w:p>
                    <w:p w14:paraId="3D9C2794" w14:textId="77777777" w:rsidR="00B54FBB" w:rsidRPr="006F2327" w:rsidRDefault="00B54FBB" w:rsidP="00B54FBB">
                      <w:pPr>
                        <w:bidi/>
                        <w:spacing w:after="0" w:line="240" w:lineRule="auto"/>
                        <w:jc w:val="center"/>
                        <w:rPr>
                          <w:rFonts w:ascii="Simplified Arabic" w:eastAsia="Times New Roman" w:hAnsi="Simplified Arabic" w:cs="Simplified Arabic"/>
                          <w:noProof/>
                          <w:sz w:val="28"/>
                          <w:szCs w:val="28"/>
                          <w:rtl/>
                          <w:lang w:bidi="ar-DZ"/>
                        </w:rPr>
                      </w:pPr>
                    </w:p>
                  </w:txbxContent>
                </v:textbox>
                <w10:wrap anchorx="margin"/>
              </v:shape>
            </w:pict>
          </mc:Fallback>
        </mc:AlternateContent>
      </w:r>
    </w:p>
    <w:p w14:paraId="5B736CD4" w14:textId="78CC4DA9" w:rsidR="00DD2A61" w:rsidRPr="00DD2A61" w:rsidRDefault="004516CF" w:rsidP="00DD2A61">
      <w:pPr>
        <w:bidi/>
        <w:spacing w:after="0" w:line="240" w:lineRule="auto"/>
        <w:rPr>
          <w:rFonts w:ascii="Simplified Arabic" w:eastAsia="Times New Roman" w:hAnsi="Simplified Arabic" w:cs="Simplified Arabic"/>
          <w:noProof/>
          <w:sz w:val="28"/>
          <w:szCs w:val="28"/>
          <w:rtl/>
        </w:rPr>
      </w:pPr>
      <w:r>
        <w:rPr>
          <w:noProof/>
          <w:rtl/>
        </w:rPr>
        <mc:AlternateContent>
          <mc:Choice Requires="wps">
            <w:drawing>
              <wp:anchor distT="0" distB="0" distL="114300" distR="114300" simplePos="0" relativeHeight="251670016" behindDoc="0" locked="0" layoutInCell="1" allowOverlap="1" wp14:anchorId="36059BD6" wp14:editId="320B5BC4">
                <wp:simplePos x="0" y="0"/>
                <wp:positionH relativeFrom="column">
                  <wp:posOffset>240665</wp:posOffset>
                </wp:positionH>
                <wp:positionV relativeFrom="paragraph">
                  <wp:posOffset>132080</wp:posOffset>
                </wp:positionV>
                <wp:extent cx="2406650" cy="349250"/>
                <wp:effectExtent l="0" t="0" r="0" b="0"/>
                <wp:wrapNone/>
                <wp:docPr id="23" name="Zone de texte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6650" cy="349250"/>
                        </a:xfrm>
                        <a:prstGeom prst="rect">
                          <a:avLst/>
                        </a:prstGeom>
                        <a:noFill/>
                        <a:ln w="6350">
                          <a:noFill/>
                        </a:ln>
                      </wps:spPr>
                      <wps:txbx>
                        <w:txbxContent>
                          <w:p w14:paraId="68257A52" w14:textId="3B927BF5" w:rsidR="00B54FBB" w:rsidRPr="006F2327" w:rsidRDefault="00D875B4" w:rsidP="00B54FBB">
                            <w:pPr>
                              <w:suppressAutoHyphens/>
                              <w:autoSpaceDN w:val="0"/>
                              <w:bidi/>
                              <w:spacing w:after="0"/>
                              <w:jc w:val="right"/>
                              <w:textAlignment w:val="baseline"/>
                              <w:rPr>
                                <w:rFonts w:ascii="Times New Roman" w:eastAsia="Times New Roman" w:hAnsi="Times New Roman" w:cs="Simplified Arabic"/>
                                <w:noProof/>
                                <w:sz w:val="24"/>
                                <w:szCs w:val="26"/>
                                <w:rtl/>
                                <w:lang w:bidi="ar-DZ"/>
                              </w:rPr>
                            </w:pPr>
                            <m:oMath>
                              <m:r>
                                <w:rPr>
                                  <w:rFonts w:ascii="Cambria Math" w:eastAsia="Times New Roman" w:hAnsi="Cambria Math" w:cs="Simplified Arabic"/>
                                  <w:noProof/>
                                  <w:sz w:val="24"/>
                                  <w:szCs w:val="26"/>
                                </w:rPr>
                                <m:t xml:space="preserve">LR=f(CE  </m:t>
                              </m:r>
                              <m:r>
                                <w:rPr>
                                  <w:rFonts w:ascii="Cambria Math" w:eastAsia="Times New Roman" w:hAnsi="Cambria Math" w:cs="Simplified Arabic"/>
                                  <w:noProof/>
                                  <w:sz w:val="24"/>
                                  <w:szCs w:val="26"/>
                                  <w:rtl/>
                                </w:rPr>
                                <m:t xml:space="preserve">،  </m:t>
                              </m:r>
                              <m:r>
                                <w:rPr>
                                  <w:rFonts w:ascii="Cambria Math" w:eastAsia="Times New Roman" w:hAnsi="Cambria Math" w:cs="Simplified Arabic"/>
                                  <w:noProof/>
                                  <w:sz w:val="24"/>
                                  <w:szCs w:val="26"/>
                                </w:rPr>
                                <m:t xml:space="preserve">ROA  </m:t>
                              </m:r>
                              <m:r>
                                <w:rPr>
                                  <w:rFonts w:ascii="Cambria Math" w:eastAsia="Times New Roman" w:hAnsi="Cambria Math" w:cs="Simplified Arabic"/>
                                  <w:noProof/>
                                  <w:sz w:val="24"/>
                                  <w:szCs w:val="26"/>
                                  <w:rtl/>
                                </w:rPr>
                                <m:t xml:space="preserve">،  </m:t>
                              </m:r>
                              <m:r>
                                <w:rPr>
                                  <w:rFonts w:ascii="Cambria Math" w:eastAsia="Times New Roman" w:hAnsi="Cambria Math" w:cs="Simplified Arabic"/>
                                  <w:noProof/>
                                  <w:sz w:val="24"/>
                                  <w:szCs w:val="26"/>
                                </w:rPr>
                                <m:t xml:space="preserve">AU </m:t>
                              </m:r>
                              <m:r>
                                <w:rPr>
                                  <w:rFonts w:ascii="Cambria Math" w:eastAsia="Times New Roman" w:hAnsi="Cambria Math" w:cs="Simplified Arabic" w:hint="cs"/>
                                  <w:noProof/>
                                  <w:sz w:val="24"/>
                                  <w:szCs w:val="26"/>
                                  <w:rtl/>
                                  <w:lang w:bidi="ar-DZ"/>
                                </w:rPr>
                                <m:t>،</m:t>
                              </m:r>
                              <m:r>
                                <w:rPr>
                                  <w:rFonts w:ascii="Cambria Math" w:eastAsia="Times New Roman" w:hAnsi="Cambria Math" w:cs="Simplified Arabic"/>
                                  <w:noProof/>
                                  <w:sz w:val="24"/>
                                  <w:szCs w:val="26"/>
                                  <w:lang w:bidi="ar-DZ"/>
                                </w:rPr>
                                <m:t xml:space="preserve"> LDR</m:t>
                              </m:r>
                              <m:r>
                                <w:rPr>
                                  <w:rFonts w:ascii="Cambria Math" w:eastAsia="Times New Roman" w:hAnsi="Cambria Math" w:cs="Simplified Arabic"/>
                                  <w:noProof/>
                                  <w:sz w:val="24"/>
                                  <w:szCs w:val="26"/>
                                </w:rPr>
                                <m:t>)</m:t>
                              </m:r>
                            </m:oMath>
                            <w:r w:rsidR="00B679E9" w:rsidRPr="006F2327">
                              <w:rPr>
                                <w:rFonts w:ascii="Times New Roman" w:eastAsia="Times New Roman" w:hAnsi="Times New Roman" w:cs="Simplified Arabic"/>
                                <w:noProof/>
                                <w:sz w:val="24"/>
                                <w:szCs w:val="26"/>
                              </w:rPr>
                              <w:t xml:space="preserve"> </w:t>
                            </w:r>
                          </w:p>
                          <w:p w14:paraId="00D27C4D" w14:textId="77777777" w:rsidR="00B54FBB" w:rsidRPr="006F2327" w:rsidRDefault="00B54FBB" w:rsidP="00B54FBB">
                            <w:pPr>
                              <w:bidi/>
                              <w:spacing w:after="0" w:line="240" w:lineRule="auto"/>
                              <w:jc w:val="center"/>
                              <w:rPr>
                                <w:rFonts w:ascii="Simplified Arabic" w:eastAsia="Times New Roman" w:hAnsi="Simplified Arabic" w:cs="Simplified Arabic"/>
                                <w:noProof/>
                                <w:sz w:val="28"/>
                                <w:szCs w:val="28"/>
                                <w:rtl/>
                                <w:lang w:bidi="ar-D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6059BD6" id="Zone de texte 23" o:spid="_x0000_s1041" type="#_x0000_t202" style="position:absolute;left:0;text-align:left;margin-left:18.95pt;margin-top:10.4pt;width:189.5pt;height:2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MAyNgIAAGsEAAAOAAAAZHJzL2Uyb0RvYy54bWysVE1v2zAMvQ/YfxB0X524SbYacYquRYYB&#10;QVsgHQrspshyY8wWNUmJ3f36PslOmnU7DbvIpPjEr0d6ftk1Ndsr6yrSOR+fjThTWlJR6aecf3tY&#10;fvjEmfNCF6ImrXL+rBy/XLx/N29NplLaUl0oy+BEu6w1Od96b7IkcXKrGuHOyCgNY0m2ER6qfUoK&#10;K1p4b+okHY1mSUu2MJakcg63N72RL6L/slTS35WlU57VOUduPp42nptwJou5yJ6sMNtKDmmIf8ii&#10;EZVG0KOrG+EF29nqD1dNJS05Kv2ZpCahsqykijWgmvHoTTXrrTAq1oLmOHNsk/t/buXt/t6yqsh5&#10;es6ZFg04+g6mWKGYV51XDPdoUmtcBuzaAO27z9SB7FiwMyuSPxwgyQmmf+CADk3pStuEL8pleAge&#10;no+9RwwmcZlORrPZFCYJ2/nkIoUcnL6+Ntb5L4oaFoScW3AbMxD7lfM99AAJwTQtq7rGvchqzdqc&#10;z87h8jcLnNd6SLzPNZTgu00XOzKeHirfUPGMwi318+OMXFZIYiWcvxcWA4O8sQT+DkdZE4LRIHG2&#10;Jfvrb/cBDx5h5azFAObc/dwJqzirv2owfDGeTMLERmUy/ZhCsaeWzalF75prwoyPsW5GRjHgfX0Q&#10;S0vNI3blKkSFSWiJ2Dn3B/Ha92uBXZPq6iqCMKNG+JVeG3ngO7T4oXsU1gw8hCm5pcOoiuwNHT12&#10;aHLfx0HBREd+h+0LK3OqR9TrP2LxAgAA//8DAFBLAwQUAAYACAAAACEAv3zB/+AAAAAIAQAADwAA&#10;AGRycy9kb3ducmV2LnhtbEyPQU/CQBCF7yb+h82YeJMtVaCUTglpQkyMHEAu3qbdpW3s7tbuAtVf&#10;73jS47z38uZ72Xo0nbjowbfOIkwnEQhtK6daWyMc37YPCQgfyCrqnNUIX9rDOr+9yShV7mr3+nII&#10;teAS61NCaELoUyl91WhDfuJ6bdk7ucFQ4HOopRroyuWmk3EUzaWh1vKHhnpdNLr6OJwNwkux3dG+&#10;jE3y3RXPr6dN/3l8nyHe342bFYigx/AXhl98RoecmUp3tsqLDuFxseQkQhzxAvafpnMWSoTFLAGZ&#10;Z/L/gPwHAAD//wMAUEsBAi0AFAAGAAgAAAAhALaDOJL+AAAA4QEAABMAAAAAAAAAAAAAAAAAAAAA&#10;AFtDb250ZW50X1R5cGVzXS54bWxQSwECLQAUAAYACAAAACEAOP0h/9YAAACUAQAACwAAAAAAAAAA&#10;AAAAAAAvAQAAX3JlbHMvLnJlbHNQSwECLQAUAAYACAAAACEAMgDAMjYCAABrBAAADgAAAAAAAAAA&#10;AAAAAAAuAgAAZHJzL2Uyb0RvYy54bWxQSwECLQAUAAYACAAAACEAv3zB/+AAAAAIAQAADwAAAAAA&#10;AAAAAAAAAACQBAAAZHJzL2Rvd25yZXYueG1sUEsFBgAAAAAEAAQA8wAAAJ0FAAAAAA==&#10;" filled="f" stroked="f" strokeweight=".5pt">
                <v:textbox>
                  <w:txbxContent>
                    <w:p w14:paraId="68257A52" w14:textId="3B927BF5" w:rsidR="00B54FBB" w:rsidRPr="006F2327" w:rsidRDefault="00D875B4" w:rsidP="00B54FBB">
                      <w:pPr>
                        <w:suppressAutoHyphens/>
                        <w:autoSpaceDN w:val="0"/>
                        <w:bidi/>
                        <w:spacing w:after="0"/>
                        <w:jc w:val="right"/>
                        <w:textAlignment w:val="baseline"/>
                        <w:rPr>
                          <w:rFonts w:ascii="Times New Roman" w:eastAsia="Times New Roman" w:hAnsi="Times New Roman" w:cs="Simplified Arabic"/>
                          <w:noProof/>
                          <w:sz w:val="24"/>
                          <w:szCs w:val="26"/>
                          <w:rtl/>
                          <w:lang w:bidi="ar-DZ"/>
                        </w:rPr>
                      </w:pPr>
                      <m:oMath>
                        <m:r>
                          <w:rPr>
                            <w:rFonts w:ascii="Cambria Math" w:eastAsia="Times New Roman" w:hAnsi="Cambria Math" w:cs="Simplified Arabic"/>
                            <w:noProof/>
                            <w:sz w:val="24"/>
                            <w:szCs w:val="26"/>
                          </w:rPr>
                          <m:t xml:space="preserve">LR=f(CE  </m:t>
                        </m:r>
                        <m:r>
                          <w:rPr>
                            <w:rFonts w:ascii="Cambria Math" w:eastAsia="Times New Roman" w:hAnsi="Cambria Math" w:cs="Simplified Arabic"/>
                            <w:noProof/>
                            <w:sz w:val="24"/>
                            <w:szCs w:val="26"/>
                            <w:rtl/>
                          </w:rPr>
                          <m:t xml:space="preserve">،  </m:t>
                        </m:r>
                        <m:r>
                          <w:rPr>
                            <w:rFonts w:ascii="Cambria Math" w:eastAsia="Times New Roman" w:hAnsi="Cambria Math" w:cs="Simplified Arabic"/>
                            <w:noProof/>
                            <w:sz w:val="24"/>
                            <w:szCs w:val="26"/>
                          </w:rPr>
                          <m:t xml:space="preserve">ROA  </m:t>
                        </m:r>
                        <m:r>
                          <w:rPr>
                            <w:rFonts w:ascii="Cambria Math" w:eastAsia="Times New Roman" w:hAnsi="Cambria Math" w:cs="Simplified Arabic"/>
                            <w:noProof/>
                            <w:sz w:val="24"/>
                            <w:szCs w:val="26"/>
                            <w:rtl/>
                          </w:rPr>
                          <m:t xml:space="preserve">،  </m:t>
                        </m:r>
                        <m:r>
                          <w:rPr>
                            <w:rFonts w:ascii="Cambria Math" w:eastAsia="Times New Roman" w:hAnsi="Cambria Math" w:cs="Simplified Arabic"/>
                            <w:noProof/>
                            <w:sz w:val="24"/>
                            <w:szCs w:val="26"/>
                          </w:rPr>
                          <m:t xml:space="preserve">AU </m:t>
                        </m:r>
                        <m:r>
                          <w:rPr>
                            <w:rFonts w:ascii="Cambria Math" w:eastAsia="Times New Roman" w:hAnsi="Cambria Math" w:cs="Simplified Arabic" w:hint="cs"/>
                            <w:noProof/>
                            <w:sz w:val="24"/>
                            <w:szCs w:val="26"/>
                            <w:rtl/>
                            <w:lang w:bidi="ar-DZ"/>
                          </w:rPr>
                          <m:t>،</m:t>
                        </m:r>
                        <m:r>
                          <w:rPr>
                            <w:rFonts w:ascii="Cambria Math" w:eastAsia="Times New Roman" w:hAnsi="Cambria Math" w:cs="Simplified Arabic"/>
                            <w:noProof/>
                            <w:sz w:val="24"/>
                            <w:szCs w:val="26"/>
                            <w:lang w:bidi="ar-DZ"/>
                          </w:rPr>
                          <m:t xml:space="preserve"> LDR</m:t>
                        </m:r>
                        <m:r>
                          <w:rPr>
                            <w:rFonts w:ascii="Cambria Math" w:eastAsia="Times New Roman" w:hAnsi="Cambria Math" w:cs="Simplified Arabic"/>
                            <w:noProof/>
                            <w:sz w:val="24"/>
                            <w:szCs w:val="26"/>
                          </w:rPr>
                          <m:t>)</m:t>
                        </m:r>
                      </m:oMath>
                      <w:r w:rsidR="00B679E9" w:rsidRPr="006F2327">
                        <w:rPr>
                          <w:rFonts w:ascii="Times New Roman" w:eastAsia="Times New Roman" w:hAnsi="Times New Roman" w:cs="Simplified Arabic"/>
                          <w:noProof/>
                          <w:sz w:val="24"/>
                          <w:szCs w:val="26"/>
                        </w:rPr>
                        <w:t xml:space="preserve"> </w:t>
                      </w:r>
                    </w:p>
                    <w:p w14:paraId="00D27C4D" w14:textId="77777777" w:rsidR="00B54FBB" w:rsidRPr="006F2327" w:rsidRDefault="00B54FBB" w:rsidP="00B54FBB">
                      <w:pPr>
                        <w:bidi/>
                        <w:spacing w:after="0" w:line="240" w:lineRule="auto"/>
                        <w:jc w:val="center"/>
                        <w:rPr>
                          <w:rFonts w:ascii="Simplified Arabic" w:eastAsia="Times New Roman" w:hAnsi="Simplified Arabic" w:cs="Simplified Arabic"/>
                          <w:noProof/>
                          <w:sz w:val="28"/>
                          <w:szCs w:val="28"/>
                          <w:rtl/>
                          <w:lang w:bidi="ar-DZ"/>
                        </w:rPr>
                      </w:pPr>
                    </w:p>
                  </w:txbxContent>
                </v:textbox>
              </v:shape>
            </w:pict>
          </mc:Fallback>
        </mc:AlternateContent>
      </w:r>
    </w:p>
    <w:p w14:paraId="7622ECD6" w14:textId="77777777" w:rsidR="00DD2A61" w:rsidRDefault="00DD2A61" w:rsidP="00DD2A61">
      <w:pPr>
        <w:bidi/>
        <w:spacing w:after="0" w:line="240" w:lineRule="auto"/>
        <w:rPr>
          <w:rFonts w:ascii="Simplified Arabic" w:eastAsia="Times New Roman" w:hAnsi="Simplified Arabic" w:cs="Simplified Arabic"/>
          <w:noProof/>
          <w:sz w:val="28"/>
          <w:szCs w:val="28"/>
          <w:rtl/>
        </w:rPr>
      </w:pPr>
    </w:p>
    <w:p w14:paraId="34E4B631" w14:textId="77777777" w:rsidR="008A7595" w:rsidRPr="005E164E" w:rsidRDefault="00B679E9" w:rsidP="008A7595">
      <w:pPr>
        <w:bidi/>
        <w:spacing w:after="0" w:line="240" w:lineRule="auto"/>
        <w:jc w:val="center"/>
        <w:rPr>
          <w:rFonts w:ascii="Simplified Arabic" w:eastAsia="Times New Roman" w:hAnsi="Simplified Arabic" w:cs="Simplified Arabic"/>
          <w:noProof/>
          <w:sz w:val="24"/>
          <w:szCs w:val="24"/>
          <w:rtl/>
        </w:rPr>
      </w:pPr>
      <w:r w:rsidRPr="005E164E">
        <w:rPr>
          <w:rFonts w:ascii="Simplified Arabic" w:eastAsia="Times New Roman" w:hAnsi="Simplified Arabic" w:cs="Simplified Arabic" w:hint="cs"/>
          <w:b/>
          <w:bCs/>
          <w:noProof/>
          <w:sz w:val="24"/>
          <w:szCs w:val="24"/>
          <w:rtl/>
        </w:rPr>
        <w:t>المصدر:</w:t>
      </w:r>
      <w:r w:rsidRPr="005E164E">
        <w:rPr>
          <w:rFonts w:ascii="Simplified Arabic" w:eastAsia="Times New Roman" w:hAnsi="Simplified Arabic" w:cs="Simplified Arabic" w:hint="cs"/>
          <w:noProof/>
          <w:sz w:val="24"/>
          <w:szCs w:val="24"/>
          <w:rtl/>
        </w:rPr>
        <w:t xml:space="preserve"> إعداد الطالبة </w:t>
      </w:r>
    </w:p>
    <w:p w14:paraId="7AF2721E" w14:textId="36943010" w:rsidR="00874B94" w:rsidRPr="00CF29E9" w:rsidRDefault="00874B94" w:rsidP="004A70A2">
      <w:pPr>
        <w:pStyle w:val="Paragraphedeliste"/>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spacing w:before="120" w:after="120"/>
        <w:rPr>
          <w:rFonts w:ascii="Simplified Arabic" w:eastAsia="Times New Roman" w:hAnsi="Simplified Arabic" w:cs="Simplified Arabic"/>
          <w:b/>
          <w:bCs/>
          <w:color w:val="0F1115"/>
          <w:sz w:val="28"/>
          <w:szCs w:val="28"/>
        </w:rPr>
      </w:pPr>
      <w:r w:rsidRPr="00CF29E9">
        <w:rPr>
          <w:rFonts w:ascii="Simplified Arabic" w:eastAsia="Times New Roman" w:hAnsi="Simplified Arabic" w:cs="Simplified Arabic"/>
          <w:b/>
          <w:bCs/>
          <w:color w:val="0F1115"/>
          <w:sz w:val="28"/>
          <w:szCs w:val="28"/>
          <w:rtl/>
        </w:rPr>
        <w:t xml:space="preserve">المتغير </w:t>
      </w:r>
      <w:proofErr w:type="gramStart"/>
      <w:r w:rsidRPr="00CF29E9">
        <w:rPr>
          <w:rFonts w:ascii="Simplified Arabic" w:eastAsia="Times New Roman" w:hAnsi="Simplified Arabic" w:cs="Simplified Arabic"/>
          <w:b/>
          <w:bCs/>
          <w:color w:val="0F1115"/>
          <w:sz w:val="28"/>
          <w:szCs w:val="28"/>
          <w:rtl/>
        </w:rPr>
        <w:t>التابع</w:t>
      </w:r>
      <w:r w:rsidRPr="00CF29E9">
        <w:rPr>
          <w:rFonts w:ascii="Simplified Arabic" w:eastAsia="Times New Roman" w:hAnsi="Simplified Arabic" w:cs="Simplified Arabic" w:hint="cs"/>
          <w:b/>
          <w:bCs/>
          <w:color w:val="0F1115"/>
          <w:sz w:val="28"/>
          <w:szCs w:val="28"/>
          <w:rtl/>
        </w:rPr>
        <w:t>:</w:t>
      </w:r>
      <w:r w:rsidRPr="00CF29E9">
        <w:rPr>
          <w:rFonts w:ascii="Simplified Arabic" w:eastAsia="Times New Roman" w:hAnsi="Simplified Arabic" w:cs="Simplified Arabic"/>
          <w:b/>
          <w:bCs/>
          <w:color w:val="0F1115"/>
          <w:sz w:val="28"/>
          <w:szCs w:val="28"/>
        </w:rPr>
        <w:t xml:space="preserve"> </w:t>
      </w:r>
      <w:r w:rsidRPr="00CF29E9">
        <w:rPr>
          <w:rFonts w:ascii="Simplified Arabic" w:eastAsia="Times New Roman" w:hAnsi="Simplified Arabic" w:cs="Simplified Arabic" w:hint="cs"/>
          <w:b/>
          <w:bCs/>
          <w:color w:val="0F1115"/>
          <w:sz w:val="28"/>
          <w:szCs w:val="28"/>
          <w:rtl/>
        </w:rPr>
        <w:t xml:space="preserve"> </w:t>
      </w:r>
      <w:r w:rsidR="00CF29E9" w:rsidRPr="00CF29E9">
        <w:rPr>
          <w:rFonts w:ascii="Simplified Arabic" w:eastAsia="Times New Roman" w:hAnsi="Simplified Arabic" w:cs="Simplified Arabic"/>
          <w:color w:val="0F1115"/>
          <w:sz w:val="28"/>
          <w:szCs w:val="28"/>
        </w:rPr>
        <w:t>LR</w:t>
      </w:r>
      <w:proofErr w:type="gramEnd"/>
    </w:p>
    <w:p w14:paraId="4210D086" w14:textId="2EE91A05" w:rsidR="00874B94" w:rsidRPr="00CF29E9" w:rsidRDefault="00874B94" w:rsidP="004A70A2">
      <w:pPr>
        <w:pStyle w:val="Paragraphedeliste"/>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bidi/>
        <w:spacing w:before="120" w:after="120"/>
        <w:rPr>
          <w:rFonts w:ascii="Simplified Arabic" w:eastAsia="Times New Roman" w:hAnsi="Simplified Arabic" w:cs="Simplified Arabic"/>
          <w:b/>
          <w:bCs/>
          <w:color w:val="0F1115"/>
          <w:sz w:val="28"/>
          <w:szCs w:val="28"/>
        </w:rPr>
      </w:pPr>
      <w:r w:rsidRPr="00CF29E9">
        <w:rPr>
          <w:rFonts w:ascii="Simplified Arabic" w:eastAsia="Times New Roman" w:hAnsi="Simplified Arabic" w:cs="Simplified Arabic"/>
          <w:b/>
          <w:bCs/>
          <w:color w:val="0F1115"/>
          <w:sz w:val="28"/>
          <w:szCs w:val="28"/>
          <w:rtl/>
        </w:rPr>
        <w:t xml:space="preserve">المتغيرات </w:t>
      </w:r>
      <w:proofErr w:type="gramStart"/>
      <w:r w:rsidRPr="00CF29E9">
        <w:rPr>
          <w:rFonts w:ascii="Simplified Arabic" w:eastAsia="Times New Roman" w:hAnsi="Simplified Arabic" w:cs="Simplified Arabic"/>
          <w:b/>
          <w:bCs/>
          <w:color w:val="0F1115"/>
          <w:sz w:val="28"/>
          <w:szCs w:val="28"/>
          <w:rtl/>
        </w:rPr>
        <w:t>المستقلة</w:t>
      </w:r>
      <w:r w:rsidRPr="00CF29E9">
        <w:rPr>
          <w:rFonts w:ascii="Simplified Arabic" w:eastAsia="Times New Roman" w:hAnsi="Simplified Arabic" w:cs="Simplified Arabic"/>
          <w:b/>
          <w:bCs/>
          <w:color w:val="0F1115"/>
          <w:sz w:val="28"/>
          <w:szCs w:val="28"/>
        </w:rPr>
        <w:t xml:space="preserve"> </w:t>
      </w:r>
      <w:r w:rsidRPr="00CF29E9">
        <w:rPr>
          <w:rFonts w:ascii="Simplified Arabic" w:eastAsia="Times New Roman" w:hAnsi="Simplified Arabic" w:cs="Simplified Arabic" w:hint="cs"/>
          <w:b/>
          <w:bCs/>
          <w:color w:val="0F1115"/>
          <w:sz w:val="28"/>
          <w:szCs w:val="28"/>
          <w:rtl/>
        </w:rPr>
        <w:t>:</w:t>
      </w:r>
      <w:proofErr w:type="gramEnd"/>
      <w:r w:rsidRPr="00CF29E9">
        <w:rPr>
          <w:rFonts w:ascii="Simplified Arabic" w:eastAsia="Times New Roman" w:hAnsi="Simplified Arabic" w:cs="Simplified Arabic" w:hint="cs"/>
          <w:b/>
          <w:bCs/>
          <w:color w:val="0F1115"/>
          <w:sz w:val="28"/>
          <w:szCs w:val="28"/>
          <w:rtl/>
        </w:rPr>
        <w:t xml:space="preserve"> </w:t>
      </w:r>
      <w:r w:rsidR="00CF29E9" w:rsidRPr="00CF29E9">
        <w:rPr>
          <w:rFonts w:ascii="Simplified Arabic" w:eastAsia="Times New Roman" w:hAnsi="Simplified Arabic" w:cs="Simplified Arabic"/>
          <w:color w:val="0F1115"/>
          <w:sz w:val="28"/>
          <w:szCs w:val="28"/>
        </w:rPr>
        <w:t>CE</w:t>
      </w:r>
      <w:r w:rsidRPr="00CF29E9">
        <w:rPr>
          <w:rFonts w:ascii="Simplified Arabic" w:eastAsia="Times New Roman" w:hAnsi="Simplified Arabic" w:cs="Simplified Arabic" w:hint="cs"/>
          <w:color w:val="0F1115"/>
          <w:sz w:val="28"/>
          <w:szCs w:val="28"/>
          <w:rtl/>
        </w:rPr>
        <w:t>،</w:t>
      </w:r>
      <w:r w:rsidRPr="00CF29E9">
        <w:rPr>
          <w:rFonts w:ascii="Simplified Arabic" w:eastAsia="Times New Roman" w:hAnsi="Simplified Arabic" w:cs="Simplified Arabic"/>
          <w:color w:val="0F1115"/>
          <w:sz w:val="28"/>
          <w:szCs w:val="28"/>
        </w:rPr>
        <w:t xml:space="preserve"> ROA</w:t>
      </w:r>
      <w:r w:rsidRPr="00CF29E9">
        <w:rPr>
          <w:rFonts w:ascii="Simplified Arabic" w:eastAsia="Times New Roman" w:hAnsi="Simplified Arabic" w:cs="Simplified Arabic" w:hint="cs"/>
          <w:color w:val="0F1115"/>
          <w:sz w:val="28"/>
          <w:szCs w:val="28"/>
          <w:rtl/>
        </w:rPr>
        <w:t>،</w:t>
      </w:r>
      <w:r w:rsidRPr="00CF29E9">
        <w:rPr>
          <w:rFonts w:ascii="Simplified Arabic" w:eastAsia="Times New Roman" w:hAnsi="Simplified Arabic" w:cs="Simplified Arabic"/>
          <w:color w:val="0F1115"/>
          <w:sz w:val="28"/>
          <w:szCs w:val="28"/>
        </w:rPr>
        <w:t xml:space="preserve"> AU</w:t>
      </w:r>
      <w:r w:rsidRPr="00CF29E9">
        <w:rPr>
          <w:rFonts w:ascii="Simplified Arabic" w:eastAsia="Times New Roman" w:hAnsi="Simplified Arabic" w:cs="Simplified Arabic" w:hint="cs"/>
          <w:color w:val="0F1115"/>
          <w:sz w:val="28"/>
          <w:szCs w:val="28"/>
          <w:rtl/>
        </w:rPr>
        <w:t>،</w:t>
      </w:r>
      <w:r w:rsidRPr="00CF29E9">
        <w:rPr>
          <w:rFonts w:ascii="Simplified Arabic" w:eastAsia="Times New Roman" w:hAnsi="Simplified Arabic" w:cs="Simplified Arabic"/>
          <w:color w:val="0F1115"/>
          <w:sz w:val="28"/>
          <w:szCs w:val="28"/>
        </w:rPr>
        <w:t xml:space="preserve"> LDR</w:t>
      </w:r>
      <w:r w:rsidRPr="00CF29E9">
        <w:rPr>
          <w:rFonts w:ascii="Simplified Arabic" w:eastAsia="Times New Roman" w:hAnsi="Simplified Arabic" w:cs="Simplified Arabic" w:hint="cs"/>
          <w:b/>
          <w:bCs/>
          <w:color w:val="0F1115"/>
          <w:sz w:val="28"/>
          <w:szCs w:val="28"/>
          <w:rtl/>
        </w:rPr>
        <w:t xml:space="preserve"> </w:t>
      </w:r>
    </w:p>
    <w:p w14:paraId="5CFAC89E" w14:textId="50A03A72" w:rsidR="0056132B" w:rsidRDefault="0056132B" w:rsidP="00C909D9">
      <w:pPr>
        <w:suppressAutoHyphens/>
        <w:autoSpaceDN w:val="0"/>
        <w:bidi/>
        <w:spacing w:before="120" w:after="120"/>
        <w:jc w:val="both"/>
        <w:textAlignment w:val="baseline"/>
        <w:rPr>
          <w:rFonts w:ascii="Simplified Arabic" w:eastAsia="Times New Roman" w:hAnsi="Simplified Arabic" w:cs="Simplified Arabic"/>
          <w:noProof/>
          <w:sz w:val="28"/>
          <w:szCs w:val="28"/>
          <w:rtl/>
          <w:lang w:bidi="ar-DZ"/>
        </w:rPr>
      </w:pPr>
    </w:p>
    <w:p w14:paraId="2DEEF4D1" w14:textId="4332C1C1" w:rsidR="00D86CFC" w:rsidRDefault="00D86CFC" w:rsidP="00D86CFC">
      <w:pPr>
        <w:suppressAutoHyphens/>
        <w:autoSpaceDN w:val="0"/>
        <w:bidi/>
        <w:spacing w:before="120" w:after="120"/>
        <w:jc w:val="both"/>
        <w:textAlignment w:val="baseline"/>
        <w:rPr>
          <w:rFonts w:ascii="Simplified Arabic" w:eastAsia="Times New Roman" w:hAnsi="Simplified Arabic" w:cs="Simplified Arabic"/>
          <w:noProof/>
          <w:sz w:val="28"/>
          <w:szCs w:val="28"/>
          <w:rtl/>
          <w:lang w:bidi="ar-DZ"/>
        </w:rPr>
      </w:pPr>
    </w:p>
    <w:p w14:paraId="67F8A6FF" w14:textId="77777777" w:rsidR="00D86CFC" w:rsidRPr="00D86CFC" w:rsidRDefault="00D86CFC" w:rsidP="004A70A2">
      <w:pPr>
        <w:numPr>
          <w:ilvl w:val="1"/>
          <w:numId w:val="15"/>
        </w:numPr>
        <w:tabs>
          <w:tab w:val="right" w:pos="282"/>
        </w:tabs>
        <w:suppressAutoHyphens/>
        <w:autoSpaceDN w:val="0"/>
        <w:bidi/>
        <w:spacing w:before="120" w:after="120"/>
        <w:jc w:val="both"/>
        <w:textAlignment w:val="baseline"/>
        <w:rPr>
          <w:rFonts w:ascii="Simplified Arabic" w:hAnsi="Simplified Arabic" w:cs="Simplified Arabic"/>
          <w:sz w:val="28"/>
          <w:szCs w:val="28"/>
        </w:rPr>
      </w:pPr>
      <w:r w:rsidRPr="00D86CFC">
        <w:rPr>
          <w:rFonts w:ascii="Simplified Arabic" w:hAnsi="Simplified Arabic" w:cs="Simplified Arabic"/>
          <w:b/>
          <w:bCs/>
          <w:sz w:val="28"/>
          <w:szCs w:val="28"/>
          <w:rtl/>
          <w:lang w:bidi="ar-DZ"/>
        </w:rPr>
        <w:lastRenderedPageBreak/>
        <w:t>النموذج الخطي</w:t>
      </w:r>
    </w:p>
    <w:p w14:paraId="4AD51383" w14:textId="361BEA4F" w:rsidR="00D86CFC" w:rsidRPr="00D86CFC" w:rsidRDefault="00D86CFC" w:rsidP="00D86CFC">
      <w:pPr>
        <w:tabs>
          <w:tab w:val="right" w:pos="282"/>
        </w:tabs>
        <w:suppressAutoHyphens/>
        <w:autoSpaceDN w:val="0"/>
        <w:bidi/>
        <w:spacing w:before="120" w:after="120"/>
        <w:jc w:val="both"/>
        <w:textAlignment w:val="baseline"/>
        <w:rPr>
          <w:rFonts w:ascii="Simplified Arabic" w:hAnsi="Simplified Arabic" w:cs="Simplified Arabic"/>
          <w:sz w:val="28"/>
          <w:szCs w:val="28"/>
        </w:rPr>
      </w:pPr>
      <w:r w:rsidRPr="00D86CFC">
        <w:rPr>
          <w:rFonts w:ascii="Simplified Arabic" w:hAnsi="Simplified Arabic" w:cs="Simplified Arabic"/>
          <w:b/>
          <w:bCs/>
          <w:sz w:val="28"/>
          <w:szCs w:val="28"/>
          <w:rtl/>
          <w:lang w:bidi="ar-DZ"/>
        </w:rPr>
        <w:t xml:space="preserve"> </w:t>
      </w:r>
      <w:r w:rsidRPr="00D86CFC">
        <w:rPr>
          <w:rFonts w:ascii="Simplified Arabic" w:hAnsi="Simplified Arabic" w:cs="Simplified Arabic"/>
          <w:sz w:val="28"/>
          <w:szCs w:val="28"/>
          <w:rtl/>
          <w:lang w:bidi="ar-DZ"/>
        </w:rPr>
        <w:t>تكون الصيغة الرياضية وفقا للنموذج الخطي في صيغة المعادلة التالية:</w:t>
      </w:r>
    </w:p>
    <w:p w14:paraId="6B5A6067" w14:textId="77777777" w:rsidR="00D86CFC" w:rsidRPr="00D86CFC" w:rsidRDefault="007B5E88" w:rsidP="00D86CFC">
      <w:pPr>
        <w:suppressAutoHyphens/>
        <w:autoSpaceDN w:val="0"/>
        <w:spacing w:before="120" w:after="120"/>
        <w:jc w:val="center"/>
        <w:textAlignment w:val="baseline"/>
        <w:rPr>
          <w:rFonts w:ascii="Simplified Arabic" w:hAnsi="Simplified Arabic" w:cs="Simplified Arabic"/>
          <w:sz w:val="28"/>
          <w:szCs w:val="28"/>
        </w:rPr>
      </w:pPr>
      <m:oMathPara>
        <m:oMathParaPr>
          <m:jc m:val="left"/>
        </m:oMathParaPr>
        <m:oMath>
          <m:sSub>
            <m:sSubPr>
              <m:ctrlPr>
                <w:rPr>
                  <w:rFonts w:ascii="Cambria Math" w:hAnsi="Cambria Math" w:cs="Simplified Arabic"/>
                  <w:sz w:val="28"/>
                  <w:szCs w:val="28"/>
                  <w:rtl/>
                </w:rPr>
              </m:ctrlPr>
            </m:sSubPr>
            <m:e>
              <m:r>
                <w:rPr>
                  <w:rFonts w:ascii="Cambria Math" w:hAnsi="Cambria Math" w:cs="Simplified Arabic"/>
                  <w:sz w:val="28"/>
                  <w:szCs w:val="28"/>
                </w:rPr>
                <m:t>LR</m:t>
              </m:r>
              <m:ctrlPr>
                <w:rPr>
                  <w:rFonts w:ascii="Cambria Math" w:hAnsi="Cambria Math" w:cs="Simplified Arabic"/>
                  <w:sz w:val="28"/>
                  <w:szCs w:val="28"/>
                </w:rPr>
              </m:ctrlPr>
            </m:e>
            <m:sub>
              <m:r>
                <w:rPr>
                  <w:rFonts w:ascii="Cambria Math" w:hAnsi="Cambria Math" w:cs="Simplified Arabic"/>
                  <w:sz w:val="28"/>
                  <w:szCs w:val="28"/>
                </w:rPr>
                <m:t>t</m:t>
              </m:r>
              <m:ctrlPr>
                <w:rPr>
                  <w:rFonts w:ascii="Cambria Math" w:hAnsi="Cambria Math" w:cs="Simplified Arabic"/>
                  <w:sz w:val="28"/>
                  <w:szCs w:val="28"/>
                </w:rPr>
              </m:ctrlPr>
            </m:sub>
          </m:sSub>
          <m:r>
            <w:rPr>
              <w:rFonts w:ascii="Cambria Math" w:hAnsi="Cambria Math" w:cs="Simplified Arabic"/>
              <w:sz w:val="28"/>
              <w:szCs w:val="28"/>
            </w:rPr>
            <m:t>=</m:t>
          </m:r>
          <m:sSub>
            <m:sSubPr>
              <m:ctrlPr>
                <w:rPr>
                  <w:rFonts w:ascii="Cambria Math" w:hAnsi="Cambria Math" w:cs="Simplified Arabic"/>
                  <w:sz w:val="28"/>
                  <w:szCs w:val="28"/>
                </w:rPr>
              </m:ctrlPr>
            </m:sSubPr>
            <m:e>
              <m:r>
                <w:rPr>
                  <w:rFonts w:ascii="Cambria Math" w:hAnsi="Cambria Math" w:cs="Simplified Arabic"/>
                  <w:sz w:val="28"/>
                  <w:szCs w:val="28"/>
                </w:rPr>
                <m:t>β</m:t>
              </m:r>
            </m:e>
            <m:sub>
              <m:r>
                <w:rPr>
                  <w:rFonts w:ascii="Cambria Math" w:hAnsi="Cambria Math" w:cs="Simplified Arabic"/>
                  <w:sz w:val="28"/>
                  <w:szCs w:val="28"/>
                </w:rPr>
                <m:t>0</m:t>
              </m:r>
            </m:sub>
          </m:sSub>
          <m:r>
            <w:rPr>
              <w:rFonts w:ascii="Cambria Math" w:hAnsi="Cambria Math" w:cs="Simplified Arabic"/>
              <w:sz w:val="28"/>
              <w:szCs w:val="28"/>
            </w:rPr>
            <m:t>+</m:t>
          </m:r>
          <m:sSub>
            <m:sSubPr>
              <m:ctrlPr>
                <w:rPr>
                  <w:rFonts w:ascii="Cambria Math" w:hAnsi="Cambria Math" w:cs="Simplified Arabic"/>
                  <w:sz w:val="28"/>
                  <w:szCs w:val="28"/>
                </w:rPr>
              </m:ctrlPr>
            </m:sSubPr>
            <m:e>
              <m:r>
                <w:rPr>
                  <w:rFonts w:ascii="Cambria Math" w:hAnsi="Cambria Math" w:cs="Simplified Arabic"/>
                  <w:sz w:val="28"/>
                  <w:szCs w:val="28"/>
                </w:rPr>
                <m:t>β</m:t>
              </m:r>
            </m:e>
            <m:sub>
              <m:r>
                <w:rPr>
                  <w:rFonts w:ascii="Cambria Math" w:hAnsi="Cambria Math" w:cs="Simplified Arabic"/>
                  <w:sz w:val="28"/>
                  <w:szCs w:val="28"/>
                </w:rPr>
                <m:t>1</m:t>
              </m:r>
            </m:sub>
          </m:sSub>
          <m:sSub>
            <m:sSubPr>
              <m:ctrlPr>
                <w:rPr>
                  <w:rFonts w:ascii="Cambria Math" w:hAnsi="Cambria Math" w:cs="Simplified Arabic"/>
                  <w:sz w:val="28"/>
                  <w:szCs w:val="28"/>
                </w:rPr>
              </m:ctrlPr>
            </m:sSubPr>
            <m:e>
              <m:r>
                <w:rPr>
                  <w:rFonts w:ascii="Cambria Math" w:hAnsi="Cambria Math" w:cs="Simplified Arabic"/>
                  <w:sz w:val="28"/>
                  <w:szCs w:val="28"/>
                </w:rPr>
                <m:t>CE</m:t>
              </m:r>
            </m:e>
            <m:sub>
              <m:r>
                <w:rPr>
                  <w:rFonts w:ascii="Cambria Math" w:hAnsi="Cambria Math" w:cs="Simplified Arabic"/>
                  <w:sz w:val="28"/>
                  <w:szCs w:val="28"/>
                </w:rPr>
                <m:t xml:space="preserve"> t</m:t>
              </m:r>
            </m:sub>
          </m:sSub>
          <m:r>
            <w:rPr>
              <w:rFonts w:ascii="Cambria Math" w:hAnsi="Cambria Math" w:cs="Simplified Arabic"/>
              <w:sz w:val="28"/>
              <w:szCs w:val="28"/>
            </w:rPr>
            <m:t>+</m:t>
          </m:r>
          <m:sSub>
            <m:sSubPr>
              <m:ctrlPr>
                <w:rPr>
                  <w:rFonts w:ascii="Cambria Math" w:hAnsi="Cambria Math" w:cs="Simplified Arabic"/>
                  <w:sz w:val="28"/>
                  <w:szCs w:val="28"/>
                </w:rPr>
              </m:ctrlPr>
            </m:sSubPr>
            <m:e>
              <m:r>
                <w:rPr>
                  <w:rFonts w:ascii="Cambria Math" w:hAnsi="Cambria Math" w:cs="Simplified Arabic"/>
                  <w:sz w:val="28"/>
                  <w:szCs w:val="28"/>
                </w:rPr>
                <m:t>β</m:t>
              </m:r>
            </m:e>
            <m:sub>
              <m:r>
                <w:rPr>
                  <w:rFonts w:ascii="Cambria Math" w:hAnsi="Cambria Math" w:cs="Simplified Arabic"/>
                  <w:sz w:val="28"/>
                  <w:szCs w:val="28"/>
                </w:rPr>
                <m:t>2</m:t>
              </m:r>
            </m:sub>
          </m:sSub>
          <m:sSub>
            <m:sSubPr>
              <m:ctrlPr>
                <w:rPr>
                  <w:rFonts w:ascii="Cambria Math" w:hAnsi="Cambria Math" w:cs="Simplified Arabic"/>
                  <w:sz w:val="28"/>
                  <w:szCs w:val="28"/>
                </w:rPr>
              </m:ctrlPr>
            </m:sSubPr>
            <m:e>
              <m:r>
                <w:rPr>
                  <w:rFonts w:ascii="Cambria Math" w:hAnsi="Cambria Math" w:cs="Simplified Arabic"/>
                  <w:sz w:val="28"/>
                  <w:szCs w:val="28"/>
                </w:rPr>
                <m:t>ROA</m:t>
              </m:r>
            </m:e>
            <m:sub>
              <m:r>
                <w:rPr>
                  <w:rFonts w:ascii="Cambria Math" w:hAnsi="Cambria Math" w:cs="Simplified Arabic"/>
                  <w:sz w:val="28"/>
                  <w:szCs w:val="28"/>
                </w:rPr>
                <m:t>t</m:t>
              </m:r>
            </m:sub>
          </m:sSub>
          <m:r>
            <w:rPr>
              <w:rFonts w:ascii="Cambria Math" w:hAnsi="Cambria Math" w:cs="Simplified Arabic"/>
              <w:sz w:val="28"/>
              <w:szCs w:val="28"/>
            </w:rPr>
            <m:t>+</m:t>
          </m:r>
          <m:sSub>
            <m:sSubPr>
              <m:ctrlPr>
                <w:rPr>
                  <w:rFonts w:ascii="Cambria Math" w:hAnsi="Cambria Math" w:cs="Simplified Arabic"/>
                  <w:sz w:val="28"/>
                  <w:szCs w:val="28"/>
                </w:rPr>
              </m:ctrlPr>
            </m:sSubPr>
            <m:e>
              <m:r>
                <w:rPr>
                  <w:rFonts w:ascii="Cambria Math" w:hAnsi="Cambria Math" w:cs="Simplified Arabic"/>
                  <w:sz w:val="28"/>
                  <w:szCs w:val="28"/>
                </w:rPr>
                <m:t>β</m:t>
              </m:r>
            </m:e>
            <m:sub>
              <m:r>
                <w:rPr>
                  <w:rFonts w:ascii="Cambria Math" w:hAnsi="Cambria Math" w:cs="Simplified Arabic"/>
                  <w:sz w:val="28"/>
                  <w:szCs w:val="28"/>
                </w:rPr>
                <m:t>3</m:t>
              </m:r>
            </m:sub>
          </m:sSub>
          <m:sSub>
            <m:sSubPr>
              <m:ctrlPr>
                <w:rPr>
                  <w:rFonts w:ascii="Cambria Math" w:hAnsi="Cambria Math" w:cs="Simplified Arabic"/>
                  <w:sz w:val="28"/>
                  <w:szCs w:val="28"/>
                </w:rPr>
              </m:ctrlPr>
            </m:sSubPr>
            <m:e>
              <m:r>
                <w:rPr>
                  <w:rFonts w:ascii="Cambria Math" w:hAnsi="Cambria Math" w:cs="Simplified Arabic"/>
                  <w:sz w:val="28"/>
                  <w:szCs w:val="28"/>
                </w:rPr>
                <m:t>AU</m:t>
              </m:r>
            </m:e>
            <m:sub>
              <m:r>
                <w:rPr>
                  <w:rFonts w:ascii="Cambria Math" w:hAnsi="Cambria Math" w:cs="Simplified Arabic"/>
                  <w:sz w:val="28"/>
                  <w:szCs w:val="28"/>
                </w:rPr>
                <m:t>t</m:t>
              </m:r>
            </m:sub>
          </m:sSub>
          <m:r>
            <w:rPr>
              <w:rFonts w:ascii="Cambria Math" w:hAnsi="Cambria Math" w:cs="Simplified Arabic"/>
              <w:sz w:val="28"/>
              <w:szCs w:val="28"/>
            </w:rPr>
            <m:t>+</m:t>
          </m:r>
          <m:sSub>
            <m:sSubPr>
              <m:ctrlPr>
                <w:rPr>
                  <w:rFonts w:ascii="Cambria Math" w:hAnsi="Cambria Math" w:cs="Simplified Arabic"/>
                  <w:sz w:val="28"/>
                  <w:szCs w:val="28"/>
                </w:rPr>
              </m:ctrlPr>
            </m:sSubPr>
            <m:e>
              <m:r>
                <w:rPr>
                  <w:rFonts w:ascii="Cambria Math" w:hAnsi="Cambria Math" w:cs="Simplified Arabic"/>
                  <w:sz w:val="28"/>
                  <w:szCs w:val="28"/>
                </w:rPr>
                <m:t>β</m:t>
              </m:r>
            </m:e>
            <m:sub>
              <m:r>
                <w:rPr>
                  <w:rFonts w:ascii="Cambria Math" w:hAnsi="Cambria Math" w:cs="Simplified Arabic"/>
                  <w:sz w:val="28"/>
                  <w:szCs w:val="28"/>
                </w:rPr>
                <m:t>4</m:t>
              </m:r>
            </m:sub>
          </m:sSub>
          <m:sSub>
            <m:sSubPr>
              <m:ctrlPr>
                <w:rPr>
                  <w:rFonts w:ascii="Cambria Math" w:hAnsi="Cambria Math" w:cs="Simplified Arabic"/>
                  <w:sz w:val="28"/>
                  <w:szCs w:val="28"/>
                </w:rPr>
              </m:ctrlPr>
            </m:sSubPr>
            <m:e>
              <m:r>
                <w:rPr>
                  <w:rFonts w:ascii="Cambria Math" w:hAnsi="Cambria Math" w:cs="Simplified Arabic"/>
                  <w:sz w:val="28"/>
                  <w:szCs w:val="28"/>
                </w:rPr>
                <m:t>LDR</m:t>
              </m:r>
            </m:e>
            <m:sub>
              <m:r>
                <w:rPr>
                  <w:rFonts w:ascii="Cambria Math" w:hAnsi="Cambria Math" w:cs="Simplified Arabic"/>
                  <w:sz w:val="28"/>
                  <w:szCs w:val="28"/>
                </w:rPr>
                <m:t>t</m:t>
              </m:r>
            </m:sub>
          </m:sSub>
          <m:r>
            <w:rPr>
              <w:rFonts w:ascii="Cambria Math" w:hAnsi="Cambria Math" w:cs="Simplified Arabic"/>
              <w:sz w:val="28"/>
              <w:szCs w:val="28"/>
            </w:rPr>
            <m:t>+</m:t>
          </m:r>
          <m:sSub>
            <m:sSubPr>
              <m:ctrlPr>
                <w:rPr>
                  <w:rFonts w:ascii="Cambria Math" w:hAnsi="Cambria Math" w:cs="Simplified Arabic"/>
                  <w:sz w:val="28"/>
                  <w:szCs w:val="28"/>
                </w:rPr>
              </m:ctrlPr>
            </m:sSubPr>
            <m:e>
              <m:r>
                <w:rPr>
                  <w:rFonts w:ascii="Cambria Math" w:hAnsi="Cambria Math" w:cs="Simplified Arabic"/>
                  <w:sz w:val="28"/>
                  <w:szCs w:val="28"/>
                </w:rPr>
                <m:t>U</m:t>
              </m:r>
            </m:e>
            <m:sub>
              <m:r>
                <w:rPr>
                  <w:rFonts w:ascii="Cambria Math" w:hAnsi="Cambria Math" w:cs="Simplified Arabic"/>
                  <w:sz w:val="28"/>
                  <w:szCs w:val="28"/>
                </w:rPr>
                <m:t>t</m:t>
              </m:r>
              <m:ctrlPr>
                <w:rPr>
                  <w:rFonts w:ascii="Cambria Math" w:hAnsi="Cambria Math" w:cs="Simplified Arabic"/>
                  <w:sz w:val="28"/>
                  <w:szCs w:val="28"/>
                  <w:rtl/>
                </w:rPr>
              </m:ctrlPr>
            </m:sub>
          </m:sSub>
        </m:oMath>
      </m:oMathPara>
    </w:p>
    <w:p w14:paraId="05314B21" w14:textId="77777777" w:rsidR="00D86CFC" w:rsidRPr="00D86CFC" w:rsidRDefault="007B5E88" w:rsidP="00D86CFC">
      <w:pPr>
        <w:tabs>
          <w:tab w:val="right" w:pos="849"/>
        </w:tabs>
        <w:suppressAutoHyphens/>
        <w:autoSpaceDN w:val="0"/>
        <w:bidi/>
        <w:spacing w:before="120" w:after="120"/>
        <w:ind w:left="-2"/>
        <w:jc w:val="both"/>
        <w:textAlignment w:val="baseline"/>
        <w:rPr>
          <w:rFonts w:ascii="Simplified Arabic" w:hAnsi="Simplified Arabic" w:cs="Simplified Arabic"/>
          <w:sz w:val="28"/>
          <w:szCs w:val="28"/>
        </w:rPr>
      </w:pPr>
      <m:oMath>
        <m:sSub>
          <m:sSubPr>
            <m:ctrlPr>
              <w:rPr>
                <w:rFonts w:ascii="Cambria Math" w:hAnsi="Cambria Math" w:cs="Simplified Arabic"/>
                <w:sz w:val="28"/>
                <w:szCs w:val="28"/>
                <w:rtl/>
              </w:rPr>
            </m:ctrlPr>
          </m:sSubPr>
          <m:e>
            <m:r>
              <w:rPr>
                <w:rFonts w:ascii="Cambria Math" w:hAnsi="Cambria Math" w:cs="Simplified Arabic"/>
                <w:sz w:val="28"/>
                <w:szCs w:val="28"/>
              </w:rPr>
              <m:t>U</m:t>
            </m:r>
            <m:ctrlPr>
              <w:rPr>
                <w:rFonts w:ascii="Cambria Math" w:hAnsi="Cambria Math" w:cs="Simplified Arabic"/>
                <w:sz w:val="28"/>
                <w:szCs w:val="28"/>
              </w:rPr>
            </m:ctrlPr>
          </m:e>
          <m:sub>
            <m:r>
              <w:rPr>
                <w:rFonts w:ascii="Cambria Math" w:hAnsi="Cambria Math" w:cs="Simplified Arabic"/>
                <w:sz w:val="28"/>
                <w:szCs w:val="28"/>
              </w:rPr>
              <m:t>t</m:t>
            </m:r>
          </m:sub>
        </m:sSub>
      </m:oMath>
      <w:r w:rsidR="00D86CFC" w:rsidRPr="00D86CFC">
        <w:rPr>
          <w:rFonts w:ascii="Simplified Arabic" w:hAnsi="Simplified Arabic" w:cs="Simplified Arabic"/>
          <w:i/>
          <w:sz w:val="28"/>
          <w:szCs w:val="28"/>
          <w:rtl/>
        </w:rPr>
        <w:t>: هو حد الخطأ الذي يجب إضافته إلى النموذج لينوب عن باقي المتغيرات التي تؤثر على النموذج ولم تدرج لأسباب معينة.</w:t>
      </w:r>
    </w:p>
    <w:p w14:paraId="4F1BE044" w14:textId="77777777" w:rsidR="00D86CFC" w:rsidRPr="00D86CFC" w:rsidRDefault="00D86CFC" w:rsidP="00D86CFC">
      <w:pPr>
        <w:tabs>
          <w:tab w:val="right" w:pos="849"/>
        </w:tabs>
        <w:suppressAutoHyphens/>
        <w:autoSpaceDN w:val="0"/>
        <w:bidi/>
        <w:spacing w:before="120" w:after="120"/>
        <w:ind w:left="-2"/>
        <w:jc w:val="both"/>
        <w:textAlignment w:val="baseline"/>
        <w:rPr>
          <w:rFonts w:ascii="Simplified Arabic" w:hAnsi="Simplified Arabic" w:cs="Simplified Arabic"/>
          <w:sz w:val="28"/>
          <w:szCs w:val="28"/>
        </w:rPr>
      </w:pPr>
      <m:oMath>
        <m:r>
          <w:rPr>
            <w:rFonts w:ascii="Cambria Math" w:hAnsi="Cambria Math" w:cs="Simplified Arabic"/>
            <w:sz w:val="28"/>
            <w:szCs w:val="28"/>
            <w:rtl/>
          </w:rPr>
          <m:t>(</m:t>
        </m:r>
        <m:sSub>
          <m:sSubPr>
            <m:ctrlPr>
              <w:rPr>
                <w:rFonts w:ascii="Cambria Math" w:hAnsi="Cambria Math" w:cs="Simplified Arabic"/>
                <w:sz w:val="28"/>
                <w:szCs w:val="28"/>
                <w:rtl/>
              </w:rPr>
            </m:ctrlPr>
          </m:sSubPr>
          <m:e>
            <m:r>
              <w:rPr>
                <w:rFonts w:ascii="Cambria Math" w:hAnsi="Cambria Math" w:cs="Simplified Arabic"/>
                <w:sz w:val="28"/>
                <w:szCs w:val="28"/>
              </w:rPr>
              <m:t>β</m:t>
            </m:r>
            <m:ctrlPr>
              <w:rPr>
                <w:rFonts w:ascii="Cambria Math" w:hAnsi="Cambria Math" w:cs="Simplified Arabic"/>
                <w:sz w:val="28"/>
                <w:szCs w:val="28"/>
              </w:rPr>
            </m:ctrlPr>
          </m:e>
          <m:sub>
            <m:r>
              <w:rPr>
                <w:rFonts w:ascii="Cambria Math" w:hAnsi="Cambria Math" w:cs="Simplified Arabic"/>
                <w:sz w:val="28"/>
                <w:szCs w:val="28"/>
              </w:rPr>
              <m:t>0</m:t>
            </m:r>
            <m:ctrlPr>
              <w:rPr>
                <w:rFonts w:ascii="Cambria Math" w:hAnsi="Cambria Math" w:cs="Simplified Arabic"/>
                <w:sz w:val="28"/>
                <w:szCs w:val="28"/>
              </w:rPr>
            </m:ctrlPr>
          </m:sub>
        </m:sSub>
        <m:r>
          <w:rPr>
            <w:rFonts w:ascii="Cambria Math" w:hAnsi="Cambria Math" w:cs="Simplified Arabic"/>
            <w:sz w:val="28"/>
            <w:szCs w:val="28"/>
          </w:rPr>
          <m:t>,</m:t>
        </m:r>
        <m:sSub>
          <m:sSubPr>
            <m:ctrlPr>
              <w:rPr>
                <w:rFonts w:ascii="Cambria Math" w:hAnsi="Cambria Math" w:cs="Simplified Arabic"/>
                <w:sz w:val="28"/>
                <w:szCs w:val="28"/>
              </w:rPr>
            </m:ctrlPr>
          </m:sSubPr>
          <m:e>
            <m:r>
              <w:rPr>
                <w:rFonts w:ascii="Cambria Math" w:hAnsi="Cambria Math" w:cs="Simplified Arabic"/>
                <w:sz w:val="28"/>
                <w:szCs w:val="28"/>
              </w:rPr>
              <m:t>β</m:t>
            </m:r>
          </m:e>
          <m:sub>
            <m:r>
              <w:rPr>
                <w:rFonts w:ascii="Cambria Math" w:hAnsi="Cambria Math" w:cs="Simplified Arabic"/>
                <w:sz w:val="28"/>
                <w:szCs w:val="28"/>
              </w:rPr>
              <m:t>1</m:t>
            </m:r>
          </m:sub>
        </m:sSub>
        <m:r>
          <w:rPr>
            <w:rFonts w:ascii="Cambria Math" w:hAnsi="Cambria Math" w:cs="Simplified Arabic"/>
            <w:sz w:val="28"/>
            <w:szCs w:val="28"/>
          </w:rPr>
          <m:t>,</m:t>
        </m:r>
        <m:sSub>
          <m:sSubPr>
            <m:ctrlPr>
              <w:rPr>
                <w:rFonts w:ascii="Cambria Math" w:hAnsi="Cambria Math" w:cs="Simplified Arabic"/>
                <w:sz w:val="28"/>
                <w:szCs w:val="28"/>
              </w:rPr>
            </m:ctrlPr>
          </m:sSubPr>
          <m:e>
            <m:r>
              <w:rPr>
                <w:rFonts w:ascii="Cambria Math" w:hAnsi="Cambria Math" w:cs="Simplified Arabic"/>
                <w:sz w:val="28"/>
                <w:szCs w:val="28"/>
              </w:rPr>
              <m:t>β</m:t>
            </m:r>
          </m:e>
          <m:sub>
            <m:r>
              <w:rPr>
                <w:rFonts w:ascii="Cambria Math" w:hAnsi="Cambria Math" w:cs="Simplified Arabic"/>
                <w:sz w:val="28"/>
                <w:szCs w:val="28"/>
              </w:rPr>
              <m:t>2</m:t>
            </m:r>
          </m:sub>
        </m:sSub>
        <m:r>
          <w:rPr>
            <w:rFonts w:ascii="Cambria Math" w:hAnsi="Cambria Math" w:cs="Simplified Arabic"/>
            <w:sz w:val="28"/>
            <w:szCs w:val="28"/>
          </w:rPr>
          <m:t>,</m:t>
        </m:r>
        <m:r>
          <m:rPr>
            <m:sty m:val="p"/>
          </m:rPr>
          <w:rPr>
            <w:rFonts w:ascii="Cambria Math" w:hAnsi="Cambria Math" w:cs="Simplified Arabic"/>
            <w:sz w:val="28"/>
            <w:szCs w:val="28"/>
          </w:rPr>
          <m:t xml:space="preserve"> </m:t>
        </m:r>
        <m:sSub>
          <m:sSubPr>
            <m:ctrlPr>
              <w:rPr>
                <w:rFonts w:ascii="Cambria Math" w:hAnsi="Cambria Math" w:cs="Simplified Arabic"/>
                <w:sz w:val="28"/>
                <w:szCs w:val="28"/>
              </w:rPr>
            </m:ctrlPr>
          </m:sSubPr>
          <m:e>
            <m:r>
              <w:rPr>
                <w:rFonts w:ascii="Cambria Math" w:hAnsi="Cambria Math" w:cs="Simplified Arabic"/>
                <w:sz w:val="28"/>
                <w:szCs w:val="28"/>
              </w:rPr>
              <m:t>β</m:t>
            </m:r>
          </m:e>
          <m:sub>
            <m:r>
              <w:rPr>
                <w:rFonts w:ascii="Cambria Math" w:hAnsi="Cambria Math" w:cs="Simplified Arabic"/>
                <w:sz w:val="28"/>
                <w:szCs w:val="28"/>
              </w:rPr>
              <m:t>3</m:t>
            </m:r>
            <m:ctrlPr>
              <w:rPr>
                <w:rFonts w:ascii="Cambria Math" w:hAnsi="Cambria Math" w:cs="Simplified Arabic"/>
                <w:sz w:val="28"/>
                <w:szCs w:val="28"/>
                <w:rtl/>
              </w:rPr>
            </m:ctrlPr>
          </m:sub>
        </m:sSub>
        <m:r>
          <w:rPr>
            <w:rFonts w:ascii="Cambria Math" w:hAnsi="Cambria Math" w:cs="Simplified Arabic"/>
            <w:sz w:val="28"/>
            <w:szCs w:val="28"/>
          </w:rPr>
          <m:t>,</m:t>
        </m:r>
        <m:sSub>
          <m:sSubPr>
            <m:ctrlPr>
              <w:rPr>
                <w:rFonts w:ascii="Cambria Math" w:hAnsi="Cambria Math" w:cs="Simplified Arabic"/>
                <w:sz w:val="28"/>
                <w:szCs w:val="28"/>
              </w:rPr>
            </m:ctrlPr>
          </m:sSubPr>
          <m:e>
            <m:r>
              <w:rPr>
                <w:rFonts w:ascii="Cambria Math" w:hAnsi="Cambria Math" w:cs="Simplified Arabic"/>
                <w:sz w:val="28"/>
                <w:szCs w:val="28"/>
              </w:rPr>
              <m:t>β</m:t>
            </m:r>
          </m:e>
          <m:sub>
            <m:r>
              <w:rPr>
                <w:rFonts w:ascii="Cambria Math" w:hAnsi="Cambria Math" w:cs="Simplified Arabic"/>
                <w:sz w:val="28"/>
                <w:szCs w:val="28"/>
              </w:rPr>
              <m:t>4</m:t>
            </m:r>
          </m:sub>
        </m:sSub>
        <m:r>
          <w:rPr>
            <w:rFonts w:ascii="Cambria Math" w:hAnsi="Cambria Math" w:cs="Simplified Arabic"/>
            <w:sz w:val="28"/>
            <w:szCs w:val="28"/>
          </w:rPr>
          <m:t xml:space="preserve">  </m:t>
        </m:r>
        <m:r>
          <w:rPr>
            <w:rFonts w:ascii="Cambria Math" w:hAnsi="Cambria Math" w:cs="Simplified Arabic"/>
            <w:sz w:val="28"/>
            <w:szCs w:val="28"/>
            <w:rtl/>
          </w:rPr>
          <m:t>)</m:t>
        </m:r>
      </m:oMath>
      <w:r w:rsidRPr="00D86CFC">
        <w:rPr>
          <w:rFonts w:ascii="Simplified Arabic" w:hAnsi="Simplified Arabic" w:cs="Simplified Arabic"/>
          <w:sz w:val="28"/>
          <w:szCs w:val="28"/>
          <w:rtl/>
        </w:rPr>
        <w:t>: هي معلمات النموذج.</w:t>
      </w:r>
    </w:p>
    <w:p w14:paraId="63C13551" w14:textId="062740AB" w:rsidR="00D86CFC" w:rsidRPr="00D86CFC" w:rsidRDefault="00D86CFC" w:rsidP="004A70A2">
      <w:pPr>
        <w:numPr>
          <w:ilvl w:val="1"/>
          <w:numId w:val="15"/>
        </w:numPr>
        <w:tabs>
          <w:tab w:val="right" w:pos="423"/>
        </w:tabs>
        <w:suppressAutoHyphens/>
        <w:autoSpaceDN w:val="0"/>
        <w:bidi/>
        <w:spacing w:before="120" w:after="120"/>
        <w:jc w:val="both"/>
        <w:textAlignment w:val="baseline"/>
        <w:rPr>
          <w:rFonts w:ascii="Simplified Arabic" w:hAnsi="Simplified Arabic" w:cs="Simplified Arabic"/>
          <w:b/>
          <w:bCs/>
          <w:sz w:val="28"/>
          <w:szCs w:val="28"/>
          <w:rtl/>
          <w:lang w:bidi="ar-DZ"/>
        </w:rPr>
      </w:pPr>
      <w:r w:rsidRPr="00D86CFC">
        <w:rPr>
          <w:rFonts w:ascii="Simplified Arabic" w:hAnsi="Simplified Arabic" w:cs="Simplified Arabic"/>
          <w:b/>
          <w:bCs/>
          <w:sz w:val="28"/>
          <w:szCs w:val="28"/>
          <w:rtl/>
          <w:lang w:bidi="ar-DZ"/>
        </w:rPr>
        <w:t>النموذج اللوغاريتمي</w:t>
      </w:r>
    </w:p>
    <w:p w14:paraId="7B778224" w14:textId="19E79163" w:rsidR="00D86CFC" w:rsidRPr="00D86CFC" w:rsidRDefault="00D86CFC" w:rsidP="00D86CFC">
      <w:pPr>
        <w:tabs>
          <w:tab w:val="right" w:pos="423"/>
        </w:tabs>
        <w:suppressAutoHyphens/>
        <w:autoSpaceDN w:val="0"/>
        <w:bidi/>
        <w:spacing w:before="120" w:after="120"/>
        <w:jc w:val="both"/>
        <w:textAlignment w:val="baseline"/>
        <w:rPr>
          <w:rFonts w:ascii="Simplified Arabic" w:hAnsi="Simplified Arabic" w:cs="Simplified Arabic"/>
          <w:sz w:val="28"/>
          <w:szCs w:val="28"/>
        </w:rPr>
      </w:pPr>
      <w:r w:rsidRPr="00D86CFC">
        <w:rPr>
          <w:rFonts w:ascii="Simplified Arabic" w:hAnsi="Simplified Arabic" w:cs="Simplified Arabic"/>
          <w:sz w:val="28"/>
          <w:szCs w:val="28"/>
          <w:rtl/>
          <w:lang w:bidi="ar-DZ"/>
        </w:rPr>
        <w:t xml:space="preserve"> وفقا لهذه الصيغة الرياضية (اللوغاريتمية) يتم تحويل قيم المشاهدات (المتغيرات الداخلة في النموذج) إلى قيم لوغاريتمية، </w:t>
      </w:r>
      <w:proofErr w:type="gramStart"/>
      <w:r w:rsidRPr="00D86CFC">
        <w:rPr>
          <w:rFonts w:ascii="Simplified Arabic" w:hAnsi="Simplified Arabic" w:cs="Simplified Arabic"/>
          <w:sz w:val="28"/>
          <w:szCs w:val="28"/>
          <w:rtl/>
          <w:lang w:bidi="ar-DZ"/>
        </w:rPr>
        <w:t>و بالتالي</w:t>
      </w:r>
      <w:proofErr w:type="gramEnd"/>
      <w:r w:rsidRPr="00D86CFC">
        <w:rPr>
          <w:rFonts w:ascii="Simplified Arabic" w:hAnsi="Simplified Arabic" w:cs="Simplified Arabic"/>
          <w:sz w:val="28"/>
          <w:szCs w:val="28"/>
          <w:rtl/>
          <w:lang w:bidi="ar-DZ"/>
        </w:rPr>
        <w:t xml:space="preserve"> يكون الشكل العام للنموذج اللوغاريتمي </w:t>
      </w:r>
      <w:proofErr w:type="spellStart"/>
      <w:r w:rsidRPr="00D86CFC">
        <w:rPr>
          <w:rFonts w:ascii="Simplified Arabic" w:hAnsi="Simplified Arabic" w:cs="Simplified Arabic"/>
          <w:sz w:val="28"/>
          <w:szCs w:val="28"/>
          <w:rtl/>
          <w:lang w:bidi="ar-DZ"/>
        </w:rPr>
        <w:t>كمايلي</w:t>
      </w:r>
      <w:proofErr w:type="spellEnd"/>
      <w:r w:rsidRPr="00D86CFC">
        <w:rPr>
          <w:rFonts w:ascii="Simplified Arabic" w:hAnsi="Simplified Arabic" w:cs="Simplified Arabic"/>
          <w:sz w:val="28"/>
          <w:szCs w:val="28"/>
          <w:rtl/>
          <w:lang w:bidi="ar-DZ"/>
        </w:rPr>
        <w:t>:</w:t>
      </w:r>
    </w:p>
    <w:p w14:paraId="32C89F6E" w14:textId="77777777" w:rsidR="00D86CFC" w:rsidRPr="00D86CFC" w:rsidRDefault="007B5E88" w:rsidP="00D86CFC">
      <w:pPr>
        <w:suppressAutoHyphens/>
        <w:autoSpaceDN w:val="0"/>
        <w:bidi/>
        <w:spacing w:before="120" w:after="120"/>
        <w:jc w:val="center"/>
        <w:textAlignment w:val="baseline"/>
        <w:rPr>
          <w:rFonts w:ascii="Simplified Arabic" w:hAnsi="Simplified Arabic" w:cs="Simplified Arabic"/>
          <w:sz w:val="28"/>
          <w:szCs w:val="28"/>
        </w:rPr>
      </w:pPr>
      <m:oMathPara>
        <m:oMathParaPr>
          <m:jc m:val="center"/>
        </m:oMathParaPr>
        <m:oMath>
          <m:sSub>
            <m:sSubPr>
              <m:ctrlPr>
                <w:rPr>
                  <w:rFonts w:ascii="Cambria Math" w:hAnsi="Cambria Math" w:cs="Simplified Arabic"/>
                  <w:sz w:val="28"/>
                  <w:szCs w:val="28"/>
                  <w:rtl/>
                </w:rPr>
              </m:ctrlPr>
            </m:sSubPr>
            <m:e>
              <m:r>
                <w:rPr>
                  <w:rFonts w:ascii="Cambria Math" w:hAnsi="Cambria Math" w:cs="Simplified Arabic"/>
                  <w:sz w:val="28"/>
                  <w:szCs w:val="28"/>
                </w:rPr>
                <m:t>LR</m:t>
              </m:r>
              <m:ctrlPr>
                <w:rPr>
                  <w:rFonts w:ascii="Cambria Math" w:hAnsi="Cambria Math" w:cs="Simplified Arabic"/>
                  <w:sz w:val="28"/>
                  <w:szCs w:val="28"/>
                </w:rPr>
              </m:ctrlPr>
            </m:e>
            <m:sub>
              <m:r>
                <w:rPr>
                  <w:rFonts w:ascii="Cambria Math" w:hAnsi="Cambria Math" w:cs="Simplified Arabic"/>
                  <w:sz w:val="28"/>
                  <w:szCs w:val="28"/>
                </w:rPr>
                <m:t>t</m:t>
              </m:r>
              <m:ctrlPr>
                <w:rPr>
                  <w:rFonts w:ascii="Cambria Math" w:hAnsi="Cambria Math" w:cs="Simplified Arabic"/>
                  <w:sz w:val="28"/>
                  <w:szCs w:val="28"/>
                </w:rPr>
              </m:ctrlPr>
            </m:sub>
          </m:sSub>
          <m:r>
            <w:rPr>
              <w:rFonts w:ascii="Cambria Math" w:hAnsi="Cambria Math" w:cs="Simplified Arabic"/>
              <w:sz w:val="28"/>
              <w:szCs w:val="28"/>
            </w:rPr>
            <m:t>=</m:t>
          </m:r>
          <m:sSub>
            <m:sSubPr>
              <m:ctrlPr>
                <w:rPr>
                  <w:rFonts w:ascii="Cambria Math" w:hAnsi="Cambria Math" w:cs="Simplified Arabic"/>
                  <w:sz w:val="28"/>
                  <w:szCs w:val="28"/>
                </w:rPr>
              </m:ctrlPr>
            </m:sSubPr>
            <m:e>
              <m:r>
                <w:rPr>
                  <w:rFonts w:ascii="Cambria Math" w:hAnsi="Cambria Math" w:cs="Simplified Arabic"/>
                  <w:sz w:val="28"/>
                  <w:szCs w:val="28"/>
                </w:rPr>
                <m:t>β</m:t>
              </m:r>
            </m:e>
            <m:sub>
              <m:r>
                <w:rPr>
                  <w:rFonts w:ascii="Cambria Math" w:hAnsi="Cambria Math" w:cs="Simplified Arabic"/>
                  <w:sz w:val="28"/>
                  <w:szCs w:val="28"/>
                </w:rPr>
                <m:t>0</m:t>
              </m:r>
            </m:sub>
          </m:sSub>
          <m:r>
            <w:rPr>
              <w:rFonts w:ascii="Cambria Math" w:hAnsi="Cambria Math" w:cs="Simplified Arabic"/>
              <w:sz w:val="28"/>
              <w:szCs w:val="28"/>
            </w:rPr>
            <m:t>×</m:t>
          </m:r>
          <m:sSubSup>
            <m:sSubSupPr>
              <m:ctrlPr>
                <w:rPr>
                  <w:rFonts w:ascii="Cambria Math" w:hAnsi="Cambria Math" w:cs="Simplified Arabic"/>
                  <w:sz w:val="28"/>
                  <w:szCs w:val="28"/>
                </w:rPr>
              </m:ctrlPr>
            </m:sSubSupPr>
            <m:e>
              <m:r>
                <m:rPr>
                  <m:sty m:val="p"/>
                </m:rPr>
                <w:rPr>
                  <w:rFonts w:ascii="Cambria Math" w:hAnsi="Cambria Math" w:cs="Simplified Arabic"/>
                  <w:sz w:val="28"/>
                  <w:szCs w:val="28"/>
                </w:rPr>
                <m:t>CE</m:t>
              </m:r>
            </m:e>
            <m:sub>
              <m:r>
                <m:rPr>
                  <m:sty m:val="p"/>
                </m:rPr>
                <w:rPr>
                  <w:rFonts w:ascii="Cambria Math" w:hAnsi="Cambria Math" w:cs="Simplified Arabic"/>
                  <w:sz w:val="28"/>
                  <w:szCs w:val="28"/>
                </w:rPr>
                <m:t xml:space="preserve"> t</m:t>
              </m:r>
            </m:sub>
            <m:sup>
              <m:sSub>
                <m:sSubPr>
                  <m:ctrlPr>
                    <w:rPr>
                      <w:rFonts w:ascii="Cambria Math" w:hAnsi="Cambria Math" w:cs="Simplified Arabic"/>
                      <w:sz w:val="28"/>
                      <w:szCs w:val="28"/>
                    </w:rPr>
                  </m:ctrlPr>
                </m:sSubPr>
                <m:e>
                  <m:r>
                    <m:rPr>
                      <m:sty m:val="p"/>
                    </m:rPr>
                    <w:rPr>
                      <w:rFonts w:ascii="Cambria Math" w:hAnsi="Cambria Math" w:cs="Simplified Arabic"/>
                      <w:sz w:val="28"/>
                      <w:szCs w:val="28"/>
                    </w:rPr>
                    <m:t>β</m:t>
                  </m:r>
                </m:e>
                <m:sub>
                  <m:r>
                    <w:rPr>
                      <w:rFonts w:ascii="Cambria Math" w:hAnsi="Cambria Math" w:cs="Simplified Arabic"/>
                      <w:sz w:val="28"/>
                      <w:szCs w:val="28"/>
                    </w:rPr>
                    <m:t>1</m:t>
                  </m:r>
                </m:sub>
              </m:sSub>
            </m:sup>
          </m:sSubSup>
          <m:r>
            <w:rPr>
              <w:rFonts w:ascii="Cambria Math" w:hAnsi="Cambria Math" w:cs="Simplified Arabic"/>
              <w:sz w:val="28"/>
              <w:szCs w:val="28"/>
            </w:rPr>
            <m:t>×</m:t>
          </m:r>
          <m:sSubSup>
            <m:sSubSupPr>
              <m:ctrlPr>
                <w:rPr>
                  <w:rFonts w:ascii="Cambria Math" w:hAnsi="Cambria Math" w:cs="Simplified Arabic"/>
                  <w:sz w:val="28"/>
                  <w:szCs w:val="28"/>
                </w:rPr>
              </m:ctrlPr>
            </m:sSubSupPr>
            <m:e>
              <m:r>
                <w:rPr>
                  <w:rFonts w:ascii="Cambria Math" w:hAnsi="Cambria Math" w:cs="Simplified Arabic"/>
                  <w:sz w:val="28"/>
                  <w:szCs w:val="28"/>
                </w:rPr>
                <m:t>ROA</m:t>
              </m:r>
            </m:e>
            <m:sub>
              <m:r>
                <m:rPr>
                  <m:sty m:val="p"/>
                </m:rPr>
                <w:rPr>
                  <w:rFonts w:ascii="Cambria Math" w:hAnsi="Cambria Math" w:cs="Simplified Arabic"/>
                  <w:sz w:val="28"/>
                  <w:szCs w:val="28"/>
                </w:rPr>
                <m:t>t</m:t>
              </m:r>
            </m:sub>
            <m:sup>
              <m:sSub>
                <m:sSubPr>
                  <m:ctrlPr>
                    <w:rPr>
                      <w:rFonts w:ascii="Cambria Math" w:hAnsi="Cambria Math" w:cs="Simplified Arabic"/>
                      <w:sz w:val="28"/>
                      <w:szCs w:val="28"/>
                    </w:rPr>
                  </m:ctrlPr>
                </m:sSubPr>
                <m:e>
                  <m:r>
                    <w:rPr>
                      <w:rFonts w:ascii="Cambria Math" w:hAnsi="Cambria Math" w:cs="Simplified Arabic"/>
                      <w:sz w:val="28"/>
                      <w:szCs w:val="28"/>
                    </w:rPr>
                    <m:t>β</m:t>
                  </m:r>
                </m:e>
                <m:sub>
                  <m:r>
                    <w:rPr>
                      <w:rFonts w:ascii="Cambria Math" w:hAnsi="Cambria Math" w:cs="Simplified Arabic"/>
                      <w:sz w:val="28"/>
                      <w:szCs w:val="28"/>
                    </w:rPr>
                    <m:t>2</m:t>
                  </m:r>
                </m:sub>
              </m:sSub>
            </m:sup>
          </m:sSubSup>
          <m:r>
            <w:rPr>
              <w:rFonts w:ascii="Cambria Math" w:hAnsi="Cambria Math" w:cs="Simplified Arabic"/>
              <w:sz w:val="28"/>
              <w:szCs w:val="28"/>
            </w:rPr>
            <m:t>×</m:t>
          </m:r>
          <m:sSubSup>
            <m:sSubSupPr>
              <m:ctrlPr>
                <w:rPr>
                  <w:rFonts w:ascii="Cambria Math" w:hAnsi="Cambria Math" w:cs="Simplified Arabic"/>
                  <w:sz w:val="28"/>
                  <w:szCs w:val="28"/>
                </w:rPr>
              </m:ctrlPr>
            </m:sSubSupPr>
            <m:e>
              <m:r>
                <w:rPr>
                  <w:rFonts w:ascii="Cambria Math" w:hAnsi="Cambria Math" w:cs="Simplified Arabic"/>
                  <w:sz w:val="28"/>
                  <w:szCs w:val="28"/>
                </w:rPr>
                <m:t>AU</m:t>
              </m:r>
            </m:e>
            <m:sub>
              <m:r>
                <m:rPr>
                  <m:sty m:val="p"/>
                </m:rPr>
                <w:rPr>
                  <w:rFonts w:ascii="Cambria Math" w:hAnsi="Cambria Math" w:cs="Simplified Arabic"/>
                  <w:sz w:val="28"/>
                  <w:szCs w:val="28"/>
                </w:rPr>
                <m:t>t</m:t>
              </m:r>
            </m:sub>
            <m:sup>
              <m:sSub>
                <m:sSubPr>
                  <m:ctrlPr>
                    <w:rPr>
                      <w:rFonts w:ascii="Cambria Math" w:hAnsi="Cambria Math" w:cs="Simplified Arabic"/>
                      <w:sz w:val="28"/>
                      <w:szCs w:val="28"/>
                    </w:rPr>
                  </m:ctrlPr>
                </m:sSubPr>
                <m:e>
                  <m:r>
                    <w:rPr>
                      <w:rFonts w:ascii="Cambria Math" w:hAnsi="Cambria Math" w:cs="Simplified Arabic"/>
                      <w:sz w:val="28"/>
                      <w:szCs w:val="28"/>
                    </w:rPr>
                    <m:t>β</m:t>
                  </m:r>
                </m:e>
                <m:sub>
                  <m:r>
                    <w:rPr>
                      <w:rFonts w:ascii="Cambria Math" w:hAnsi="Cambria Math" w:cs="Simplified Arabic"/>
                      <w:sz w:val="28"/>
                      <w:szCs w:val="28"/>
                    </w:rPr>
                    <m:t>3</m:t>
                  </m:r>
                </m:sub>
              </m:sSub>
            </m:sup>
          </m:sSubSup>
          <m:r>
            <w:rPr>
              <w:rFonts w:ascii="Cambria Math" w:hAnsi="Cambria Math" w:cs="Simplified Arabic"/>
              <w:sz w:val="28"/>
              <w:szCs w:val="28"/>
            </w:rPr>
            <m:t>×</m:t>
          </m:r>
          <m:sSubSup>
            <m:sSubSupPr>
              <m:ctrlPr>
                <w:rPr>
                  <w:rFonts w:ascii="Cambria Math" w:hAnsi="Cambria Math" w:cs="Simplified Arabic"/>
                  <w:sz w:val="28"/>
                  <w:szCs w:val="28"/>
                </w:rPr>
              </m:ctrlPr>
            </m:sSubSupPr>
            <m:e>
              <m:r>
                <w:rPr>
                  <w:rFonts w:ascii="Cambria Math" w:hAnsi="Cambria Math" w:cs="Simplified Arabic"/>
                  <w:sz w:val="28"/>
                  <w:szCs w:val="28"/>
                </w:rPr>
                <m:t>LDR</m:t>
              </m:r>
            </m:e>
            <m:sub>
              <m:r>
                <m:rPr>
                  <m:sty m:val="p"/>
                </m:rPr>
                <w:rPr>
                  <w:rFonts w:ascii="Cambria Math" w:hAnsi="Cambria Math" w:cs="Simplified Arabic"/>
                  <w:sz w:val="28"/>
                  <w:szCs w:val="28"/>
                </w:rPr>
                <m:t>t</m:t>
              </m:r>
            </m:sub>
            <m:sup>
              <m:sSub>
                <m:sSubPr>
                  <m:ctrlPr>
                    <w:rPr>
                      <w:rFonts w:ascii="Cambria Math" w:hAnsi="Cambria Math" w:cs="Simplified Arabic"/>
                      <w:sz w:val="28"/>
                      <w:szCs w:val="28"/>
                    </w:rPr>
                  </m:ctrlPr>
                </m:sSubPr>
                <m:e>
                  <m:r>
                    <w:rPr>
                      <w:rFonts w:ascii="Cambria Math" w:hAnsi="Cambria Math" w:cs="Simplified Arabic"/>
                      <w:sz w:val="28"/>
                      <w:szCs w:val="28"/>
                    </w:rPr>
                    <m:t>β</m:t>
                  </m:r>
                </m:e>
                <m:sub>
                  <m:r>
                    <w:rPr>
                      <w:rFonts w:ascii="Cambria Math" w:hAnsi="Cambria Math" w:cs="Simplified Arabic"/>
                      <w:sz w:val="28"/>
                      <w:szCs w:val="28"/>
                    </w:rPr>
                    <m:t>4</m:t>
                  </m:r>
                </m:sub>
              </m:sSub>
            </m:sup>
          </m:sSubSup>
          <m:r>
            <w:rPr>
              <w:rFonts w:ascii="Cambria Math" w:hAnsi="Cambria Math" w:cs="Simplified Arabic"/>
              <w:sz w:val="28"/>
              <w:szCs w:val="28"/>
            </w:rPr>
            <m:t>×</m:t>
          </m:r>
          <m:sSub>
            <m:sSubPr>
              <m:ctrlPr>
                <w:rPr>
                  <w:rFonts w:ascii="Cambria Math" w:hAnsi="Cambria Math" w:cs="Simplified Arabic"/>
                  <w:sz w:val="28"/>
                  <w:szCs w:val="28"/>
                </w:rPr>
              </m:ctrlPr>
            </m:sSubPr>
            <m:e>
              <m:r>
                <w:rPr>
                  <w:rFonts w:ascii="Cambria Math" w:hAnsi="Cambria Math" w:cs="Simplified Arabic"/>
                  <w:sz w:val="28"/>
                  <w:szCs w:val="28"/>
                </w:rPr>
                <m:t>U</m:t>
              </m:r>
            </m:e>
            <m:sub>
              <m:r>
                <w:rPr>
                  <w:rFonts w:ascii="Cambria Math" w:hAnsi="Cambria Math" w:cs="Simplified Arabic"/>
                  <w:sz w:val="28"/>
                  <w:szCs w:val="28"/>
                </w:rPr>
                <m:t>t</m:t>
              </m:r>
              <m:ctrlPr>
                <w:rPr>
                  <w:rFonts w:ascii="Cambria Math" w:hAnsi="Cambria Math" w:cs="Simplified Arabic"/>
                  <w:sz w:val="28"/>
                  <w:szCs w:val="28"/>
                  <w:rtl/>
                </w:rPr>
              </m:ctrlPr>
            </m:sub>
          </m:sSub>
        </m:oMath>
      </m:oMathPara>
    </w:p>
    <w:p w14:paraId="55991EA5" w14:textId="77777777" w:rsidR="00D86CFC" w:rsidRPr="00D86CFC" w:rsidRDefault="007B5E88" w:rsidP="00D86CFC">
      <w:pPr>
        <w:suppressAutoHyphens/>
        <w:autoSpaceDN w:val="0"/>
        <w:bidi/>
        <w:spacing w:before="120" w:after="120"/>
        <w:textAlignment w:val="baseline"/>
        <w:rPr>
          <w:rFonts w:ascii="Simplified Arabic" w:hAnsi="Simplified Arabic" w:cs="Simplified Arabic"/>
          <w:sz w:val="28"/>
          <w:szCs w:val="28"/>
        </w:rPr>
      </w:pPr>
      <m:oMathPara>
        <m:oMathParaPr>
          <m:jc m:val="left"/>
        </m:oMathParaPr>
        <m:oMath>
          <m:sSub>
            <m:sSubPr>
              <m:ctrlPr>
                <w:rPr>
                  <w:rFonts w:ascii="Cambria Math" w:hAnsi="Cambria Math" w:cs="Simplified Arabic"/>
                  <w:sz w:val="28"/>
                  <w:szCs w:val="28"/>
                  <w:rtl/>
                </w:rPr>
              </m:ctrlPr>
            </m:sSubPr>
            <m:e>
              <m:r>
                <w:rPr>
                  <w:rFonts w:ascii="Cambria Math" w:hAnsi="Cambria Math" w:cs="Cambria Math" w:hint="cs"/>
                  <w:sz w:val="28"/>
                  <w:szCs w:val="28"/>
                  <w:rtl/>
                </w:rPr>
                <m:t>⇒</m:t>
              </m:r>
              <m:r>
                <w:rPr>
                  <w:rFonts w:ascii="Cambria Math" w:hAnsi="Cambria Math" w:cs="Simplified Arabic"/>
                  <w:sz w:val="28"/>
                  <w:szCs w:val="28"/>
                </w:rPr>
                <m:t>LLR</m:t>
              </m:r>
              <m:ctrlPr>
                <w:rPr>
                  <w:rFonts w:ascii="Cambria Math" w:hAnsi="Cambria Math" w:cs="Simplified Arabic"/>
                  <w:sz w:val="28"/>
                  <w:szCs w:val="28"/>
                </w:rPr>
              </m:ctrlPr>
            </m:e>
            <m:sub>
              <m:r>
                <w:rPr>
                  <w:rFonts w:ascii="Cambria Math" w:hAnsi="Cambria Math" w:cs="Simplified Arabic"/>
                  <w:sz w:val="28"/>
                  <w:szCs w:val="28"/>
                </w:rPr>
                <m:t>t</m:t>
              </m:r>
              <m:ctrlPr>
                <w:rPr>
                  <w:rFonts w:ascii="Cambria Math" w:hAnsi="Cambria Math" w:cs="Simplified Arabic"/>
                  <w:sz w:val="28"/>
                  <w:szCs w:val="28"/>
                </w:rPr>
              </m:ctrlPr>
            </m:sub>
          </m:sSub>
          <m:r>
            <w:rPr>
              <w:rFonts w:ascii="Cambria Math" w:hAnsi="Cambria Math" w:cs="Simplified Arabic"/>
              <w:sz w:val="28"/>
              <w:szCs w:val="28"/>
            </w:rPr>
            <m:t>=</m:t>
          </m:r>
          <m:sSub>
            <m:sSubPr>
              <m:ctrlPr>
                <w:rPr>
                  <w:rFonts w:ascii="Cambria Math" w:hAnsi="Cambria Math" w:cs="Simplified Arabic"/>
                  <w:sz w:val="28"/>
                  <w:szCs w:val="28"/>
                </w:rPr>
              </m:ctrlPr>
            </m:sSubPr>
            <m:e>
              <m:r>
                <w:rPr>
                  <w:rFonts w:ascii="Cambria Math" w:hAnsi="Cambria Math" w:cs="Simplified Arabic"/>
                  <w:sz w:val="28"/>
                  <w:szCs w:val="28"/>
                </w:rPr>
                <m:t>Lβ</m:t>
              </m:r>
            </m:e>
            <m:sub>
              <m:r>
                <w:rPr>
                  <w:rFonts w:ascii="Cambria Math" w:hAnsi="Cambria Math" w:cs="Simplified Arabic"/>
                  <w:sz w:val="28"/>
                  <w:szCs w:val="28"/>
                </w:rPr>
                <m:t>0</m:t>
              </m:r>
            </m:sub>
          </m:sSub>
          <m:r>
            <w:rPr>
              <w:rFonts w:ascii="Cambria Math" w:hAnsi="Cambria Math" w:cs="Simplified Arabic"/>
              <w:sz w:val="28"/>
              <w:szCs w:val="28"/>
            </w:rPr>
            <m:t>+</m:t>
          </m:r>
          <m:sSub>
            <m:sSubPr>
              <m:ctrlPr>
                <w:rPr>
                  <w:rFonts w:ascii="Cambria Math" w:hAnsi="Cambria Math" w:cs="Simplified Arabic"/>
                  <w:sz w:val="28"/>
                  <w:szCs w:val="28"/>
                </w:rPr>
              </m:ctrlPr>
            </m:sSubPr>
            <m:e>
              <m:r>
                <w:rPr>
                  <w:rFonts w:ascii="Cambria Math" w:hAnsi="Cambria Math" w:cs="Simplified Arabic"/>
                  <w:sz w:val="28"/>
                  <w:szCs w:val="28"/>
                </w:rPr>
                <m:t>β</m:t>
              </m:r>
            </m:e>
            <m:sub>
              <m:r>
                <w:rPr>
                  <w:rFonts w:ascii="Cambria Math" w:hAnsi="Cambria Math" w:cs="Simplified Arabic"/>
                  <w:sz w:val="28"/>
                  <w:szCs w:val="28"/>
                </w:rPr>
                <m:t>1</m:t>
              </m:r>
            </m:sub>
          </m:sSub>
          <m:r>
            <w:rPr>
              <w:rFonts w:ascii="Cambria Math" w:hAnsi="Cambria Math" w:cs="Simplified Arabic"/>
              <w:sz w:val="28"/>
              <w:szCs w:val="28"/>
            </w:rPr>
            <m:t>L</m:t>
          </m:r>
          <m:sSub>
            <m:sSubPr>
              <m:ctrlPr>
                <w:rPr>
                  <w:rFonts w:ascii="Cambria Math" w:hAnsi="Cambria Math" w:cs="Simplified Arabic"/>
                  <w:sz w:val="28"/>
                  <w:szCs w:val="28"/>
                </w:rPr>
              </m:ctrlPr>
            </m:sSubPr>
            <m:e>
              <m:r>
                <w:rPr>
                  <w:rFonts w:ascii="Cambria Math" w:hAnsi="Cambria Math" w:cs="Simplified Arabic"/>
                  <w:sz w:val="28"/>
                  <w:szCs w:val="28"/>
                </w:rPr>
                <m:t>CE</m:t>
              </m:r>
            </m:e>
            <m:sub>
              <m:r>
                <w:rPr>
                  <w:rFonts w:ascii="Cambria Math" w:hAnsi="Cambria Math" w:cs="Simplified Arabic"/>
                  <w:sz w:val="28"/>
                  <w:szCs w:val="28"/>
                </w:rPr>
                <m:t xml:space="preserve"> t</m:t>
              </m:r>
            </m:sub>
          </m:sSub>
          <m:r>
            <w:rPr>
              <w:rFonts w:ascii="Cambria Math" w:hAnsi="Cambria Math" w:cs="Simplified Arabic"/>
              <w:sz w:val="28"/>
              <w:szCs w:val="28"/>
            </w:rPr>
            <m:t>+</m:t>
          </m:r>
          <m:sSub>
            <m:sSubPr>
              <m:ctrlPr>
                <w:rPr>
                  <w:rFonts w:ascii="Cambria Math" w:hAnsi="Cambria Math" w:cs="Simplified Arabic"/>
                  <w:sz w:val="28"/>
                  <w:szCs w:val="28"/>
                </w:rPr>
              </m:ctrlPr>
            </m:sSubPr>
            <m:e>
              <m:r>
                <w:rPr>
                  <w:rFonts w:ascii="Cambria Math" w:hAnsi="Cambria Math" w:cs="Simplified Arabic"/>
                  <w:sz w:val="28"/>
                  <w:szCs w:val="28"/>
                </w:rPr>
                <m:t>β</m:t>
              </m:r>
            </m:e>
            <m:sub>
              <m:r>
                <w:rPr>
                  <w:rFonts w:ascii="Cambria Math" w:hAnsi="Cambria Math" w:cs="Simplified Arabic"/>
                  <w:sz w:val="28"/>
                  <w:szCs w:val="28"/>
                </w:rPr>
                <m:t>2</m:t>
              </m:r>
            </m:sub>
          </m:sSub>
          <m:r>
            <w:rPr>
              <w:rFonts w:ascii="Cambria Math" w:hAnsi="Cambria Math" w:cs="Simplified Arabic"/>
              <w:sz w:val="28"/>
              <w:szCs w:val="28"/>
            </w:rPr>
            <m:t>L</m:t>
          </m:r>
          <m:sSub>
            <m:sSubPr>
              <m:ctrlPr>
                <w:rPr>
                  <w:rFonts w:ascii="Cambria Math" w:hAnsi="Cambria Math" w:cs="Simplified Arabic"/>
                  <w:sz w:val="28"/>
                  <w:szCs w:val="28"/>
                </w:rPr>
              </m:ctrlPr>
            </m:sSubPr>
            <m:e>
              <m:r>
                <w:rPr>
                  <w:rFonts w:ascii="Cambria Math" w:hAnsi="Cambria Math" w:cs="Simplified Arabic"/>
                  <w:sz w:val="28"/>
                  <w:szCs w:val="28"/>
                </w:rPr>
                <m:t>ROA</m:t>
              </m:r>
            </m:e>
            <m:sub>
              <m:r>
                <w:rPr>
                  <w:rFonts w:ascii="Cambria Math" w:hAnsi="Cambria Math" w:cs="Simplified Arabic"/>
                  <w:sz w:val="28"/>
                  <w:szCs w:val="28"/>
                </w:rPr>
                <m:t>t</m:t>
              </m:r>
            </m:sub>
          </m:sSub>
          <m:r>
            <w:rPr>
              <w:rFonts w:ascii="Cambria Math" w:hAnsi="Cambria Math" w:cs="Simplified Arabic"/>
              <w:sz w:val="28"/>
              <w:szCs w:val="28"/>
            </w:rPr>
            <m:t>+</m:t>
          </m:r>
          <w:bookmarkStart w:id="2" w:name="_Hlk227076963"/>
          <m:sSub>
            <m:sSubPr>
              <m:ctrlPr>
                <w:rPr>
                  <w:rFonts w:ascii="Cambria Math" w:hAnsi="Cambria Math" w:cs="Simplified Arabic"/>
                  <w:sz w:val="28"/>
                  <w:szCs w:val="28"/>
                </w:rPr>
              </m:ctrlPr>
            </m:sSubPr>
            <m:e>
              <m:r>
                <w:rPr>
                  <w:rFonts w:ascii="Cambria Math" w:hAnsi="Cambria Math" w:cs="Simplified Arabic"/>
                  <w:sz w:val="28"/>
                  <w:szCs w:val="28"/>
                </w:rPr>
                <m:t>β</m:t>
              </m:r>
            </m:e>
            <m:sub>
              <m:r>
                <w:rPr>
                  <w:rFonts w:ascii="Cambria Math" w:hAnsi="Cambria Math" w:cs="Simplified Arabic"/>
                  <w:sz w:val="28"/>
                  <w:szCs w:val="28"/>
                </w:rPr>
                <m:t>3</m:t>
              </m:r>
            </m:sub>
          </m:sSub>
          <m:r>
            <w:rPr>
              <w:rFonts w:ascii="Cambria Math" w:hAnsi="Cambria Math" w:cs="Simplified Arabic"/>
              <w:sz w:val="28"/>
              <w:szCs w:val="28"/>
            </w:rPr>
            <m:t>L</m:t>
          </m:r>
          <m:sSub>
            <m:sSubPr>
              <m:ctrlPr>
                <w:rPr>
                  <w:rFonts w:ascii="Cambria Math" w:hAnsi="Cambria Math" w:cs="Simplified Arabic"/>
                  <w:sz w:val="28"/>
                  <w:szCs w:val="28"/>
                </w:rPr>
              </m:ctrlPr>
            </m:sSubPr>
            <m:e>
              <m:r>
                <w:rPr>
                  <w:rFonts w:ascii="Cambria Math" w:hAnsi="Cambria Math" w:cs="Simplified Arabic"/>
                  <w:sz w:val="28"/>
                  <w:szCs w:val="28"/>
                </w:rPr>
                <m:t>AU</m:t>
              </m:r>
            </m:e>
            <m:sub>
              <m:r>
                <w:rPr>
                  <w:rFonts w:ascii="Cambria Math" w:hAnsi="Cambria Math" w:cs="Simplified Arabic"/>
                  <w:sz w:val="28"/>
                  <w:szCs w:val="28"/>
                </w:rPr>
                <m:t>t</m:t>
              </m:r>
            </m:sub>
          </m:sSub>
          <m:r>
            <w:rPr>
              <w:rFonts w:ascii="Cambria Math" w:hAnsi="Cambria Math" w:cs="Simplified Arabic"/>
              <w:sz w:val="28"/>
              <w:szCs w:val="28"/>
            </w:rPr>
            <m:t>+</m:t>
          </m:r>
          <w:bookmarkEnd w:id="2"/>
          <m:sSub>
            <m:sSubPr>
              <m:ctrlPr>
                <w:rPr>
                  <w:rFonts w:ascii="Cambria Math" w:hAnsi="Cambria Math" w:cs="Simplified Arabic"/>
                  <w:sz w:val="28"/>
                  <w:szCs w:val="28"/>
                </w:rPr>
              </m:ctrlPr>
            </m:sSubPr>
            <m:e>
              <m:r>
                <w:rPr>
                  <w:rFonts w:ascii="Cambria Math" w:hAnsi="Cambria Math" w:cs="Simplified Arabic"/>
                  <w:sz w:val="28"/>
                  <w:szCs w:val="28"/>
                </w:rPr>
                <m:t>β</m:t>
              </m:r>
            </m:e>
            <m:sub>
              <m:r>
                <w:rPr>
                  <w:rFonts w:ascii="Cambria Math" w:hAnsi="Cambria Math" w:cs="Simplified Arabic"/>
                  <w:sz w:val="28"/>
                  <w:szCs w:val="28"/>
                </w:rPr>
                <m:t>4</m:t>
              </m:r>
            </m:sub>
          </m:sSub>
          <m:r>
            <w:rPr>
              <w:rFonts w:ascii="Cambria Math" w:hAnsi="Cambria Math" w:cs="Simplified Arabic"/>
              <w:sz w:val="28"/>
              <w:szCs w:val="28"/>
            </w:rPr>
            <m:t>L</m:t>
          </m:r>
          <m:sSub>
            <m:sSubPr>
              <m:ctrlPr>
                <w:rPr>
                  <w:rFonts w:ascii="Cambria Math" w:hAnsi="Cambria Math" w:cs="Simplified Arabic"/>
                  <w:sz w:val="28"/>
                  <w:szCs w:val="28"/>
                </w:rPr>
              </m:ctrlPr>
            </m:sSubPr>
            <m:e>
              <m:r>
                <w:rPr>
                  <w:rFonts w:ascii="Cambria Math" w:hAnsi="Cambria Math" w:cs="Simplified Arabic"/>
                  <w:sz w:val="28"/>
                  <w:szCs w:val="28"/>
                </w:rPr>
                <m:t>LDR</m:t>
              </m:r>
            </m:e>
            <m:sub>
              <m:r>
                <w:rPr>
                  <w:rFonts w:ascii="Cambria Math" w:hAnsi="Cambria Math" w:cs="Simplified Arabic"/>
                  <w:sz w:val="28"/>
                  <w:szCs w:val="28"/>
                </w:rPr>
                <m:t>t</m:t>
              </m:r>
            </m:sub>
          </m:sSub>
          <m:r>
            <w:rPr>
              <w:rFonts w:ascii="Cambria Math" w:hAnsi="Cambria Math" w:cs="Simplified Arabic"/>
              <w:sz w:val="28"/>
              <w:szCs w:val="28"/>
            </w:rPr>
            <m:t xml:space="preserve">+L </m:t>
          </m:r>
          <m:sSub>
            <m:sSubPr>
              <m:ctrlPr>
                <w:rPr>
                  <w:rFonts w:ascii="Cambria Math" w:hAnsi="Cambria Math" w:cs="Simplified Arabic"/>
                  <w:sz w:val="28"/>
                  <w:szCs w:val="28"/>
                </w:rPr>
              </m:ctrlPr>
            </m:sSubPr>
            <m:e>
              <m:r>
                <w:rPr>
                  <w:rFonts w:ascii="Cambria Math" w:hAnsi="Cambria Math" w:cs="Simplified Arabic"/>
                  <w:sz w:val="28"/>
                  <w:szCs w:val="28"/>
                </w:rPr>
                <m:t>U</m:t>
              </m:r>
            </m:e>
            <m:sub>
              <m:r>
                <w:rPr>
                  <w:rFonts w:ascii="Cambria Math" w:hAnsi="Cambria Math" w:cs="Simplified Arabic"/>
                  <w:sz w:val="28"/>
                  <w:szCs w:val="28"/>
                </w:rPr>
                <m:t>t</m:t>
              </m:r>
              <m:ctrlPr>
                <w:rPr>
                  <w:rFonts w:ascii="Cambria Math" w:hAnsi="Cambria Math" w:cs="Simplified Arabic"/>
                  <w:sz w:val="28"/>
                  <w:szCs w:val="28"/>
                  <w:rtl/>
                </w:rPr>
              </m:ctrlPr>
            </m:sub>
          </m:sSub>
        </m:oMath>
      </m:oMathPara>
    </w:p>
    <w:p w14:paraId="7F965EA3" w14:textId="77777777" w:rsidR="005D3883" w:rsidRDefault="00D86CFC" w:rsidP="00D86CFC">
      <w:pPr>
        <w:suppressAutoHyphens/>
        <w:autoSpaceDN w:val="0"/>
        <w:bidi/>
        <w:spacing w:before="120" w:after="120"/>
        <w:jc w:val="both"/>
        <w:textAlignment w:val="baseline"/>
        <w:rPr>
          <w:rFonts w:ascii="Segoe UI" w:eastAsia="Times New Roman" w:hAnsi="Segoe UI" w:cs="Segoe UI"/>
          <w:b/>
          <w:bCs/>
          <w:color w:val="0F1115"/>
          <w:sz w:val="30"/>
          <w:szCs w:val="30"/>
          <w:rtl/>
        </w:rPr>
      </w:pPr>
      <m:oMath>
        <m:r>
          <w:rPr>
            <w:rFonts w:ascii="Cambria Math" w:hAnsi="Cambria Math" w:cs="Simplified Arabic"/>
            <w:sz w:val="28"/>
            <w:szCs w:val="28"/>
            <w:rtl/>
          </w:rPr>
          <m:t>(</m:t>
        </m:r>
        <m:sSub>
          <m:sSubPr>
            <m:ctrlPr>
              <w:rPr>
                <w:rFonts w:ascii="Cambria Math" w:hAnsi="Cambria Math" w:cs="Simplified Arabic"/>
                <w:sz w:val="28"/>
                <w:szCs w:val="28"/>
                <w:rtl/>
              </w:rPr>
            </m:ctrlPr>
          </m:sSubPr>
          <m:e>
            <m:r>
              <w:rPr>
                <w:rFonts w:ascii="Cambria Math" w:hAnsi="Cambria Math" w:cs="Simplified Arabic"/>
                <w:sz w:val="28"/>
                <w:szCs w:val="28"/>
              </w:rPr>
              <m:t>β</m:t>
            </m:r>
            <m:ctrlPr>
              <w:rPr>
                <w:rFonts w:ascii="Cambria Math" w:hAnsi="Cambria Math" w:cs="Simplified Arabic"/>
                <w:sz w:val="28"/>
                <w:szCs w:val="28"/>
              </w:rPr>
            </m:ctrlPr>
          </m:e>
          <m:sub>
            <m:r>
              <w:rPr>
                <w:rFonts w:ascii="Cambria Math" w:hAnsi="Cambria Math" w:cs="Simplified Arabic"/>
                <w:sz w:val="28"/>
                <w:szCs w:val="28"/>
              </w:rPr>
              <m:t>0</m:t>
            </m:r>
            <m:ctrlPr>
              <w:rPr>
                <w:rFonts w:ascii="Cambria Math" w:hAnsi="Cambria Math" w:cs="Simplified Arabic"/>
                <w:sz w:val="28"/>
                <w:szCs w:val="28"/>
              </w:rPr>
            </m:ctrlPr>
          </m:sub>
        </m:sSub>
        <m:r>
          <w:rPr>
            <w:rFonts w:ascii="Cambria Math" w:hAnsi="Cambria Math" w:cs="Simplified Arabic"/>
            <w:sz w:val="28"/>
            <w:szCs w:val="28"/>
          </w:rPr>
          <m:t>,</m:t>
        </m:r>
        <m:sSub>
          <m:sSubPr>
            <m:ctrlPr>
              <w:rPr>
                <w:rFonts w:ascii="Cambria Math" w:hAnsi="Cambria Math" w:cs="Simplified Arabic"/>
                <w:sz w:val="28"/>
                <w:szCs w:val="28"/>
              </w:rPr>
            </m:ctrlPr>
          </m:sSubPr>
          <m:e>
            <m:r>
              <w:rPr>
                <w:rFonts w:ascii="Cambria Math" w:hAnsi="Cambria Math" w:cs="Simplified Arabic"/>
                <w:sz w:val="28"/>
                <w:szCs w:val="28"/>
              </w:rPr>
              <m:t>β</m:t>
            </m:r>
          </m:e>
          <m:sub>
            <m:r>
              <w:rPr>
                <w:rFonts w:ascii="Cambria Math" w:hAnsi="Cambria Math" w:cs="Simplified Arabic"/>
                <w:sz w:val="28"/>
                <w:szCs w:val="28"/>
              </w:rPr>
              <m:t>1</m:t>
            </m:r>
          </m:sub>
        </m:sSub>
        <m:r>
          <w:rPr>
            <w:rFonts w:ascii="Cambria Math" w:hAnsi="Cambria Math" w:cs="Simplified Arabic"/>
            <w:sz w:val="28"/>
            <w:szCs w:val="28"/>
          </w:rPr>
          <m:t>,</m:t>
        </m:r>
        <m:sSub>
          <m:sSubPr>
            <m:ctrlPr>
              <w:rPr>
                <w:rFonts w:ascii="Cambria Math" w:hAnsi="Cambria Math" w:cs="Simplified Arabic"/>
                <w:sz w:val="28"/>
                <w:szCs w:val="28"/>
              </w:rPr>
            </m:ctrlPr>
          </m:sSubPr>
          <m:e>
            <m:r>
              <w:rPr>
                <w:rFonts w:ascii="Cambria Math" w:hAnsi="Cambria Math" w:cs="Simplified Arabic"/>
                <w:sz w:val="28"/>
                <w:szCs w:val="28"/>
              </w:rPr>
              <m:t>β</m:t>
            </m:r>
          </m:e>
          <m:sub>
            <m:r>
              <w:rPr>
                <w:rFonts w:ascii="Cambria Math" w:hAnsi="Cambria Math" w:cs="Simplified Arabic"/>
                <w:sz w:val="28"/>
                <w:szCs w:val="28"/>
              </w:rPr>
              <m:t>2</m:t>
            </m:r>
          </m:sub>
        </m:sSub>
        <m:r>
          <w:rPr>
            <w:rFonts w:ascii="Cambria Math" w:hAnsi="Cambria Math" w:cs="Simplified Arabic"/>
            <w:sz w:val="28"/>
            <w:szCs w:val="28"/>
          </w:rPr>
          <m:t>,</m:t>
        </m:r>
        <m:r>
          <m:rPr>
            <m:sty m:val="p"/>
          </m:rPr>
          <w:rPr>
            <w:rFonts w:ascii="Cambria Math" w:hAnsi="Cambria Math" w:cs="Simplified Arabic"/>
            <w:sz w:val="28"/>
            <w:szCs w:val="28"/>
          </w:rPr>
          <m:t xml:space="preserve"> </m:t>
        </m:r>
        <m:sSub>
          <m:sSubPr>
            <m:ctrlPr>
              <w:rPr>
                <w:rFonts w:ascii="Cambria Math" w:hAnsi="Cambria Math" w:cs="Simplified Arabic"/>
                <w:sz w:val="28"/>
                <w:szCs w:val="28"/>
              </w:rPr>
            </m:ctrlPr>
          </m:sSubPr>
          <m:e>
            <m:r>
              <w:rPr>
                <w:rFonts w:ascii="Cambria Math" w:hAnsi="Cambria Math" w:cs="Simplified Arabic"/>
                <w:sz w:val="28"/>
                <w:szCs w:val="28"/>
              </w:rPr>
              <m:t>β</m:t>
            </m:r>
          </m:e>
          <m:sub>
            <m:r>
              <w:rPr>
                <w:rFonts w:ascii="Cambria Math" w:hAnsi="Cambria Math" w:cs="Simplified Arabic"/>
                <w:sz w:val="28"/>
                <w:szCs w:val="28"/>
              </w:rPr>
              <m:t>3</m:t>
            </m:r>
            <m:ctrlPr>
              <w:rPr>
                <w:rFonts w:ascii="Cambria Math" w:hAnsi="Cambria Math" w:cs="Simplified Arabic"/>
                <w:sz w:val="28"/>
                <w:szCs w:val="28"/>
                <w:rtl/>
              </w:rPr>
            </m:ctrlPr>
          </m:sub>
        </m:sSub>
        <m:r>
          <w:rPr>
            <w:rFonts w:ascii="Cambria Math" w:hAnsi="Cambria Math" w:cs="Simplified Arabic"/>
            <w:sz w:val="28"/>
            <w:szCs w:val="28"/>
          </w:rPr>
          <m:t>,</m:t>
        </m:r>
        <m:sSub>
          <m:sSubPr>
            <m:ctrlPr>
              <w:rPr>
                <w:rFonts w:ascii="Cambria Math" w:hAnsi="Cambria Math" w:cs="Simplified Arabic"/>
                <w:sz w:val="28"/>
                <w:szCs w:val="28"/>
              </w:rPr>
            </m:ctrlPr>
          </m:sSubPr>
          <m:e>
            <m:r>
              <w:rPr>
                <w:rFonts w:ascii="Cambria Math" w:hAnsi="Cambria Math" w:cs="Simplified Arabic"/>
                <w:sz w:val="28"/>
                <w:szCs w:val="28"/>
              </w:rPr>
              <m:t>β</m:t>
            </m:r>
          </m:e>
          <m:sub>
            <m:r>
              <w:rPr>
                <w:rFonts w:ascii="Cambria Math" w:hAnsi="Cambria Math" w:cs="Simplified Arabic"/>
                <w:sz w:val="28"/>
                <w:szCs w:val="28"/>
              </w:rPr>
              <m:t>4</m:t>
            </m:r>
          </m:sub>
        </m:sSub>
        <m:r>
          <w:rPr>
            <w:rFonts w:ascii="Cambria Math" w:hAnsi="Cambria Math" w:cs="Simplified Arabic"/>
            <w:sz w:val="28"/>
            <w:szCs w:val="28"/>
            <w:rtl/>
          </w:rPr>
          <m:t>)</m:t>
        </m:r>
      </m:oMath>
      <w:r w:rsidRPr="00D86CFC">
        <w:rPr>
          <w:rFonts w:ascii="Simplified Arabic" w:hAnsi="Simplified Arabic" w:cs="Simplified Arabic"/>
          <w:sz w:val="28"/>
          <w:szCs w:val="28"/>
          <w:rtl/>
        </w:rPr>
        <w:t>: هي معلمات النموذج.</w:t>
      </w:r>
    </w:p>
    <w:p w14:paraId="227755E5" w14:textId="6A6285C6" w:rsidR="00D86CFC" w:rsidRPr="005D3883" w:rsidRDefault="00D86CFC" w:rsidP="005D3883">
      <w:pPr>
        <w:suppressAutoHyphens/>
        <w:autoSpaceDN w:val="0"/>
        <w:bidi/>
        <w:spacing w:before="120" w:after="120"/>
        <w:jc w:val="both"/>
        <w:textAlignment w:val="baseline"/>
        <w:rPr>
          <w:rFonts w:ascii="Simplified Arabic" w:hAnsi="Simplified Arabic" w:cs="Simplified Arabic"/>
          <w:sz w:val="32"/>
          <w:szCs w:val="32"/>
        </w:rPr>
      </w:pPr>
      <w:r w:rsidRPr="005D3883">
        <w:rPr>
          <w:rFonts w:ascii="Simplified Arabic" w:eastAsia="Times New Roman" w:hAnsi="Simplified Arabic" w:cs="Simplified Arabic"/>
          <w:b/>
          <w:bCs/>
          <w:color w:val="0F1115"/>
          <w:sz w:val="32"/>
          <w:szCs w:val="32"/>
        </w:rPr>
        <w:t xml:space="preserve"> </w:t>
      </w:r>
      <w:r w:rsidR="005D3883" w:rsidRPr="005D3883">
        <w:rPr>
          <w:rFonts w:ascii="Simplified Arabic" w:eastAsia="Times New Roman" w:hAnsi="Simplified Arabic" w:cs="Simplified Arabic"/>
          <w:b/>
          <w:bCs/>
          <w:color w:val="0F1115"/>
          <w:sz w:val="32"/>
          <w:szCs w:val="32"/>
          <w:rtl/>
        </w:rPr>
        <w:t xml:space="preserve">المطلب </w:t>
      </w:r>
      <w:proofErr w:type="gramStart"/>
      <w:r w:rsidR="005D3883" w:rsidRPr="005D3883">
        <w:rPr>
          <w:rFonts w:ascii="Simplified Arabic" w:eastAsia="Times New Roman" w:hAnsi="Simplified Arabic" w:cs="Simplified Arabic"/>
          <w:b/>
          <w:bCs/>
          <w:color w:val="0F1115"/>
          <w:sz w:val="32"/>
          <w:szCs w:val="32"/>
          <w:rtl/>
        </w:rPr>
        <w:t>الثالث :</w:t>
      </w:r>
      <w:proofErr w:type="gramEnd"/>
      <w:r w:rsidR="005D3883" w:rsidRPr="005D3883">
        <w:rPr>
          <w:rFonts w:ascii="Simplified Arabic" w:eastAsia="Times New Roman" w:hAnsi="Simplified Arabic" w:cs="Simplified Arabic"/>
          <w:b/>
          <w:bCs/>
          <w:color w:val="0F1115"/>
          <w:sz w:val="32"/>
          <w:szCs w:val="32"/>
          <w:rtl/>
        </w:rPr>
        <w:t xml:space="preserve"> </w:t>
      </w:r>
      <w:r w:rsidRPr="005D3883">
        <w:rPr>
          <w:rFonts w:ascii="Simplified Arabic" w:eastAsia="Times New Roman" w:hAnsi="Simplified Arabic" w:cs="Simplified Arabic"/>
          <w:b/>
          <w:bCs/>
          <w:color w:val="0F1115"/>
          <w:sz w:val="32"/>
          <w:szCs w:val="32"/>
          <w:rtl/>
        </w:rPr>
        <w:t>خطوات التقدير والتحليل القياسي</w:t>
      </w:r>
    </w:p>
    <w:p w14:paraId="5726F746" w14:textId="77777777" w:rsidR="00D86CFC" w:rsidRPr="00D86CFC" w:rsidRDefault="00D86CFC" w:rsidP="00D86CFC">
      <w:pPr>
        <w:shd w:val="clear" w:color="auto" w:fill="FFFFFF"/>
        <w:bidi/>
        <w:spacing w:before="120" w:after="120"/>
        <w:rPr>
          <w:rFonts w:ascii="Simplified Arabic" w:eastAsia="Times New Roman" w:hAnsi="Simplified Arabic" w:cs="Simplified Arabic"/>
          <w:color w:val="0F1115"/>
          <w:sz w:val="28"/>
          <w:szCs w:val="28"/>
        </w:rPr>
      </w:pPr>
      <w:r w:rsidRPr="00D86CFC">
        <w:rPr>
          <w:rFonts w:ascii="Simplified Arabic" w:eastAsia="Times New Roman" w:hAnsi="Simplified Arabic" w:cs="Simplified Arabic"/>
          <w:color w:val="0F1115"/>
          <w:sz w:val="28"/>
          <w:szCs w:val="28"/>
          <w:rtl/>
        </w:rPr>
        <w:t>تم اتباع الخطوات التالية في التحليل القياسي</w:t>
      </w:r>
      <w:r w:rsidRPr="00D86CFC">
        <w:rPr>
          <w:rFonts w:ascii="Simplified Arabic" w:eastAsia="Times New Roman" w:hAnsi="Simplified Arabic" w:cs="Simplified Arabic"/>
          <w:color w:val="0F1115"/>
          <w:sz w:val="28"/>
          <w:szCs w:val="28"/>
        </w:rPr>
        <w:t>:</w:t>
      </w:r>
    </w:p>
    <w:p w14:paraId="0CE92468" w14:textId="77777777" w:rsidR="00D86CFC" w:rsidRPr="00D86CFC" w:rsidRDefault="00D86CFC" w:rsidP="004A70A2">
      <w:pPr>
        <w:numPr>
          <w:ilvl w:val="0"/>
          <w:numId w:val="41"/>
        </w:numPr>
        <w:shd w:val="clear" w:color="auto" w:fill="FFFFFF"/>
        <w:bidi/>
        <w:spacing w:before="120" w:after="120"/>
        <w:rPr>
          <w:rFonts w:ascii="Simplified Arabic" w:eastAsia="Times New Roman" w:hAnsi="Simplified Arabic" w:cs="Simplified Arabic"/>
          <w:color w:val="0F1115"/>
          <w:sz w:val="28"/>
          <w:szCs w:val="28"/>
        </w:rPr>
      </w:pPr>
      <w:r w:rsidRPr="00D86CFC">
        <w:rPr>
          <w:rFonts w:ascii="Simplified Arabic" w:eastAsia="Times New Roman" w:hAnsi="Simplified Arabic" w:cs="Simplified Arabic"/>
          <w:b/>
          <w:bCs/>
          <w:color w:val="0F1115"/>
          <w:sz w:val="28"/>
          <w:szCs w:val="28"/>
          <w:rtl/>
        </w:rPr>
        <w:t>تقدير النموذج الخطي المتعدد</w:t>
      </w:r>
      <w:r w:rsidRPr="00D86CFC">
        <w:rPr>
          <w:rFonts w:ascii="Simplified Arabic" w:eastAsia="Times New Roman" w:hAnsi="Simplified Arabic" w:cs="Simplified Arabic"/>
          <w:color w:val="0F1115"/>
          <w:sz w:val="28"/>
          <w:szCs w:val="28"/>
          <w:rtl/>
        </w:rPr>
        <w:t> باستخدام طريقة المربعات الصغرى العادية</w:t>
      </w:r>
      <w:r w:rsidRPr="00D86CFC">
        <w:rPr>
          <w:rFonts w:ascii="Simplified Arabic" w:eastAsia="Times New Roman" w:hAnsi="Simplified Arabic" w:cs="Simplified Arabic"/>
          <w:color w:val="0F1115"/>
          <w:sz w:val="28"/>
          <w:szCs w:val="28"/>
        </w:rPr>
        <w:t xml:space="preserve"> (OLS) </w:t>
      </w:r>
      <w:r w:rsidRPr="00D86CFC">
        <w:rPr>
          <w:rFonts w:ascii="Simplified Arabic" w:eastAsia="Times New Roman" w:hAnsi="Simplified Arabic" w:cs="Simplified Arabic"/>
          <w:color w:val="0F1115"/>
          <w:sz w:val="28"/>
          <w:szCs w:val="28"/>
          <w:rtl/>
        </w:rPr>
        <w:t>عبر برنامج</w:t>
      </w:r>
      <w:r w:rsidRPr="00D86CFC">
        <w:rPr>
          <w:rFonts w:ascii="Simplified Arabic" w:eastAsia="Times New Roman" w:hAnsi="Simplified Arabic" w:cs="Simplified Arabic"/>
          <w:color w:val="0F1115"/>
          <w:sz w:val="28"/>
          <w:szCs w:val="28"/>
        </w:rPr>
        <w:t xml:space="preserve"> </w:t>
      </w:r>
      <w:proofErr w:type="spellStart"/>
      <w:r w:rsidRPr="00D86CFC">
        <w:rPr>
          <w:rFonts w:ascii="Simplified Arabic" w:eastAsia="Times New Roman" w:hAnsi="Simplified Arabic" w:cs="Simplified Arabic"/>
          <w:color w:val="0F1115"/>
          <w:sz w:val="28"/>
          <w:szCs w:val="28"/>
        </w:rPr>
        <w:t>Eviews</w:t>
      </w:r>
      <w:proofErr w:type="spellEnd"/>
      <w:r w:rsidRPr="00D86CFC">
        <w:rPr>
          <w:rFonts w:ascii="Simplified Arabic" w:eastAsia="Times New Roman" w:hAnsi="Simplified Arabic" w:cs="Simplified Arabic"/>
          <w:color w:val="0F1115"/>
          <w:sz w:val="28"/>
          <w:szCs w:val="28"/>
        </w:rPr>
        <w:t xml:space="preserve"> 10.</w:t>
      </w:r>
    </w:p>
    <w:p w14:paraId="67265370" w14:textId="77777777" w:rsidR="00D86CFC" w:rsidRPr="00D86CFC" w:rsidRDefault="00D86CFC" w:rsidP="004A70A2">
      <w:pPr>
        <w:numPr>
          <w:ilvl w:val="0"/>
          <w:numId w:val="41"/>
        </w:numPr>
        <w:shd w:val="clear" w:color="auto" w:fill="FFFFFF"/>
        <w:bidi/>
        <w:spacing w:before="120" w:after="120"/>
        <w:rPr>
          <w:rFonts w:ascii="Simplified Arabic" w:eastAsia="Times New Roman" w:hAnsi="Simplified Arabic" w:cs="Simplified Arabic"/>
          <w:color w:val="0F1115"/>
          <w:sz w:val="28"/>
          <w:szCs w:val="28"/>
        </w:rPr>
      </w:pPr>
      <w:r w:rsidRPr="00D86CFC">
        <w:rPr>
          <w:rFonts w:ascii="Simplified Arabic" w:eastAsia="Times New Roman" w:hAnsi="Simplified Arabic" w:cs="Simplified Arabic"/>
          <w:b/>
          <w:bCs/>
          <w:color w:val="0F1115"/>
          <w:sz w:val="28"/>
          <w:szCs w:val="28"/>
          <w:rtl/>
        </w:rPr>
        <w:t>اختبار معنوية المعلمات</w:t>
      </w:r>
      <w:r w:rsidRPr="00D86CFC">
        <w:rPr>
          <w:rFonts w:ascii="Simplified Arabic" w:eastAsia="Times New Roman" w:hAnsi="Simplified Arabic" w:cs="Simplified Arabic"/>
          <w:color w:val="0F1115"/>
          <w:sz w:val="28"/>
          <w:szCs w:val="28"/>
          <w:rtl/>
        </w:rPr>
        <w:t xml:space="preserve"> بشكل فردي باستخدام إحصائية </w:t>
      </w:r>
      <w:proofErr w:type="spellStart"/>
      <w:r w:rsidRPr="00D86CFC">
        <w:rPr>
          <w:rFonts w:ascii="Simplified Arabic" w:eastAsia="Times New Roman" w:hAnsi="Simplified Arabic" w:cs="Simplified Arabic"/>
          <w:color w:val="0F1115"/>
          <w:sz w:val="28"/>
          <w:szCs w:val="28"/>
          <w:rtl/>
        </w:rPr>
        <w:t>ستيودنت</w:t>
      </w:r>
      <w:proofErr w:type="spellEnd"/>
      <w:r w:rsidRPr="00D86CFC">
        <w:rPr>
          <w:rFonts w:ascii="Simplified Arabic" w:eastAsia="Times New Roman" w:hAnsi="Simplified Arabic" w:cs="Simplified Arabic"/>
          <w:color w:val="0F1115"/>
          <w:sz w:val="28"/>
          <w:szCs w:val="28"/>
        </w:rPr>
        <w:t xml:space="preserve"> (t-test).</w:t>
      </w:r>
    </w:p>
    <w:p w14:paraId="445BEF97" w14:textId="77777777" w:rsidR="00D86CFC" w:rsidRPr="00D86CFC" w:rsidRDefault="00D86CFC" w:rsidP="004A70A2">
      <w:pPr>
        <w:numPr>
          <w:ilvl w:val="0"/>
          <w:numId w:val="41"/>
        </w:numPr>
        <w:shd w:val="clear" w:color="auto" w:fill="FFFFFF"/>
        <w:bidi/>
        <w:spacing w:before="120" w:after="120"/>
        <w:rPr>
          <w:rFonts w:ascii="Simplified Arabic" w:eastAsia="Times New Roman" w:hAnsi="Simplified Arabic" w:cs="Simplified Arabic"/>
          <w:color w:val="0F1115"/>
          <w:sz w:val="28"/>
          <w:szCs w:val="28"/>
        </w:rPr>
      </w:pPr>
      <w:r w:rsidRPr="00D86CFC">
        <w:rPr>
          <w:rFonts w:ascii="Simplified Arabic" w:eastAsia="Times New Roman" w:hAnsi="Simplified Arabic" w:cs="Simplified Arabic"/>
          <w:b/>
          <w:bCs/>
          <w:color w:val="0F1115"/>
          <w:sz w:val="28"/>
          <w:szCs w:val="28"/>
          <w:rtl/>
        </w:rPr>
        <w:t>اختبار المعنوية الكلية للنموذج</w:t>
      </w:r>
      <w:r w:rsidRPr="00D86CFC">
        <w:rPr>
          <w:rFonts w:ascii="Simplified Arabic" w:eastAsia="Times New Roman" w:hAnsi="Simplified Arabic" w:cs="Simplified Arabic"/>
          <w:color w:val="0F1115"/>
          <w:sz w:val="28"/>
          <w:szCs w:val="28"/>
          <w:rtl/>
        </w:rPr>
        <w:t> باستخدام إحصائية فيشر</w:t>
      </w:r>
      <w:r w:rsidRPr="00D86CFC">
        <w:rPr>
          <w:rFonts w:ascii="Simplified Arabic" w:eastAsia="Times New Roman" w:hAnsi="Simplified Arabic" w:cs="Simplified Arabic"/>
          <w:color w:val="0F1115"/>
          <w:sz w:val="28"/>
          <w:szCs w:val="28"/>
        </w:rPr>
        <w:t xml:space="preserve"> (F-test) </w:t>
      </w:r>
      <w:r w:rsidRPr="00D86CFC">
        <w:rPr>
          <w:rFonts w:ascii="Simplified Arabic" w:eastAsia="Times New Roman" w:hAnsi="Simplified Arabic" w:cs="Simplified Arabic"/>
          <w:color w:val="0F1115"/>
          <w:sz w:val="28"/>
          <w:szCs w:val="28"/>
          <w:rtl/>
        </w:rPr>
        <w:t>ومعامل التحديد</w:t>
      </w:r>
      <w:r w:rsidRPr="00D86CFC">
        <w:rPr>
          <w:rFonts w:ascii="Simplified Arabic" w:eastAsia="Times New Roman" w:hAnsi="Simplified Arabic" w:cs="Simplified Arabic"/>
          <w:color w:val="0F1115"/>
          <w:sz w:val="28"/>
          <w:szCs w:val="28"/>
        </w:rPr>
        <w:t xml:space="preserve"> (</w:t>
      </w:r>
      <w:r w:rsidRPr="00D86CFC">
        <w:rPr>
          <w:rFonts w:ascii="Simplified Arabic" w:eastAsia="Times New Roman" w:hAnsi="Simplified Arabic" w:cs="Simplified Arabic"/>
          <w:color w:val="0F1115"/>
          <w:sz w:val="28"/>
          <w:szCs w:val="28"/>
          <w:bdr w:val="none" w:sz="0" w:space="0" w:color="auto" w:frame="1"/>
        </w:rPr>
        <w:t>R2</w:t>
      </w:r>
      <w:r w:rsidRPr="00D86CFC">
        <w:rPr>
          <w:rFonts w:ascii="Simplified Arabic" w:eastAsia="Times New Roman" w:hAnsi="Simplified Arabic" w:cs="Simplified Arabic"/>
          <w:i/>
          <w:iCs/>
          <w:color w:val="0F1115"/>
          <w:sz w:val="28"/>
          <w:szCs w:val="28"/>
        </w:rPr>
        <w:t>R</w:t>
      </w:r>
      <w:r w:rsidRPr="00D86CFC">
        <w:rPr>
          <w:rFonts w:ascii="Simplified Arabic" w:eastAsia="Times New Roman" w:hAnsi="Simplified Arabic" w:cs="Simplified Arabic"/>
          <w:color w:val="0F1115"/>
          <w:sz w:val="28"/>
          <w:szCs w:val="28"/>
        </w:rPr>
        <w:t>2).</w:t>
      </w:r>
    </w:p>
    <w:p w14:paraId="16035005" w14:textId="77777777" w:rsidR="00D86CFC" w:rsidRPr="00D86CFC" w:rsidRDefault="00D86CFC" w:rsidP="004A70A2">
      <w:pPr>
        <w:numPr>
          <w:ilvl w:val="0"/>
          <w:numId w:val="41"/>
        </w:numPr>
        <w:shd w:val="clear" w:color="auto" w:fill="FFFFFF"/>
        <w:bidi/>
        <w:spacing w:before="120" w:after="120"/>
        <w:rPr>
          <w:rFonts w:ascii="Simplified Arabic" w:eastAsia="Times New Roman" w:hAnsi="Simplified Arabic" w:cs="Simplified Arabic"/>
          <w:color w:val="0F1115"/>
          <w:sz w:val="28"/>
          <w:szCs w:val="28"/>
        </w:rPr>
      </w:pPr>
      <w:r w:rsidRPr="00D86CFC">
        <w:rPr>
          <w:rFonts w:ascii="Simplified Arabic" w:eastAsia="Times New Roman" w:hAnsi="Simplified Arabic" w:cs="Simplified Arabic"/>
          <w:b/>
          <w:bCs/>
          <w:color w:val="0F1115"/>
          <w:sz w:val="28"/>
          <w:szCs w:val="28"/>
          <w:rtl/>
        </w:rPr>
        <w:t>إجراء الاختبارات التشخيصية</w:t>
      </w:r>
      <w:r w:rsidRPr="00D86CFC">
        <w:rPr>
          <w:rFonts w:ascii="Simplified Arabic" w:eastAsia="Times New Roman" w:hAnsi="Simplified Arabic" w:cs="Simplified Arabic"/>
          <w:color w:val="0F1115"/>
          <w:sz w:val="28"/>
          <w:szCs w:val="28"/>
          <w:rtl/>
        </w:rPr>
        <w:t> للتحقق من صحة الفرضيات الكلاسيكية</w:t>
      </w:r>
      <w:r w:rsidRPr="00D86CFC">
        <w:rPr>
          <w:rFonts w:ascii="Simplified Arabic" w:eastAsia="Times New Roman" w:hAnsi="Simplified Arabic" w:cs="Simplified Arabic"/>
          <w:color w:val="0F1115"/>
          <w:sz w:val="28"/>
          <w:szCs w:val="28"/>
        </w:rPr>
        <w:t>:</w:t>
      </w:r>
    </w:p>
    <w:p w14:paraId="18219354" w14:textId="77777777" w:rsidR="00D86CFC" w:rsidRPr="00D86CFC" w:rsidRDefault="00D86CFC" w:rsidP="004A70A2">
      <w:pPr>
        <w:numPr>
          <w:ilvl w:val="1"/>
          <w:numId w:val="41"/>
        </w:numPr>
        <w:shd w:val="clear" w:color="auto" w:fill="FFFFFF"/>
        <w:bidi/>
        <w:spacing w:before="120" w:after="120"/>
        <w:rPr>
          <w:rFonts w:ascii="Simplified Arabic" w:eastAsia="Times New Roman" w:hAnsi="Simplified Arabic" w:cs="Simplified Arabic"/>
          <w:color w:val="0F1115"/>
          <w:sz w:val="28"/>
          <w:szCs w:val="28"/>
        </w:rPr>
      </w:pPr>
      <w:r w:rsidRPr="00D86CFC">
        <w:rPr>
          <w:rFonts w:ascii="Simplified Arabic" w:eastAsia="Times New Roman" w:hAnsi="Simplified Arabic" w:cs="Simplified Arabic"/>
          <w:color w:val="0F1115"/>
          <w:sz w:val="28"/>
          <w:szCs w:val="28"/>
          <w:rtl/>
        </w:rPr>
        <w:t>اختبار ثبات تباين حد الخطأ</w:t>
      </w:r>
      <w:r w:rsidRPr="00D86CFC">
        <w:rPr>
          <w:rFonts w:ascii="Simplified Arabic" w:eastAsia="Times New Roman" w:hAnsi="Simplified Arabic" w:cs="Simplified Arabic"/>
          <w:color w:val="0F1115"/>
          <w:sz w:val="28"/>
          <w:szCs w:val="28"/>
        </w:rPr>
        <w:t xml:space="preserve"> (</w:t>
      </w:r>
      <w:proofErr w:type="spellStart"/>
      <w:r w:rsidRPr="00D86CFC">
        <w:rPr>
          <w:rFonts w:ascii="Simplified Arabic" w:eastAsia="Times New Roman" w:hAnsi="Simplified Arabic" w:cs="Simplified Arabic"/>
          <w:color w:val="0F1115"/>
          <w:sz w:val="28"/>
          <w:szCs w:val="28"/>
        </w:rPr>
        <w:t>Heteroskedasticity</w:t>
      </w:r>
      <w:proofErr w:type="spellEnd"/>
      <w:r w:rsidRPr="00D86CFC">
        <w:rPr>
          <w:rFonts w:ascii="Simplified Arabic" w:eastAsia="Times New Roman" w:hAnsi="Simplified Arabic" w:cs="Simplified Arabic"/>
          <w:color w:val="0F1115"/>
          <w:sz w:val="28"/>
          <w:szCs w:val="28"/>
        </w:rPr>
        <w:t>): </w:t>
      </w:r>
      <w:r w:rsidRPr="00D86CFC">
        <w:rPr>
          <w:rFonts w:ascii="Simplified Arabic" w:eastAsia="Times New Roman" w:hAnsi="Simplified Arabic" w:cs="Simplified Arabic"/>
          <w:b/>
          <w:bCs/>
          <w:color w:val="0F1115"/>
          <w:sz w:val="28"/>
          <w:szCs w:val="28"/>
          <w:rtl/>
        </w:rPr>
        <w:t>اختبار</w:t>
      </w:r>
      <w:r w:rsidRPr="00D86CFC">
        <w:rPr>
          <w:rFonts w:ascii="Simplified Arabic" w:eastAsia="Times New Roman" w:hAnsi="Simplified Arabic" w:cs="Simplified Arabic"/>
          <w:b/>
          <w:bCs/>
          <w:color w:val="0F1115"/>
          <w:sz w:val="28"/>
          <w:szCs w:val="28"/>
        </w:rPr>
        <w:t xml:space="preserve"> </w:t>
      </w:r>
      <w:proofErr w:type="spellStart"/>
      <w:r w:rsidRPr="00D86CFC">
        <w:rPr>
          <w:rFonts w:ascii="Simplified Arabic" w:eastAsia="Times New Roman" w:hAnsi="Simplified Arabic" w:cs="Simplified Arabic"/>
          <w:b/>
          <w:bCs/>
          <w:color w:val="0F1115"/>
          <w:sz w:val="28"/>
          <w:szCs w:val="28"/>
        </w:rPr>
        <w:t>Breusch</w:t>
      </w:r>
      <w:proofErr w:type="spellEnd"/>
      <w:r w:rsidRPr="00D86CFC">
        <w:rPr>
          <w:rFonts w:ascii="Simplified Arabic" w:eastAsia="Times New Roman" w:hAnsi="Simplified Arabic" w:cs="Simplified Arabic"/>
          <w:b/>
          <w:bCs/>
          <w:color w:val="0F1115"/>
          <w:sz w:val="28"/>
          <w:szCs w:val="28"/>
        </w:rPr>
        <w:t>-Pagan-Godfrey</w:t>
      </w:r>
      <w:r w:rsidRPr="00D86CFC">
        <w:rPr>
          <w:rFonts w:ascii="Simplified Arabic" w:eastAsia="Times New Roman" w:hAnsi="Simplified Arabic" w:cs="Simplified Arabic"/>
          <w:color w:val="0F1115"/>
          <w:sz w:val="28"/>
          <w:szCs w:val="28"/>
        </w:rPr>
        <w:t>.</w:t>
      </w:r>
    </w:p>
    <w:p w14:paraId="5B1DCA3E" w14:textId="77777777" w:rsidR="00D86CFC" w:rsidRPr="00D86CFC" w:rsidRDefault="00D86CFC" w:rsidP="004A70A2">
      <w:pPr>
        <w:numPr>
          <w:ilvl w:val="1"/>
          <w:numId w:val="41"/>
        </w:numPr>
        <w:shd w:val="clear" w:color="auto" w:fill="FFFFFF"/>
        <w:bidi/>
        <w:spacing w:before="120" w:after="120"/>
        <w:rPr>
          <w:rFonts w:ascii="Simplified Arabic" w:eastAsia="Times New Roman" w:hAnsi="Simplified Arabic" w:cs="Simplified Arabic"/>
          <w:color w:val="0F1115"/>
          <w:sz w:val="28"/>
          <w:szCs w:val="28"/>
        </w:rPr>
      </w:pPr>
      <w:r w:rsidRPr="00D86CFC">
        <w:rPr>
          <w:rFonts w:ascii="Simplified Arabic" w:eastAsia="Times New Roman" w:hAnsi="Simplified Arabic" w:cs="Simplified Arabic"/>
          <w:color w:val="0F1115"/>
          <w:sz w:val="28"/>
          <w:szCs w:val="28"/>
          <w:rtl/>
        </w:rPr>
        <w:lastRenderedPageBreak/>
        <w:t>اختبار عدم وجود ارتباط ذاتي للأخطاء</w:t>
      </w:r>
      <w:r w:rsidRPr="00D86CFC">
        <w:rPr>
          <w:rFonts w:ascii="Simplified Arabic" w:eastAsia="Times New Roman" w:hAnsi="Simplified Arabic" w:cs="Simplified Arabic"/>
          <w:color w:val="0F1115"/>
          <w:sz w:val="28"/>
          <w:szCs w:val="28"/>
        </w:rPr>
        <w:t xml:space="preserve"> (</w:t>
      </w:r>
      <w:proofErr w:type="spellStart"/>
      <w:r w:rsidRPr="00D86CFC">
        <w:rPr>
          <w:rFonts w:ascii="Simplified Arabic" w:eastAsia="Times New Roman" w:hAnsi="Simplified Arabic" w:cs="Simplified Arabic"/>
          <w:color w:val="0F1115"/>
          <w:sz w:val="28"/>
          <w:szCs w:val="28"/>
        </w:rPr>
        <w:t>Autocorrelation</w:t>
      </w:r>
      <w:proofErr w:type="spellEnd"/>
      <w:r w:rsidRPr="00D86CFC">
        <w:rPr>
          <w:rFonts w:ascii="Simplified Arabic" w:eastAsia="Times New Roman" w:hAnsi="Simplified Arabic" w:cs="Simplified Arabic"/>
          <w:color w:val="0F1115"/>
          <w:sz w:val="28"/>
          <w:szCs w:val="28"/>
        </w:rPr>
        <w:t>): </w:t>
      </w:r>
      <w:r w:rsidRPr="00D86CFC">
        <w:rPr>
          <w:rFonts w:ascii="Simplified Arabic" w:eastAsia="Times New Roman" w:hAnsi="Simplified Arabic" w:cs="Simplified Arabic"/>
          <w:b/>
          <w:bCs/>
          <w:color w:val="0F1115"/>
          <w:sz w:val="28"/>
          <w:szCs w:val="28"/>
          <w:rtl/>
        </w:rPr>
        <w:t>اختبار</w:t>
      </w:r>
      <w:r w:rsidRPr="00D86CFC">
        <w:rPr>
          <w:rFonts w:ascii="Simplified Arabic" w:eastAsia="Times New Roman" w:hAnsi="Simplified Arabic" w:cs="Simplified Arabic"/>
          <w:b/>
          <w:bCs/>
          <w:color w:val="0F1115"/>
          <w:sz w:val="28"/>
          <w:szCs w:val="28"/>
        </w:rPr>
        <w:t xml:space="preserve"> </w:t>
      </w:r>
      <w:proofErr w:type="spellStart"/>
      <w:r w:rsidRPr="00D86CFC">
        <w:rPr>
          <w:rFonts w:ascii="Simplified Arabic" w:eastAsia="Times New Roman" w:hAnsi="Simplified Arabic" w:cs="Simplified Arabic"/>
          <w:b/>
          <w:bCs/>
          <w:color w:val="0F1115"/>
          <w:sz w:val="28"/>
          <w:szCs w:val="28"/>
        </w:rPr>
        <w:t>Breusch</w:t>
      </w:r>
      <w:proofErr w:type="spellEnd"/>
      <w:r w:rsidRPr="00D86CFC">
        <w:rPr>
          <w:rFonts w:ascii="Simplified Arabic" w:eastAsia="Times New Roman" w:hAnsi="Simplified Arabic" w:cs="Simplified Arabic"/>
          <w:b/>
          <w:bCs/>
          <w:color w:val="0F1115"/>
          <w:sz w:val="28"/>
          <w:szCs w:val="28"/>
        </w:rPr>
        <w:t>-Godfrey LM</w:t>
      </w:r>
      <w:r w:rsidRPr="00D86CFC">
        <w:rPr>
          <w:rFonts w:ascii="Simplified Arabic" w:eastAsia="Times New Roman" w:hAnsi="Simplified Arabic" w:cs="Simplified Arabic"/>
          <w:color w:val="0F1115"/>
          <w:sz w:val="28"/>
          <w:szCs w:val="28"/>
        </w:rPr>
        <w:t>.</w:t>
      </w:r>
    </w:p>
    <w:p w14:paraId="20E4865D" w14:textId="77777777" w:rsidR="00D86CFC" w:rsidRPr="00D86CFC" w:rsidRDefault="00D86CFC" w:rsidP="004A70A2">
      <w:pPr>
        <w:numPr>
          <w:ilvl w:val="1"/>
          <w:numId w:val="41"/>
        </w:numPr>
        <w:shd w:val="clear" w:color="auto" w:fill="FFFFFF"/>
        <w:bidi/>
        <w:spacing w:before="120" w:after="120"/>
        <w:rPr>
          <w:rFonts w:ascii="Simplified Arabic" w:eastAsia="Times New Roman" w:hAnsi="Simplified Arabic" w:cs="Simplified Arabic"/>
          <w:color w:val="0F1115"/>
          <w:sz w:val="28"/>
          <w:szCs w:val="28"/>
        </w:rPr>
      </w:pPr>
      <w:r w:rsidRPr="00D86CFC">
        <w:rPr>
          <w:rFonts w:ascii="Simplified Arabic" w:eastAsia="Times New Roman" w:hAnsi="Simplified Arabic" w:cs="Simplified Arabic"/>
          <w:color w:val="0F1115"/>
          <w:sz w:val="28"/>
          <w:szCs w:val="28"/>
          <w:rtl/>
        </w:rPr>
        <w:t>اختبار التوزيع الطبيعي للبواقي</w:t>
      </w:r>
      <w:r w:rsidRPr="00D86CFC">
        <w:rPr>
          <w:rFonts w:ascii="Simplified Arabic" w:eastAsia="Times New Roman" w:hAnsi="Simplified Arabic" w:cs="Simplified Arabic"/>
          <w:color w:val="0F1115"/>
          <w:sz w:val="28"/>
          <w:szCs w:val="28"/>
        </w:rPr>
        <w:t xml:space="preserve"> (</w:t>
      </w:r>
      <w:proofErr w:type="spellStart"/>
      <w:r w:rsidRPr="00D86CFC">
        <w:rPr>
          <w:rFonts w:ascii="Simplified Arabic" w:eastAsia="Times New Roman" w:hAnsi="Simplified Arabic" w:cs="Simplified Arabic"/>
          <w:color w:val="0F1115"/>
          <w:sz w:val="28"/>
          <w:szCs w:val="28"/>
        </w:rPr>
        <w:t>Normality</w:t>
      </w:r>
      <w:proofErr w:type="spellEnd"/>
      <w:r w:rsidRPr="00D86CFC">
        <w:rPr>
          <w:rFonts w:ascii="Simplified Arabic" w:eastAsia="Times New Roman" w:hAnsi="Simplified Arabic" w:cs="Simplified Arabic"/>
          <w:color w:val="0F1115"/>
          <w:sz w:val="28"/>
          <w:szCs w:val="28"/>
        </w:rPr>
        <w:t>): </w:t>
      </w:r>
      <w:r w:rsidRPr="00D86CFC">
        <w:rPr>
          <w:rFonts w:ascii="Simplified Arabic" w:eastAsia="Times New Roman" w:hAnsi="Simplified Arabic" w:cs="Simplified Arabic"/>
          <w:b/>
          <w:bCs/>
          <w:color w:val="0F1115"/>
          <w:sz w:val="28"/>
          <w:szCs w:val="28"/>
          <w:rtl/>
        </w:rPr>
        <w:t>اختبار</w:t>
      </w:r>
      <w:r w:rsidRPr="00D86CFC">
        <w:rPr>
          <w:rFonts w:ascii="Simplified Arabic" w:eastAsia="Times New Roman" w:hAnsi="Simplified Arabic" w:cs="Simplified Arabic"/>
          <w:b/>
          <w:bCs/>
          <w:color w:val="0F1115"/>
          <w:sz w:val="28"/>
          <w:szCs w:val="28"/>
        </w:rPr>
        <w:t xml:space="preserve"> </w:t>
      </w:r>
      <w:proofErr w:type="spellStart"/>
      <w:r w:rsidRPr="00D86CFC">
        <w:rPr>
          <w:rFonts w:ascii="Simplified Arabic" w:eastAsia="Times New Roman" w:hAnsi="Simplified Arabic" w:cs="Simplified Arabic"/>
          <w:b/>
          <w:bCs/>
          <w:color w:val="0F1115"/>
          <w:sz w:val="28"/>
          <w:szCs w:val="28"/>
        </w:rPr>
        <w:t>Jarque-Bera</w:t>
      </w:r>
      <w:proofErr w:type="spellEnd"/>
      <w:r w:rsidRPr="00D86CFC">
        <w:rPr>
          <w:rFonts w:ascii="Simplified Arabic" w:eastAsia="Times New Roman" w:hAnsi="Simplified Arabic" w:cs="Simplified Arabic"/>
          <w:color w:val="0F1115"/>
          <w:sz w:val="28"/>
          <w:szCs w:val="28"/>
          <w:rtl/>
        </w:rPr>
        <w:t>، معامل الالتواء</w:t>
      </w:r>
      <w:r w:rsidRPr="00D86CFC">
        <w:rPr>
          <w:rFonts w:ascii="Simplified Arabic" w:eastAsia="Times New Roman" w:hAnsi="Simplified Arabic" w:cs="Simplified Arabic"/>
          <w:color w:val="0F1115"/>
          <w:sz w:val="28"/>
          <w:szCs w:val="28"/>
        </w:rPr>
        <w:t xml:space="preserve"> (</w:t>
      </w:r>
      <w:proofErr w:type="spellStart"/>
      <w:r w:rsidRPr="00D86CFC">
        <w:rPr>
          <w:rFonts w:ascii="Simplified Arabic" w:eastAsia="Times New Roman" w:hAnsi="Simplified Arabic" w:cs="Simplified Arabic"/>
          <w:color w:val="0F1115"/>
          <w:sz w:val="28"/>
          <w:szCs w:val="28"/>
        </w:rPr>
        <w:t>Skewness</w:t>
      </w:r>
      <w:proofErr w:type="spellEnd"/>
      <w:r w:rsidRPr="00D86CFC">
        <w:rPr>
          <w:rFonts w:ascii="Simplified Arabic" w:eastAsia="Times New Roman" w:hAnsi="Simplified Arabic" w:cs="Simplified Arabic"/>
          <w:color w:val="0F1115"/>
          <w:sz w:val="28"/>
          <w:szCs w:val="28"/>
        </w:rPr>
        <w:t>)</w:t>
      </w:r>
      <w:r w:rsidRPr="00D86CFC">
        <w:rPr>
          <w:rFonts w:ascii="Simplified Arabic" w:eastAsia="Times New Roman" w:hAnsi="Simplified Arabic" w:cs="Simplified Arabic"/>
          <w:color w:val="0F1115"/>
          <w:sz w:val="28"/>
          <w:szCs w:val="28"/>
          <w:rtl/>
        </w:rPr>
        <w:t>، ومعامل التفلطح</w:t>
      </w:r>
      <w:r w:rsidRPr="00D86CFC">
        <w:rPr>
          <w:rFonts w:ascii="Simplified Arabic" w:eastAsia="Times New Roman" w:hAnsi="Simplified Arabic" w:cs="Simplified Arabic"/>
          <w:color w:val="0F1115"/>
          <w:sz w:val="28"/>
          <w:szCs w:val="28"/>
        </w:rPr>
        <w:t xml:space="preserve"> (Kurtosis).</w:t>
      </w:r>
    </w:p>
    <w:p w14:paraId="7A036F74" w14:textId="77777777" w:rsidR="00D86CFC" w:rsidRPr="00D86CFC" w:rsidRDefault="00D86CFC" w:rsidP="004A70A2">
      <w:pPr>
        <w:numPr>
          <w:ilvl w:val="0"/>
          <w:numId w:val="41"/>
        </w:numPr>
        <w:shd w:val="clear" w:color="auto" w:fill="FFFFFF"/>
        <w:bidi/>
        <w:spacing w:before="120" w:after="120"/>
        <w:rPr>
          <w:rFonts w:ascii="Simplified Arabic" w:eastAsia="Times New Roman" w:hAnsi="Simplified Arabic" w:cs="Simplified Arabic"/>
          <w:color w:val="0F1115"/>
          <w:sz w:val="28"/>
          <w:szCs w:val="28"/>
        </w:rPr>
      </w:pPr>
      <w:r w:rsidRPr="00D86CFC">
        <w:rPr>
          <w:rFonts w:ascii="Simplified Arabic" w:eastAsia="Times New Roman" w:hAnsi="Simplified Arabic" w:cs="Simplified Arabic"/>
          <w:b/>
          <w:bCs/>
          <w:color w:val="0F1115"/>
          <w:sz w:val="28"/>
          <w:szCs w:val="28"/>
          <w:rtl/>
        </w:rPr>
        <w:t>اختبار استقرار النموذج</w:t>
      </w:r>
      <w:r w:rsidRPr="00D86CFC">
        <w:rPr>
          <w:rFonts w:ascii="Simplified Arabic" w:eastAsia="Times New Roman" w:hAnsi="Simplified Arabic" w:cs="Simplified Arabic"/>
          <w:b/>
          <w:bCs/>
          <w:color w:val="0F1115"/>
          <w:sz w:val="28"/>
          <w:szCs w:val="28"/>
        </w:rPr>
        <w:t>:</w:t>
      </w:r>
    </w:p>
    <w:p w14:paraId="70D7B4E4" w14:textId="77777777" w:rsidR="00D86CFC" w:rsidRPr="00D86CFC" w:rsidRDefault="00D86CFC" w:rsidP="004A70A2">
      <w:pPr>
        <w:numPr>
          <w:ilvl w:val="1"/>
          <w:numId w:val="41"/>
        </w:numPr>
        <w:shd w:val="clear" w:color="auto" w:fill="FFFFFF"/>
        <w:bidi/>
        <w:spacing w:before="120" w:after="120"/>
        <w:rPr>
          <w:rFonts w:ascii="Simplified Arabic" w:eastAsia="Times New Roman" w:hAnsi="Simplified Arabic" w:cs="Simplified Arabic"/>
          <w:color w:val="0F1115"/>
          <w:sz w:val="28"/>
          <w:szCs w:val="28"/>
        </w:rPr>
      </w:pPr>
      <w:r w:rsidRPr="00D86CFC">
        <w:rPr>
          <w:rFonts w:ascii="Simplified Arabic" w:eastAsia="Times New Roman" w:hAnsi="Simplified Arabic" w:cs="Simplified Arabic"/>
          <w:color w:val="0F1115"/>
          <w:sz w:val="28"/>
          <w:szCs w:val="28"/>
          <w:rtl/>
        </w:rPr>
        <w:t>اختبار</w:t>
      </w:r>
      <w:r w:rsidRPr="00D86CFC">
        <w:rPr>
          <w:rFonts w:ascii="Simplified Arabic" w:eastAsia="Times New Roman" w:hAnsi="Simplified Arabic" w:cs="Simplified Arabic"/>
          <w:color w:val="0F1115"/>
          <w:sz w:val="28"/>
          <w:szCs w:val="28"/>
        </w:rPr>
        <w:t xml:space="preserve"> </w:t>
      </w:r>
      <w:proofErr w:type="spellStart"/>
      <w:r w:rsidRPr="00D86CFC">
        <w:rPr>
          <w:rFonts w:ascii="Simplified Arabic" w:eastAsia="Times New Roman" w:hAnsi="Simplified Arabic" w:cs="Simplified Arabic"/>
          <w:color w:val="0F1115"/>
          <w:sz w:val="28"/>
          <w:szCs w:val="28"/>
        </w:rPr>
        <w:t>Cusum</w:t>
      </w:r>
      <w:proofErr w:type="spellEnd"/>
      <w:r w:rsidRPr="00D86CFC">
        <w:rPr>
          <w:rFonts w:ascii="Simplified Arabic" w:eastAsia="Times New Roman" w:hAnsi="Simplified Arabic" w:cs="Simplified Arabic"/>
          <w:color w:val="0F1115"/>
          <w:sz w:val="28"/>
          <w:szCs w:val="28"/>
        </w:rPr>
        <w:t xml:space="preserve"> </w:t>
      </w:r>
      <w:proofErr w:type="gramStart"/>
      <w:r w:rsidRPr="00D86CFC">
        <w:rPr>
          <w:rFonts w:ascii="Simplified Arabic" w:eastAsia="Times New Roman" w:hAnsi="Simplified Arabic" w:cs="Simplified Arabic"/>
          <w:color w:val="0F1115"/>
          <w:sz w:val="28"/>
          <w:szCs w:val="28"/>
          <w:rtl/>
        </w:rPr>
        <w:t>و</w:t>
      </w:r>
      <w:r w:rsidRPr="00D86CFC">
        <w:rPr>
          <w:rFonts w:ascii="Simplified Arabic" w:eastAsia="Times New Roman" w:hAnsi="Simplified Arabic" w:cs="Simplified Arabic"/>
          <w:color w:val="0F1115"/>
          <w:sz w:val="28"/>
          <w:szCs w:val="28"/>
        </w:rPr>
        <w:t xml:space="preserve"> </w:t>
      </w:r>
      <w:proofErr w:type="spellStart"/>
      <w:r w:rsidRPr="00D86CFC">
        <w:rPr>
          <w:rFonts w:ascii="Simplified Arabic" w:eastAsia="Times New Roman" w:hAnsi="Simplified Arabic" w:cs="Simplified Arabic"/>
          <w:color w:val="0F1115"/>
          <w:sz w:val="28"/>
          <w:szCs w:val="28"/>
        </w:rPr>
        <w:t>Cusum</w:t>
      </w:r>
      <w:proofErr w:type="spellEnd"/>
      <w:proofErr w:type="gramEnd"/>
      <w:r w:rsidRPr="00D86CFC">
        <w:rPr>
          <w:rFonts w:ascii="Simplified Arabic" w:eastAsia="Times New Roman" w:hAnsi="Simplified Arabic" w:cs="Simplified Arabic"/>
          <w:color w:val="0F1115"/>
          <w:sz w:val="28"/>
          <w:szCs w:val="28"/>
        </w:rPr>
        <w:t xml:space="preserve"> of Squares.</w:t>
      </w:r>
    </w:p>
    <w:p w14:paraId="1E43837E" w14:textId="77777777" w:rsidR="00D86CFC" w:rsidRPr="00D86CFC" w:rsidRDefault="00D86CFC" w:rsidP="004A70A2">
      <w:pPr>
        <w:numPr>
          <w:ilvl w:val="1"/>
          <w:numId w:val="41"/>
        </w:numPr>
        <w:shd w:val="clear" w:color="auto" w:fill="FFFFFF"/>
        <w:bidi/>
        <w:spacing w:before="120" w:after="120"/>
        <w:rPr>
          <w:rFonts w:ascii="Simplified Arabic" w:eastAsia="Times New Roman" w:hAnsi="Simplified Arabic" w:cs="Simplified Arabic"/>
          <w:color w:val="0F1115"/>
          <w:sz w:val="28"/>
          <w:szCs w:val="28"/>
        </w:rPr>
      </w:pPr>
      <w:r w:rsidRPr="00D86CFC">
        <w:rPr>
          <w:rFonts w:ascii="Simplified Arabic" w:eastAsia="Times New Roman" w:hAnsi="Simplified Arabic" w:cs="Simplified Arabic"/>
          <w:color w:val="0F1115"/>
          <w:sz w:val="28"/>
          <w:szCs w:val="28"/>
          <w:rtl/>
        </w:rPr>
        <w:t>دالة الارتباط الذاتي والجزئي للبواقي</w:t>
      </w:r>
      <w:r w:rsidRPr="00D86CFC">
        <w:rPr>
          <w:rFonts w:ascii="Simplified Arabic" w:eastAsia="Times New Roman" w:hAnsi="Simplified Arabic" w:cs="Simplified Arabic"/>
          <w:color w:val="0F1115"/>
          <w:sz w:val="28"/>
          <w:szCs w:val="28"/>
        </w:rPr>
        <w:t>.</w:t>
      </w:r>
    </w:p>
    <w:p w14:paraId="1F184B92" w14:textId="77777777" w:rsidR="00D86CFC" w:rsidRPr="00D86CFC" w:rsidRDefault="00D86CFC" w:rsidP="004A70A2">
      <w:pPr>
        <w:numPr>
          <w:ilvl w:val="1"/>
          <w:numId w:val="41"/>
        </w:numPr>
        <w:shd w:val="clear" w:color="auto" w:fill="FFFFFF"/>
        <w:bidi/>
        <w:spacing w:before="120" w:after="120"/>
        <w:rPr>
          <w:rFonts w:ascii="Simplified Arabic" w:eastAsia="Times New Roman" w:hAnsi="Simplified Arabic" w:cs="Simplified Arabic"/>
          <w:color w:val="0F1115"/>
          <w:sz w:val="28"/>
          <w:szCs w:val="28"/>
        </w:rPr>
      </w:pPr>
      <w:r w:rsidRPr="00D86CFC">
        <w:rPr>
          <w:rFonts w:ascii="Simplified Arabic" w:eastAsia="Times New Roman" w:hAnsi="Simplified Arabic" w:cs="Simplified Arabic"/>
          <w:color w:val="0F1115"/>
          <w:sz w:val="28"/>
          <w:szCs w:val="28"/>
          <w:rtl/>
        </w:rPr>
        <w:t>اختبار</w:t>
      </w:r>
      <w:r w:rsidRPr="00D86CFC">
        <w:rPr>
          <w:rFonts w:ascii="Simplified Arabic" w:eastAsia="Times New Roman" w:hAnsi="Simplified Arabic" w:cs="Simplified Arabic"/>
          <w:color w:val="0F1115"/>
          <w:sz w:val="28"/>
          <w:szCs w:val="28"/>
        </w:rPr>
        <w:t xml:space="preserve"> </w:t>
      </w:r>
      <w:proofErr w:type="spellStart"/>
      <w:r w:rsidRPr="00D86CFC">
        <w:rPr>
          <w:rFonts w:ascii="Simplified Arabic" w:eastAsia="Times New Roman" w:hAnsi="Simplified Arabic" w:cs="Simplified Arabic"/>
          <w:color w:val="0F1115"/>
          <w:sz w:val="28"/>
          <w:szCs w:val="28"/>
        </w:rPr>
        <w:t>Ljung</w:t>
      </w:r>
      <w:proofErr w:type="spellEnd"/>
      <w:r w:rsidRPr="00D86CFC">
        <w:rPr>
          <w:rFonts w:ascii="Simplified Arabic" w:eastAsia="Times New Roman" w:hAnsi="Simplified Arabic" w:cs="Simplified Arabic"/>
          <w:color w:val="0F1115"/>
          <w:sz w:val="28"/>
          <w:szCs w:val="28"/>
        </w:rPr>
        <w:t>-Box.</w:t>
      </w:r>
    </w:p>
    <w:p w14:paraId="0217EEDE" w14:textId="77777777" w:rsidR="00D86CFC" w:rsidRPr="00D86CFC" w:rsidRDefault="00D86CFC" w:rsidP="004A70A2">
      <w:pPr>
        <w:numPr>
          <w:ilvl w:val="0"/>
          <w:numId w:val="41"/>
        </w:numPr>
        <w:shd w:val="clear" w:color="auto" w:fill="FFFFFF"/>
        <w:bidi/>
        <w:spacing w:before="120" w:after="120"/>
        <w:rPr>
          <w:rFonts w:ascii="Simplified Arabic" w:eastAsia="Times New Roman" w:hAnsi="Simplified Arabic" w:cs="Simplified Arabic"/>
          <w:color w:val="0F1115"/>
          <w:sz w:val="28"/>
          <w:szCs w:val="28"/>
        </w:rPr>
      </w:pPr>
      <w:r w:rsidRPr="00D86CFC">
        <w:rPr>
          <w:rFonts w:ascii="Simplified Arabic" w:eastAsia="Times New Roman" w:hAnsi="Simplified Arabic" w:cs="Simplified Arabic"/>
          <w:b/>
          <w:bCs/>
          <w:color w:val="0F1115"/>
          <w:sz w:val="28"/>
          <w:szCs w:val="28"/>
          <w:rtl/>
        </w:rPr>
        <w:t>اختبار قدرة النموذج على التنبؤ</w:t>
      </w:r>
      <w:r w:rsidRPr="00D86CFC">
        <w:rPr>
          <w:rFonts w:ascii="Simplified Arabic" w:eastAsia="Times New Roman" w:hAnsi="Simplified Arabic" w:cs="Simplified Arabic"/>
          <w:color w:val="0F1115"/>
          <w:sz w:val="28"/>
          <w:szCs w:val="28"/>
          <w:rtl/>
        </w:rPr>
        <w:t> باستخدام معامل عدم التساوي لـ</w:t>
      </w:r>
      <w:r w:rsidRPr="00D86CFC">
        <w:rPr>
          <w:rFonts w:ascii="Simplified Arabic" w:eastAsia="Times New Roman" w:hAnsi="Simplified Arabic" w:cs="Simplified Arabic"/>
          <w:color w:val="0F1115"/>
          <w:sz w:val="28"/>
          <w:szCs w:val="28"/>
        </w:rPr>
        <w:t xml:space="preserve"> Theil.</w:t>
      </w:r>
    </w:p>
    <w:p w14:paraId="6DD137AC" w14:textId="77777777" w:rsidR="00AD2416" w:rsidRDefault="00AD2416" w:rsidP="00D86CFC">
      <w:pPr>
        <w:suppressAutoHyphens/>
        <w:autoSpaceDN w:val="0"/>
        <w:bidi/>
        <w:spacing w:before="120" w:after="120"/>
        <w:jc w:val="both"/>
        <w:textAlignment w:val="baseline"/>
        <w:rPr>
          <w:rFonts w:ascii="Simplified Arabic" w:eastAsia="Times New Roman" w:hAnsi="Simplified Arabic" w:cs="Simplified Arabic"/>
          <w:b/>
          <w:bCs/>
          <w:noProof/>
          <w:sz w:val="28"/>
          <w:szCs w:val="28"/>
          <w:rtl/>
          <w:lang w:bidi="ar-DZ"/>
        </w:rPr>
      </w:pPr>
    </w:p>
    <w:p w14:paraId="723286AA" w14:textId="77777777" w:rsidR="00AD2416" w:rsidRDefault="00AD2416" w:rsidP="00AD2416">
      <w:pPr>
        <w:suppressAutoHyphens/>
        <w:autoSpaceDN w:val="0"/>
        <w:bidi/>
        <w:spacing w:before="120" w:after="120"/>
        <w:jc w:val="both"/>
        <w:textAlignment w:val="baseline"/>
        <w:rPr>
          <w:rFonts w:ascii="Simplified Arabic" w:eastAsia="Times New Roman" w:hAnsi="Simplified Arabic" w:cs="Simplified Arabic"/>
          <w:b/>
          <w:bCs/>
          <w:noProof/>
          <w:sz w:val="28"/>
          <w:szCs w:val="28"/>
          <w:rtl/>
          <w:lang w:bidi="ar-DZ"/>
        </w:rPr>
      </w:pPr>
    </w:p>
    <w:p w14:paraId="1BE95A81" w14:textId="77777777" w:rsidR="00AD2416" w:rsidRDefault="00AD2416" w:rsidP="00AD2416">
      <w:pPr>
        <w:suppressAutoHyphens/>
        <w:autoSpaceDN w:val="0"/>
        <w:bidi/>
        <w:spacing w:before="120" w:after="120"/>
        <w:jc w:val="both"/>
        <w:textAlignment w:val="baseline"/>
        <w:rPr>
          <w:rFonts w:ascii="Simplified Arabic" w:eastAsia="Times New Roman" w:hAnsi="Simplified Arabic" w:cs="Simplified Arabic"/>
          <w:b/>
          <w:bCs/>
          <w:noProof/>
          <w:sz w:val="28"/>
          <w:szCs w:val="28"/>
          <w:rtl/>
          <w:lang w:bidi="ar-DZ"/>
        </w:rPr>
      </w:pPr>
    </w:p>
    <w:p w14:paraId="0E4E9084" w14:textId="77777777" w:rsidR="00AD2416" w:rsidRDefault="00AD2416" w:rsidP="00AD2416">
      <w:pPr>
        <w:suppressAutoHyphens/>
        <w:autoSpaceDN w:val="0"/>
        <w:bidi/>
        <w:spacing w:before="120" w:after="120"/>
        <w:jc w:val="both"/>
        <w:textAlignment w:val="baseline"/>
        <w:rPr>
          <w:rFonts w:ascii="Simplified Arabic" w:eastAsia="Times New Roman" w:hAnsi="Simplified Arabic" w:cs="Simplified Arabic"/>
          <w:b/>
          <w:bCs/>
          <w:noProof/>
          <w:sz w:val="28"/>
          <w:szCs w:val="28"/>
          <w:rtl/>
          <w:lang w:bidi="ar-DZ"/>
        </w:rPr>
      </w:pPr>
    </w:p>
    <w:p w14:paraId="724B023A" w14:textId="77777777" w:rsidR="00AD2416" w:rsidRDefault="00AD2416" w:rsidP="00AD2416">
      <w:pPr>
        <w:suppressAutoHyphens/>
        <w:autoSpaceDN w:val="0"/>
        <w:bidi/>
        <w:spacing w:before="120" w:after="120"/>
        <w:jc w:val="both"/>
        <w:textAlignment w:val="baseline"/>
        <w:rPr>
          <w:rFonts w:ascii="Simplified Arabic" w:eastAsia="Times New Roman" w:hAnsi="Simplified Arabic" w:cs="Simplified Arabic"/>
          <w:b/>
          <w:bCs/>
          <w:noProof/>
          <w:sz w:val="28"/>
          <w:szCs w:val="28"/>
          <w:rtl/>
          <w:lang w:bidi="ar-DZ"/>
        </w:rPr>
      </w:pPr>
    </w:p>
    <w:p w14:paraId="4535B2D5" w14:textId="77777777" w:rsidR="00AD2416" w:rsidRDefault="00AD2416" w:rsidP="00AD2416">
      <w:pPr>
        <w:suppressAutoHyphens/>
        <w:autoSpaceDN w:val="0"/>
        <w:bidi/>
        <w:spacing w:before="120" w:after="120"/>
        <w:jc w:val="both"/>
        <w:textAlignment w:val="baseline"/>
        <w:rPr>
          <w:rFonts w:ascii="Simplified Arabic" w:eastAsia="Times New Roman" w:hAnsi="Simplified Arabic" w:cs="Simplified Arabic"/>
          <w:b/>
          <w:bCs/>
          <w:noProof/>
          <w:sz w:val="28"/>
          <w:szCs w:val="28"/>
          <w:rtl/>
          <w:lang w:bidi="ar-DZ"/>
        </w:rPr>
      </w:pPr>
    </w:p>
    <w:p w14:paraId="6960268E" w14:textId="77777777" w:rsidR="00AD2416" w:rsidRDefault="00AD2416" w:rsidP="00AD2416">
      <w:pPr>
        <w:suppressAutoHyphens/>
        <w:autoSpaceDN w:val="0"/>
        <w:bidi/>
        <w:spacing w:before="120" w:after="120"/>
        <w:jc w:val="both"/>
        <w:textAlignment w:val="baseline"/>
        <w:rPr>
          <w:rFonts w:ascii="Simplified Arabic" w:eastAsia="Times New Roman" w:hAnsi="Simplified Arabic" w:cs="Simplified Arabic"/>
          <w:b/>
          <w:bCs/>
          <w:noProof/>
          <w:sz w:val="28"/>
          <w:szCs w:val="28"/>
          <w:rtl/>
          <w:lang w:bidi="ar-DZ"/>
        </w:rPr>
      </w:pPr>
    </w:p>
    <w:p w14:paraId="1F671B8C" w14:textId="77777777" w:rsidR="00AD2416" w:rsidRDefault="00AD2416" w:rsidP="00AD2416">
      <w:pPr>
        <w:suppressAutoHyphens/>
        <w:autoSpaceDN w:val="0"/>
        <w:bidi/>
        <w:spacing w:before="120" w:after="120"/>
        <w:jc w:val="both"/>
        <w:textAlignment w:val="baseline"/>
        <w:rPr>
          <w:rFonts w:ascii="Simplified Arabic" w:eastAsia="Times New Roman" w:hAnsi="Simplified Arabic" w:cs="Simplified Arabic"/>
          <w:b/>
          <w:bCs/>
          <w:noProof/>
          <w:sz w:val="28"/>
          <w:szCs w:val="28"/>
          <w:rtl/>
          <w:lang w:bidi="ar-DZ"/>
        </w:rPr>
      </w:pPr>
    </w:p>
    <w:p w14:paraId="67290312" w14:textId="77777777" w:rsidR="00AD2416" w:rsidRDefault="00AD2416" w:rsidP="00AD2416">
      <w:pPr>
        <w:suppressAutoHyphens/>
        <w:autoSpaceDN w:val="0"/>
        <w:bidi/>
        <w:spacing w:before="120" w:after="120"/>
        <w:jc w:val="both"/>
        <w:textAlignment w:val="baseline"/>
        <w:rPr>
          <w:rFonts w:ascii="Simplified Arabic" w:eastAsia="Times New Roman" w:hAnsi="Simplified Arabic" w:cs="Simplified Arabic"/>
          <w:b/>
          <w:bCs/>
          <w:noProof/>
          <w:sz w:val="28"/>
          <w:szCs w:val="28"/>
          <w:rtl/>
          <w:lang w:bidi="ar-DZ"/>
        </w:rPr>
      </w:pPr>
    </w:p>
    <w:p w14:paraId="42976A8A" w14:textId="77777777" w:rsidR="00AD2416" w:rsidRDefault="00AD2416" w:rsidP="00AD2416">
      <w:pPr>
        <w:suppressAutoHyphens/>
        <w:autoSpaceDN w:val="0"/>
        <w:bidi/>
        <w:spacing w:before="120" w:after="120"/>
        <w:jc w:val="both"/>
        <w:textAlignment w:val="baseline"/>
        <w:rPr>
          <w:rFonts w:ascii="Simplified Arabic" w:eastAsia="Times New Roman" w:hAnsi="Simplified Arabic" w:cs="Simplified Arabic"/>
          <w:b/>
          <w:bCs/>
          <w:noProof/>
          <w:sz w:val="28"/>
          <w:szCs w:val="28"/>
          <w:rtl/>
          <w:lang w:bidi="ar-DZ"/>
        </w:rPr>
      </w:pPr>
    </w:p>
    <w:p w14:paraId="17C8100E" w14:textId="77777777" w:rsidR="00AD2416" w:rsidRDefault="00AD2416" w:rsidP="00AD2416">
      <w:pPr>
        <w:suppressAutoHyphens/>
        <w:autoSpaceDN w:val="0"/>
        <w:bidi/>
        <w:spacing w:before="120" w:after="120"/>
        <w:jc w:val="both"/>
        <w:textAlignment w:val="baseline"/>
        <w:rPr>
          <w:rFonts w:ascii="Simplified Arabic" w:eastAsia="Times New Roman" w:hAnsi="Simplified Arabic" w:cs="Simplified Arabic"/>
          <w:b/>
          <w:bCs/>
          <w:noProof/>
          <w:sz w:val="28"/>
          <w:szCs w:val="28"/>
          <w:rtl/>
          <w:lang w:bidi="ar-DZ"/>
        </w:rPr>
      </w:pPr>
    </w:p>
    <w:p w14:paraId="73FC5778" w14:textId="77777777" w:rsidR="00AD2416" w:rsidRDefault="00AD2416" w:rsidP="00AD2416">
      <w:pPr>
        <w:suppressAutoHyphens/>
        <w:autoSpaceDN w:val="0"/>
        <w:bidi/>
        <w:spacing w:before="120" w:after="120"/>
        <w:jc w:val="both"/>
        <w:textAlignment w:val="baseline"/>
        <w:rPr>
          <w:rFonts w:ascii="Simplified Arabic" w:eastAsia="Times New Roman" w:hAnsi="Simplified Arabic" w:cs="Simplified Arabic"/>
          <w:b/>
          <w:bCs/>
          <w:noProof/>
          <w:sz w:val="28"/>
          <w:szCs w:val="28"/>
          <w:rtl/>
          <w:lang w:bidi="ar-DZ"/>
        </w:rPr>
      </w:pPr>
    </w:p>
    <w:p w14:paraId="0D3FDC10" w14:textId="62C4B49E" w:rsidR="00D86CFC" w:rsidRDefault="005D3883" w:rsidP="00380DE2">
      <w:pPr>
        <w:suppressAutoHyphens/>
        <w:autoSpaceDN w:val="0"/>
        <w:bidi/>
        <w:spacing w:before="120" w:after="120"/>
        <w:jc w:val="center"/>
        <w:textAlignment w:val="baseline"/>
        <w:rPr>
          <w:rFonts w:ascii="Simplified Arabic" w:eastAsia="Times New Roman" w:hAnsi="Simplified Arabic" w:cs="Simplified Arabic"/>
          <w:b/>
          <w:bCs/>
          <w:noProof/>
          <w:sz w:val="36"/>
          <w:szCs w:val="36"/>
          <w:rtl/>
          <w:lang w:bidi="ar-DZ"/>
        </w:rPr>
      </w:pPr>
      <w:r w:rsidRPr="00380DE2">
        <w:rPr>
          <w:rFonts w:ascii="Simplified Arabic" w:eastAsia="Times New Roman" w:hAnsi="Simplified Arabic" w:cs="Simplified Arabic" w:hint="cs"/>
          <w:b/>
          <w:bCs/>
          <w:noProof/>
          <w:sz w:val="36"/>
          <w:szCs w:val="36"/>
          <w:rtl/>
          <w:lang w:bidi="ar-DZ"/>
        </w:rPr>
        <w:lastRenderedPageBreak/>
        <w:t>المبحث الثاني: عرض و تحليل و مناقشة النتائج</w:t>
      </w:r>
    </w:p>
    <w:p w14:paraId="2F520384" w14:textId="63C42F05" w:rsidR="00F331A4" w:rsidRPr="00F331A4" w:rsidRDefault="00F331A4" w:rsidP="00F331A4">
      <w:pPr>
        <w:suppressAutoHyphens/>
        <w:autoSpaceDN w:val="0"/>
        <w:bidi/>
        <w:spacing w:before="120" w:after="120"/>
        <w:textAlignment w:val="baseline"/>
        <w:rPr>
          <w:rFonts w:ascii="Simplified Arabic" w:eastAsia="Times New Roman" w:hAnsi="Simplified Arabic" w:cs="Simplified Arabic"/>
          <w:noProof/>
          <w:sz w:val="28"/>
          <w:szCs w:val="28"/>
          <w:rtl/>
          <w:lang w:bidi="ar-DZ"/>
        </w:rPr>
      </w:pPr>
      <w:r w:rsidRPr="00F331A4">
        <w:rPr>
          <w:rFonts w:ascii="Simplified Arabic" w:eastAsia="Times New Roman" w:hAnsi="Simplified Arabic" w:cs="Simplified Arabic" w:hint="cs"/>
          <w:noProof/>
          <w:sz w:val="28"/>
          <w:szCs w:val="28"/>
          <w:rtl/>
          <w:lang w:bidi="ar-DZ"/>
        </w:rPr>
        <w:t xml:space="preserve">في هذا المبحث نقوم بعرض وصفي تحليلي لمؤشرات المالية المستخدمة </w:t>
      </w:r>
      <w:r>
        <w:rPr>
          <w:rFonts w:ascii="Simplified Arabic" w:eastAsia="Times New Roman" w:hAnsi="Simplified Arabic" w:cs="Simplified Arabic" w:hint="cs"/>
          <w:noProof/>
          <w:sz w:val="28"/>
          <w:szCs w:val="28"/>
          <w:rtl/>
          <w:lang w:bidi="ar-DZ"/>
        </w:rPr>
        <w:t xml:space="preserve">في دراسة كمايلي: </w:t>
      </w:r>
    </w:p>
    <w:p w14:paraId="7BB41E49" w14:textId="779F69B8" w:rsidR="005D3883" w:rsidRPr="00380DE2" w:rsidRDefault="005D3883" w:rsidP="005D3883">
      <w:pPr>
        <w:suppressAutoHyphens/>
        <w:autoSpaceDN w:val="0"/>
        <w:bidi/>
        <w:spacing w:before="120" w:after="120"/>
        <w:jc w:val="both"/>
        <w:textAlignment w:val="baseline"/>
        <w:rPr>
          <w:rFonts w:ascii="Simplified Arabic" w:eastAsia="Times New Roman" w:hAnsi="Simplified Arabic" w:cs="Simplified Arabic"/>
          <w:b/>
          <w:bCs/>
          <w:noProof/>
          <w:sz w:val="32"/>
          <w:szCs w:val="32"/>
          <w:rtl/>
          <w:lang w:bidi="ar-DZ"/>
        </w:rPr>
      </w:pPr>
      <w:r w:rsidRPr="00380DE2">
        <w:rPr>
          <w:rFonts w:ascii="Simplified Arabic" w:eastAsia="Times New Roman" w:hAnsi="Simplified Arabic" w:cs="Simplified Arabic" w:hint="cs"/>
          <w:b/>
          <w:bCs/>
          <w:noProof/>
          <w:sz w:val="32"/>
          <w:szCs w:val="32"/>
          <w:rtl/>
          <w:lang w:bidi="ar-DZ"/>
        </w:rPr>
        <w:t xml:space="preserve">المطلب الأول: النتائج الوصفية لتطور المؤشرات المالية </w:t>
      </w:r>
    </w:p>
    <w:p w14:paraId="2E415F85" w14:textId="56C3CC91" w:rsidR="005D3883" w:rsidRPr="005D3883" w:rsidRDefault="00D75374" w:rsidP="005D3883">
      <w:pPr>
        <w:tabs>
          <w:tab w:val="left" w:pos="6474"/>
        </w:tabs>
        <w:bidi/>
        <w:spacing w:after="120" w:line="240" w:lineRule="auto"/>
        <w:rPr>
          <w:rFonts w:ascii="Simplified Arabic" w:eastAsia="Times New Roman" w:hAnsi="Simplified Arabic" w:cs="Simplified Arabic"/>
          <w:b/>
          <w:bCs/>
          <w:noProof/>
          <w:sz w:val="30"/>
          <w:szCs w:val="30"/>
          <w:rtl/>
          <w:lang w:bidi="ar-DZ"/>
        </w:rPr>
      </w:pPr>
      <w:r>
        <w:rPr>
          <w:rFonts w:ascii="Simplified Arabic" w:eastAsia="Times New Roman" w:hAnsi="Simplified Arabic" w:cs="Simplified Arabic" w:hint="cs"/>
          <w:b/>
          <w:bCs/>
          <w:noProof/>
          <w:sz w:val="30"/>
          <w:szCs w:val="30"/>
          <w:rtl/>
          <w:lang w:bidi="ar-DZ"/>
        </w:rPr>
        <w:t xml:space="preserve">        </w:t>
      </w:r>
      <w:r w:rsidR="005D3883">
        <w:rPr>
          <w:rFonts w:ascii="Simplified Arabic" w:eastAsia="Times New Roman" w:hAnsi="Simplified Arabic" w:cs="Simplified Arabic" w:hint="cs"/>
          <w:b/>
          <w:bCs/>
          <w:noProof/>
          <w:sz w:val="30"/>
          <w:szCs w:val="30"/>
          <w:rtl/>
          <w:lang w:bidi="ar-DZ"/>
        </w:rPr>
        <w:t>الفرع الأول</w:t>
      </w:r>
      <w:r w:rsidR="005D3883" w:rsidRPr="005D3883">
        <w:rPr>
          <w:rFonts w:ascii="Simplified Arabic" w:eastAsia="Times New Roman" w:hAnsi="Simplified Arabic" w:cs="Simplified Arabic" w:hint="cs"/>
          <w:b/>
          <w:bCs/>
          <w:noProof/>
          <w:sz w:val="30"/>
          <w:szCs w:val="30"/>
          <w:rtl/>
          <w:lang w:bidi="ar-DZ"/>
        </w:rPr>
        <w:t xml:space="preserve">: تحليل الكفاءة التشغيلية ( معامل الإستغلال )  </w:t>
      </w:r>
      <w:r w:rsidR="005D3883" w:rsidRPr="005D3883">
        <w:rPr>
          <w:rFonts w:ascii="Simplified Arabic" w:eastAsia="Times New Roman" w:hAnsi="Simplified Arabic" w:cs="Simplified Arabic"/>
          <w:b/>
          <w:bCs/>
          <w:noProof/>
          <w:sz w:val="30"/>
          <w:szCs w:val="30"/>
          <w:lang w:bidi="ar-DZ"/>
        </w:rPr>
        <w:t xml:space="preserve">CE </w:t>
      </w:r>
      <w:r w:rsidR="005D3883" w:rsidRPr="005D3883">
        <w:rPr>
          <w:rFonts w:ascii="Simplified Arabic" w:eastAsia="Times New Roman" w:hAnsi="Simplified Arabic" w:cs="Simplified Arabic"/>
          <w:b/>
          <w:bCs/>
          <w:noProof/>
          <w:sz w:val="30"/>
          <w:szCs w:val="30"/>
          <w:lang w:bidi="ar-DZ"/>
        </w:rPr>
        <w:tab/>
      </w:r>
      <w:r w:rsidR="005D3883" w:rsidRPr="005D3883">
        <w:rPr>
          <w:rFonts w:ascii="Simplified Arabic" w:eastAsia="Times New Roman" w:hAnsi="Simplified Arabic" w:cs="Simplified Arabic" w:hint="cs"/>
          <w:b/>
          <w:bCs/>
          <w:noProof/>
          <w:sz w:val="30"/>
          <w:szCs w:val="30"/>
          <w:rtl/>
          <w:lang w:bidi="ar-DZ"/>
        </w:rPr>
        <w:t xml:space="preserve">  </w:t>
      </w:r>
    </w:p>
    <w:p w14:paraId="1CFA3953" w14:textId="77777777" w:rsidR="005D3883" w:rsidRPr="005D3883" w:rsidRDefault="005D3883" w:rsidP="005D3883">
      <w:pPr>
        <w:bidi/>
        <w:spacing w:after="120"/>
        <w:rPr>
          <w:rFonts w:ascii="Simplified Arabic" w:eastAsia="Times New Roman" w:hAnsi="Simplified Arabic" w:cs="Simplified Arabic"/>
          <w:noProof/>
          <w:sz w:val="28"/>
          <w:szCs w:val="28"/>
          <w:rtl/>
          <w:lang w:bidi="ar-DZ"/>
        </w:rPr>
      </w:pPr>
      <w:r w:rsidRPr="005D3883">
        <w:rPr>
          <w:rFonts w:ascii="Simplified Arabic" w:eastAsia="Times New Roman" w:hAnsi="Simplified Arabic" w:cs="Simplified Arabic"/>
          <w:noProof/>
          <w:sz w:val="28"/>
          <w:szCs w:val="28"/>
          <w:rtl/>
          <w:lang w:bidi="ar-DZ"/>
        </w:rPr>
        <w:t>يعتمد حساب مؤشر الكفاءة التشغيلية (</w:t>
      </w:r>
      <w:r w:rsidRPr="005D3883">
        <w:rPr>
          <w:rFonts w:ascii="Simplified Arabic" w:eastAsia="Times New Roman" w:hAnsi="Simplified Arabic" w:cs="Simplified Arabic"/>
          <w:noProof/>
          <w:sz w:val="28"/>
          <w:szCs w:val="28"/>
          <w:lang w:bidi="ar-DZ"/>
        </w:rPr>
        <w:t>CE</w:t>
      </w:r>
      <w:r w:rsidRPr="005D3883">
        <w:rPr>
          <w:rFonts w:ascii="Simplified Arabic" w:eastAsia="Times New Roman" w:hAnsi="Simplified Arabic" w:cs="Simplified Arabic"/>
          <w:noProof/>
          <w:sz w:val="28"/>
          <w:szCs w:val="28"/>
          <w:rtl/>
          <w:lang w:bidi="ar-DZ"/>
        </w:rPr>
        <w:t>) على العلاقة بين مصاريف الاستغلال والناتج البنكي الصافي، وذلك وفق المعادلة</w:t>
      </w:r>
      <w:r w:rsidRPr="005D3883">
        <w:rPr>
          <w:rFonts w:ascii="Simplified Arabic" w:eastAsia="Times New Roman" w:hAnsi="Simplified Arabic" w:cs="Simplified Arabic" w:hint="cs"/>
          <w:noProof/>
          <w:sz w:val="28"/>
          <w:szCs w:val="28"/>
          <w:rtl/>
          <w:lang w:bidi="ar-DZ"/>
        </w:rPr>
        <w:t xml:space="preserve"> رقم (2)</w:t>
      </w:r>
      <w:r w:rsidRPr="005D3883">
        <w:rPr>
          <w:rFonts w:ascii="Simplified Arabic" w:eastAsia="Times New Roman" w:hAnsi="Simplified Arabic" w:cs="Simplified Arabic"/>
          <w:noProof/>
          <w:sz w:val="28"/>
          <w:szCs w:val="28"/>
          <w:rtl/>
          <w:lang w:bidi="ar-DZ"/>
        </w:rPr>
        <w:t xml:space="preserve"> الموضحة في الملحق رقم (02). وبالاعتماد على بيانات البنك خلال الفترة 2010–2024، تم استخدام برنامج </w:t>
      </w:r>
      <w:r w:rsidRPr="005D3883">
        <w:rPr>
          <w:rFonts w:ascii="Simplified Arabic" w:eastAsia="Times New Roman" w:hAnsi="Simplified Arabic" w:cs="Simplified Arabic"/>
          <w:noProof/>
          <w:sz w:val="28"/>
          <w:szCs w:val="28"/>
          <w:lang w:bidi="ar-DZ"/>
        </w:rPr>
        <w:t>Excel</w:t>
      </w:r>
      <w:r w:rsidRPr="005D3883">
        <w:rPr>
          <w:rFonts w:ascii="Simplified Arabic" w:eastAsia="Times New Roman" w:hAnsi="Simplified Arabic" w:cs="Simplified Arabic"/>
          <w:noProof/>
          <w:sz w:val="28"/>
          <w:szCs w:val="28"/>
          <w:rtl/>
          <w:lang w:bidi="ar-DZ"/>
        </w:rPr>
        <w:t xml:space="preserve"> لاستخراج نتائج هذا المؤشر، والتي تم عرضها في الجدول رقم (0</w:t>
      </w:r>
      <w:r w:rsidRPr="005D3883">
        <w:rPr>
          <w:rFonts w:ascii="Simplified Arabic" w:eastAsia="Times New Roman" w:hAnsi="Simplified Arabic" w:cs="Simplified Arabic" w:hint="cs"/>
          <w:noProof/>
          <w:sz w:val="28"/>
          <w:szCs w:val="28"/>
          <w:rtl/>
          <w:lang w:bidi="ar-DZ"/>
        </w:rPr>
        <w:t>3</w:t>
      </w:r>
      <w:r w:rsidRPr="005D3883">
        <w:rPr>
          <w:rFonts w:ascii="Simplified Arabic" w:eastAsia="Times New Roman" w:hAnsi="Simplified Arabic" w:cs="Simplified Arabic"/>
          <w:noProof/>
          <w:sz w:val="28"/>
          <w:szCs w:val="28"/>
          <w:rtl/>
          <w:lang w:bidi="ar-DZ"/>
        </w:rPr>
        <w:t>). ويهدف هذا التحليل إلى تتبع تطور الكفاءة التشغيلية وتفسير تغيراتها خلال فترة الدراسة</w:t>
      </w:r>
      <w:r w:rsidRPr="005D3883">
        <w:rPr>
          <w:rFonts w:ascii="Simplified Arabic" w:eastAsia="Times New Roman" w:hAnsi="Simplified Arabic" w:cs="Simplified Arabic" w:hint="cs"/>
          <w:noProof/>
          <w:sz w:val="28"/>
          <w:szCs w:val="28"/>
          <w:rtl/>
          <w:lang w:bidi="ar-DZ"/>
        </w:rPr>
        <w:t>.</w:t>
      </w:r>
    </w:p>
    <w:p w14:paraId="4675EDFC" w14:textId="77777777" w:rsidR="005D3883" w:rsidRPr="005D3883" w:rsidRDefault="005D3883" w:rsidP="005D3883">
      <w:pPr>
        <w:bidi/>
        <w:spacing w:after="120" w:line="240" w:lineRule="auto"/>
        <w:jc w:val="center"/>
        <w:rPr>
          <w:rFonts w:ascii="Simplified Arabic" w:eastAsia="Times New Roman" w:hAnsi="Simplified Arabic" w:cs="Simplified Arabic"/>
          <w:b/>
          <w:bCs/>
          <w:noProof/>
          <w:sz w:val="28"/>
          <w:szCs w:val="28"/>
          <w:rtl/>
          <w:lang w:bidi="ar-DZ"/>
        </w:rPr>
      </w:pPr>
      <w:r w:rsidRPr="005D3883">
        <w:rPr>
          <w:rFonts w:ascii="Simplified Arabic" w:eastAsia="Times New Roman" w:hAnsi="Simplified Arabic" w:cs="Simplified Arabic" w:hint="cs"/>
          <w:b/>
          <w:bCs/>
          <w:noProof/>
          <w:sz w:val="28"/>
          <w:szCs w:val="28"/>
          <w:rtl/>
          <w:lang w:bidi="ar-DZ"/>
        </w:rPr>
        <w:t>جدول رقم -3- تطور مؤشر الكفاءة التشغيلية لبنك الجزائر الخارجي خلال 2010-2024</w:t>
      </w:r>
    </w:p>
    <w:tbl>
      <w:tblPr>
        <w:tblStyle w:val="TableauGrille1Clair-Accentuation1"/>
        <w:tblpPr w:leftFromText="141" w:rightFromText="141" w:vertAnchor="text" w:horzAnchor="page" w:tblpX="88" w:tblpY="112"/>
        <w:bidiVisual/>
        <w:tblW w:w="10650" w:type="dxa"/>
        <w:tblLook w:val="04A0" w:firstRow="1" w:lastRow="0" w:firstColumn="1" w:lastColumn="0" w:noHBand="0" w:noVBand="1"/>
      </w:tblPr>
      <w:tblGrid>
        <w:gridCol w:w="705"/>
        <w:gridCol w:w="663"/>
        <w:gridCol w:w="663"/>
        <w:gridCol w:w="663"/>
        <w:gridCol w:w="663"/>
        <w:gridCol w:w="663"/>
        <w:gridCol w:w="663"/>
        <w:gridCol w:w="663"/>
        <w:gridCol w:w="663"/>
        <w:gridCol w:w="663"/>
        <w:gridCol w:w="663"/>
        <w:gridCol w:w="663"/>
        <w:gridCol w:w="663"/>
        <w:gridCol w:w="663"/>
        <w:gridCol w:w="663"/>
        <w:gridCol w:w="663"/>
      </w:tblGrid>
      <w:tr w:rsidR="005D3883" w:rsidRPr="005D3883" w14:paraId="31FD840F" w14:textId="77777777" w:rsidTr="007D340D">
        <w:trPr>
          <w:cnfStyle w:val="100000000000" w:firstRow="1" w:lastRow="0" w:firstColumn="0" w:lastColumn="0" w:oddVBand="0" w:evenVBand="0" w:oddHBand="0"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705" w:type="dxa"/>
            <w:tcBorders>
              <w:top w:val="double" w:sz="4" w:space="0" w:color="auto"/>
              <w:left w:val="double" w:sz="4" w:space="0" w:color="auto"/>
              <w:bottom w:val="double" w:sz="4" w:space="0" w:color="auto"/>
              <w:right w:val="double" w:sz="4" w:space="0" w:color="auto"/>
            </w:tcBorders>
            <w:shd w:val="clear" w:color="auto" w:fill="DEEAF6"/>
          </w:tcPr>
          <w:p w14:paraId="3537A54E" w14:textId="77777777" w:rsidR="005D3883" w:rsidRPr="005D3883" w:rsidRDefault="005D3883" w:rsidP="005D3883">
            <w:pPr>
              <w:bidi/>
              <w:spacing w:before="360"/>
              <w:jc w:val="right"/>
              <w:rPr>
                <w:rFonts w:ascii="Simplified Arabic" w:hAnsi="Simplified Arabic" w:cs="Simplified Arabic"/>
                <w:iCs/>
                <w:noProof/>
                <w:sz w:val="26"/>
                <w:szCs w:val="26"/>
                <w:rtl/>
                <w:lang w:bidi="ar-DZ"/>
              </w:rPr>
            </w:pPr>
            <w:r w:rsidRPr="005D3883">
              <w:rPr>
                <w:rFonts w:ascii="Simplified Arabic" w:hAnsi="Simplified Arabic" w:cs="Simplified Arabic" w:hint="cs"/>
                <w:iCs/>
                <w:noProof/>
                <w:sz w:val="26"/>
                <w:szCs w:val="26"/>
                <w:rtl/>
                <w:lang w:bidi="ar-DZ"/>
              </w:rPr>
              <w:t>السنة</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32CD6320"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lang w:bidi="ar-DZ"/>
              </w:rPr>
            </w:pPr>
            <w:r w:rsidRPr="005D3883">
              <w:rPr>
                <w:rFonts w:ascii="Simplified Arabic" w:hAnsi="Simplified Arabic" w:cs="Simplified Arabic"/>
                <w:iCs/>
                <w:noProof/>
                <w:sz w:val="26"/>
                <w:szCs w:val="26"/>
                <w:lang w:bidi="ar-DZ"/>
              </w:rPr>
              <w:t>2010</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0C608889"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2011</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6E62B54D"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2012</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5BD23A64"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2013</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2B16EC11"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2014</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296B0492"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2015</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099B17F4"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2016</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1DF2A6FC"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2017</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00FCE5FF"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2018</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01100FF4"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2019</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6040AC7A"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2020</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2C25A96F"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2021</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3BE1E223"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2022</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63AD383F"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2023</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0753B96F"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2024</w:t>
            </w:r>
          </w:p>
        </w:tc>
      </w:tr>
      <w:tr w:rsidR="005D3883" w:rsidRPr="005D3883" w14:paraId="1E8F7EE4" w14:textId="77777777" w:rsidTr="007D340D">
        <w:trPr>
          <w:cantSplit/>
          <w:trHeight w:val="1134"/>
        </w:trPr>
        <w:tc>
          <w:tcPr>
            <w:cnfStyle w:val="001000000000" w:firstRow="0" w:lastRow="0" w:firstColumn="1" w:lastColumn="0" w:oddVBand="0" w:evenVBand="0" w:oddHBand="0" w:evenHBand="0" w:firstRowFirstColumn="0" w:firstRowLastColumn="0" w:lastRowFirstColumn="0" w:lastRowLastColumn="0"/>
            <w:tcW w:w="705" w:type="dxa"/>
            <w:tcBorders>
              <w:top w:val="double" w:sz="4" w:space="0" w:color="auto"/>
              <w:left w:val="double" w:sz="4" w:space="0" w:color="auto"/>
              <w:bottom w:val="double" w:sz="4" w:space="0" w:color="auto"/>
              <w:right w:val="double" w:sz="4" w:space="0" w:color="auto"/>
            </w:tcBorders>
            <w:shd w:val="clear" w:color="auto" w:fill="DEEAF6"/>
          </w:tcPr>
          <w:p w14:paraId="65BFF7C8" w14:textId="77777777" w:rsidR="005D3883" w:rsidRPr="005D3883" w:rsidRDefault="005D3883" w:rsidP="005D3883">
            <w:pPr>
              <w:bidi/>
              <w:jc w:val="center"/>
              <w:rPr>
                <w:rFonts w:ascii="Simplified Arabic" w:hAnsi="Simplified Arabic" w:cs="Simplified Arabic"/>
                <w:iCs/>
                <w:noProof/>
                <w:sz w:val="26"/>
                <w:szCs w:val="26"/>
                <w:lang w:bidi="ar-DZ"/>
              </w:rPr>
            </w:pPr>
            <w:r w:rsidRPr="005D3883">
              <w:rPr>
                <w:rFonts w:ascii="Simplified Arabic" w:hAnsi="Simplified Arabic" w:cs="Simplified Arabic"/>
                <w:iCs/>
                <w:noProof/>
                <w:sz w:val="26"/>
                <w:szCs w:val="26"/>
                <w:lang w:bidi="ar-DZ"/>
              </w:rPr>
              <w:t>CE</w:t>
            </w:r>
            <w:r w:rsidRPr="005D3883">
              <w:rPr>
                <w:rFonts w:ascii="Simplified Arabic" w:hAnsi="Simplified Arabic" w:cs="Simplified Arabic" w:hint="cs"/>
                <w:iCs/>
                <w:noProof/>
                <w:sz w:val="26"/>
                <w:szCs w:val="26"/>
                <w:rtl/>
                <w:lang w:bidi="ar-DZ"/>
              </w:rPr>
              <w:t xml:space="preserve"> </w:t>
            </w:r>
            <w:r w:rsidRPr="005D3883">
              <w:rPr>
                <w:rFonts w:ascii="Simplified Arabic" w:hAnsi="Simplified Arabic" w:cs="Simplified Arabic"/>
                <w:iCs/>
                <w:noProof/>
                <w:sz w:val="26"/>
                <w:szCs w:val="26"/>
                <w:lang w:bidi="ar-DZ"/>
              </w:rPr>
              <w:t>%</w:t>
            </w:r>
          </w:p>
        </w:tc>
        <w:tc>
          <w:tcPr>
            <w:tcW w:w="663" w:type="dxa"/>
            <w:tcBorders>
              <w:top w:val="double" w:sz="4" w:space="0" w:color="auto"/>
              <w:left w:val="double" w:sz="4" w:space="0" w:color="auto"/>
              <w:bottom w:val="double" w:sz="4" w:space="0" w:color="auto"/>
              <w:right w:val="single" w:sz="12" w:space="0" w:color="auto"/>
            </w:tcBorders>
            <w:textDirection w:val="btLr"/>
          </w:tcPr>
          <w:p w14:paraId="1091A6AD"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25.54</w:t>
            </w:r>
          </w:p>
        </w:tc>
        <w:tc>
          <w:tcPr>
            <w:tcW w:w="663" w:type="dxa"/>
            <w:tcBorders>
              <w:top w:val="double" w:sz="4" w:space="0" w:color="auto"/>
              <w:left w:val="single" w:sz="12" w:space="0" w:color="auto"/>
              <w:bottom w:val="double" w:sz="4" w:space="0" w:color="auto"/>
              <w:right w:val="single" w:sz="12" w:space="0" w:color="auto"/>
            </w:tcBorders>
            <w:textDirection w:val="btLr"/>
          </w:tcPr>
          <w:p w14:paraId="3EB3E75B"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32 .52</w:t>
            </w:r>
          </w:p>
        </w:tc>
        <w:tc>
          <w:tcPr>
            <w:tcW w:w="663" w:type="dxa"/>
            <w:tcBorders>
              <w:top w:val="double" w:sz="4" w:space="0" w:color="auto"/>
              <w:left w:val="single" w:sz="12" w:space="0" w:color="auto"/>
              <w:bottom w:val="double" w:sz="4" w:space="0" w:color="auto"/>
              <w:right w:val="single" w:sz="12" w:space="0" w:color="auto"/>
            </w:tcBorders>
            <w:textDirection w:val="btLr"/>
          </w:tcPr>
          <w:p w14:paraId="16BF63DB"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38.70</w:t>
            </w:r>
          </w:p>
        </w:tc>
        <w:tc>
          <w:tcPr>
            <w:tcW w:w="663" w:type="dxa"/>
            <w:tcBorders>
              <w:top w:val="double" w:sz="4" w:space="0" w:color="auto"/>
              <w:left w:val="single" w:sz="12" w:space="0" w:color="auto"/>
              <w:bottom w:val="double" w:sz="4" w:space="0" w:color="auto"/>
              <w:right w:val="single" w:sz="12" w:space="0" w:color="auto"/>
            </w:tcBorders>
            <w:textDirection w:val="btLr"/>
          </w:tcPr>
          <w:p w14:paraId="47667B36"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35.50</w:t>
            </w:r>
          </w:p>
        </w:tc>
        <w:tc>
          <w:tcPr>
            <w:tcW w:w="663" w:type="dxa"/>
            <w:tcBorders>
              <w:top w:val="double" w:sz="4" w:space="0" w:color="auto"/>
              <w:left w:val="single" w:sz="12" w:space="0" w:color="auto"/>
              <w:bottom w:val="double" w:sz="4" w:space="0" w:color="auto"/>
              <w:right w:val="single" w:sz="12" w:space="0" w:color="auto"/>
            </w:tcBorders>
            <w:textDirection w:val="btLr"/>
          </w:tcPr>
          <w:p w14:paraId="4191985D"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19.33</w:t>
            </w:r>
          </w:p>
        </w:tc>
        <w:tc>
          <w:tcPr>
            <w:tcW w:w="663" w:type="dxa"/>
            <w:tcBorders>
              <w:top w:val="double" w:sz="4" w:space="0" w:color="auto"/>
              <w:left w:val="single" w:sz="12" w:space="0" w:color="auto"/>
              <w:bottom w:val="double" w:sz="4" w:space="0" w:color="auto"/>
              <w:right w:val="single" w:sz="12" w:space="0" w:color="auto"/>
            </w:tcBorders>
            <w:textDirection w:val="btLr"/>
          </w:tcPr>
          <w:p w14:paraId="098F0826"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22.35</w:t>
            </w:r>
          </w:p>
        </w:tc>
        <w:tc>
          <w:tcPr>
            <w:tcW w:w="663" w:type="dxa"/>
            <w:tcBorders>
              <w:top w:val="double" w:sz="4" w:space="0" w:color="auto"/>
              <w:left w:val="single" w:sz="12" w:space="0" w:color="auto"/>
              <w:bottom w:val="double" w:sz="4" w:space="0" w:color="auto"/>
              <w:right w:val="single" w:sz="12" w:space="0" w:color="auto"/>
            </w:tcBorders>
            <w:textDirection w:val="btLr"/>
          </w:tcPr>
          <w:p w14:paraId="4F383D8B"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14.05</w:t>
            </w:r>
          </w:p>
        </w:tc>
        <w:tc>
          <w:tcPr>
            <w:tcW w:w="663" w:type="dxa"/>
            <w:tcBorders>
              <w:top w:val="double" w:sz="4" w:space="0" w:color="auto"/>
              <w:left w:val="single" w:sz="12" w:space="0" w:color="auto"/>
              <w:bottom w:val="double" w:sz="4" w:space="0" w:color="auto"/>
              <w:right w:val="single" w:sz="12" w:space="0" w:color="auto"/>
            </w:tcBorders>
            <w:textDirection w:val="btLr"/>
          </w:tcPr>
          <w:p w14:paraId="3B9DEFFD"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12.82</w:t>
            </w:r>
          </w:p>
        </w:tc>
        <w:tc>
          <w:tcPr>
            <w:tcW w:w="663" w:type="dxa"/>
            <w:tcBorders>
              <w:top w:val="double" w:sz="4" w:space="0" w:color="auto"/>
              <w:left w:val="single" w:sz="12" w:space="0" w:color="auto"/>
              <w:bottom w:val="double" w:sz="4" w:space="0" w:color="auto"/>
              <w:right w:val="single" w:sz="12" w:space="0" w:color="auto"/>
            </w:tcBorders>
            <w:textDirection w:val="btLr"/>
          </w:tcPr>
          <w:p w14:paraId="350C855E"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10.08</w:t>
            </w:r>
          </w:p>
        </w:tc>
        <w:tc>
          <w:tcPr>
            <w:tcW w:w="663" w:type="dxa"/>
            <w:tcBorders>
              <w:top w:val="double" w:sz="4" w:space="0" w:color="auto"/>
              <w:left w:val="single" w:sz="12" w:space="0" w:color="auto"/>
              <w:bottom w:val="double" w:sz="4" w:space="0" w:color="auto"/>
              <w:right w:val="single" w:sz="12" w:space="0" w:color="auto"/>
            </w:tcBorders>
            <w:textDirection w:val="btLr"/>
          </w:tcPr>
          <w:p w14:paraId="3C65336D"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11.30</w:t>
            </w:r>
          </w:p>
        </w:tc>
        <w:tc>
          <w:tcPr>
            <w:tcW w:w="663" w:type="dxa"/>
            <w:tcBorders>
              <w:top w:val="double" w:sz="4" w:space="0" w:color="auto"/>
              <w:left w:val="single" w:sz="12" w:space="0" w:color="auto"/>
              <w:bottom w:val="double" w:sz="4" w:space="0" w:color="auto"/>
              <w:right w:val="single" w:sz="12" w:space="0" w:color="auto"/>
            </w:tcBorders>
            <w:textDirection w:val="btLr"/>
          </w:tcPr>
          <w:p w14:paraId="1172B2FE"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10.35</w:t>
            </w:r>
          </w:p>
        </w:tc>
        <w:tc>
          <w:tcPr>
            <w:tcW w:w="663" w:type="dxa"/>
            <w:tcBorders>
              <w:top w:val="double" w:sz="4" w:space="0" w:color="auto"/>
              <w:left w:val="single" w:sz="12" w:space="0" w:color="auto"/>
              <w:bottom w:val="double" w:sz="4" w:space="0" w:color="auto"/>
              <w:right w:val="single" w:sz="12" w:space="0" w:color="auto"/>
            </w:tcBorders>
            <w:textDirection w:val="btLr"/>
          </w:tcPr>
          <w:p w14:paraId="78497E4E"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18.54</w:t>
            </w:r>
          </w:p>
        </w:tc>
        <w:tc>
          <w:tcPr>
            <w:tcW w:w="663" w:type="dxa"/>
            <w:tcBorders>
              <w:top w:val="double" w:sz="4" w:space="0" w:color="auto"/>
              <w:left w:val="single" w:sz="12" w:space="0" w:color="auto"/>
              <w:bottom w:val="double" w:sz="4" w:space="0" w:color="auto"/>
              <w:right w:val="single" w:sz="12" w:space="0" w:color="auto"/>
            </w:tcBorders>
            <w:textDirection w:val="btLr"/>
          </w:tcPr>
          <w:p w14:paraId="367F73D7"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20.40</w:t>
            </w:r>
          </w:p>
        </w:tc>
        <w:tc>
          <w:tcPr>
            <w:tcW w:w="663" w:type="dxa"/>
            <w:tcBorders>
              <w:top w:val="double" w:sz="4" w:space="0" w:color="auto"/>
              <w:left w:val="single" w:sz="12" w:space="0" w:color="auto"/>
              <w:bottom w:val="double" w:sz="4" w:space="0" w:color="auto"/>
              <w:right w:val="single" w:sz="12" w:space="0" w:color="auto"/>
            </w:tcBorders>
            <w:textDirection w:val="btLr"/>
          </w:tcPr>
          <w:p w14:paraId="528BE289"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23.09</w:t>
            </w:r>
          </w:p>
        </w:tc>
        <w:tc>
          <w:tcPr>
            <w:tcW w:w="663" w:type="dxa"/>
            <w:tcBorders>
              <w:top w:val="double" w:sz="4" w:space="0" w:color="auto"/>
              <w:left w:val="single" w:sz="12" w:space="0" w:color="auto"/>
              <w:bottom w:val="double" w:sz="4" w:space="0" w:color="auto"/>
              <w:right w:val="double" w:sz="4" w:space="0" w:color="auto"/>
            </w:tcBorders>
            <w:textDirection w:val="btLr"/>
          </w:tcPr>
          <w:p w14:paraId="5B7E7D08"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15.93</w:t>
            </w:r>
          </w:p>
        </w:tc>
      </w:tr>
    </w:tbl>
    <w:p w14:paraId="6075797F" w14:textId="7BC6F614" w:rsidR="005D3883" w:rsidRPr="005D3883" w:rsidRDefault="005D3883" w:rsidP="005D3883">
      <w:pPr>
        <w:bidi/>
        <w:spacing w:before="120" w:after="120" w:line="240" w:lineRule="auto"/>
        <w:rPr>
          <w:rFonts w:ascii="Simplified Arabic" w:eastAsia="Times New Roman" w:hAnsi="Simplified Arabic" w:cs="Simplified Arabic"/>
          <w:noProof/>
          <w:sz w:val="24"/>
          <w:szCs w:val="26"/>
          <w:rtl/>
        </w:rPr>
      </w:pPr>
      <w:r w:rsidRPr="005D3883">
        <w:rPr>
          <w:rFonts w:ascii="Simplified Arabic" w:eastAsia="Times New Roman" w:hAnsi="Simplified Arabic" w:cs="Simplified Arabic" w:hint="cs"/>
          <w:b/>
          <w:bCs/>
          <w:noProof/>
          <w:sz w:val="24"/>
          <w:szCs w:val="26"/>
          <w:u w:val="single"/>
          <w:rtl/>
        </w:rPr>
        <w:t>المصدر:</w:t>
      </w:r>
      <w:r w:rsidRPr="005D3883">
        <w:rPr>
          <w:rFonts w:ascii="Simplified Arabic" w:eastAsia="Times New Roman" w:hAnsi="Simplified Arabic" w:cs="Simplified Arabic" w:hint="cs"/>
          <w:noProof/>
          <w:sz w:val="24"/>
          <w:szCs w:val="26"/>
          <w:rtl/>
        </w:rPr>
        <w:t xml:space="preserve"> من إعداد الطالبة بالإعتماد على </w:t>
      </w:r>
      <w:r w:rsidRPr="005D3883">
        <w:rPr>
          <w:rFonts w:ascii="Simplified Arabic" w:eastAsia="Times New Roman" w:hAnsi="Simplified Arabic" w:cs="Simplified Arabic" w:hint="cs"/>
          <w:noProof/>
          <w:sz w:val="24"/>
          <w:szCs w:val="26"/>
          <w:rtl/>
          <w:lang w:bidi="ar-DZ"/>
        </w:rPr>
        <w:t>الميزانية العمومية</w:t>
      </w:r>
      <w:r w:rsidRPr="005D3883">
        <w:rPr>
          <w:rFonts w:ascii="Simplified Arabic" w:eastAsia="Times New Roman" w:hAnsi="Simplified Arabic" w:cs="Simplified Arabic" w:hint="cs"/>
          <w:noProof/>
          <w:sz w:val="24"/>
          <w:szCs w:val="26"/>
          <w:rtl/>
        </w:rPr>
        <w:t xml:space="preserve"> و جدول حساب النتائج بالبنك الجزائر الخارجي </w:t>
      </w:r>
      <w:r w:rsidRPr="005D3883">
        <w:rPr>
          <w:rFonts w:ascii="Simplified Arabic" w:eastAsia="Times New Roman" w:hAnsi="Simplified Arabic" w:cs="Simplified Arabic"/>
          <w:noProof/>
          <w:sz w:val="24"/>
          <w:szCs w:val="26"/>
        </w:rPr>
        <w:t>BEA</w:t>
      </w:r>
      <w:r w:rsidRPr="005D3883">
        <w:rPr>
          <w:rFonts w:ascii="Simplified Arabic" w:eastAsia="Times New Roman" w:hAnsi="Simplified Arabic" w:cs="Simplified Arabic" w:hint="cs"/>
          <w:noProof/>
          <w:sz w:val="24"/>
          <w:szCs w:val="26"/>
          <w:rtl/>
        </w:rPr>
        <w:t xml:space="preserve"> المنشورة على موقعه الرسمي    </w:t>
      </w:r>
      <w:hyperlink r:id="rId54" w:history="1">
        <w:r w:rsidR="00AD2416" w:rsidRPr="005D3883">
          <w:rPr>
            <w:rStyle w:val="Lienhypertexte"/>
            <w:rFonts w:ascii="Simplified Arabic" w:eastAsia="Times New Roman" w:hAnsi="Simplified Arabic" w:cs="Simplified Arabic"/>
            <w:noProof/>
            <w:sz w:val="24"/>
            <w:szCs w:val="26"/>
          </w:rPr>
          <w:t>https://www.bea.dz/resultat</w:t>
        </w:r>
      </w:hyperlink>
    </w:p>
    <w:p w14:paraId="7AAC4CAB" w14:textId="1E65398E" w:rsidR="00AD2416" w:rsidRPr="008262BB" w:rsidRDefault="008262BB" w:rsidP="004A70A2">
      <w:pPr>
        <w:pStyle w:val="ds-markdown-paragraph"/>
        <w:numPr>
          <w:ilvl w:val="0"/>
          <w:numId w:val="45"/>
        </w:numPr>
        <w:shd w:val="clear" w:color="auto" w:fill="FFFFFF"/>
        <w:bidi/>
        <w:spacing w:before="120" w:beforeAutospacing="0" w:after="120" w:afterAutospacing="0" w:line="276" w:lineRule="auto"/>
        <w:ind w:left="1557"/>
        <w:jc w:val="both"/>
        <w:rPr>
          <w:rFonts w:ascii="Simplified Arabic" w:hAnsi="Simplified Arabic" w:cs="Simplified Arabic"/>
          <w:b/>
          <w:bCs/>
          <w:color w:val="0F1115"/>
          <w:sz w:val="28"/>
          <w:szCs w:val="28"/>
        </w:rPr>
      </w:pPr>
      <w:r w:rsidRPr="008262BB">
        <w:rPr>
          <w:rFonts w:ascii="Simplified Arabic" w:hAnsi="Simplified Arabic" w:cs="Simplified Arabic" w:hint="cs"/>
          <w:b/>
          <w:bCs/>
          <w:color w:val="0F1115"/>
          <w:sz w:val="28"/>
          <w:szCs w:val="28"/>
          <w:rtl/>
        </w:rPr>
        <w:t xml:space="preserve">من الجدول نلاحظ المراحل التالية: </w:t>
      </w:r>
    </w:p>
    <w:p w14:paraId="7837F537" w14:textId="0B764003" w:rsidR="008262BB" w:rsidRPr="008262BB" w:rsidRDefault="00AD2416" w:rsidP="004A70A2">
      <w:pPr>
        <w:pStyle w:val="ds-markdown-paragraph"/>
        <w:numPr>
          <w:ilvl w:val="0"/>
          <w:numId w:val="44"/>
        </w:numPr>
        <w:shd w:val="clear" w:color="auto" w:fill="FFFFFF"/>
        <w:bidi/>
        <w:spacing w:before="120" w:beforeAutospacing="0" w:after="120" w:afterAutospacing="0" w:line="276" w:lineRule="auto"/>
        <w:jc w:val="both"/>
        <w:rPr>
          <w:rStyle w:val="lev"/>
          <w:rFonts w:ascii="Simplified Arabic" w:hAnsi="Simplified Arabic" w:cs="Simplified Arabic"/>
          <w:b w:val="0"/>
          <w:bCs w:val="0"/>
          <w:color w:val="0F1115"/>
          <w:sz w:val="28"/>
          <w:szCs w:val="28"/>
        </w:rPr>
      </w:pPr>
      <w:r w:rsidRPr="00AD2416">
        <w:rPr>
          <w:rStyle w:val="lev"/>
          <w:rFonts w:ascii="Simplified Arabic" w:hAnsi="Simplified Arabic" w:cs="Simplified Arabic"/>
          <w:color w:val="0F1115"/>
          <w:sz w:val="28"/>
          <w:szCs w:val="28"/>
          <w:rtl/>
        </w:rPr>
        <w:t>المرحلة</w:t>
      </w:r>
      <w:r w:rsidR="008262BB">
        <w:rPr>
          <w:rStyle w:val="lev"/>
          <w:rFonts w:ascii="Simplified Arabic" w:hAnsi="Simplified Arabic" w:cs="Simplified Arabic" w:hint="cs"/>
          <w:color w:val="0F1115"/>
          <w:sz w:val="28"/>
          <w:szCs w:val="28"/>
          <w:rtl/>
        </w:rPr>
        <w:t xml:space="preserve"> </w:t>
      </w:r>
      <w:r w:rsidRPr="00AD2416">
        <w:rPr>
          <w:rStyle w:val="lev"/>
          <w:rFonts w:ascii="Simplified Arabic" w:hAnsi="Simplified Arabic" w:cs="Simplified Arabic"/>
          <w:color w:val="0F1115"/>
          <w:sz w:val="28"/>
          <w:szCs w:val="28"/>
          <w:rtl/>
        </w:rPr>
        <w:t>الأولى</w:t>
      </w:r>
      <w:r w:rsidRPr="00AD2416">
        <w:rPr>
          <w:rStyle w:val="lev"/>
          <w:rFonts w:ascii="Simplified Arabic" w:hAnsi="Simplified Arabic" w:cs="Simplified Arabic"/>
          <w:color w:val="0F1115"/>
          <w:sz w:val="28"/>
          <w:szCs w:val="28"/>
        </w:rPr>
        <w:t xml:space="preserve"> </w:t>
      </w:r>
      <w:r w:rsidR="008262BB">
        <w:rPr>
          <w:rStyle w:val="lev"/>
          <w:rFonts w:ascii="Simplified Arabic" w:hAnsi="Simplified Arabic" w:cs="Simplified Arabic" w:hint="cs"/>
          <w:color w:val="0F1115"/>
          <w:sz w:val="28"/>
          <w:szCs w:val="28"/>
          <w:rtl/>
        </w:rPr>
        <w:t>من 2010 إلى 2013</w:t>
      </w:r>
    </w:p>
    <w:p w14:paraId="492B17BB" w14:textId="7CC4A610" w:rsidR="008262BB" w:rsidRDefault="00AD2416" w:rsidP="008262BB">
      <w:pPr>
        <w:pStyle w:val="ds-markdown-paragraph"/>
        <w:shd w:val="clear" w:color="auto" w:fill="FFFFFF"/>
        <w:bidi/>
        <w:spacing w:before="120" w:beforeAutospacing="0" w:after="120" w:afterAutospacing="0" w:line="276" w:lineRule="auto"/>
        <w:jc w:val="both"/>
        <w:rPr>
          <w:rFonts w:ascii="Simplified Arabic" w:hAnsi="Simplified Arabic" w:cs="Simplified Arabic"/>
          <w:color w:val="0F1115"/>
          <w:sz w:val="28"/>
          <w:szCs w:val="28"/>
        </w:rPr>
      </w:pPr>
      <w:r w:rsidRPr="00AD2416">
        <w:rPr>
          <w:rFonts w:ascii="Simplified Arabic" w:hAnsi="Simplified Arabic" w:cs="Simplified Arabic"/>
          <w:color w:val="0F1115"/>
          <w:sz w:val="28"/>
          <w:szCs w:val="28"/>
          <w:rtl/>
        </w:rPr>
        <w:t>سجل المؤشر ارتفاعا من </w:t>
      </w:r>
      <w:proofErr w:type="gramStart"/>
      <w:r w:rsidRPr="008262BB">
        <w:rPr>
          <w:rStyle w:val="lev"/>
          <w:rFonts w:ascii="Simplified Arabic" w:hAnsi="Simplified Arabic" w:cs="Simplified Arabic"/>
          <w:b w:val="0"/>
          <w:bCs w:val="0"/>
          <w:color w:val="0F1115"/>
          <w:sz w:val="28"/>
          <w:szCs w:val="28"/>
        </w:rPr>
        <w:t>25.54</w:t>
      </w:r>
      <w:r w:rsidRPr="008262BB">
        <w:rPr>
          <w:rFonts w:ascii="Simplified Arabic" w:hAnsi="Simplified Arabic" w:cs="Simplified Arabic"/>
          <w:b/>
          <w:bCs/>
          <w:color w:val="0F1115"/>
          <w:sz w:val="28"/>
          <w:szCs w:val="28"/>
        </w:rPr>
        <w:t> </w:t>
      </w:r>
      <w:r w:rsidRPr="00AD2416">
        <w:rPr>
          <w:rFonts w:ascii="Simplified Arabic" w:hAnsi="Simplified Arabic" w:cs="Simplified Arabic"/>
          <w:color w:val="0F1115"/>
          <w:sz w:val="28"/>
          <w:szCs w:val="28"/>
          <w:rtl/>
        </w:rPr>
        <w:t xml:space="preserve"> </w:t>
      </w:r>
      <w:r w:rsidR="008262BB">
        <w:rPr>
          <w:rFonts w:ascii="Simplified Arabic" w:hAnsi="Simplified Arabic" w:cs="Simplified Arabic"/>
          <w:color w:val="0F1115"/>
          <w:sz w:val="28"/>
          <w:szCs w:val="28"/>
          <w:rtl/>
        </w:rPr>
        <w:t>%</w:t>
      </w:r>
      <w:proofErr w:type="gramEnd"/>
      <w:r w:rsidR="008262BB">
        <w:rPr>
          <w:rFonts w:ascii="Simplified Arabic" w:hAnsi="Simplified Arabic" w:cs="Simplified Arabic" w:hint="cs"/>
          <w:color w:val="0F1115"/>
          <w:sz w:val="28"/>
          <w:szCs w:val="28"/>
          <w:rtl/>
        </w:rPr>
        <w:t xml:space="preserve"> سنة 2010 </w:t>
      </w:r>
      <w:r w:rsidRPr="00AD2416">
        <w:rPr>
          <w:rFonts w:ascii="Simplified Arabic" w:hAnsi="Simplified Arabic" w:cs="Simplified Arabic"/>
          <w:color w:val="0F1115"/>
          <w:sz w:val="28"/>
          <w:szCs w:val="28"/>
          <w:rtl/>
        </w:rPr>
        <w:t>إلى </w:t>
      </w:r>
      <w:r w:rsidRPr="008262BB">
        <w:rPr>
          <w:rStyle w:val="lev"/>
          <w:rFonts w:ascii="Simplified Arabic" w:hAnsi="Simplified Arabic" w:cs="Simplified Arabic"/>
          <w:b w:val="0"/>
          <w:bCs w:val="0"/>
          <w:color w:val="0F1115"/>
          <w:sz w:val="28"/>
          <w:szCs w:val="28"/>
        </w:rPr>
        <w:t>38.70</w:t>
      </w:r>
      <w:r w:rsidRPr="00AD2416">
        <w:rPr>
          <w:rFonts w:ascii="Simplified Arabic" w:hAnsi="Simplified Arabic" w:cs="Simplified Arabic"/>
          <w:color w:val="0F1115"/>
          <w:sz w:val="28"/>
          <w:szCs w:val="28"/>
        </w:rPr>
        <w:t> </w:t>
      </w:r>
      <w:r w:rsidR="008262BB">
        <w:rPr>
          <w:rFonts w:ascii="Simplified Arabic" w:hAnsi="Simplified Arabic" w:cs="Simplified Arabic" w:hint="cs"/>
          <w:color w:val="0F1115"/>
          <w:sz w:val="28"/>
          <w:szCs w:val="28"/>
          <w:rtl/>
        </w:rPr>
        <w:t xml:space="preserve"> </w:t>
      </w:r>
      <w:r w:rsidR="008262BB">
        <w:rPr>
          <w:rFonts w:ascii="Simplified Arabic" w:hAnsi="Simplified Arabic" w:cs="Simplified Arabic"/>
          <w:color w:val="0F1115"/>
          <w:sz w:val="28"/>
          <w:szCs w:val="28"/>
          <w:rtl/>
        </w:rPr>
        <w:t>%</w:t>
      </w:r>
      <w:r w:rsidRPr="00AD2416">
        <w:rPr>
          <w:rFonts w:ascii="Simplified Arabic" w:hAnsi="Simplified Arabic" w:cs="Simplified Arabic"/>
          <w:color w:val="0F1115"/>
          <w:sz w:val="28"/>
          <w:szCs w:val="28"/>
          <w:rtl/>
        </w:rPr>
        <w:t xml:space="preserve"> </w:t>
      </w:r>
      <w:r w:rsidR="008262BB">
        <w:rPr>
          <w:rFonts w:ascii="Simplified Arabic" w:hAnsi="Simplified Arabic" w:cs="Simplified Arabic" w:hint="cs"/>
          <w:color w:val="0F1115"/>
          <w:sz w:val="28"/>
          <w:szCs w:val="28"/>
          <w:rtl/>
        </w:rPr>
        <w:t>سنة 2012</w:t>
      </w:r>
      <w:r w:rsidRPr="00AD2416">
        <w:rPr>
          <w:rFonts w:ascii="Simplified Arabic" w:hAnsi="Simplified Arabic" w:cs="Simplified Arabic"/>
          <w:color w:val="0F1115"/>
          <w:sz w:val="28"/>
          <w:szCs w:val="28"/>
          <w:rtl/>
        </w:rPr>
        <w:t>، ثم تراجع قليلا إلى </w:t>
      </w:r>
      <w:r w:rsidRPr="008262BB">
        <w:rPr>
          <w:rStyle w:val="lev"/>
          <w:rFonts w:ascii="Simplified Arabic" w:hAnsi="Simplified Arabic" w:cs="Simplified Arabic"/>
          <w:b w:val="0"/>
          <w:bCs w:val="0"/>
          <w:color w:val="0F1115"/>
          <w:sz w:val="28"/>
          <w:szCs w:val="28"/>
        </w:rPr>
        <w:t>35.50</w:t>
      </w:r>
      <w:r w:rsidR="008262BB" w:rsidRPr="008262BB">
        <w:rPr>
          <w:rStyle w:val="lev"/>
          <w:rFonts w:ascii="Simplified Arabic" w:hAnsi="Simplified Arabic" w:cs="Simplified Arabic" w:hint="cs"/>
          <w:b w:val="0"/>
          <w:bCs w:val="0"/>
          <w:color w:val="0F1115"/>
          <w:sz w:val="28"/>
          <w:szCs w:val="28"/>
          <w:rtl/>
        </w:rPr>
        <w:t xml:space="preserve"> </w:t>
      </w:r>
      <w:r w:rsidR="008262BB" w:rsidRPr="008262BB">
        <w:rPr>
          <w:rStyle w:val="lev"/>
          <w:rFonts w:ascii="Simplified Arabic" w:hAnsi="Simplified Arabic" w:cs="Simplified Arabic"/>
          <w:b w:val="0"/>
          <w:bCs w:val="0"/>
          <w:color w:val="0F1115"/>
          <w:sz w:val="28"/>
          <w:szCs w:val="28"/>
          <w:rtl/>
        </w:rPr>
        <w:t>%</w:t>
      </w:r>
      <w:r w:rsidRPr="008262BB">
        <w:rPr>
          <w:rFonts w:ascii="Simplified Arabic" w:hAnsi="Simplified Arabic" w:cs="Simplified Arabic"/>
          <w:b/>
          <w:bCs/>
          <w:color w:val="0F1115"/>
          <w:sz w:val="28"/>
          <w:szCs w:val="28"/>
        </w:rPr>
        <w:t> </w:t>
      </w:r>
      <w:r w:rsidR="008262BB">
        <w:rPr>
          <w:rFonts w:ascii="Simplified Arabic" w:hAnsi="Simplified Arabic" w:cs="Simplified Arabic" w:hint="cs"/>
          <w:color w:val="0F1115"/>
          <w:sz w:val="28"/>
          <w:szCs w:val="28"/>
          <w:rtl/>
        </w:rPr>
        <w:t>سنة</w:t>
      </w:r>
      <w:r w:rsidRPr="00AD2416">
        <w:rPr>
          <w:rFonts w:ascii="Simplified Arabic" w:hAnsi="Simplified Arabic" w:cs="Simplified Arabic"/>
          <w:color w:val="0F1115"/>
          <w:sz w:val="28"/>
          <w:szCs w:val="28"/>
          <w:rtl/>
        </w:rPr>
        <w:t xml:space="preserve"> 2013</w:t>
      </w:r>
      <w:r w:rsidR="008262BB">
        <w:rPr>
          <w:rFonts w:ascii="Simplified Arabic" w:hAnsi="Simplified Arabic" w:cs="Simplified Arabic" w:hint="cs"/>
          <w:color w:val="0F1115"/>
          <w:sz w:val="28"/>
          <w:szCs w:val="28"/>
          <w:rtl/>
        </w:rPr>
        <w:t>.</w:t>
      </w:r>
    </w:p>
    <w:p w14:paraId="36EED883" w14:textId="672382D8" w:rsidR="008262BB" w:rsidRDefault="00AD2416" w:rsidP="004A70A2">
      <w:pPr>
        <w:pStyle w:val="ds-markdown-paragraph"/>
        <w:numPr>
          <w:ilvl w:val="0"/>
          <w:numId w:val="44"/>
        </w:numPr>
        <w:shd w:val="clear" w:color="auto" w:fill="FFFFFF"/>
        <w:bidi/>
        <w:spacing w:before="120" w:beforeAutospacing="0" w:after="120" w:afterAutospacing="0" w:line="276" w:lineRule="auto"/>
        <w:jc w:val="both"/>
        <w:rPr>
          <w:rFonts w:ascii="Simplified Arabic" w:hAnsi="Simplified Arabic" w:cs="Simplified Arabic"/>
          <w:color w:val="0F1115"/>
          <w:sz w:val="28"/>
          <w:szCs w:val="28"/>
        </w:rPr>
      </w:pPr>
      <w:r w:rsidRPr="00AD2416">
        <w:rPr>
          <w:rStyle w:val="lev"/>
          <w:rFonts w:ascii="Simplified Arabic" w:hAnsi="Simplified Arabic" w:cs="Simplified Arabic"/>
          <w:color w:val="0F1115"/>
          <w:sz w:val="28"/>
          <w:szCs w:val="28"/>
          <w:rtl/>
        </w:rPr>
        <w:t>المرحلة الثانية</w:t>
      </w:r>
      <w:r w:rsidRPr="00AD2416">
        <w:rPr>
          <w:rStyle w:val="lev"/>
          <w:rFonts w:ascii="Simplified Arabic" w:hAnsi="Simplified Arabic" w:cs="Simplified Arabic"/>
          <w:color w:val="0F1115"/>
          <w:sz w:val="28"/>
          <w:szCs w:val="28"/>
        </w:rPr>
        <w:t xml:space="preserve"> </w:t>
      </w:r>
      <w:r w:rsidR="008262BB">
        <w:rPr>
          <w:rStyle w:val="lev"/>
          <w:rFonts w:ascii="Simplified Arabic" w:hAnsi="Simplified Arabic" w:cs="Simplified Arabic" w:hint="cs"/>
          <w:color w:val="0F1115"/>
          <w:sz w:val="28"/>
          <w:szCs w:val="28"/>
          <w:rtl/>
        </w:rPr>
        <w:t>من 2014 إلى 2018</w:t>
      </w:r>
    </w:p>
    <w:p w14:paraId="6F9EF4D9" w14:textId="3BC4EC3A" w:rsidR="00AD2416" w:rsidRPr="00AD2416" w:rsidRDefault="00AD2416" w:rsidP="008262BB">
      <w:pPr>
        <w:pStyle w:val="ds-markdown-paragraph"/>
        <w:shd w:val="clear" w:color="auto" w:fill="FFFFFF"/>
        <w:bidi/>
        <w:spacing w:before="120" w:beforeAutospacing="0" w:after="120" w:afterAutospacing="0" w:line="276" w:lineRule="auto"/>
        <w:jc w:val="both"/>
        <w:rPr>
          <w:rFonts w:ascii="Simplified Arabic" w:hAnsi="Simplified Arabic" w:cs="Simplified Arabic"/>
          <w:color w:val="0F1115"/>
          <w:sz w:val="28"/>
          <w:szCs w:val="28"/>
        </w:rPr>
      </w:pPr>
      <w:r w:rsidRPr="00AD2416">
        <w:rPr>
          <w:rFonts w:ascii="Simplified Arabic" w:hAnsi="Simplified Arabic" w:cs="Simplified Arabic"/>
          <w:color w:val="0F1115"/>
          <w:sz w:val="28"/>
          <w:szCs w:val="28"/>
          <w:rtl/>
        </w:rPr>
        <w:lastRenderedPageBreak/>
        <w:t>شهد المؤشر انخفاض مستمر من </w:t>
      </w:r>
      <w:proofErr w:type="gramStart"/>
      <w:r w:rsidRPr="008262BB">
        <w:rPr>
          <w:rStyle w:val="lev"/>
          <w:rFonts w:ascii="Simplified Arabic" w:hAnsi="Simplified Arabic" w:cs="Simplified Arabic"/>
          <w:b w:val="0"/>
          <w:bCs w:val="0"/>
          <w:color w:val="0F1115"/>
          <w:sz w:val="28"/>
          <w:szCs w:val="28"/>
        </w:rPr>
        <w:t>19.33</w:t>
      </w:r>
      <w:r w:rsidRPr="00AD2416">
        <w:rPr>
          <w:rFonts w:ascii="Simplified Arabic" w:hAnsi="Simplified Arabic" w:cs="Simplified Arabic"/>
          <w:color w:val="0F1115"/>
          <w:sz w:val="28"/>
          <w:szCs w:val="28"/>
        </w:rPr>
        <w:t> </w:t>
      </w:r>
      <w:r w:rsidR="008262BB">
        <w:rPr>
          <w:rFonts w:ascii="Simplified Arabic" w:hAnsi="Simplified Arabic" w:cs="Simplified Arabic" w:hint="cs"/>
          <w:color w:val="0F1115"/>
          <w:sz w:val="28"/>
          <w:szCs w:val="28"/>
          <w:rtl/>
        </w:rPr>
        <w:t xml:space="preserve"> </w:t>
      </w:r>
      <w:r w:rsidR="008262BB">
        <w:rPr>
          <w:rFonts w:ascii="Simplified Arabic" w:hAnsi="Simplified Arabic" w:cs="Simplified Arabic"/>
          <w:color w:val="0F1115"/>
          <w:sz w:val="28"/>
          <w:szCs w:val="28"/>
          <w:rtl/>
        </w:rPr>
        <w:t>%</w:t>
      </w:r>
      <w:proofErr w:type="gramEnd"/>
      <w:r w:rsidR="008262BB">
        <w:rPr>
          <w:rFonts w:ascii="Simplified Arabic" w:hAnsi="Simplified Arabic" w:cs="Simplified Arabic" w:hint="cs"/>
          <w:color w:val="0F1115"/>
          <w:sz w:val="28"/>
          <w:szCs w:val="28"/>
          <w:rtl/>
        </w:rPr>
        <w:t xml:space="preserve"> سنة</w:t>
      </w:r>
      <w:r w:rsidRPr="00AD2416">
        <w:rPr>
          <w:rFonts w:ascii="Simplified Arabic" w:hAnsi="Simplified Arabic" w:cs="Simplified Arabic"/>
          <w:color w:val="0F1115"/>
          <w:sz w:val="28"/>
          <w:szCs w:val="28"/>
          <w:rtl/>
        </w:rPr>
        <w:t xml:space="preserve"> 2014</w:t>
      </w:r>
      <w:r w:rsidR="008262BB">
        <w:rPr>
          <w:rFonts w:ascii="Simplified Arabic" w:hAnsi="Simplified Arabic" w:cs="Simplified Arabic" w:hint="cs"/>
          <w:color w:val="0F1115"/>
          <w:sz w:val="28"/>
          <w:szCs w:val="28"/>
          <w:rtl/>
        </w:rPr>
        <w:t xml:space="preserve"> </w:t>
      </w:r>
      <w:r w:rsidRPr="00AD2416">
        <w:rPr>
          <w:rFonts w:ascii="Simplified Arabic" w:hAnsi="Simplified Arabic" w:cs="Simplified Arabic"/>
          <w:color w:val="0F1115"/>
          <w:sz w:val="28"/>
          <w:szCs w:val="28"/>
          <w:rtl/>
        </w:rPr>
        <w:t xml:space="preserve"> إلى </w:t>
      </w:r>
      <w:r w:rsidRPr="00AE1DC9">
        <w:rPr>
          <w:rStyle w:val="lev"/>
          <w:rFonts w:ascii="Simplified Arabic" w:hAnsi="Simplified Arabic" w:cs="Simplified Arabic"/>
          <w:b w:val="0"/>
          <w:bCs w:val="0"/>
          <w:color w:val="0F1115"/>
          <w:sz w:val="28"/>
          <w:szCs w:val="28"/>
        </w:rPr>
        <w:t>10.08</w:t>
      </w:r>
      <w:r w:rsidRPr="00AD2416">
        <w:rPr>
          <w:rFonts w:ascii="Simplified Arabic" w:hAnsi="Simplified Arabic" w:cs="Simplified Arabic"/>
          <w:color w:val="0F1115"/>
          <w:sz w:val="28"/>
          <w:szCs w:val="28"/>
        </w:rPr>
        <w:t> </w:t>
      </w:r>
      <w:r w:rsidRPr="00AD2416">
        <w:rPr>
          <w:rFonts w:ascii="Simplified Arabic" w:hAnsi="Simplified Arabic" w:cs="Simplified Arabic"/>
          <w:color w:val="0F1115"/>
          <w:sz w:val="28"/>
          <w:szCs w:val="28"/>
          <w:rtl/>
        </w:rPr>
        <w:t xml:space="preserve"> </w:t>
      </w:r>
      <w:r w:rsidR="008262BB">
        <w:rPr>
          <w:rFonts w:ascii="Simplified Arabic" w:hAnsi="Simplified Arabic" w:cs="Simplified Arabic"/>
          <w:color w:val="0F1115"/>
          <w:sz w:val="28"/>
          <w:szCs w:val="28"/>
          <w:rtl/>
        </w:rPr>
        <w:t>%</w:t>
      </w:r>
      <w:r w:rsidR="008262BB">
        <w:rPr>
          <w:rFonts w:ascii="Simplified Arabic" w:hAnsi="Simplified Arabic" w:cs="Simplified Arabic" w:hint="cs"/>
          <w:color w:val="0F1115"/>
          <w:sz w:val="28"/>
          <w:szCs w:val="28"/>
          <w:rtl/>
        </w:rPr>
        <w:t xml:space="preserve"> سنة 2018 </w:t>
      </w:r>
      <w:r w:rsidRPr="00AD2416">
        <w:rPr>
          <w:rFonts w:ascii="Simplified Arabic" w:hAnsi="Simplified Arabic" w:cs="Simplified Arabic"/>
          <w:color w:val="0F1115"/>
          <w:sz w:val="28"/>
          <w:szCs w:val="28"/>
          <w:rtl/>
        </w:rPr>
        <w:t>، وهي أقل قيمة خلال فترة الدراسة</w:t>
      </w:r>
      <w:r w:rsidRPr="00AD2416">
        <w:rPr>
          <w:rFonts w:ascii="Simplified Arabic" w:hAnsi="Simplified Arabic" w:cs="Simplified Arabic"/>
          <w:color w:val="0F1115"/>
          <w:sz w:val="28"/>
          <w:szCs w:val="28"/>
        </w:rPr>
        <w:t>.</w:t>
      </w:r>
    </w:p>
    <w:p w14:paraId="759B5E64" w14:textId="470D1260" w:rsidR="008262BB" w:rsidRPr="006B3459" w:rsidRDefault="008262BB" w:rsidP="004A70A2">
      <w:pPr>
        <w:pStyle w:val="ds-markdown-paragraph"/>
        <w:numPr>
          <w:ilvl w:val="0"/>
          <w:numId w:val="44"/>
        </w:numPr>
        <w:shd w:val="clear" w:color="auto" w:fill="FFFFFF"/>
        <w:bidi/>
        <w:spacing w:before="120" w:beforeAutospacing="0" w:after="120" w:afterAutospacing="0" w:line="276" w:lineRule="auto"/>
        <w:jc w:val="both"/>
        <w:rPr>
          <w:rStyle w:val="lev"/>
          <w:rFonts w:ascii="Simplified Arabic" w:hAnsi="Simplified Arabic" w:cs="Simplified Arabic"/>
          <w:color w:val="0F1115"/>
          <w:sz w:val="28"/>
          <w:szCs w:val="28"/>
        </w:rPr>
      </w:pPr>
      <w:r w:rsidRPr="006B3459">
        <w:rPr>
          <w:rStyle w:val="lev"/>
          <w:rFonts w:ascii="Simplified Arabic" w:hAnsi="Simplified Arabic" w:cs="Simplified Arabic" w:hint="cs"/>
          <w:color w:val="0F1115"/>
          <w:sz w:val="28"/>
          <w:szCs w:val="28"/>
          <w:rtl/>
        </w:rPr>
        <w:t xml:space="preserve">المرحلة </w:t>
      </w:r>
      <w:proofErr w:type="gramStart"/>
      <w:r w:rsidRPr="006B3459">
        <w:rPr>
          <w:rStyle w:val="lev"/>
          <w:rFonts w:ascii="Simplified Arabic" w:hAnsi="Simplified Arabic" w:cs="Simplified Arabic" w:hint="cs"/>
          <w:color w:val="0F1115"/>
          <w:sz w:val="28"/>
          <w:szCs w:val="28"/>
          <w:rtl/>
        </w:rPr>
        <w:t>الثالثة :</w:t>
      </w:r>
      <w:proofErr w:type="gramEnd"/>
      <w:r w:rsidRPr="006B3459">
        <w:rPr>
          <w:rStyle w:val="lev"/>
          <w:rFonts w:ascii="Simplified Arabic" w:hAnsi="Simplified Arabic" w:cs="Simplified Arabic" w:hint="cs"/>
          <w:color w:val="0F1115"/>
          <w:sz w:val="28"/>
          <w:szCs w:val="28"/>
          <w:rtl/>
        </w:rPr>
        <w:t xml:space="preserve"> من 2019 إلى 2020</w:t>
      </w:r>
    </w:p>
    <w:p w14:paraId="40241135" w14:textId="34AA5409" w:rsidR="00AD2416" w:rsidRPr="00AD2416" w:rsidRDefault="00AD2416" w:rsidP="00AE1DC9">
      <w:pPr>
        <w:pStyle w:val="ds-markdown-paragraph"/>
        <w:shd w:val="clear" w:color="auto" w:fill="FFFFFF"/>
        <w:bidi/>
        <w:spacing w:before="120" w:beforeAutospacing="0" w:after="120" w:afterAutospacing="0" w:line="276" w:lineRule="auto"/>
        <w:jc w:val="both"/>
        <w:rPr>
          <w:rFonts w:ascii="Simplified Arabic" w:hAnsi="Simplified Arabic" w:cs="Simplified Arabic"/>
          <w:color w:val="0F1115"/>
          <w:sz w:val="28"/>
          <w:szCs w:val="28"/>
        </w:rPr>
      </w:pPr>
      <w:r w:rsidRPr="00AD2416">
        <w:rPr>
          <w:rFonts w:ascii="Simplified Arabic" w:hAnsi="Simplified Arabic" w:cs="Simplified Arabic"/>
          <w:color w:val="0F1115"/>
          <w:sz w:val="28"/>
          <w:szCs w:val="28"/>
          <w:rtl/>
        </w:rPr>
        <w:t>بلغ المؤشر</w:t>
      </w:r>
      <w:r w:rsidRPr="006B3459">
        <w:rPr>
          <w:rFonts w:ascii="Simplified Arabic" w:hAnsi="Simplified Arabic" w:cs="Simplified Arabic"/>
          <w:color w:val="0F1115"/>
          <w:sz w:val="28"/>
          <w:szCs w:val="28"/>
          <w:rtl/>
        </w:rPr>
        <w:t> </w:t>
      </w:r>
      <w:proofErr w:type="gramStart"/>
      <w:r w:rsidRPr="006B3459">
        <w:rPr>
          <w:rStyle w:val="lev"/>
          <w:rFonts w:ascii="Simplified Arabic" w:hAnsi="Simplified Arabic" w:cs="Simplified Arabic"/>
          <w:b w:val="0"/>
          <w:bCs w:val="0"/>
          <w:color w:val="0F1115"/>
          <w:sz w:val="28"/>
          <w:szCs w:val="28"/>
        </w:rPr>
        <w:t>11.30</w:t>
      </w:r>
      <w:r w:rsidRPr="006B3459">
        <w:rPr>
          <w:rFonts w:ascii="Simplified Arabic" w:hAnsi="Simplified Arabic" w:cs="Simplified Arabic"/>
          <w:b/>
          <w:bCs/>
          <w:color w:val="0F1115"/>
          <w:sz w:val="28"/>
          <w:szCs w:val="28"/>
        </w:rPr>
        <w:t> </w:t>
      </w:r>
      <w:r w:rsidR="008262BB" w:rsidRPr="006B3459">
        <w:rPr>
          <w:rFonts w:ascii="Simplified Arabic" w:hAnsi="Simplified Arabic" w:cs="Simplified Arabic" w:hint="cs"/>
          <w:color w:val="0F1115"/>
          <w:sz w:val="28"/>
          <w:szCs w:val="28"/>
          <w:rtl/>
        </w:rPr>
        <w:t xml:space="preserve"> </w:t>
      </w:r>
      <w:r w:rsidR="006B3459" w:rsidRPr="006B3459">
        <w:rPr>
          <w:rFonts w:ascii="Simplified Arabic" w:hAnsi="Simplified Arabic" w:cs="Simplified Arabic"/>
          <w:color w:val="0F1115"/>
          <w:sz w:val="28"/>
          <w:szCs w:val="28"/>
        </w:rPr>
        <w:t>%</w:t>
      </w:r>
      <w:proofErr w:type="gramEnd"/>
      <w:r w:rsidR="006B3459" w:rsidRPr="006B3459">
        <w:rPr>
          <w:rFonts w:ascii="Simplified Arabic" w:hAnsi="Simplified Arabic" w:cs="Simplified Arabic" w:hint="cs"/>
          <w:color w:val="0F1115"/>
          <w:sz w:val="28"/>
          <w:szCs w:val="28"/>
          <w:rtl/>
          <w:lang w:bidi="ar-DZ"/>
        </w:rPr>
        <w:t xml:space="preserve"> سنة</w:t>
      </w:r>
      <w:r w:rsidRPr="006B3459">
        <w:rPr>
          <w:rFonts w:ascii="Simplified Arabic" w:hAnsi="Simplified Arabic" w:cs="Simplified Arabic"/>
          <w:color w:val="0F1115"/>
          <w:sz w:val="28"/>
          <w:szCs w:val="28"/>
          <w:rtl/>
        </w:rPr>
        <w:t xml:space="preserve"> 2019 ثم </w:t>
      </w:r>
      <w:r w:rsidR="006B3459" w:rsidRPr="006B3459">
        <w:rPr>
          <w:rFonts w:ascii="Simplified Arabic" w:hAnsi="Simplified Arabic" w:cs="Simplified Arabic"/>
          <w:color w:val="0F1115"/>
          <w:sz w:val="28"/>
          <w:szCs w:val="28"/>
        </w:rPr>
        <w:t>%</w:t>
      </w:r>
      <w:r w:rsidRPr="006B3459">
        <w:rPr>
          <w:rStyle w:val="lev"/>
          <w:rFonts w:ascii="Simplified Arabic" w:hAnsi="Simplified Arabic" w:cs="Simplified Arabic"/>
          <w:b w:val="0"/>
          <w:bCs w:val="0"/>
          <w:color w:val="0F1115"/>
          <w:sz w:val="28"/>
          <w:szCs w:val="28"/>
        </w:rPr>
        <w:t>10.35</w:t>
      </w:r>
      <w:r w:rsidRPr="006B3459">
        <w:rPr>
          <w:rFonts w:ascii="Simplified Arabic" w:hAnsi="Simplified Arabic" w:cs="Simplified Arabic"/>
          <w:color w:val="0F1115"/>
          <w:sz w:val="28"/>
          <w:szCs w:val="28"/>
        </w:rPr>
        <w:t> </w:t>
      </w:r>
      <w:r w:rsidRPr="006B3459">
        <w:rPr>
          <w:rFonts w:ascii="Simplified Arabic" w:hAnsi="Simplified Arabic" w:cs="Simplified Arabic"/>
          <w:color w:val="0F1115"/>
          <w:sz w:val="28"/>
          <w:szCs w:val="28"/>
          <w:rtl/>
        </w:rPr>
        <w:t xml:space="preserve"> </w:t>
      </w:r>
      <w:r w:rsidR="006B3459" w:rsidRPr="006B3459">
        <w:rPr>
          <w:rFonts w:ascii="Simplified Arabic" w:hAnsi="Simplified Arabic" w:cs="Simplified Arabic" w:hint="cs"/>
          <w:color w:val="0F1115"/>
          <w:sz w:val="28"/>
          <w:szCs w:val="28"/>
          <w:rtl/>
        </w:rPr>
        <w:t>سنة 2020</w:t>
      </w:r>
      <w:r w:rsidRPr="00AD2416">
        <w:rPr>
          <w:rFonts w:ascii="Simplified Arabic" w:hAnsi="Simplified Arabic" w:cs="Simplified Arabic"/>
          <w:color w:val="0F1115"/>
          <w:sz w:val="28"/>
          <w:szCs w:val="28"/>
          <w:rtl/>
        </w:rPr>
        <w:t>، أي استقرار نسبي حول 10-11</w:t>
      </w:r>
      <w:r w:rsidRPr="00AD2416">
        <w:rPr>
          <w:rFonts w:ascii="Simplified Arabic" w:hAnsi="Simplified Arabic" w:cs="Simplified Arabic"/>
          <w:color w:val="0F1115"/>
          <w:sz w:val="28"/>
          <w:szCs w:val="28"/>
        </w:rPr>
        <w:t>%</w:t>
      </w:r>
    </w:p>
    <w:p w14:paraId="4F64EC4C" w14:textId="353081A4" w:rsidR="00AE1DC9" w:rsidRPr="00AE1DC9" w:rsidRDefault="00AD2416" w:rsidP="004A70A2">
      <w:pPr>
        <w:pStyle w:val="ds-markdown-paragraph"/>
        <w:numPr>
          <w:ilvl w:val="0"/>
          <w:numId w:val="44"/>
        </w:numPr>
        <w:shd w:val="clear" w:color="auto" w:fill="FFFFFF"/>
        <w:bidi/>
        <w:spacing w:before="120" w:beforeAutospacing="0" w:after="120" w:afterAutospacing="0" w:line="276" w:lineRule="auto"/>
        <w:jc w:val="both"/>
        <w:rPr>
          <w:rStyle w:val="lev"/>
          <w:rFonts w:ascii="Simplified Arabic" w:hAnsi="Simplified Arabic" w:cs="Simplified Arabic"/>
          <w:b w:val="0"/>
          <w:bCs w:val="0"/>
          <w:color w:val="0F1115"/>
          <w:sz w:val="28"/>
          <w:szCs w:val="28"/>
        </w:rPr>
      </w:pPr>
      <w:r w:rsidRPr="00AD2416">
        <w:rPr>
          <w:rStyle w:val="lev"/>
          <w:rFonts w:ascii="Simplified Arabic" w:hAnsi="Simplified Arabic" w:cs="Simplified Arabic"/>
          <w:color w:val="0F1115"/>
          <w:sz w:val="28"/>
          <w:szCs w:val="28"/>
          <w:rtl/>
        </w:rPr>
        <w:t>المرحلة الرابعة</w:t>
      </w:r>
      <w:r w:rsidR="00AE1DC9">
        <w:rPr>
          <w:rStyle w:val="lev"/>
          <w:rFonts w:ascii="Simplified Arabic" w:hAnsi="Simplified Arabic" w:cs="Simplified Arabic" w:hint="cs"/>
          <w:color w:val="0F1115"/>
          <w:sz w:val="28"/>
          <w:szCs w:val="28"/>
          <w:rtl/>
        </w:rPr>
        <w:t xml:space="preserve"> من 2021 إلى 2023</w:t>
      </w:r>
    </w:p>
    <w:p w14:paraId="42B4F924" w14:textId="60DD358A" w:rsidR="00AD2416" w:rsidRPr="00AD2416" w:rsidRDefault="00AD2416" w:rsidP="00AE1DC9">
      <w:pPr>
        <w:pStyle w:val="ds-markdown-paragraph"/>
        <w:shd w:val="clear" w:color="auto" w:fill="FFFFFF"/>
        <w:bidi/>
        <w:spacing w:before="120" w:beforeAutospacing="0" w:after="120" w:afterAutospacing="0" w:line="276" w:lineRule="auto"/>
        <w:rPr>
          <w:rFonts w:ascii="Simplified Arabic" w:hAnsi="Simplified Arabic" w:cs="Simplified Arabic"/>
          <w:color w:val="0F1115"/>
          <w:sz w:val="28"/>
          <w:szCs w:val="28"/>
        </w:rPr>
      </w:pPr>
      <w:r w:rsidRPr="00AD2416">
        <w:rPr>
          <w:rFonts w:ascii="Simplified Arabic" w:hAnsi="Simplified Arabic" w:cs="Simplified Arabic"/>
          <w:color w:val="0F1115"/>
          <w:sz w:val="28"/>
          <w:szCs w:val="28"/>
          <w:rtl/>
        </w:rPr>
        <w:t>عاد المؤشر للارتفاع ليصل إلى </w:t>
      </w:r>
      <w:r w:rsidR="00AE1DC9">
        <w:rPr>
          <w:rFonts w:ascii="Simplified Arabic" w:hAnsi="Simplified Arabic" w:cs="Simplified Arabic"/>
          <w:color w:val="0F1115"/>
          <w:sz w:val="28"/>
          <w:szCs w:val="28"/>
        </w:rPr>
        <w:t>%</w:t>
      </w:r>
      <w:r w:rsidRPr="00AE1DC9">
        <w:rPr>
          <w:rStyle w:val="lev"/>
          <w:rFonts w:ascii="Simplified Arabic" w:hAnsi="Simplified Arabic" w:cs="Simplified Arabic"/>
          <w:b w:val="0"/>
          <w:bCs w:val="0"/>
          <w:color w:val="0F1115"/>
          <w:sz w:val="28"/>
          <w:szCs w:val="28"/>
        </w:rPr>
        <w:t>18.</w:t>
      </w:r>
      <w:proofErr w:type="gramStart"/>
      <w:r w:rsidRPr="00AE1DC9">
        <w:rPr>
          <w:rStyle w:val="lev"/>
          <w:rFonts w:ascii="Simplified Arabic" w:hAnsi="Simplified Arabic" w:cs="Simplified Arabic"/>
          <w:b w:val="0"/>
          <w:bCs w:val="0"/>
          <w:color w:val="0F1115"/>
          <w:sz w:val="28"/>
          <w:szCs w:val="28"/>
        </w:rPr>
        <w:t>54</w:t>
      </w:r>
      <w:r w:rsidRPr="00AD2416">
        <w:rPr>
          <w:rFonts w:ascii="Simplified Arabic" w:hAnsi="Simplified Arabic" w:cs="Simplified Arabic"/>
          <w:color w:val="0F1115"/>
          <w:sz w:val="28"/>
          <w:szCs w:val="28"/>
        </w:rPr>
        <w:t> </w:t>
      </w:r>
      <w:r w:rsidRPr="00AD2416">
        <w:rPr>
          <w:rFonts w:ascii="Simplified Arabic" w:hAnsi="Simplified Arabic" w:cs="Simplified Arabic"/>
          <w:color w:val="0F1115"/>
          <w:sz w:val="28"/>
          <w:szCs w:val="28"/>
          <w:rtl/>
        </w:rPr>
        <w:t xml:space="preserve"> </w:t>
      </w:r>
      <w:r w:rsidR="00AE1DC9">
        <w:rPr>
          <w:rFonts w:ascii="Simplified Arabic" w:hAnsi="Simplified Arabic" w:cs="Simplified Arabic" w:hint="cs"/>
          <w:color w:val="0F1115"/>
          <w:sz w:val="28"/>
          <w:szCs w:val="28"/>
          <w:rtl/>
        </w:rPr>
        <w:t>سنة</w:t>
      </w:r>
      <w:proofErr w:type="gramEnd"/>
      <w:r w:rsidR="00AE1DC9">
        <w:rPr>
          <w:rFonts w:ascii="Simplified Arabic" w:hAnsi="Simplified Arabic" w:cs="Simplified Arabic" w:hint="cs"/>
          <w:color w:val="0F1115"/>
          <w:sz w:val="28"/>
          <w:szCs w:val="28"/>
          <w:rtl/>
        </w:rPr>
        <w:t xml:space="preserve"> 2021</w:t>
      </w:r>
      <w:r w:rsidRPr="00AD2416">
        <w:rPr>
          <w:rFonts w:ascii="Simplified Arabic" w:hAnsi="Simplified Arabic" w:cs="Simplified Arabic"/>
          <w:color w:val="0F1115"/>
          <w:sz w:val="28"/>
          <w:szCs w:val="28"/>
          <w:rtl/>
        </w:rPr>
        <w:t>، ثم </w:t>
      </w:r>
      <w:r w:rsidRPr="00AE1DC9">
        <w:rPr>
          <w:rStyle w:val="lev"/>
          <w:rFonts w:ascii="Simplified Arabic" w:hAnsi="Simplified Arabic" w:cs="Simplified Arabic"/>
          <w:b w:val="0"/>
          <w:bCs w:val="0"/>
          <w:color w:val="0F1115"/>
          <w:sz w:val="28"/>
          <w:szCs w:val="28"/>
        </w:rPr>
        <w:t>20.40</w:t>
      </w:r>
      <w:r w:rsidR="00AE1DC9" w:rsidRPr="00AE1DC9">
        <w:rPr>
          <w:rStyle w:val="lev"/>
          <w:rFonts w:ascii="Simplified Arabic" w:hAnsi="Simplified Arabic" w:cs="Simplified Arabic" w:hint="cs"/>
          <w:b w:val="0"/>
          <w:bCs w:val="0"/>
          <w:color w:val="0F1115"/>
          <w:sz w:val="28"/>
          <w:szCs w:val="28"/>
          <w:rtl/>
        </w:rPr>
        <w:t xml:space="preserve"> </w:t>
      </w:r>
      <w:r w:rsidR="00AE1DC9" w:rsidRPr="00AE1DC9">
        <w:rPr>
          <w:sz w:val="28"/>
          <w:szCs w:val="28"/>
          <w:rtl/>
        </w:rPr>
        <w:t>%</w:t>
      </w:r>
      <w:r w:rsidR="00AE1DC9">
        <w:rPr>
          <w:rFonts w:hint="cs"/>
          <w:rtl/>
        </w:rPr>
        <w:t xml:space="preserve"> </w:t>
      </w:r>
      <w:r w:rsidR="00AE1DC9">
        <w:rPr>
          <w:rFonts w:hint="cs"/>
          <w:sz w:val="28"/>
          <w:szCs w:val="28"/>
          <w:rtl/>
        </w:rPr>
        <w:t xml:space="preserve"> سنة 2022</w:t>
      </w:r>
      <w:r w:rsidRPr="00AD2416">
        <w:rPr>
          <w:rFonts w:ascii="Simplified Arabic" w:hAnsi="Simplified Arabic" w:cs="Simplified Arabic"/>
          <w:color w:val="0F1115"/>
          <w:sz w:val="28"/>
          <w:szCs w:val="28"/>
          <w:rtl/>
        </w:rPr>
        <w:t>، وأخير </w:t>
      </w:r>
      <w:r w:rsidRPr="00AE1DC9">
        <w:rPr>
          <w:rStyle w:val="lev"/>
          <w:rFonts w:ascii="Simplified Arabic" w:hAnsi="Simplified Arabic" w:cs="Simplified Arabic"/>
          <w:b w:val="0"/>
          <w:bCs w:val="0"/>
          <w:color w:val="0F1115"/>
          <w:sz w:val="28"/>
          <w:szCs w:val="28"/>
        </w:rPr>
        <w:t>23.09</w:t>
      </w:r>
      <w:r w:rsidRPr="00AD2416">
        <w:rPr>
          <w:rFonts w:ascii="Simplified Arabic" w:hAnsi="Simplified Arabic" w:cs="Simplified Arabic"/>
          <w:color w:val="0F1115"/>
          <w:sz w:val="28"/>
          <w:szCs w:val="28"/>
        </w:rPr>
        <w:t> </w:t>
      </w:r>
      <w:r w:rsidR="00AE1DC9">
        <w:rPr>
          <w:rFonts w:ascii="Simplified Arabic" w:hAnsi="Simplified Arabic" w:cs="Simplified Arabic" w:hint="cs"/>
          <w:color w:val="0F1115"/>
          <w:sz w:val="28"/>
          <w:szCs w:val="28"/>
          <w:rtl/>
        </w:rPr>
        <w:t xml:space="preserve"> </w:t>
      </w:r>
      <w:r w:rsidR="00AE1DC9">
        <w:rPr>
          <w:rFonts w:ascii="Simplified Arabic" w:hAnsi="Simplified Arabic" w:cs="Simplified Arabic"/>
          <w:color w:val="0F1115"/>
          <w:sz w:val="28"/>
          <w:szCs w:val="28"/>
          <w:rtl/>
        </w:rPr>
        <w:t>%</w:t>
      </w:r>
      <w:r w:rsidR="00AE1DC9">
        <w:rPr>
          <w:rFonts w:ascii="Simplified Arabic" w:hAnsi="Simplified Arabic" w:cs="Simplified Arabic" w:hint="cs"/>
          <w:color w:val="0F1115"/>
          <w:sz w:val="28"/>
          <w:szCs w:val="28"/>
          <w:rtl/>
        </w:rPr>
        <w:t xml:space="preserve"> سنة 2023.</w:t>
      </w:r>
    </w:p>
    <w:p w14:paraId="698719D4" w14:textId="7B48B594" w:rsidR="00AD2416" w:rsidRPr="00AE1DC9" w:rsidRDefault="00AD2416" w:rsidP="004A70A2">
      <w:pPr>
        <w:pStyle w:val="ds-markdown-paragraph"/>
        <w:numPr>
          <w:ilvl w:val="0"/>
          <w:numId w:val="44"/>
        </w:numPr>
        <w:shd w:val="clear" w:color="auto" w:fill="FFFFFF"/>
        <w:bidi/>
        <w:spacing w:before="120" w:beforeAutospacing="0" w:after="120" w:afterAutospacing="0" w:line="276" w:lineRule="auto"/>
        <w:jc w:val="both"/>
        <w:rPr>
          <w:rFonts w:ascii="Simplified Arabic" w:hAnsi="Simplified Arabic" w:cs="Simplified Arabic"/>
          <w:b/>
          <w:bCs/>
          <w:sz w:val="28"/>
          <w:szCs w:val="28"/>
          <w:rtl/>
          <w:lang w:bidi="ar-DZ"/>
        </w:rPr>
      </w:pPr>
      <w:r w:rsidRPr="00AE1DC9">
        <w:rPr>
          <w:rStyle w:val="lev"/>
          <w:rFonts w:ascii="Simplified Arabic" w:hAnsi="Simplified Arabic" w:cs="Simplified Arabic"/>
          <w:color w:val="0F1115"/>
          <w:sz w:val="28"/>
          <w:szCs w:val="28"/>
          <w:rtl/>
        </w:rPr>
        <w:t>المرحلة الخامسة</w:t>
      </w:r>
      <w:r w:rsidRPr="00AE1DC9">
        <w:rPr>
          <w:rStyle w:val="lev"/>
          <w:rFonts w:ascii="Simplified Arabic" w:hAnsi="Simplified Arabic" w:cs="Simplified Arabic"/>
          <w:color w:val="0F1115"/>
          <w:sz w:val="28"/>
          <w:szCs w:val="28"/>
        </w:rPr>
        <w:t xml:space="preserve"> </w:t>
      </w:r>
      <w:proofErr w:type="gramStart"/>
      <w:r w:rsidRPr="00AE1DC9">
        <w:rPr>
          <w:rStyle w:val="lev"/>
          <w:rFonts w:ascii="Simplified Arabic" w:hAnsi="Simplified Arabic" w:cs="Simplified Arabic"/>
          <w:color w:val="0F1115"/>
          <w:sz w:val="28"/>
          <w:szCs w:val="28"/>
        </w:rPr>
        <w:t>2024</w:t>
      </w:r>
      <w:r w:rsidRPr="00AE1DC9">
        <w:rPr>
          <w:rFonts w:ascii="Simplified Arabic" w:hAnsi="Simplified Arabic" w:cs="Simplified Arabic"/>
          <w:color w:val="0F1115"/>
          <w:sz w:val="28"/>
          <w:szCs w:val="28"/>
        </w:rPr>
        <w:t> </w:t>
      </w:r>
      <w:r w:rsidR="00AE1DC9">
        <w:rPr>
          <w:rFonts w:ascii="Simplified Arabic" w:hAnsi="Simplified Arabic" w:cs="Simplified Arabic" w:hint="cs"/>
          <w:color w:val="0F1115"/>
          <w:sz w:val="28"/>
          <w:szCs w:val="28"/>
          <w:rtl/>
        </w:rPr>
        <w:t>:</w:t>
      </w:r>
      <w:proofErr w:type="gramEnd"/>
      <w:r w:rsidR="00AE1DC9">
        <w:rPr>
          <w:rFonts w:ascii="Simplified Arabic" w:hAnsi="Simplified Arabic" w:cs="Simplified Arabic" w:hint="cs"/>
          <w:color w:val="0F1115"/>
          <w:sz w:val="28"/>
          <w:szCs w:val="28"/>
          <w:rtl/>
        </w:rPr>
        <w:t xml:space="preserve"> </w:t>
      </w:r>
      <w:r w:rsidRPr="00AE1DC9">
        <w:rPr>
          <w:rFonts w:ascii="Simplified Arabic" w:hAnsi="Simplified Arabic" w:cs="Simplified Arabic"/>
          <w:color w:val="0F1115"/>
          <w:sz w:val="28"/>
          <w:szCs w:val="28"/>
          <w:rtl/>
        </w:rPr>
        <w:t>انخفض المؤشر إلى </w:t>
      </w:r>
      <w:r w:rsidRPr="00AE1DC9">
        <w:rPr>
          <w:rStyle w:val="lev"/>
          <w:rFonts w:ascii="Simplified Arabic" w:hAnsi="Simplified Arabic" w:cs="Simplified Arabic"/>
          <w:b w:val="0"/>
          <w:bCs w:val="0"/>
          <w:color w:val="0F1115"/>
          <w:sz w:val="28"/>
          <w:szCs w:val="28"/>
        </w:rPr>
        <w:t>15.93</w:t>
      </w:r>
      <w:r w:rsidR="00AE1DC9" w:rsidRPr="00AE1DC9">
        <w:rPr>
          <w:rStyle w:val="lev"/>
          <w:rFonts w:ascii="Simplified Arabic" w:hAnsi="Simplified Arabic" w:cs="Simplified Arabic"/>
          <w:b w:val="0"/>
          <w:bCs w:val="0"/>
          <w:color w:val="0F1115"/>
          <w:sz w:val="28"/>
          <w:szCs w:val="28"/>
        </w:rPr>
        <w:t xml:space="preserve"> </w:t>
      </w:r>
      <w:r w:rsidR="00AE1DC9" w:rsidRPr="00AE1DC9">
        <w:rPr>
          <w:rStyle w:val="lev"/>
          <w:rFonts w:ascii="Simplified Arabic" w:hAnsi="Simplified Arabic" w:cs="Simplified Arabic" w:hint="cs"/>
          <w:b w:val="0"/>
          <w:bCs w:val="0"/>
          <w:color w:val="0F1115"/>
          <w:sz w:val="28"/>
          <w:szCs w:val="28"/>
          <w:rtl/>
          <w:lang w:bidi="ar-DZ"/>
        </w:rPr>
        <w:t xml:space="preserve"> </w:t>
      </w:r>
      <w:r w:rsidR="00AE1DC9" w:rsidRPr="00AE1DC9">
        <w:rPr>
          <w:rStyle w:val="lev"/>
          <w:rFonts w:ascii="Simplified Arabic" w:hAnsi="Simplified Arabic" w:cs="Simplified Arabic"/>
          <w:b w:val="0"/>
          <w:bCs w:val="0"/>
          <w:color w:val="0F1115"/>
          <w:sz w:val="28"/>
          <w:szCs w:val="28"/>
          <w:rtl/>
          <w:lang w:bidi="ar-DZ"/>
        </w:rPr>
        <w:t>%</w:t>
      </w:r>
    </w:p>
    <w:p w14:paraId="1EC25FDC" w14:textId="77777777" w:rsidR="005D3883" w:rsidRPr="005D3883" w:rsidRDefault="005D3883" w:rsidP="004A70A2">
      <w:pPr>
        <w:numPr>
          <w:ilvl w:val="0"/>
          <w:numId w:val="22"/>
        </w:numPr>
        <w:bidi/>
        <w:spacing w:before="120" w:after="120"/>
        <w:contextualSpacing/>
        <w:jc w:val="both"/>
        <w:rPr>
          <w:rFonts w:ascii="Simplified Arabic" w:eastAsia="Times New Roman" w:hAnsi="Simplified Arabic" w:cs="Arial"/>
          <w:i/>
          <w:sz w:val="28"/>
          <w:szCs w:val="28"/>
          <w:lang w:bidi="ar-DZ"/>
        </w:rPr>
      </w:pPr>
      <w:r w:rsidRPr="005D3883">
        <w:rPr>
          <w:rFonts w:ascii="Simplified Arabic" w:eastAsia="Times New Roman" w:hAnsi="Simplified Arabic" w:cs="Arial"/>
          <w:i/>
          <w:sz w:val="28"/>
          <w:szCs w:val="28"/>
          <w:rtl/>
          <w:lang w:bidi="ar-DZ"/>
        </w:rPr>
        <w:t xml:space="preserve">لإبراز التطور الزمني لمؤشر الكفاءة التشغيلية بشكل أوضح، تم </w:t>
      </w:r>
      <w:proofErr w:type="spellStart"/>
      <w:r w:rsidRPr="005D3883">
        <w:rPr>
          <w:rFonts w:ascii="Simplified Arabic" w:eastAsia="Times New Roman" w:hAnsi="Simplified Arabic" w:cs="Arial"/>
          <w:i/>
          <w:sz w:val="28"/>
          <w:szCs w:val="28"/>
          <w:rtl/>
          <w:lang w:bidi="ar-DZ"/>
        </w:rPr>
        <w:t>الإعتماد</w:t>
      </w:r>
      <w:proofErr w:type="spellEnd"/>
      <w:r w:rsidRPr="005D3883">
        <w:rPr>
          <w:rFonts w:ascii="Simplified Arabic" w:eastAsia="Times New Roman" w:hAnsi="Simplified Arabic" w:cs="Arial"/>
          <w:i/>
          <w:sz w:val="28"/>
          <w:szCs w:val="28"/>
          <w:rtl/>
          <w:lang w:bidi="ar-DZ"/>
        </w:rPr>
        <w:t xml:space="preserve"> على المنحنى البياني التالي: </w:t>
      </w:r>
    </w:p>
    <w:p w14:paraId="21E43DD6" w14:textId="2BC58304" w:rsidR="005D3883" w:rsidRPr="005D3883" w:rsidRDefault="005D3883" w:rsidP="005D3883">
      <w:pPr>
        <w:bidi/>
        <w:spacing w:after="120" w:line="240" w:lineRule="auto"/>
        <w:jc w:val="center"/>
        <w:rPr>
          <w:rFonts w:ascii="Simplified Arabic" w:eastAsia="Times New Roman" w:hAnsi="Simplified Arabic" w:cs="Simplified Arabic"/>
          <w:b/>
          <w:bCs/>
          <w:noProof/>
          <w:sz w:val="28"/>
          <w:szCs w:val="28"/>
          <w:lang w:bidi="ar-DZ"/>
        </w:rPr>
      </w:pPr>
      <w:r w:rsidRPr="005D3883">
        <w:rPr>
          <w:rFonts w:ascii="Simplified Arabic" w:hAnsi="Simplified Arabic"/>
          <w:iCs/>
          <w:noProof/>
          <w:color w:val="FF0000"/>
          <w:sz w:val="28"/>
          <w:szCs w:val="28"/>
          <w:lang w:bidi="ar-DZ"/>
        </w:rPr>
        <w:drawing>
          <wp:anchor distT="0" distB="0" distL="114300" distR="114300" simplePos="0" relativeHeight="251630080" behindDoc="1" locked="0" layoutInCell="1" allowOverlap="1" wp14:anchorId="722D5FE7" wp14:editId="2B062123">
            <wp:simplePos x="0" y="0"/>
            <wp:positionH relativeFrom="margin">
              <wp:align>left</wp:align>
            </wp:positionH>
            <wp:positionV relativeFrom="paragraph">
              <wp:posOffset>567055</wp:posOffset>
            </wp:positionV>
            <wp:extent cx="5461000" cy="2667000"/>
            <wp:effectExtent l="152400" t="152400" r="139700" b="133350"/>
            <wp:wrapTight wrapText="bothSides">
              <wp:wrapPolygon edited="0">
                <wp:start x="-226" y="-1234"/>
                <wp:lineTo x="-603" y="-926"/>
                <wp:lineTo x="-603" y="21446"/>
                <wp:lineTo x="-301" y="22371"/>
                <wp:lineTo x="-226" y="22680"/>
                <wp:lineTo x="21776" y="22680"/>
                <wp:lineTo x="21851" y="22371"/>
                <wp:lineTo x="22153" y="21446"/>
                <wp:lineTo x="22153" y="1543"/>
                <wp:lineTo x="21776" y="-771"/>
                <wp:lineTo x="21776" y="-1234"/>
                <wp:lineTo x="-226" y="-1234"/>
              </wp:wrapPolygon>
            </wp:wrapTight>
            <wp:docPr id="904074330"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14:sizeRelH relativeFrom="margin">
              <wp14:pctWidth>0</wp14:pctWidth>
            </wp14:sizeRelH>
            <wp14:sizeRelV relativeFrom="margin">
              <wp14:pctHeight>0</wp14:pctHeight>
            </wp14:sizeRelV>
          </wp:anchor>
        </w:drawing>
      </w:r>
      <w:r w:rsidRPr="005D3883">
        <w:rPr>
          <w:rFonts w:ascii="Simplified Arabic" w:eastAsia="Times New Roman" w:hAnsi="Simplified Arabic" w:cs="Simplified Arabic" w:hint="cs"/>
          <w:b/>
          <w:bCs/>
          <w:noProof/>
          <w:sz w:val="28"/>
          <w:szCs w:val="28"/>
          <w:rtl/>
          <w:lang w:bidi="ar-DZ"/>
        </w:rPr>
        <w:t>الشكل رقم-</w:t>
      </w:r>
      <w:r w:rsidR="00226777">
        <w:rPr>
          <w:rFonts w:ascii="Simplified Arabic" w:eastAsia="Times New Roman" w:hAnsi="Simplified Arabic" w:cs="Simplified Arabic" w:hint="cs"/>
          <w:b/>
          <w:bCs/>
          <w:noProof/>
          <w:sz w:val="28"/>
          <w:szCs w:val="28"/>
          <w:rtl/>
          <w:lang w:bidi="ar-DZ"/>
        </w:rPr>
        <w:t>2</w:t>
      </w:r>
      <w:r w:rsidRPr="005D3883">
        <w:rPr>
          <w:rFonts w:ascii="Simplified Arabic" w:eastAsia="Times New Roman" w:hAnsi="Simplified Arabic" w:cs="Simplified Arabic" w:hint="cs"/>
          <w:b/>
          <w:bCs/>
          <w:noProof/>
          <w:sz w:val="28"/>
          <w:szCs w:val="28"/>
          <w:rtl/>
          <w:lang w:bidi="ar-DZ"/>
        </w:rPr>
        <w:t>- تطور الكفاءة التشغيلية في بنك الجزائر خارجي خلال 2010-2024</w:t>
      </w:r>
    </w:p>
    <w:p w14:paraId="4C24F616" w14:textId="77777777" w:rsidR="005D3883" w:rsidRPr="005D3883" w:rsidRDefault="005D3883" w:rsidP="005D3883">
      <w:pPr>
        <w:bidi/>
        <w:spacing w:before="120" w:after="120" w:line="240" w:lineRule="auto"/>
        <w:jc w:val="center"/>
        <w:rPr>
          <w:rFonts w:ascii="Simplified Arabic" w:eastAsia="Times New Roman" w:hAnsi="Simplified Arabic" w:cs="Simplified Arabic"/>
          <w:noProof/>
          <w:sz w:val="24"/>
          <w:szCs w:val="26"/>
          <w:rtl/>
        </w:rPr>
      </w:pPr>
      <w:r w:rsidRPr="005D3883">
        <w:rPr>
          <w:rFonts w:ascii="Simplified Arabic" w:eastAsia="Times New Roman" w:hAnsi="Simplified Arabic" w:cs="Simplified Arabic" w:hint="cs"/>
          <w:b/>
          <w:bCs/>
          <w:noProof/>
          <w:sz w:val="24"/>
          <w:szCs w:val="26"/>
          <w:u w:val="single"/>
          <w:rtl/>
        </w:rPr>
        <w:t>المصدر:</w:t>
      </w:r>
      <w:r w:rsidRPr="005D3883">
        <w:rPr>
          <w:rFonts w:ascii="Simplified Arabic" w:eastAsia="Times New Roman" w:hAnsi="Simplified Arabic" w:cs="Simplified Arabic" w:hint="cs"/>
          <w:noProof/>
          <w:sz w:val="24"/>
          <w:szCs w:val="26"/>
          <w:rtl/>
        </w:rPr>
        <w:t xml:space="preserve"> من اعداد الطالبة بالإعتماد على بيانات الجدول رقم 3</w:t>
      </w:r>
    </w:p>
    <w:p w14:paraId="41017E70" w14:textId="77777777" w:rsidR="005D3883" w:rsidRPr="005D3883" w:rsidRDefault="005D3883" w:rsidP="004A70A2">
      <w:pPr>
        <w:numPr>
          <w:ilvl w:val="0"/>
          <w:numId w:val="23"/>
        </w:numPr>
        <w:bidi/>
        <w:spacing w:before="120" w:after="120"/>
        <w:contextualSpacing/>
        <w:jc w:val="both"/>
        <w:rPr>
          <w:rFonts w:ascii="Simplified Arabic" w:eastAsia="Times New Roman" w:hAnsi="Simplified Arabic" w:cs="Simplified Arabic"/>
          <w:b/>
          <w:bCs/>
          <w:sz w:val="28"/>
          <w:szCs w:val="28"/>
        </w:rPr>
      </w:pPr>
      <w:r w:rsidRPr="005D3883">
        <w:rPr>
          <w:rFonts w:ascii="Simplified Arabic" w:eastAsia="Times New Roman" w:hAnsi="Simplified Arabic" w:cs="Simplified Arabic"/>
          <w:b/>
          <w:bCs/>
          <w:sz w:val="28"/>
          <w:szCs w:val="28"/>
          <w:rtl/>
        </w:rPr>
        <w:t xml:space="preserve">تحليل الشكل رقم 1 </w:t>
      </w:r>
    </w:p>
    <w:p w14:paraId="715C5D5C" w14:textId="77777777" w:rsidR="005D3883" w:rsidRPr="005D3883" w:rsidRDefault="005D3883" w:rsidP="005D3883">
      <w:pPr>
        <w:bidi/>
        <w:spacing w:before="120" w:after="120"/>
        <w:ind w:left="360"/>
        <w:rPr>
          <w:rFonts w:ascii="Simplified Arabic" w:eastAsia="Times New Roman" w:hAnsi="Simplified Arabic" w:cs="Simplified Arabic"/>
          <w:noProof/>
          <w:sz w:val="28"/>
          <w:szCs w:val="28"/>
        </w:rPr>
      </w:pPr>
      <w:r w:rsidRPr="005D3883">
        <w:rPr>
          <w:rFonts w:ascii="Simplified Arabic" w:eastAsia="Times New Roman" w:hAnsi="Simplified Arabic" w:cs="Simplified Arabic"/>
          <w:b/>
          <w:bCs/>
          <w:noProof/>
          <w:sz w:val="28"/>
          <w:szCs w:val="28"/>
          <w:rtl/>
        </w:rPr>
        <w:t>الفترة الأولى (2010–2012):</w:t>
      </w:r>
      <w:r w:rsidRPr="005D3883">
        <w:rPr>
          <w:rFonts w:ascii="Simplified Arabic" w:eastAsia="Times New Roman" w:hAnsi="Simplified Arabic" w:cs="Simplified Arabic"/>
          <w:noProof/>
          <w:sz w:val="28"/>
          <w:szCs w:val="28"/>
          <w:rtl/>
        </w:rPr>
        <w:t xml:space="preserve"> يرتفع المؤشر من 25.54% (2010) إلى 38.35</w:t>
      </w:r>
      <w:r w:rsidRPr="005D3883">
        <w:rPr>
          <w:rFonts w:ascii="Simplified Arabic" w:eastAsia="Times New Roman" w:hAnsi="Simplified Arabic" w:cs="Simplified Arabic"/>
          <w:noProof/>
          <w:sz w:val="28"/>
          <w:szCs w:val="28"/>
        </w:rPr>
        <w:t xml:space="preserve"> (2012) % </w:t>
      </w:r>
      <w:r w:rsidRPr="005D3883">
        <w:rPr>
          <w:rFonts w:ascii="Simplified Arabic" w:eastAsia="Times New Roman" w:hAnsi="Simplified Arabic" w:cs="Simplified Arabic"/>
          <w:noProof/>
          <w:sz w:val="28"/>
          <w:szCs w:val="28"/>
        </w:rPr>
        <w:br/>
      </w:r>
      <w:r w:rsidRPr="005D3883">
        <w:rPr>
          <w:rFonts w:ascii="Simplified Arabic" w:eastAsia="Times New Roman" w:hAnsi="Simplified Arabic" w:cs="Simplified Arabic"/>
          <w:b/>
          <w:bCs/>
          <w:noProof/>
          <w:sz w:val="28"/>
          <w:szCs w:val="28"/>
          <w:rtl/>
        </w:rPr>
        <w:t>الفترة الثانية (2013–2018</w:t>
      </w:r>
      <w:r w:rsidRPr="005D3883">
        <w:rPr>
          <w:rFonts w:ascii="Simplified Arabic" w:eastAsia="Times New Roman" w:hAnsi="Simplified Arabic" w:cs="Simplified Arabic"/>
          <w:noProof/>
          <w:sz w:val="28"/>
          <w:szCs w:val="28"/>
          <w:rtl/>
        </w:rPr>
        <w:t xml:space="preserve">): يهبط المؤشر من 35.5% (2013) إلى 10.08% (2018)، مع </w:t>
      </w:r>
      <w:r w:rsidRPr="005D3883">
        <w:rPr>
          <w:rFonts w:ascii="Simplified Arabic" w:eastAsia="Times New Roman" w:hAnsi="Simplified Arabic" w:cs="Simplified Arabic"/>
          <w:noProof/>
          <w:sz w:val="28"/>
          <w:szCs w:val="28"/>
          <w:rtl/>
        </w:rPr>
        <w:lastRenderedPageBreak/>
        <w:t>بعض التذبذبات البسيطة</w:t>
      </w:r>
      <w:r w:rsidRPr="005D3883">
        <w:rPr>
          <w:rFonts w:ascii="Simplified Arabic" w:eastAsia="Times New Roman" w:hAnsi="Simplified Arabic" w:cs="Simplified Arabic"/>
          <w:noProof/>
          <w:sz w:val="28"/>
          <w:szCs w:val="28"/>
        </w:rPr>
        <w:t>.</w:t>
      </w:r>
      <w:r w:rsidRPr="005D3883">
        <w:rPr>
          <w:rFonts w:ascii="Simplified Arabic" w:eastAsia="Times New Roman" w:hAnsi="Simplified Arabic" w:cs="Simplified Arabic"/>
          <w:noProof/>
          <w:sz w:val="28"/>
          <w:szCs w:val="28"/>
        </w:rPr>
        <w:br/>
      </w:r>
      <w:r w:rsidRPr="005D3883">
        <w:rPr>
          <w:rFonts w:ascii="Simplified Arabic" w:eastAsia="Times New Roman" w:hAnsi="Simplified Arabic" w:cs="Simplified Arabic"/>
          <w:b/>
          <w:bCs/>
          <w:noProof/>
          <w:sz w:val="28"/>
          <w:szCs w:val="28"/>
          <w:rtl/>
        </w:rPr>
        <w:t>الفترة الثالثة (2019–2024):</w:t>
      </w:r>
      <w:r w:rsidRPr="005D3883">
        <w:rPr>
          <w:rFonts w:ascii="Simplified Arabic" w:eastAsia="Times New Roman" w:hAnsi="Simplified Arabic" w:cs="Simplified Arabic"/>
          <w:noProof/>
          <w:sz w:val="28"/>
          <w:szCs w:val="28"/>
          <w:rtl/>
        </w:rPr>
        <w:t xml:space="preserve"> يتقلب المؤشر بين 11.3% و20.4%، ثم ينخفض إلى 15.93</w:t>
      </w:r>
      <w:r w:rsidRPr="005D3883">
        <w:rPr>
          <w:rFonts w:ascii="Simplified Arabic" w:eastAsia="Times New Roman" w:hAnsi="Simplified Arabic" w:cs="Simplified Arabic"/>
          <w:noProof/>
          <w:sz w:val="28"/>
          <w:szCs w:val="28"/>
        </w:rPr>
        <w:t>% (2023–2024)</w:t>
      </w:r>
    </w:p>
    <w:p w14:paraId="4E81EFF8" w14:textId="2644F84F" w:rsidR="005D3883" w:rsidRPr="005D3883" w:rsidRDefault="005D3883" w:rsidP="005D3883">
      <w:pPr>
        <w:bidi/>
        <w:spacing w:before="120" w:after="120" w:line="240" w:lineRule="auto"/>
        <w:rPr>
          <w:rFonts w:ascii="Simplified Arabic" w:eastAsia="Times New Roman" w:hAnsi="Simplified Arabic" w:cs="Simplified Arabic"/>
          <w:b/>
          <w:bCs/>
          <w:noProof/>
          <w:sz w:val="32"/>
          <w:szCs w:val="32"/>
          <w:rtl/>
          <w:lang w:bidi="ar-DZ"/>
        </w:rPr>
      </w:pPr>
      <w:r>
        <w:rPr>
          <w:rFonts w:ascii="Simplified Arabic" w:eastAsia="Times New Roman" w:hAnsi="Simplified Arabic" w:cs="Simplified Arabic" w:hint="cs"/>
          <w:b/>
          <w:bCs/>
          <w:noProof/>
          <w:sz w:val="32"/>
          <w:szCs w:val="32"/>
          <w:rtl/>
          <w:lang w:bidi="ar-DZ"/>
        </w:rPr>
        <w:t>الفرع الثاني</w:t>
      </w:r>
      <w:r w:rsidRPr="005D3883">
        <w:rPr>
          <w:rFonts w:ascii="Simplified Arabic" w:eastAsia="Times New Roman" w:hAnsi="Simplified Arabic" w:cs="Simplified Arabic" w:hint="cs"/>
          <w:b/>
          <w:bCs/>
          <w:noProof/>
          <w:sz w:val="32"/>
          <w:szCs w:val="32"/>
          <w:rtl/>
          <w:lang w:bidi="ar-DZ"/>
        </w:rPr>
        <w:t xml:space="preserve">: تحليل مؤشر مخاطر السيولة </w:t>
      </w:r>
      <w:r w:rsidRPr="005D3883">
        <w:rPr>
          <w:rFonts w:ascii="Simplified Arabic" w:eastAsia="Times New Roman" w:hAnsi="Simplified Arabic" w:cs="Simplified Arabic"/>
          <w:b/>
          <w:bCs/>
          <w:noProof/>
          <w:sz w:val="32"/>
          <w:szCs w:val="32"/>
          <w:lang w:bidi="ar-DZ"/>
        </w:rPr>
        <w:t xml:space="preserve">LDR </w:t>
      </w:r>
    </w:p>
    <w:p w14:paraId="69DFE5B1" w14:textId="308BCD37" w:rsidR="005D3883" w:rsidRPr="005D3883" w:rsidRDefault="005D3883" w:rsidP="005D3883">
      <w:pPr>
        <w:bidi/>
        <w:spacing w:after="120"/>
        <w:rPr>
          <w:rFonts w:ascii="Simplified Arabic" w:eastAsia="Times New Roman" w:hAnsi="Simplified Arabic" w:cs="Simplified Arabic"/>
          <w:noProof/>
          <w:sz w:val="28"/>
          <w:szCs w:val="28"/>
          <w:rtl/>
          <w:lang w:bidi="ar-DZ"/>
        </w:rPr>
      </w:pPr>
      <w:bookmarkStart w:id="3" w:name="_Hlk225722543"/>
      <w:r w:rsidRPr="005D3883">
        <w:rPr>
          <w:rFonts w:ascii="Simplified Arabic" w:eastAsia="Times New Roman" w:hAnsi="Simplified Arabic" w:cs="Simplified Arabic"/>
          <w:noProof/>
          <w:sz w:val="28"/>
          <w:szCs w:val="28"/>
          <w:rtl/>
          <w:lang w:bidi="ar-DZ"/>
        </w:rPr>
        <w:t>يعد مؤشر نسبة القروض إلى الودائع (</w:t>
      </w:r>
      <w:r w:rsidRPr="005D3883">
        <w:rPr>
          <w:rFonts w:ascii="Simplified Arabic" w:eastAsia="Times New Roman" w:hAnsi="Simplified Arabic" w:cs="Simplified Arabic"/>
          <w:noProof/>
          <w:sz w:val="28"/>
          <w:szCs w:val="28"/>
          <w:lang w:bidi="ar-DZ"/>
        </w:rPr>
        <w:t>LDR</w:t>
      </w:r>
      <w:r w:rsidRPr="005D3883">
        <w:rPr>
          <w:rFonts w:ascii="Simplified Arabic" w:eastAsia="Times New Roman" w:hAnsi="Simplified Arabic" w:cs="Simplified Arabic"/>
          <w:noProof/>
          <w:sz w:val="28"/>
          <w:szCs w:val="28"/>
          <w:rtl/>
          <w:lang w:bidi="ar-DZ"/>
        </w:rPr>
        <w:t>) من أهم مؤشرات قياس السيولة، حيث يعكس مدى اعتماد البنك على الودائع في تمويل القروض، و</w:t>
      </w:r>
      <w:r w:rsidRPr="005D3883">
        <w:rPr>
          <w:rFonts w:ascii="Simplified Arabic" w:eastAsia="Times New Roman" w:hAnsi="Simplified Arabic" w:cs="Simplified Arabic" w:hint="cs"/>
          <w:noProof/>
          <w:sz w:val="28"/>
          <w:szCs w:val="28"/>
          <w:rtl/>
          <w:lang w:bidi="ar-DZ"/>
        </w:rPr>
        <w:t>باستخدام</w:t>
      </w:r>
      <w:r w:rsidRPr="005D3883">
        <w:rPr>
          <w:rFonts w:ascii="Simplified Arabic" w:eastAsia="Times New Roman" w:hAnsi="Simplified Arabic" w:cs="Simplified Arabic"/>
          <w:noProof/>
          <w:sz w:val="28"/>
          <w:szCs w:val="28"/>
          <w:rtl/>
          <w:lang w:bidi="ar-DZ"/>
        </w:rPr>
        <w:t xml:space="preserve"> المعادلة </w:t>
      </w:r>
      <w:r w:rsidRPr="005D3883">
        <w:rPr>
          <w:rFonts w:ascii="Simplified Arabic" w:eastAsia="Times New Roman" w:hAnsi="Simplified Arabic" w:cs="Simplified Arabic" w:hint="cs"/>
          <w:noProof/>
          <w:sz w:val="28"/>
          <w:szCs w:val="28"/>
          <w:rtl/>
          <w:lang w:bidi="ar-DZ"/>
        </w:rPr>
        <w:t xml:space="preserve">رقم (3) </w:t>
      </w:r>
      <w:r w:rsidRPr="005D3883">
        <w:rPr>
          <w:rFonts w:ascii="Simplified Arabic" w:eastAsia="Times New Roman" w:hAnsi="Simplified Arabic" w:cs="Simplified Arabic"/>
          <w:noProof/>
          <w:sz w:val="28"/>
          <w:szCs w:val="28"/>
          <w:rtl/>
          <w:lang w:bidi="ar-DZ"/>
        </w:rPr>
        <w:t xml:space="preserve">المبينة في الملحق رقم (03). وبالاعتماد على بيانات الفترة 2010–2024، تم استخدام برنامج </w:t>
      </w:r>
      <w:r w:rsidRPr="005D3883">
        <w:rPr>
          <w:rFonts w:ascii="Simplified Arabic" w:eastAsia="Times New Roman" w:hAnsi="Simplified Arabic" w:cs="Simplified Arabic"/>
          <w:noProof/>
          <w:sz w:val="28"/>
          <w:szCs w:val="28"/>
          <w:lang w:bidi="ar-DZ"/>
        </w:rPr>
        <w:t>Excel</w:t>
      </w:r>
      <w:r w:rsidRPr="005D3883">
        <w:rPr>
          <w:rFonts w:ascii="Simplified Arabic" w:eastAsia="Times New Roman" w:hAnsi="Simplified Arabic" w:cs="Simplified Arabic"/>
          <w:noProof/>
          <w:sz w:val="28"/>
          <w:szCs w:val="28"/>
          <w:rtl/>
          <w:lang w:bidi="ar-DZ"/>
        </w:rPr>
        <w:t xml:space="preserve"> لاستخراج قيم هذا المؤشر، والتي تم عرضها في الجدول رقم (0</w:t>
      </w:r>
      <w:r w:rsidRPr="005D3883">
        <w:rPr>
          <w:rFonts w:ascii="Simplified Arabic" w:eastAsia="Times New Roman" w:hAnsi="Simplified Arabic" w:cs="Simplified Arabic" w:hint="cs"/>
          <w:noProof/>
          <w:sz w:val="28"/>
          <w:szCs w:val="28"/>
          <w:rtl/>
          <w:lang w:bidi="ar-DZ"/>
        </w:rPr>
        <w:t>4</w:t>
      </w:r>
      <w:r w:rsidRPr="005D3883">
        <w:rPr>
          <w:rFonts w:ascii="Simplified Arabic" w:eastAsia="Times New Roman" w:hAnsi="Simplified Arabic" w:cs="Simplified Arabic"/>
          <w:noProof/>
          <w:sz w:val="28"/>
          <w:szCs w:val="28"/>
          <w:rtl/>
          <w:lang w:bidi="ar-DZ"/>
        </w:rPr>
        <w:t xml:space="preserve">)، </w:t>
      </w:r>
      <w:r w:rsidRPr="005D3883">
        <w:rPr>
          <w:rFonts w:ascii="Simplified Arabic" w:eastAsia="Times New Roman" w:hAnsi="Simplified Arabic" w:cs="Simplified Arabic" w:hint="cs"/>
          <w:noProof/>
          <w:sz w:val="28"/>
          <w:szCs w:val="28"/>
          <w:rtl/>
          <w:lang w:bidi="ar-DZ"/>
        </w:rPr>
        <w:t xml:space="preserve">كالتالي: </w:t>
      </w:r>
    </w:p>
    <w:p w14:paraId="4D7BB27B" w14:textId="77777777" w:rsidR="005D3883" w:rsidRPr="005D3883" w:rsidRDefault="005D3883" w:rsidP="005D3883">
      <w:pPr>
        <w:bidi/>
        <w:spacing w:after="120" w:line="240" w:lineRule="auto"/>
        <w:jc w:val="center"/>
        <w:rPr>
          <w:rFonts w:ascii="Simplified Arabic" w:eastAsia="Times New Roman" w:hAnsi="Simplified Arabic" w:cs="Simplified Arabic"/>
          <w:b/>
          <w:bCs/>
          <w:noProof/>
          <w:sz w:val="28"/>
          <w:szCs w:val="28"/>
          <w:rtl/>
          <w:lang w:bidi="ar-DZ"/>
        </w:rPr>
      </w:pPr>
      <w:r w:rsidRPr="005D3883">
        <w:rPr>
          <w:rFonts w:ascii="Simplified Arabic" w:eastAsia="Times New Roman" w:hAnsi="Simplified Arabic" w:cs="Simplified Arabic" w:hint="cs"/>
          <w:b/>
          <w:bCs/>
          <w:noProof/>
          <w:sz w:val="28"/>
          <w:szCs w:val="28"/>
          <w:rtl/>
          <w:lang w:bidi="ar-DZ"/>
        </w:rPr>
        <w:t>جدول رقم -4- تطور مؤشر مخاطر السيولة لبنك الجزائر الخارجي خلال 2010-2024</w:t>
      </w:r>
    </w:p>
    <w:tbl>
      <w:tblPr>
        <w:tblStyle w:val="TableauGrille1Clair-Accentuation1"/>
        <w:tblpPr w:leftFromText="141" w:rightFromText="141" w:vertAnchor="text" w:horzAnchor="margin" w:tblpXSpec="center" w:tblpY="47"/>
        <w:bidiVisual/>
        <w:tblW w:w="10650" w:type="dxa"/>
        <w:tblLook w:val="04A0" w:firstRow="1" w:lastRow="0" w:firstColumn="1" w:lastColumn="0" w:noHBand="0" w:noVBand="1"/>
      </w:tblPr>
      <w:tblGrid>
        <w:gridCol w:w="705"/>
        <w:gridCol w:w="663"/>
        <w:gridCol w:w="663"/>
        <w:gridCol w:w="663"/>
        <w:gridCol w:w="663"/>
        <w:gridCol w:w="663"/>
        <w:gridCol w:w="663"/>
        <w:gridCol w:w="663"/>
        <w:gridCol w:w="663"/>
        <w:gridCol w:w="663"/>
        <w:gridCol w:w="663"/>
        <w:gridCol w:w="663"/>
        <w:gridCol w:w="663"/>
        <w:gridCol w:w="663"/>
        <w:gridCol w:w="663"/>
        <w:gridCol w:w="663"/>
      </w:tblGrid>
      <w:tr w:rsidR="005D3883" w:rsidRPr="005D3883" w14:paraId="1188E688" w14:textId="77777777" w:rsidTr="007D340D">
        <w:trPr>
          <w:cnfStyle w:val="100000000000" w:firstRow="1" w:lastRow="0" w:firstColumn="0" w:lastColumn="0" w:oddVBand="0" w:evenVBand="0" w:oddHBand="0"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705" w:type="dxa"/>
            <w:tcBorders>
              <w:top w:val="double" w:sz="4" w:space="0" w:color="auto"/>
              <w:left w:val="double" w:sz="4" w:space="0" w:color="auto"/>
              <w:bottom w:val="double" w:sz="4" w:space="0" w:color="auto"/>
              <w:right w:val="double" w:sz="4" w:space="0" w:color="auto"/>
            </w:tcBorders>
            <w:shd w:val="clear" w:color="auto" w:fill="DEEAF6"/>
          </w:tcPr>
          <w:p w14:paraId="1D7B0A34" w14:textId="77777777" w:rsidR="005D3883" w:rsidRPr="005D3883" w:rsidRDefault="005D3883" w:rsidP="005D3883">
            <w:pPr>
              <w:bidi/>
              <w:spacing w:before="360"/>
              <w:jc w:val="right"/>
              <w:rPr>
                <w:rFonts w:ascii="Simplified Arabic" w:hAnsi="Simplified Arabic" w:cs="Simplified Arabic"/>
                <w:iCs/>
                <w:noProof/>
                <w:sz w:val="26"/>
                <w:szCs w:val="26"/>
                <w:rtl/>
                <w:lang w:bidi="ar-DZ"/>
              </w:rPr>
            </w:pPr>
            <w:bookmarkStart w:id="4" w:name="_Hlk225606325"/>
            <w:bookmarkEnd w:id="3"/>
            <w:r w:rsidRPr="005D3883">
              <w:rPr>
                <w:rFonts w:ascii="Simplified Arabic" w:hAnsi="Simplified Arabic" w:cs="Simplified Arabic" w:hint="cs"/>
                <w:iCs/>
                <w:noProof/>
                <w:sz w:val="26"/>
                <w:szCs w:val="26"/>
                <w:rtl/>
                <w:lang w:bidi="ar-DZ"/>
              </w:rPr>
              <w:t>السنة</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1443277D"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lang w:bidi="ar-DZ"/>
              </w:rPr>
            </w:pPr>
            <w:r w:rsidRPr="005D3883">
              <w:rPr>
                <w:rFonts w:ascii="Simplified Arabic" w:hAnsi="Simplified Arabic" w:cs="Simplified Arabic"/>
                <w:iCs/>
                <w:noProof/>
                <w:sz w:val="26"/>
                <w:szCs w:val="26"/>
                <w:lang w:bidi="ar-DZ"/>
              </w:rPr>
              <w:t>2010</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6F4E9B88"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2011</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35B1A84B"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2012</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7B9210B2"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2013</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2D97797F"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2014</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271CC84B"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2015</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163C9FD8"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2016</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2ECCD698"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2017</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035156BF"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2018</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62798279"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2019</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6A8F58CA"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2020</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184E1F64"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2021</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08170949"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2022</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76CBF3B5"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2023</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09515DD2"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2024</w:t>
            </w:r>
          </w:p>
        </w:tc>
      </w:tr>
      <w:tr w:rsidR="005D3883" w:rsidRPr="005D3883" w14:paraId="09AAAF25" w14:textId="77777777" w:rsidTr="007D340D">
        <w:trPr>
          <w:cantSplit/>
          <w:trHeight w:val="1134"/>
        </w:trPr>
        <w:tc>
          <w:tcPr>
            <w:cnfStyle w:val="001000000000" w:firstRow="0" w:lastRow="0" w:firstColumn="1" w:lastColumn="0" w:oddVBand="0" w:evenVBand="0" w:oddHBand="0" w:evenHBand="0" w:firstRowFirstColumn="0" w:firstRowLastColumn="0" w:lastRowFirstColumn="0" w:lastRowLastColumn="0"/>
            <w:tcW w:w="705" w:type="dxa"/>
            <w:tcBorders>
              <w:top w:val="double" w:sz="4" w:space="0" w:color="auto"/>
              <w:left w:val="double" w:sz="4" w:space="0" w:color="auto"/>
              <w:bottom w:val="double" w:sz="4" w:space="0" w:color="auto"/>
              <w:right w:val="double" w:sz="4" w:space="0" w:color="auto"/>
            </w:tcBorders>
            <w:shd w:val="clear" w:color="auto" w:fill="DEEAF6"/>
          </w:tcPr>
          <w:p w14:paraId="4C00AD72" w14:textId="77777777" w:rsidR="005D3883" w:rsidRPr="005D3883" w:rsidRDefault="005D3883" w:rsidP="005D3883">
            <w:pPr>
              <w:bidi/>
              <w:jc w:val="center"/>
              <w:rPr>
                <w:rFonts w:ascii="Simplified Arabic" w:hAnsi="Simplified Arabic" w:cs="Simplified Arabic"/>
                <w:iCs/>
                <w:noProof/>
                <w:sz w:val="26"/>
                <w:szCs w:val="26"/>
                <w:lang w:bidi="ar-DZ"/>
              </w:rPr>
            </w:pPr>
            <w:r w:rsidRPr="005D3883">
              <w:rPr>
                <w:rFonts w:ascii="Simplified Arabic" w:hAnsi="Simplified Arabic" w:cs="Simplified Arabic"/>
                <w:iCs/>
                <w:noProof/>
                <w:sz w:val="26"/>
                <w:szCs w:val="26"/>
                <w:lang w:bidi="ar-DZ"/>
              </w:rPr>
              <w:t>LDR</w:t>
            </w:r>
            <w:r w:rsidRPr="005D3883">
              <w:rPr>
                <w:rFonts w:ascii="Simplified Arabic" w:hAnsi="Simplified Arabic" w:cs="Simplified Arabic" w:hint="cs"/>
                <w:iCs/>
                <w:noProof/>
                <w:sz w:val="26"/>
                <w:szCs w:val="26"/>
                <w:rtl/>
                <w:lang w:bidi="ar-DZ"/>
              </w:rPr>
              <w:t xml:space="preserve"> </w:t>
            </w:r>
            <w:r w:rsidRPr="005D3883">
              <w:rPr>
                <w:rFonts w:ascii="Simplified Arabic" w:hAnsi="Simplified Arabic" w:cs="Simplified Arabic"/>
                <w:iCs/>
                <w:noProof/>
                <w:sz w:val="26"/>
                <w:szCs w:val="26"/>
                <w:lang w:bidi="ar-DZ"/>
              </w:rPr>
              <w:t>%</w:t>
            </w:r>
          </w:p>
        </w:tc>
        <w:tc>
          <w:tcPr>
            <w:tcW w:w="663" w:type="dxa"/>
            <w:tcBorders>
              <w:top w:val="double" w:sz="4" w:space="0" w:color="auto"/>
              <w:left w:val="double" w:sz="4" w:space="0" w:color="auto"/>
              <w:bottom w:val="double" w:sz="4" w:space="0" w:color="auto"/>
              <w:right w:val="single" w:sz="12" w:space="0" w:color="auto"/>
            </w:tcBorders>
            <w:textDirection w:val="btLr"/>
          </w:tcPr>
          <w:p w14:paraId="510AD78A"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21.55</w:t>
            </w:r>
          </w:p>
        </w:tc>
        <w:tc>
          <w:tcPr>
            <w:tcW w:w="663" w:type="dxa"/>
            <w:tcBorders>
              <w:top w:val="double" w:sz="4" w:space="0" w:color="auto"/>
              <w:left w:val="single" w:sz="12" w:space="0" w:color="auto"/>
              <w:bottom w:val="double" w:sz="4" w:space="0" w:color="auto"/>
              <w:right w:val="single" w:sz="12" w:space="0" w:color="auto"/>
            </w:tcBorders>
            <w:textDirection w:val="btLr"/>
          </w:tcPr>
          <w:p w14:paraId="27FB9CE8"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25.87</w:t>
            </w:r>
          </w:p>
        </w:tc>
        <w:tc>
          <w:tcPr>
            <w:tcW w:w="663" w:type="dxa"/>
            <w:tcBorders>
              <w:top w:val="double" w:sz="4" w:space="0" w:color="auto"/>
              <w:left w:val="single" w:sz="12" w:space="0" w:color="auto"/>
              <w:bottom w:val="double" w:sz="4" w:space="0" w:color="auto"/>
              <w:right w:val="single" w:sz="12" w:space="0" w:color="auto"/>
            </w:tcBorders>
            <w:textDirection w:val="btLr"/>
          </w:tcPr>
          <w:p w14:paraId="7ABF269A"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31.45</w:t>
            </w:r>
          </w:p>
        </w:tc>
        <w:tc>
          <w:tcPr>
            <w:tcW w:w="663" w:type="dxa"/>
            <w:tcBorders>
              <w:top w:val="double" w:sz="4" w:space="0" w:color="auto"/>
              <w:left w:val="single" w:sz="12" w:space="0" w:color="auto"/>
              <w:bottom w:val="double" w:sz="4" w:space="0" w:color="auto"/>
              <w:right w:val="single" w:sz="12" w:space="0" w:color="auto"/>
            </w:tcBorders>
            <w:textDirection w:val="btLr"/>
          </w:tcPr>
          <w:p w14:paraId="1238D63D"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44.73</w:t>
            </w:r>
          </w:p>
        </w:tc>
        <w:tc>
          <w:tcPr>
            <w:tcW w:w="663" w:type="dxa"/>
            <w:tcBorders>
              <w:top w:val="double" w:sz="4" w:space="0" w:color="auto"/>
              <w:left w:val="single" w:sz="12" w:space="0" w:color="auto"/>
              <w:bottom w:val="double" w:sz="4" w:space="0" w:color="auto"/>
              <w:right w:val="single" w:sz="12" w:space="0" w:color="auto"/>
            </w:tcBorders>
            <w:textDirection w:val="btLr"/>
          </w:tcPr>
          <w:p w14:paraId="297F920B"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41.89</w:t>
            </w:r>
          </w:p>
        </w:tc>
        <w:tc>
          <w:tcPr>
            <w:tcW w:w="663" w:type="dxa"/>
            <w:tcBorders>
              <w:top w:val="double" w:sz="4" w:space="0" w:color="auto"/>
              <w:left w:val="single" w:sz="12" w:space="0" w:color="auto"/>
              <w:bottom w:val="double" w:sz="4" w:space="0" w:color="auto"/>
              <w:right w:val="single" w:sz="12" w:space="0" w:color="auto"/>
            </w:tcBorders>
            <w:textDirection w:val="btLr"/>
          </w:tcPr>
          <w:p w14:paraId="1E126619"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59.53</w:t>
            </w:r>
          </w:p>
        </w:tc>
        <w:tc>
          <w:tcPr>
            <w:tcW w:w="663" w:type="dxa"/>
            <w:tcBorders>
              <w:top w:val="double" w:sz="4" w:space="0" w:color="auto"/>
              <w:left w:val="single" w:sz="12" w:space="0" w:color="auto"/>
              <w:bottom w:val="double" w:sz="4" w:space="0" w:color="auto"/>
              <w:right w:val="single" w:sz="12" w:space="0" w:color="auto"/>
            </w:tcBorders>
            <w:textDirection w:val="btLr"/>
          </w:tcPr>
          <w:p w14:paraId="42E3861A"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79.73</w:t>
            </w:r>
          </w:p>
        </w:tc>
        <w:tc>
          <w:tcPr>
            <w:tcW w:w="663" w:type="dxa"/>
            <w:tcBorders>
              <w:top w:val="double" w:sz="4" w:space="0" w:color="auto"/>
              <w:left w:val="single" w:sz="12" w:space="0" w:color="auto"/>
              <w:bottom w:val="double" w:sz="4" w:space="0" w:color="auto"/>
              <w:right w:val="single" w:sz="12" w:space="0" w:color="auto"/>
            </w:tcBorders>
            <w:textDirection w:val="btLr"/>
          </w:tcPr>
          <w:p w14:paraId="2D9C760D"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72.81</w:t>
            </w:r>
          </w:p>
        </w:tc>
        <w:tc>
          <w:tcPr>
            <w:tcW w:w="663" w:type="dxa"/>
            <w:tcBorders>
              <w:top w:val="double" w:sz="4" w:space="0" w:color="auto"/>
              <w:left w:val="single" w:sz="12" w:space="0" w:color="auto"/>
              <w:bottom w:val="double" w:sz="4" w:space="0" w:color="auto"/>
              <w:right w:val="single" w:sz="12" w:space="0" w:color="auto"/>
            </w:tcBorders>
            <w:textDirection w:val="btLr"/>
          </w:tcPr>
          <w:p w14:paraId="6669AC0F"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82.31</w:t>
            </w:r>
          </w:p>
        </w:tc>
        <w:tc>
          <w:tcPr>
            <w:tcW w:w="663" w:type="dxa"/>
            <w:tcBorders>
              <w:top w:val="double" w:sz="4" w:space="0" w:color="auto"/>
              <w:left w:val="single" w:sz="12" w:space="0" w:color="auto"/>
              <w:bottom w:val="double" w:sz="4" w:space="0" w:color="auto"/>
              <w:right w:val="single" w:sz="12" w:space="0" w:color="auto"/>
            </w:tcBorders>
            <w:textDirection w:val="btLr"/>
          </w:tcPr>
          <w:p w14:paraId="7EFAA565"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101.7</w:t>
            </w:r>
          </w:p>
        </w:tc>
        <w:tc>
          <w:tcPr>
            <w:tcW w:w="663" w:type="dxa"/>
            <w:tcBorders>
              <w:top w:val="double" w:sz="4" w:space="0" w:color="auto"/>
              <w:left w:val="single" w:sz="12" w:space="0" w:color="auto"/>
              <w:bottom w:val="double" w:sz="4" w:space="0" w:color="auto"/>
              <w:right w:val="single" w:sz="12" w:space="0" w:color="auto"/>
            </w:tcBorders>
            <w:textDirection w:val="btLr"/>
          </w:tcPr>
          <w:p w14:paraId="70A80DBF"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96.86</w:t>
            </w:r>
          </w:p>
        </w:tc>
        <w:tc>
          <w:tcPr>
            <w:tcW w:w="663" w:type="dxa"/>
            <w:tcBorders>
              <w:top w:val="double" w:sz="4" w:space="0" w:color="auto"/>
              <w:left w:val="single" w:sz="12" w:space="0" w:color="auto"/>
              <w:bottom w:val="double" w:sz="4" w:space="0" w:color="auto"/>
              <w:right w:val="single" w:sz="12" w:space="0" w:color="auto"/>
            </w:tcBorders>
            <w:textDirection w:val="btLr"/>
          </w:tcPr>
          <w:p w14:paraId="7A24548A"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57.09</w:t>
            </w:r>
          </w:p>
        </w:tc>
        <w:tc>
          <w:tcPr>
            <w:tcW w:w="663" w:type="dxa"/>
            <w:tcBorders>
              <w:top w:val="double" w:sz="4" w:space="0" w:color="auto"/>
              <w:left w:val="single" w:sz="12" w:space="0" w:color="auto"/>
              <w:bottom w:val="double" w:sz="4" w:space="0" w:color="auto"/>
              <w:right w:val="single" w:sz="12" w:space="0" w:color="auto"/>
            </w:tcBorders>
            <w:textDirection w:val="btLr"/>
          </w:tcPr>
          <w:p w14:paraId="5ECC3196"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39.92</w:t>
            </w:r>
          </w:p>
        </w:tc>
        <w:tc>
          <w:tcPr>
            <w:tcW w:w="663" w:type="dxa"/>
            <w:tcBorders>
              <w:top w:val="double" w:sz="4" w:space="0" w:color="auto"/>
              <w:left w:val="single" w:sz="12" w:space="0" w:color="auto"/>
              <w:bottom w:val="double" w:sz="4" w:space="0" w:color="auto"/>
              <w:right w:val="single" w:sz="12" w:space="0" w:color="auto"/>
            </w:tcBorders>
            <w:textDirection w:val="btLr"/>
          </w:tcPr>
          <w:p w14:paraId="5A972048"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41.95</w:t>
            </w:r>
          </w:p>
        </w:tc>
        <w:tc>
          <w:tcPr>
            <w:tcW w:w="663" w:type="dxa"/>
            <w:tcBorders>
              <w:top w:val="double" w:sz="4" w:space="0" w:color="auto"/>
              <w:left w:val="single" w:sz="12" w:space="0" w:color="auto"/>
              <w:bottom w:val="double" w:sz="4" w:space="0" w:color="auto"/>
              <w:right w:val="double" w:sz="4" w:space="0" w:color="auto"/>
            </w:tcBorders>
            <w:textDirection w:val="btLr"/>
          </w:tcPr>
          <w:p w14:paraId="72BE4D5C"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38.62</w:t>
            </w:r>
          </w:p>
        </w:tc>
      </w:tr>
    </w:tbl>
    <w:p w14:paraId="740DE77E" w14:textId="77777777" w:rsidR="005D3883" w:rsidRPr="005D3883" w:rsidRDefault="005D3883" w:rsidP="005D3883">
      <w:pPr>
        <w:bidi/>
        <w:spacing w:before="120" w:after="120" w:line="240" w:lineRule="auto"/>
        <w:rPr>
          <w:rFonts w:ascii="Simplified Arabic" w:eastAsia="Times New Roman" w:hAnsi="Simplified Arabic" w:cs="Simplified Arabic"/>
          <w:noProof/>
          <w:sz w:val="28"/>
          <w:szCs w:val="28"/>
          <w:rtl/>
        </w:rPr>
      </w:pPr>
      <w:bookmarkStart w:id="5" w:name="_Hlk225722748"/>
      <w:bookmarkEnd w:id="4"/>
      <w:r w:rsidRPr="005D3883">
        <w:rPr>
          <w:rFonts w:ascii="Simplified Arabic" w:eastAsia="Times New Roman" w:hAnsi="Simplified Arabic" w:cs="Simplified Arabic" w:hint="cs"/>
          <w:b/>
          <w:bCs/>
          <w:noProof/>
          <w:sz w:val="24"/>
          <w:szCs w:val="26"/>
          <w:u w:val="single"/>
          <w:rtl/>
        </w:rPr>
        <w:t>المصدر:</w:t>
      </w:r>
      <w:r w:rsidRPr="005D3883">
        <w:rPr>
          <w:rFonts w:ascii="Simplified Arabic" w:eastAsia="Times New Roman" w:hAnsi="Simplified Arabic" w:cs="Simplified Arabic" w:hint="cs"/>
          <w:noProof/>
          <w:sz w:val="24"/>
          <w:szCs w:val="26"/>
          <w:rtl/>
        </w:rPr>
        <w:t xml:space="preserve"> من إعداد الطالبة بالإعتماد على ميزانيات العامة الخاصة و جدول حسابات النتائج الخاص بالبنك الجزائر الخارجي </w:t>
      </w:r>
      <w:r w:rsidRPr="005D3883">
        <w:rPr>
          <w:rFonts w:ascii="Simplified Arabic" w:eastAsia="Times New Roman" w:hAnsi="Simplified Arabic" w:cs="Simplified Arabic"/>
          <w:noProof/>
          <w:sz w:val="24"/>
          <w:szCs w:val="26"/>
        </w:rPr>
        <w:t>BEA</w:t>
      </w:r>
      <w:r w:rsidRPr="005D3883">
        <w:rPr>
          <w:rFonts w:ascii="Simplified Arabic" w:eastAsia="Times New Roman" w:hAnsi="Simplified Arabic" w:cs="Simplified Arabic" w:hint="cs"/>
          <w:noProof/>
          <w:sz w:val="24"/>
          <w:szCs w:val="26"/>
          <w:rtl/>
        </w:rPr>
        <w:t xml:space="preserve"> المنشورة على موقعه الرسمي    </w:t>
      </w:r>
      <w:r w:rsidRPr="005D3883">
        <w:rPr>
          <w:rFonts w:ascii="Simplified Arabic" w:eastAsia="Times New Roman" w:hAnsi="Simplified Arabic" w:cs="Simplified Arabic"/>
          <w:noProof/>
          <w:sz w:val="24"/>
          <w:szCs w:val="26"/>
        </w:rPr>
        <w:t>https://www.bea.dz/resultat</w:t>
      </w:r>
    </w:p>
    <w:bookmarkEnd w:id="5"/>
    <w:p w14:paraId="5476D0CC" w14:textId="77777777" w:rsidR="005D3883" w:rsidRPr="005D3883" w:rsidRDefault="005D3883" w:rsidP="004A70A2">
      <w:pPr>
        <w:numPr>
          <w:ilvl w:val="0"/>
          <w:numId w:val="24"/>
        </w:numPr>
        <w:bidi/>
        <w:spacing w:before="120" w:after="120"/>
        <w:rPr>
          <w:rFonts w:ascii="Simplified Arabic" w:eastAsia="Times New Roman" w:hAnsi="Simplified Arabic" w:cs="Simplified Arabic"/>
          <w:b/>
          <w:bCs/>
          <w:sz w:val="28"/>
          <w:szCs w:val="28"/>
        </w:rPr>
      </w:pPr>
      <w:r w:rsidRPr="005D3883">
        <w:rPr>
          <w:rFonts w:ascii="Simplified Arabic" w:eastAsia="Times New Roman" w:hAnsi="Simplified Arabic" w:cs="Simplified Arabic"/>
          <w:b/>
          <w:bCs/>
          <w:sz w:val="28"/>
          <w:szCs w:val="28"/>
          <w:rtl/>
        </w:rPr>
        <w:t xml:space="preserve">تحليل </w:t>
      </w:r>
      <w:proofErr w:type="gramStart"/>
      <w:r w:rsidRPr="005D3883">
        <w:rPr>
          <w:rFonts w:ascii="Simplified Arabic" w:eastAsia="Times New Roman" w:hAnsi="Simplified Arabic" w:cs="Simplified Arabic"/>
          <w:b/>
          <w:bCs/>
          <w:sz w:val="28"/>
          <w:szCs w:val="28"/>
          <w:rtl/>
        </w:rPr>
        <w:t>و تفسير</w:t>
      </w:r>
      <w:proofErr w:type="gramEnd"/>
      <w:r w:rsidRPr="005D3883">
        <w:rPr>
          <w:rFonts w:ascii="Simplified Arabic" w:eastAsia="Times New Roman" w:hAnsi="Simplified Arabic" w:cs="Simplified Arabic"/>
          <w:b/>
          <w:bCs/>
          <w:sz w:val="28"/>
          <w:szCs w:val="28"/>
          <w:rtl/>
        </w:rPr>
        <w:t xml:space="preserve"> الجدول </w:t>
      </w:r>
    </w:p>
    <w:p w14:paraId="6D34FE0B" w14:textId="77777777" w:rsidR="005D3883" w:rsidRPr="005D3883" w:rsidRDefault="005D3883" w:rsidP="005D3883">
      <w:pPr>
        <w:bidi/>
        <w:spacing w:before="120" w:after="120"/>
        <w:rPr>
          <w:rFonts w:ascii="Simplified Arabic" w:eastAsia="Times New Roman" w:hAnsi="Simplified Arabic" w:cs="Simplified Arabic"/>
          <w:sz w:val="28"/>
          <w:szCs w:val="28"/>
          <w:rtl/>
        </w:rPr>
      </w:pPr>
      <w:r w:rsidRPr="005D3883">
        <w:rPr>
          <w:rFonts w:ascii="Simplified Arabic" w:eastAsia="Times New Roman" w:hAnsi="Simplified Arabic" w:cs="Simplified Arabic"/>
          <w:sz w:val="28"/>
          <w:szCs w:val="28"/>
          <w:rtl/>
        </w:rPr>
        <w:t>بين الجدول أعلاه تطور نسبة القروض إلى الودائع</w:t>
      </w:r>
      <w:r w:rsidRPr="005D3883">
        <w:rPr>
          <w:rFonts w:ascii="Simplified Arabic" w:eastAsia="Times New Roman" w:hAnsi="Simplified Arabic" w:cs="Simplified Arabic"/>
          <w:sz w:val="28"/>
          <w:szCs w:val="28"/>
        </w:rPr>
        <w:t xml:space="preserve"> (LDR) </w:t>
      </w:r>
      <w:r w:rsidRPr="005D3883">
        <w:rPr>
          <w:rFonts w:ascii="Simplified Arabic" w:eastAsia="Times New Roman" w:hAnsi="Simplified Arabic" w:cs="Simplified Arabic"/>
          <w:sz w:val="28"/>
          <w:szCs w:val="28"/>
          <w:rtl/>
        </w:rPr>
        <w:t>لدى البنك الخارجي الجزائري. يمكن تقسيم مسار المؤشر إلى ثلاث مراحل رئيسية</w:t>
      </w:r>
      <w:r w:rsidRPr="005D3883">
        <w:rPr>
          <w:rFonts w:ascii="Simplified Arabic" w:eastAsia="Times New Roman" w:hAnsi="Simplified Arabic" w:cs="Simplified Arabic"/>
          <w:sz w:val="28"/>
          <w:szCs w:val="28"/>
        </w:rPr>
        <w:t>:</w:t>
      </w:r>
    </w:p>
    <w:p w14:paraId="2502E754" w14:textId="77777777" w:rsidR="005D3883" w:rsidRPr="005D3883" w:rsidRDefault="005D3883" w:rsidP="004A70A2">
      <w:pPr>
        <w:numPr>
          <w:ilvl w:val="0"/>
          <w:numId w:val="25"/>
        </w:numPr>
        <w:bidi/>
        <w:spacing w:before="120" w:after="120"/>
        <w:rPr>
          <w:rFonts w:ascii="Simplified Arabic" w:eastAsia="Times New Roman" w:hAnsi="Simplified Arabic" w:cs="Simplified Arabic"/>
          <w:b/>
          <w:bCs/>
          <w:sz w:val="28"/>
          <w:szCs w:val="28"/>
        </w:rPr>
      </w:pPr>
      <w:r w:rsidRPr="005D3883">
        <w:rPr>
          <w:rFonts w:ascii="Simplified Arabic" w:eastAsia="Times New Roman" w:hAnsi="Simplified Arabic" w:cs="Simplified Arabic"/>
          <w:b/>
          <w:bCs/>
          <w:sz w:val="28"/>
          <w:szCs w:val="28"/>
          <w:rtl/>
        </w:rPr>
        <w:t>المرحلة الأولى (2010–2013): مستويات منخفضة (أقل من 50%)</w:t>
      </w:r>
    </w:p>
    <w:p w14:paraId="7B715AC0" w14:textId="3829E8E1" w:rsidR="005D3883" w:rsidRDefault="005D3883" w:rsidP="005D3883">
      <w:pPr>
        <w:bidi/>
        <w:spacing w:before="120" w:after="120"/>
        <w:jc w:val="both"/>
        <w:rPr>
          <w:rFonts w:ascii="Simplified Arabic" w:eastAsia="Times New Roman" w:hAnsi="Simplified Arabic" w:cs="Simplified Arabic"/>
          <w:noProof/>
          <w:sz w:val="28"/>
          <w:szCs w:val="28"/>
          <w:rtl/>
        </w:rPr>
      </w:pPr>
      <w:r w:rsidRPr="005D3883">
        <w:rPr>
          <w:rFonts w:ascii="Simplified Arabic" w:eastAsia="Times New Roman" w:hAnsi="Simplified Arabic" w:cs="Simplified Arabic"/>
          <w:noProof/>
          <w:sz w:val="28"/>
          <w:szCs w:val="28"/>
          <w:rtl/>
        </w:rPr>
        <w:t xml:space="preserve">يبدأ المؤشر من 21.55% سنة 2010 ويستقر عند نفس القيمة 2011، ثم يرتفع قليلا إلى 25.87% (2012) و31.45% (2013). </w:t>
      </w:r>
    </w:p>
    <w:p w14:paraId="3AD7DFF2" w14:textId="77777777" w:rsidR="00CF5D9B" w:rsidRPr="005D3883" w:rsidRDefault="00CF5D9B" w:rsidP="00CF5D9B">
      <w:pPr>
        <w:bidi/>
        <w:spacing w:before="120" w:after="120"/>
        <w:jc w:val="both"/>
        <w:rPr>
          <w:rFonts w:ascii="Simplified Arabic" w:eastAsia="Times New Roman" w:hAnsi="Simplified Arabic" w:cs="Simplified Arabic"/>
          <w:noProof/>
          <w:sz w:val="28"/>
          <w:szCs w:val="28"/>
          <w:rtl/>
        </w:rPr>
      </w:pPr>
    </w:p>
    <w:p w14:paraId="46B384C4" w14:textId="77777777" w:rsidR="005D3883" w:rsidRPr="005D3883" w:rsidRDefault="005D3883" w:rsidP="004A70A2">
      <w:pPr>
        <w:numPr>
          <w:ilvl w:val="0"/>
          <w:numId w:val="25"/>
        </w:numPr>
        <w:bidi/>
        <w:spacing w:before="120" w:after="120"/>
        <w:jc w:val="both"/>
        <w:rPr>
          <w:rFonts w:ascii="Simplified Arabic" w:eastAsia="Times New Roman" w:hAnsi="Simplified Arabic" w:cs="Simplified Arabic"/>
          <w:b/>
          <w:bCs/>
          <w:sz w:val="28"/>
          <w:szCs w:val="28"/>
          <w:rtl/>
        </w:rPr>
      </w:pPr>
      <w:r w:rsidRPr="005D3883">
        <w:rPr>
          <w:rFonts w:ascii="Simplified Arabic" w:eastAsia="Times New Roman" w:hAnsi="Simplified Arabic" w:cs="Simplified Arabic"/>
          <w:b/>
          <w:bCs/>
          <w:sz w:val="28"/>
          <w:szCs w:val="28"/>
          <w:rtl/>
        </w:rPr>
        <w:lastRenderedPageBreak/>
        <w:t>المرحلة الثانية (2014–2020): ارتفاع تدريجي إلى مستويات حرجة</w:t>
      </w:r>
    </w:p>
    <w:p w14:paraId="1386BCCB" w14:textId="77777777" w:rsidR="00D75374" w:rsidRDefault="005D3883" w:rsidP="00D75374">
      <w:pPr>
        <w:bidi/>
        <w:spacing w:before="120" w:after="120"/>
        <w:jc w:val="both"/>
        <w:rPr>
          <w:rFonts w:ascii="Simplified Arabic" w:eastAsia="Times New Roman" w:hAnsi="Simplified Arabic" w:cs="Simplified Arabic"/>
          <w:sz w:val="28"/>
          <w:szCs w:val="28"/>
          <w:rtl/>
        </w:rPr>
      </w:pPr>
      <w:r w:rsidRPr="005D3883">
        <w:rPr>
          <w:rFonts w:ascii="Simplified Arabic" w:eastAsia="Times New Roman" w:hAnsi="Simplified Arabic" w:cs="Simplified Arabic"/>
          <w:sz w:val="28"/>
          <w:szCs w:val="28"/>
          <w:rtl/>
        </w:rPr>
        <w:t xml:space="preserve">يصعد المؤشر من 44.89% (2014) إلى 59.53% (2015)، ثم يواصل الارتفاع مع بعض التذبذبات: 79.73% (2016)، 72.81% (2017)، 82.31% (2018)، ويبلغ ذروته عند 101.7% سنة 2019 ثم 96.86% سنة 2020. </w:t>
      </w:r>
    </w:p>
    <w:p w14:paraId="44675A7F" w14:textId="06C6CBD7" w:rsidR="005D3883" w:rsidRPr="005D3883" w:rsidRDefault="005D3883" w:rsidP="00D75374">
      <w:pPr>
        <w:bidi/>
        <w:spacing w:before="120" w:after="120"/>
        <w:jc w:val="both"/>
        <w:rPr>
          <w:rFonts w:ascii="Simplified Arabic" w:eastAsia="Times New Roman" w:hAnsi="Simplified Arabic" w:cs="Simplified Arabic"/>
          <w:b/>
          <w:bCs/>
          <w:sz w:val="28"/>
          <w:szCs w:val="28"/>
          <w:rtl/>
        </w:rPr>
      </w:pPr>
      <w:r w:rsidRPr="005D3883">
        <w:rPr>
          <w:rFonts w:ascii="Simplified Arabic" w:eastAsia="Times New Roman" w:hAnsi="Simplified Arabic" w:cs="Simplified Arabic"/>
          <w:b/>
          <w:bCs/>
          <w:sz w:val="28"/>
          <w:szCs w:val="28"/>
          <w:rtl/>
        </w:rPr>
        <w:t>المرحلة الثالثة (2021–2024): عودة إلى مستويات متوسطة ومستقرة</w:t>
      </w:r>
    </w:p>
    <w:p w14:paraId="4C0799F8" w14:textId="33056860" w:rsidR="005D3883" w:rsidRPr="005D3883" w:rsidRDefault="005D3883" w:rsidP="005D3883">
      <w:pPr>
        <w:bidi/>
        <w:spacing w:before="120" w:after="120"/>
        <w:rPr>
          <w:rFonts w:ascii="Simplified Arabic" w:eastAsia="Times New Roman" w:hAnsi="Simplified Arabic" w:cs="Simplified Arabic"/>
          <w:sz w:val="28"/>
          <w:szCs w:val="28"/>
          <w:rtl/>
        </w:rPr>
      </w:pPr>
      <w:r w:rsidRPr="005D3883">
        <w:rPr>
          <w:rFonts w:ascii="Simplified Arabic" w:eastAsia="Times New Roman" w:hAnsi="Simplified Arabic" w:cs="Simplified Arabic"/>
          <w:sz w:val="28"/>
          <w:szCs w:val="28"/>
          <w:rtl/>
        </w:rPr>
        <w:t xml:space="preserve">ينخفض المؤشر من 57.09% (2021) إلى 39.92% (2022)، ثم 41.95% (2023)، وأخير 38.62% (2024). </w:t>
      </w:r>
    </w:p>
    <w:p w14:paraId="74D57FB4" w14:textId="77777777" w:rsidR="005D3883" w:rsidRPr="005D3883" w:rsidRDefault="005D3883" w:rsidP="005D3883">
      <w:pPr>
        <w:bidi/>
        <w:spacing w:before="120" w:after="120"/>
        <w:ind w:left="360"/>
        <w:jc w:val="both"/>
        <w:rPr>
          <w:rFonts w:ascii="Simplified Arabic" w:eastAsia="Times New Roman" w:hAnsi="Simplified Arabic" w:cs="Simplified Arabic"/>
          <w:i/>
          <w:noProof/>
          <w:sz w:val="28"/>
          <w:szCs w:val="28"/>
          <w:rtl/>
          <w:lang w:bidi="ar-DZ"/>
        </w:rPr>
      </w:pPr>
      <w:r w:rsidRPr="005D3883">
        <w:rPr>
          <w:rFonts w:ascii="Simplified Arabic" w:eastAsia="Times New Roman" w:hAnsi="Simplified Arabic" w:cs="Simplified Arabic"/>
          <w:i/>
          <w:noProof/>
          <w:sz w:val="28"/>
          <w:szCs w:val="28"/>
          <w:rtl/>
          <w:lang w:bidi="ar-DZ"/>
        </w:rPr>
        <w:t xml:space="preserve">لإبراز التطور الزمني لمؤشر مخاطر السيولة بشكل أوضح، تم الإعتماد على المنحنى البياني التالي: </w:t>
      </w:r>
    </w:p>
    <w:p w14:paraId="20B9DCA1" w14:textId="5AC391D2" w:rsidR="005D3883" w:rsidRPr="005D3883" w:rsidRDefault="005D3883" w:rsidP="005D3883">
      <w:pPr>
        <w:bidi/>
        <w:spacing w:after="120" w:line="240" w:lineRule="auto"/>
        <w:jc w:val="center"/>
        <w:rPr>
          <w:rFonts w:ascii="Simplified Arabic" w:eastAsia="Times New Roman" w:hAnsi="Simplified Arabic" w:cs="Simplified Arabic"/>
          <w:b/>
          <w:bCs/>
          <w:noProof/>
          <w:sz w:val="28"/>
          <w:szCs w:val="28"/>
          <w:rtl/>
          <w:lang w:bidi="ar-DZ"/>
        </w:rPr>
      </w:pPr>
      <w:r w:rsidRPr="005D3883">
        <w:rPr>
          <w:rFonts w:ascii="Simplified Arabic" w:hAnsi="Simplified Arabic"/>
          <w:iCs/>
          <w:noProof/>
          <w:color w:val="FF0000"/>
          <w:sz w:val="32"/>
          <w:szCs w:val="32"/>
          <w:lang w:bidi="ar-DZ"/>
        </w:rPr>
        <w:drawing>
          <wp:anchor distT="0" distB="0" distL="114300" distR="114300" simplePos="0" relativeHeight="251631104" behindDoc="1" locked="0" layoutInCell="1" allowOverlap="1" wp14:anchorId="117500F2" wp14:editId="2531FFC0">
            <wp:simplePos x="0" y="0"/>
            <wp:positionH relativeFrom="margin">
              <wp:align>center</wp:align>
            </wp:positionH>
            <wp:positionV relativeFrom="paragraph">
              <wp:posOffset>594995</wp:posOffset>
            </wp:positionV>
            <wp:extent cx="5581650" cy="2908300"/>
            <wp:effectExtent l="228600" t="228600" r="228600" b="234950"/>
            <wp:wrapTight wrapText="bothSides">
              <wp:wrapPolygon edited="0">
                <wp:start x="-369" y="-1698"/>
                <wp:lineTo x="-885" y="-1415"/>
                <wp:lineTo x="-885" y="21364"/>
                <wp:lineTo x="-369" y="23203"/>
                <wp:lineTo x="21895" y="23203"/>
                <wp:lineTo x="21969" y="22921"/>
                <wp:lineTo x="22411" y="21364"/>
                <wp:lineTo x="22411" y="849"/>
                <wp:lineTo x="21895" y="-1273"/>
                <wp:lineTo x="21895" y="-1698"/>
                <wp:lineTo x="-369" y="-1698"/>
              </wp:wrapPolygon>
            </wp:wrapTight>
            <wp:docPr id="314011501"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14:sizeRelH relativeFrom="margin">
              <wp14:pctWidth>0</wp14:pctWidth>
            </wp14:sizeRelH>
            <wp14:sizeRelV relativeFrom="margin">
              <wp14:pctHeight>0</wp14:pctHeight>
            </wp14:sizeRelV>
          </wp:anchor>
        </w:drawing>
      </w:r>
      <w:r w:rsidRPr="005D3883">
        <w:rPr>
          <w:rFonts w:ascii="Simplified Arabic" w:eastAsia="Times New Roman" w:hAnsi="Simplified Arabic" w:cs="Simplified Arabic" w:hint="cs"/>
          <w:b/>
          <w:bCs/>
          <w:noProof/>
          <w:sz w:val="28"/>
          <w:szCs w:val="28"/>
          <w:rtl/>
          <w:lang w:bidi="ar-DZ"/>
        </w:rPr>
        <w:t>الشكل رقم-</w:t>
      </w:r>
      <w:r w:rsidR="00226777">
        <w:rPr>
          <w:rFonts w:ascii="Simplified Arabic" w:eastAsia="Times New Roman" w:hAnsi="Simplified Arabic" w:cs="Simplified Arabic" w:hint="cs"/>
          <w:b/>
          <w:bCs/>
          <w:noProof/>
          <w:sz w:val="28"/>
          <w:szCs w:val="28"/>
          <w:rtl/>
          <w:lang w:bidi="ar-DZ"/>
        </w:rPr>
        <w:t>3</w:t>
      </w:r>
      <w:r w:rsidRPr="005D3883">
        <w:rPr>
          <w:rFonts w:ascii="Simplified Arabic" w:eastAsia="Times New Roman" w:hAnsi="Simplified Arabic" w:cs="Simplified Arabic" w:hint="cs"/>
          <w:b/>
          <w:bCs/>
          <w:noProof/>
          <w:sz w:val="28"/>
          <w:szCs w:val="28"/>
          <w:rtl/>
          <w:lang w:bidi="ar-DZ"/>
        </w:rPr>
        <w:t>- تطور مخاطر السيولة في بنك الجزائر خارجي خلال 2010-2024</w:t>
      </w:r>
    </w:p>
    <w:p w14:paraId="1551DE3D" w14:textId="77777777" w:rsidR="005D3883" w:rsidRPr="005D3883" w:rsidRDefault="005D3883" w:rsidP="005D3883">
      <w:pPr>
        <w:bidi/>
        <w:spacing w:after="120" w:line="240" w:lineRule="auto"/>
        <w:jc w:val="center"/>
        <w:rPr>
          <w:rFonts w:ascii="Simplified Arabic" w:eastAsia="Times New Roman" w:hAnsi="Simplified Arabic" w:cs="Simplified Arabic"/>
          <w:noProof/>
          <w:sz w:val="24"/>
          <w:szCs w:val="26"/>
          <w:rtl/>
        </w:rPr>
      </w:pPr>
      <w:r w:rsidRPr="005D3883">
        <w:rPr>
          <w:rFonts w:ascii="Simplified Arabic" w:eastAsia="Times New Roman" w:hAnsi="Simplified Arabic" w:cs="Simplified Arabic" w:hint="cs"/>
          <w:b/>
          <w:bCs/>
          <w:noProof/>
          <w:sz w:val="24"/>
          <w:szCs w:val="26"/>
          <w:u w:val="single"/>
          <w:rtl/>
        </w:rPr>
        <w:t>المصدر:</w:t>
      </w:r>
      <w:r w:rsidRPr="005D3883">
        <w:rPr>
          <w:rFonts w:ascii="Simplified Arabic" w:eastAsia="Times New Roman" w:hAnsi="Simplified Arabic" w:cs="Simplified Arabic" w:hint="cs"/>
          <w:noProof/>
          <w:sz w:val="24"/>
          <w:szCs w:val="26"/>
          <w:rtl/>
        </w:rPr>
        <w:t xml:space="preserve"> من اعداد الطالبة بالإعتماد على بيانات الجدول رقم 4</w:t>
      </w:r>
    </w:p>
    <w:p w14:paraId="00C78429" w14:textId="235219C9" w:rsidR="005D3883" w:rsidRPr="005D3883" w:rsidRDefault="005D3883" w:rsidP="004A70A2">
      <w:pPr>
        <w:numPr>
          <w:ilvl w:val="0"/>
          <w:numId w:val="24"/>
        </w:numPr>
        <w:bidi/>
        <w:spacing w:after="120"/>
        <w:contextualSpacing/>
        <w:rPr>
          <w:rFonts w:ascii="Simplified Arabic" w:eastAsia="Times New Roman" w:hAnsi="Simplified Arabic" w:cs="Arial"/>
          <w:b/>
          <w:bCs/>
          <w:sz w:val="32"/>
          <w:szCs w:val="32"/>
        </w:rPr>
      </w:pPr>
      <w:r w:rsidRPr="005D3883">
        <w:rPr>
          <w:rFonts w:ascii="Simplified Arabic" w:eastAsia="Times New Roman" w:hAnsi="Simplified Arabic" w:cs="Arial" w:hint="cs"/>
          <w:b/>
          <w:bCs/>
          <w:sz w:val="32"/>
          <w:szCs w:val="32"/>
          <w:rtl/>
        </w:rPr>
        <w:t xml:space="preserve">تحليل الشكل رقم 2 </w:t>
      </w:r>
    </w:p>
    <w:p w14:paraId="0125BCA4" w14:textId="67441745" w:rsidR="005D3883" w:rsidRPr="005D3883" w:rsidRDefault="005D3883" w:rsidP="004A70A2">
      <w:pPr>
        <w:numPr>
          <w:ilvl w:val="0"/>
          <w:numId w:val="26"/>
        </w:numPr>
        <w:bidi/>
        <w:spacing w:before="120" w:after="120"/>
        <w:ind w:left="1071" w:hanging="357"/>
        <w:contextualSpacing/>
        <w:rPr>
          <w:rFonts w:ascii="Simplified Arabic" w:eastAsia="Times New Roman" w:hAnsi="Simplified Arabic" w:cs="Simplified Arabic"/>
          <w:sz w:val="28"/>
          <w:szCs w:val="28"/>
        </w:rPr>
      </w:pPr>
      <w:r w:rsidRPr="005D3883">
        <w:rPr>
          <w:rFonts w:ascii="Simplified Arabic" w:eastAsia="Times New Roman" w:hAnsi="Simplified Arabic" w:cs="Simplified Arabic"/>
          <w:b/>
          <w:bCs/>
          <w:sz w:val="28"/>
          <w:szCs w:val="28"/>
          <w:rtl/>
        </w:rPr>
        <w:t>السنوات الأولى (2010–2013)</w:t>
      </w:r>
      <w:r w:rsidRPr="005D3883">
        <w:rPr>
          <w:rFonts w:ascii="Simplified Arabic" w:eastAsia="Times New Roman" w:hAnsi="Simplified Arabic" w:cs="Simplified Arabic" w:hint="cs"/>
          <w:b/>
          <w:bCs/>
          <w:sz w:val="28"/>
          <w:szCs w:val="28"/>
          <w:rtl/>
        </w:rPr>
        <w:t>:</w:t>
      </w:r>
      <w:r w:rsidRPr="005D3883">
        <w:rPr>
          <w:rFonts w:ascii="Simplified Arabic" w:eastAsia="Times New Roman" w:hAnsi="Simplified Arabic" w:cs="Simplified Arabic"/>
          <w:sz w:val="28"/>
          <w:szCs w:val="28"/>
          <w:rtl/>
        </w:rPr>
        <w:t xml:space="preserve"> سجلت مستويات منخفضة للمؤشر</w:t>
      </w:r>
      <w:r w:rsidR="00D75374">
        <w:rPr>
          <w:rFonts w:ascii="Simplified Arabic" w:eastAsia="Times New Roman" w:hAnsi="Simplified Arabic" w:cs="Simplified Arabic" w:hint="cs"/>
          <w:sz w:val="28"/>
          <w:szCs w:val="28"/>
          <w:rtl/>
        </w:rPr>
        <w:t>.</w:t>
      </w:r>
      <w:r w:rsidRPr="005D3883">
        <w:rPr>
          <w:rFonts w:ascii="Simplified Arabic" w:eastAsia="Times New Roman" w:hAnsi="Simplified Arabic" w:cs="Simplified Arabic"/>
          <w:sz w:val="28"/>
          <w:szCs w:val="28"/>
          <w:rtl/>
        </w:rPr>
        <w:t xml:space="preserve"> </w:t>
      </w:r>
    </w:p>
    <w:p w14:paraId="1FC28558" w14:textId="557B5128" w:rsidR="005D3883" w:rsidRPr="005D3883" w:rsidRDefault="005D3883" w:rsidP="004A70A2">
      <w:pPr>
        <w:numPr>
          <w:ilvl w:val="0"/>
          <w:numId w:val="26"/>
        </w:numPr>
        <w:bidi/>
        <w:spacing w:before="120" w:after="120"/>
        <w:ind w:left="1071" w:hanging="357"/>
        <w:contextualSpacing/>
        <w:rPr>
          <w:rFonts w:ascii="Simplified Arabic" w:eastAsia="Times New Roman" w:hAnsi="Simplified Arabic" w:cs="Simplified Arabic"/>
          <w:sz w:val="28"/>
          <w:szCs w:val="28"/>
        </w:rPr>
      </w:pPr>
      <w:r w:rsidRPr="005D3883">
        <w:rPr>
          <w:rFonts w:ascii="Simplified Arabic" w:eastAsia="Times New Roman" w:hAnsi="Simplified Arabic" w:cs="Simplified Arabic"/>
          <w:b/>
          <w:bCs/>
          <w:sz w:val="28"/>
          <w:szCs w:val="28"/>
          <w:rtl/>
        </w:rPr>
        <w:t>بين 2015 و2019</w:t>
      </w:r>
      <w:r w:rsidRPr="005D3883">
        <w:rPr>
          <w:rFonts w:ascii="Simplified Arabic" w:eastAsia="Times New Roman" w:hAnsi="Simplified Arabic" w:cs="Simplified Arabic" w:hint="cs"/>
          <w:b/>
          <w:bCs/>
          <w:sz w:val="28"/>
          <w:szCs w:val="28"/>
          <w:rtl/>
        </w:rPr>
        <w:t>:</w:t>
      </w:r>
      <w:r w:rsidRPr="005D3883">
        <w:rPr>
          <w:rFonts w:ascii="Simplified Arabic" w:eastAsia="Times New Roman" w:hAnsi="Simplified Arabic" w:cs="Simplified Arabic"/>
          <w:sz w:val="28"/>
          <w:szCs w:val="28"/>
          <w:rtl/>
        </w:rPr>
        <w:t xml:space="preserve"> ارتفع المؤشر بشكل ملحوظ حتى تجاوز 100% سنة 2019. </w:t>
      </w:r>
    </w:p>
    <w:p w14:paraId="048254ED" w14:textId="6416A029" w:rsidR="005D3883" w:rsidRPr="005D3883" w:rsidRDefault="005D3883" w:rsidP="004A70A2">
      <w:pPr>
        <w:numPr>
          <w:ilvl w:val="0"/>
          <w:numId w:val="26"/>
        </w:numPr>
        <w:bidi/>
        <w:spacing w:before="120" w:after="120"/>
        <w:ind w:left="1071" w:hanging="357"/>
        <w:contextualSpacing/>
        <w:rPr>
          <w:rFonts w:ascii="Simplified Arabic" w:eastAsia="Times New Roman" w:hAnsi="Simplified Arabic" w:cs="Arial"/>
          <w:sz w:val="28"/>
          <w:szCs w:val="28"/>
        </w:rPr>
      </w:pPr>
      <w:r w:rsidRPr="005D3883">
        <w:rPr>
          <w:rFonts w:ascii="Simplified Arabic" w:eastAsia="Times New Roman" w:hAnsi="Simplified Arabic" w:cs="Simplified Arabic"/>
          <w:b/>
          <w:bCs/>
          <w:sz w:val="28"/>
          <w:szCs w:val="28"/>
          <w:rtl/>
        </w:rPr>
        <w:lastRenderedPageBreak/>
        <w:t>سنة 2020</w:t>
      </w:r>
      <w:r w:rsidRPr="005D3883">
        <w:rPr>
          <w:rFonts w:ascii="Simplified Arabic" w:eastAsia="Times New Roman" w:hAnsi="Simplified Arabic" w:cs="Simplified Arabic" w:hint="cs"/>
          <w:b/>
          <w:bCs/>
          <w:sz w:val="28"/>
          <w:szCs w:val="28"/>
          <w:rtl/>
        </w:rPr>
        <w:t>:</w:t>
      </w:r>
      <w:r w:rsidRPr="005D3883">
        <w:rPr>
          <w:rFonts w:ascii="Simplified Arabic" w:eastAsia="Times New Roman" w:hAnsi="Simplified Arabic" w:cs="Simplified Arabic"/>
          <w:sz w:val="28"/>
          <w:szCs w:val="28"/>
          <w:rtl/>
        </w:rPr>
        <w:t xml:space="preserve"> انخفض المؤشر فجأة إلى أقل من 40%. </w:t>
      </w:r>
    </w:p>
    <w:p w14:paraId="3F4985EE" w14:textId="77777777" w:rsidR="00D75374" w:rsidRPr="00D75374" w:rsidRDefault="005D3883" w:rsidP="004A70A2">
      <w:pPr>
        <w:numPr>
          <w:ilvl w:val="0"/>
          <w:numId w:val="27"/>
        </w:numPr>
        <w:bidi/>
        <w:spacing w:before="120" w:after="120"/>
        <w:ind w:left="990"/>
        <w:contextualSpacing/>
        <w:rPr>
          <w:rFonts w:ascii="Simplified Arabic" w:eastAsia="Times New Roman" w:hAnsi="Simplified Arabic" w:cs="Arial"/>
          <w:b/>
          <w:bCs/>
          <w:sz w:val="28"/>
          <w:szCs w:val="28"/>
        </w:rPr>
      </w:pPr>
      <w:r w:rsidRPr="00D75374">
        <w:rPr>
          <w:rFonts w:ascii="Simplified Arabic" w:eastAsia="Times New Roman" w:hAnsi="Simplified Arabic" w:cs="Arial"/>
          <w:b/>
          <w:bCs/>
          <w:sz w:val="28"/>
          <w:szCs w:val="28"/>
          <w:rtl/>
        </w:rPr>
        <w:t xml:space="preserve">بعد </w:t>
      </w:r>
      <w:proofErr w:type="gramStart"/>
      <w:r w:rsidRPr="00D75374">
        <w:rPr>
          <w:rFonts w:ascii="Simplified Arabic" w:eastAsia="Times New Roman" w:hAnsi="Simplified Arabic" w:cs="Arial"/>
          <w:b/>
          <w:bCs/>
          <w:sz w:val="28"/>
          <w:szCs w:val="28"/>
          <w:rtl/>
        </w:rPr>
        <w:t>2020</w:t>
      </w:r>
      <w:r w:rsidRPr="00D75374">
        <w:rPr>
          <w:rFonts w:ascii="Simplified Arabic" w:eastAsia="Times New Roman" w:hAnsi="Simplified Arabic" w:cs="Arial" w:hint="cs"/>
          <w:b/>
          <w:bCs/>
          <w:sz w:val="28"/>
          <w:szCs w:val="28"/>
          <w:rtl/>
        </w:rPr>
        <w:t>:</w:t>
      </w:r>
      <w:r w:rsidRPr="00D75374">
        <w:rPr>
          <w:rFonts w:ascii="Simplified Arabic" w:eastAsia="Times New Roman" w:hAnsi="Simplified Arabic" w:cs="Arial"/>
          <w:sz w:val="28"/>
          <w:szCs w:val="28"/>
          <w:rtl/>
        </w:rPr>
        <w:t>عاد</w:t>
      </w:r>
      <w:proofErr w:type="gramEnd"/>
      <w:r w:rsidRPr="00D75374">
        <w:rPr>
          <w:rFonts w:ascii="Simplified Arabic" w:eastAsia="Times New Roman" w:hAnsi="Simplified Arabic" w:cs="Arial"/>
          <w:sz w:val="28"/>
          <w:szCs w:val="28"/>
          <w:rtl/>
        </w:rPr>
        <w:t xml:space="preserve"> المؤشر إلى مستويات متوسطة بين 38% و57%، </w:t>
      </w:r>
    </w:p>
    <w:p w14:paraId="6DD381FA" w14:textId="39CD31C4" w:rsidR="005D3883" w:rsidRPr="005D3883" w:rsidRDefault="005D3883" w:rsidP="005D3883">
      <w:pPr>
        <w:bidi/>
        <w:spacing w:after="120" w:line="240" w:lineRule="auto"/>
        <w:rPr>
          <w:rFonts w:ascii="Simplified Arabic" w:eastAsia="Times New Roman" w:hAnsi="Simplified Arabic" w:cs="Simplified Arabic"/>
          <w:b/>
          <w:bCs/>
          <w:noProof/>
          <w:sz w:val="32"/>
          <w:szCs w:val="32"/>
          <w:rtl/>
          <w:lang w:bidi="ar-DZ"/>
        </w:rPr>
      </w:pPr>
      <w:r>
        <w:rPr>
          <w:rFonts w:ascii="Simplified Arabic" w:eastAsia="Times New Roman" w:hAnsi="Simplified Arabic" w:cs="Simplified Arabic" w:hint="cs"/>
          <w:b/>
          <w:bCs/>
          <w:noProof/>
          <w:sz w:val="32"/>
          <w:szCs w:val="32"/>
          <w:rtl/>
          <w:lang w:bidi="ar-DZ"/>
        </w:rPr>
        <w:t>الفرع الثالث</w:t>
      </w:r>
      <w:r w:rsidRPr="005D3883">
        <w:rPr>
          <w:rFonts w:ascii="Simplified Arabic" w:eastAsia="Times New Roman" w:hAnsi="Simplified Arabic" w:cs="Simplified Arabic" w:hint="cs"/>
          <w:b/>
          <w:bCs/>
          <w:noProof/>
          <w:sz w:val="32"/>
          <w:szCs w:val="32"/>
          <w:rtl/>
          <w:lang w:bidi="ar-DZ"/>
        </w:rPr>
        <w:t xml:space="preserve">: تحليل مؤشر السيولة </w:t>
      </w:r>
      <w:r w:rsidRPr="005D3883">
        <w:rPr>
          <w:rFonts w:ascii="Simplified Arabic" w:eastAsia="Times New Roman" w:hAnsi="Simplified Arabic" w:cs="Simplified Arabic"/>
          <w:b/>
          <w:bCs/>
          <w:noProof/>
          <w:sz w:val="32"/>
          <w:szCs w:val="32"/>
          <w:lang w:bidi="ar-DZ"/>
        </w:rPr>
        <w:t xml:space="preserve">LR </w:t>
      </w:r>
    </w:p>
    <w:p w14:paraId="662E402A" w14:textId="3D153242" w:rsidR="005D3883" w:rsidRPr="005D3883" w:rsidRDefault="005D3883" w:rsidP="005D3883">
      <w:pPr>
        <w:bidi/>
        <w:spacing w:before="120" w:after="120"/>
        <w:rPr>
          <w:rFonts w:ascii="Simplified Arabic" w:eastAsia="Times New Roman" w:hAnsi="Simplified Arabic" w:cs="Simplified Arabic"/>
          <w:noProof/>
          <w:sz w:val="28"/>
          <w:szCs w:val="28"/>
          <w:lang w:bidi="ar-DZ"/>
        </w:rPr>
      </w:pPr>
      <w:r w:rsidRPr="005D3883">
        <w:rPr>
          <w:rFonts w:ascii="Simplified Arabic" w:eastAsia="Times New Roman" w:hAnsi="Simplified Arabic" w:cs="Simplified Arabic"/>
          <w:noProof/>
          <w:sz w:val="28"/>
          <w:szCs w:val="28"/>
          <w:rtl/>
          <w:lang w:bidi="ar-DZ"/>
        </w:rPr>
        <w:t>لتحليل مستوى السيولة تم الاعتماد على مؤشر نسبة السيولة (</w:t>
      </w:r>
      <w:r w:rsidRPr="005D3883">
        <w:rPr>
          <w:rFonts w:ascii="Simplified Arabic" w:eastAsia="Times New Roman" w:hAnsi="Simplified Arabic" w:cs="Simplified Arabic"/>
          <w:noProof/>
          <w:sz w:val="28"/>
          <w:szCs w:val="28"/>
          <w:lang w:bidi="ar-DZ"/>
        </w:rPr>
        <w:t>LR</w:t>
      </w:r>
      <w:r w:rsidRPr="005D3883">
        <w:rPr>
          <w:rFonts w:ascii="Simplified Arabic" w:eastAsia="Times New Roman" w:hAnsi="Simplified Arabic" w:cs="Simplified Arabic"/>
          <w:noProof/>
          <w:sz w:val="28"/>
          <w:szCs w:val="28"/>
          <w:rtl/>
          <w:lang w:bidi="ar-DZ"/>
        </w:rPr>
        <w:t>) المحسوب انطلاقا من العلاقة الرياضية</w:t>
      </w:r>
      <w:r w:rsidRPr="005D3883">
        <w:rPr>
          <w:rFonts w:ascii="Simplified Arabic" w:eastAsia="Times New Roman" w:hAnsi="Simplified Arabic" w:cs="Simplified Arabic" w:hint="cs"/>
          <w:noProof/>
          <w:sz w:val="28"/>
          <w:szCs w:val="28"/>
          <w:rtl/>
          <w:lang w:bidi="ar-DZ"/>
        </w:rPr>
        <w:t xml:space="preserve"> رقم (4)</w:t>
      </w:r>
      <w:r w:rsidRPr="005D3883">
        <w:rPr>
          <w:rFonts w:ascii="Simplified Arabic" w:eastAsia="Times New Roman" w:hAnsi="Simplified Arabic" w:cs="Simplified Arabic"/>
          <w:noProof/>
          <w:sz w:val="28"/>
          <w:szCs w:val="28"/>
          <w:rtl/>
          <w:lang w:bidi="ar-DZ"/>
        </w:rPr>
        <w:t xml:space="preserve"> المبينة ضمن الملحق رقم (04). وقد مكنت المعالجة باستخدام برنامج </w:t>
      </w:r>
      <w:r w:rsidRPr="005D3883">
        <w:rPr>
          <w:rFonts w:ascii="Simplified Arabic" w:eastAsia="Times New Roman" w:hAnsi="Simplified Arabic" w:cs="Simplified Arabic"/>
          <w:noProof/>
          <w:sz w:val="28"/>
          <w:szCs w:val="28"/>
          <w:lang w:bidi="ar-DZ"/>
        </w:rPr>
        <w:t>Excel</w:t>
      </w:r>
      <w:r w:rsidRPr="005D3883">
        <w:rPr>
          <w:rFonts w:ascii="Simplified Arabic" w:eastAsia="Times New Roman" w:hAnsi="Simplified Arabic" w:cs="Simplified Arabic"/>
          <w:noProof/>
          <w:sz w:val="28"/>
          <w:szCs w:val="28"/>
          <w:rtl/>
          <w:lang w:bidi="ar-DZ"/>
        </w:rPr>
        <w:t xml:space="preserve"> لبيانات الفترة 2010–2024 </w:t>
      </w:r>
      <w:r w:rsidRPr="005D3883">
        <w:rPr>
          <w:rFonts w:ascii="Simplified Arabic" w:eastAsia="Times New Roman" w:hAnsi="Simplified Arabic" w:cs="Simplified Arabic" w:hint="cs"/>
          <w:noProof/>
          <w:sz w:val="28"/>
          <w:szCs w:val="28"/>
          <w:rtl/>
          <w:lang w:bidi="ar-DZ"/>
        </w:rPr>
        <w:t xml:space="preserve">لبنك الجزائر الخارجي </w:t>
      </w:r>
      <w:r w:rsidRPr="005D3883">
        <w:rPr>
          <w:rFonts w:ascii="Simplified Arabic" w:eastAsia="Times New Roman" w:hAnsi="Simplified Arabic" w:cs="Simplified Arabic"/>
          <w:noProof/>
          <w:sz w:val="28"/>
          <w:szCs w:val="28"/>
          <w:rtl/>
          <w:lang w:bidi="ar-DZ"/>
        </w:rPr>
        <w:t>من الحصول على قيم هذا المؤشر، والمبينة</w:t>
      </w:r>
      <w:r w:rsidRPr="005D3883">
        <w:rPr>
          <w:rFonts w:ascii="Simplified Arabic" w:eastAsia="Times New Roman" w:hAnsi="Simplified Arabic" w:cs="Simplified Arabic" w:hint="cs"/>
          <w:noProof/>
          <w:sz w:val="28"/>
          <w:szCs w:val="28"/>
          <w:rtl/>
          <w:lang w:bidi="ar-DZ"/>
        </w:rPr>
        <w:t xml:space="preserve"> نتائجه</w:t>
      </w:r>
      <w:r w:rsidRPr="005D3883">
        <w:rPr>
          <w:rFonts w:ascii="Simplified Arabic" w:eastAsia="Times New Roman" w:hAnsi="Simplified Arabic" w:cs="Simplified Arabic"/>
          <w:noProof/>
          <w:sz w:val="28"/>
          <w:szCs w:val="28"/>
          <w:rtl/>
          <w:lang w:bidi="ar-DZ"/>
        </w:rPr>
        <w:t xml:space="preserve"> في الجدول رقم (0</w:t>
      </w:r>
      <w:r w:rsidRPr="005D3883">
        <w:rPr>
          <w:rFonts w:ascii="Simplified Arabic" w:eastAsia="Times New Roman" w:hAnsi="Simplified Arabic" w:cs="Simplified Arabic" w:hint="cs"/>
          <w:noProof/>
          <w:sz w:val="28"/>
          <w:szCs w:val="28"/>
          <w:rtl/>
          <w:lang w:bidi="ar-DZ"/>
        </w:rPr>
        <w:t>5</w:t>
      </w:r>
      <w:r w:rsidRPr="005D3883">
        <w:rPr>
          <w:rFonts w:ascii="Simplified Arabic" w:eastAsia="Times New Roman" w:hAnsi="Simplified Arabic" w:cs="Simplified Arabic"/>
          <w:noProof/>
          <w:sz w:val="28"/>
          <w:szCs w:val="28"/>
          <w:rtl/>
          <w:lang w:bidi="ar-DZ"/>
        </w:rPr>
        <w:t>)</w:t>
      </w:r>
      <w:r w:rsidRPr="005D3883">
        <w:rPr>
          <w:rFonts w:ascii="Simplified Arabic" w:eastAsia="Times New Roman" w:hAnsi="Simplified Arabic" w:cs="Simplified Arabic" w:hint="cs"/>
          <w:noProof/>
          <w:sz w:val="28"/>
          <w:szCs w:val="28"/>
          <w:rtl/>
          <w:lang w:bidi="ar-DZ"/>
        </w:rPr>
        <w:t xml:space="preserve"> </w:t>
      </w:r>
      <w:r w:rsidR="00D75374">
        <w:rPr>
          <w:rFonts w:ascii="Simplified Arabic" w:eastAsia="Times New Roman" w:hAnsi="Simplified Arabic" w:cs="Simplified Arabic" w:hint="cs"/>
          <w:noProof/>
          <w:sz w:val="28"/>
          <w:szCs w:val="28"/>
          <w:rtl/>
          <w:lang w:bidi="ar-DZ"/>
        </w:rPr>
        <w:t xml:space="preserve">، </w:t>
      </w:r>
      <w:r w:rsidRPr="005D3883">
        <w:rPr>
          <w:rFonts w:ascii="Simplified Arabic" w:eastAsia="Times New Roman" w:hAnsi="Simplified Arabic" w:cs="Simplified Arabic" w:hint="cs"/>
          <w:noProof/>
          <w:sz w:val="28"/>
          <w:szCs w:val="28"/>
          <w:rtl/>
          <w:lang w:bidi="ar-DZ"/>
        </w:rPr>
        <w:t>كالتالي </w:t>
      </w:r>
      <w:r w:rsidRPr="005D3883">
        <w:rPr>
          <w:rFonts w:ascii="Simplified Arabic" w:eastAsia="Times New Roman" w:hAnsi="Simplified Arabic" w:cs="Simplified Arabic"/>
          <w:noProof/>
          <w:sz w:val="28"/>
          <w:szCs w:val="28"/>
          <w:lang w:bidi="ar-DZ"/>
        </w:rPr>
        <w:t>:</w:t>
      </w:r>
    </w:p>
    <w:p w14:paraId="17607E47" w14:textId="3BBDCEC9" w:rsidR="005D3883" w:rsidRPr="005D3883" w:rsidRDefault="005D3883" w:rsidP="005D3883">
      <w:pPr>
        <w:bidi/>
        <w:spacing w:after="0" w:line="240" w:lineRule="auto"/>
        <w:jc w:val="center"/>
        <w:rPr>
          <w:rFonts w:ascii="Simplified Arabic" w:eastAsia="Times New Roman" w:hAnsi="Simplified Arabic" w:cs="Simplified Arabic"/>
          <w:b/>
          <w:bCs/>
          <w:noProof/>
          <w:sz w:val="28"/>
          <w:szCs w:val="28"/>
          <w:rtl/>
          <w:lang w:bidi="ar-DZ"/>
        </w:rPr>
      </w:pPr>
      <w:r w:rsidRPr="005D3883">
        <w:rPr>
          <w:rFonts w:ascii="Simplified Arabic" w:eastAsia="Times New Roman" w:hAnsi="Simplified Arabic" w:cs="Simplified Arabic" w:hint="cs"/>
          <w:b/>
          <w:bCs/>
          <w:noProof/>
          <w:sz w:val="28"/>
          <w:szCs w:val="28"/>
          <w:rtl/>
          <w:lang w:bidi="ar-DZ"/>
        </w:rPr>
        <w:t>جدول رقم -</w:t>
      </w:r>
      <w:r w:rsidR="00CF5D9B">
        <w:rPr>
          <w:rFonts w:ascii="Simplified Arabic" w:eastAsia="Times New Roman" w:hAnsi="Simplified Arabic" w:cs="Simplified Arabic" w:hint="cs"/>
          <w:b/>
          <w:bCs/>
          <w:noProof/>
          <w:sz w:val="28"/>
          <w:szCs w:val="28"/>
          <w:rtl/>
          <w:lang w:bidi="ar-DZ"/>
        </w:rPr>
        <w:t>5</w:t>
      </w:r>
      <w:r w:rsidRPr="005D3883">
        <w:rPr>
          <w:rFonts w:ascii="Simplified Arabic" w:eastAsia="Times New Roman" w:hAnsi="Simplified Arabic" w:cs="Simplified Arabic" w:hint="cs"/>
          <w:b/>
          <w:bCs/>
          <w:noProof/>
          <w:sz w:val="28"/>
          <w:szCs w:val="28"/>
          <w:rtl/>
          <w:lang w:bidi="ar-DZ"/>
        </w:rPr>
        <w:t>- تطور مؤشر السيولة لبنك الجزائر الخارجي خلال 2010-2024</w:t>
      </w:r>
    </w:p>
    <w:tbl>
      <w:tblPr>
        <w:tblStyle w:val="TableauGrille1Clair-Accentuation1"/>
        <w:tblpPr w:leftFromText="141" w:rightFromText="141" w:vertAnchor="text" w:horzAnchor="page" w:tblpX="28" w:tblpY="174"/>
        <w:bidiVisual/>
        <w:tblW w:w="10650" w:type="dxa"/>
        <w:tblLook w:val="04A0" w:firstRow="1" w:lastRow="0" w:firstColumn="1" w:lastColumn="0" w:noHBand="0" w:noVBand="1"/>
      </w:tblPr>
      <w:tblGrid>
        <w:gridCol w:w="705"/>
        <w:gridCol w:w="663"/>
        <w:gridCol w:w="663"/>
        <w:gridCol w:w="663"/>
        <w:gridCol w:w="663"/>
        <w:gridCol w:w="663"/>
        <w:gridCol w:w="663"/>
        <w:gridCol w:w="663"/>
        <w:gridCol w:w="663"/>
        <w:gridCol w:w="663"/>
        <w:gridCol w:w="663"/>
        <w:gridCol w:w="663"/>
        <w:gridCol w:w="663"/>
        <w:gridCol w:w="663"/>
        <w:gridCol w:w="663"/>
        <w:gridCol w:w="663"/>
      </w:tblGrid>
      <w:tr w:rsidR="005D3883" w:rsidRPr="005D3883" w14:paraId="0D4736C0" w14:textId="77777777" w:rsidTr="007D340D">
        <w:trPr>
          <w:cnfStyle w:val="100000000000" w:firstRow="1" w:lastRow="0" w:firstColumn="0" w:lastColumn="0" w:oddVBand="0" w:evenVBand="0" w:oddHBand="0"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705" w:type="dxa"/>
            <w:tcBorders>
              <w:top w:val="double" w:sz="4" w:space="0" w:color="auto"/>
              <w:left w:val="double" w:sz="4" w:space="0" w:color="auto"/>
              <w:bottom w:val="double" w:sz="4" w:space="0" w:color="auto"/>
              <w:right w:val="double" w:sz="4" w:space="0" w:color="auto"/>
            </w:tcBorders>
            <w:shd w:val="clear" w:color="auto" w:fill="DEEAF6"/>
          </w:tcPr>
          <w:p w14:paraId="6BD9164C" w14:textId="77777777" w:rsidR="005D3883" w:rsidRPr="005D3883" w:rsidRDefault="005D3883" w:rsidP="005D3883">
            <w:pPr>
              <w:bidi/>
              <w:spacing w:before="360"/>
              <w:jc w:val="right"/>
              <w:rPr>
                <w:rFonts w:ascii="Simplified Arabic" w:hAnsi="Simplified Arabic" w:cs="Simplified Arabic"/>
                <w:iCs/>
                <w:noProof/>
                <w:sz w:val="26"/>
                <w:szCs w:val="26"/>
                <w:rtl/>
                <w:lang w:bidi="ar-DZ"/>
              </w:rPr>
            </w:pPr>
            <w:r w:rsidRPr="005D3883">
              <w:rPr>
                <w:rFonts w:ascii="Simplified Arabic" w:hAnsi="Simplified Arabic" w:cs="Simplified Arabic" w:hint="cs"/>
                <w:iCs/>
                <w:noProof/>
                <w:sz w:val="26"/>
                <w:szCs w:val="26"/>
                <w:rtl/>
                <w:lang w:bidi="ar-DZ"/>
              </w:rPr>
              <w:t>السنة</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02395DC5"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lang w:bidi="ar-DZ"/>
              </w:rPr>
            </w:pPr>
            <w:r w:rsidRPr="005D3883">
              <w:rPr>
                <w:rFonts w:ascii="Simplified Arabic" w:hAnsi="Simplified Arabic" w:cs="Simplified Arabic"/>
                <w:iCs/>
                <w:noProof/>
                <w:sz w:val="26"/>
                <w:szCs w:val="26"/>
                <w:lang w:bidi="ar-DZ"/>
              </w:rPr>
              <w:t>2010</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6DCF014A"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2011</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397172F7"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2012</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50543AAE"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2013</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4A5C13F4"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2014</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49766350"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2015</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5DCCCE93"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2016</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151DC76E"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2017</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32787B43"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2018</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531D8AF0"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2019</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2F67EB9C"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2020</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40C69205"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2021</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1CDC9532"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2022</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55546EA9"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2023</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23263EE2"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2024</w:t>
            </w:r>
          </w:p>
        </w:tc>
      </w:tr>
      <w:tr w:rsidR="005D3883" w:rsidRPr="005D3883" w14:paraId="2E625973" w14:textId="77777777" w:rsidTr="007D340D">
        <w:trPr>
          <w:cantSplit/>
          <w:trHeight w:val="1134"/>
        </w:trPr>
        <w:tc>
          <w:tcPr>
            <w:cnfStyle w:val="001000000000" w:firstRow="0" w:lastRow="0" w:firstColumn="1" w:lastColumn="0" w:oddVBand="0" w:evenVBand="0" w:oddHBand="0" w:evenHBand="0" w:firstRowFirstColumn="0" w:firstRowLastColumn="0" w:lastRowFirstColumn="0" w:lastRowLastColumn="0"/>
            <w:tcW w:w="705" w:type="dxa"/>
            <w:tcBorders>
              <w:top w:val="double" w:sz="4" w:space="0" w:color="auto"/>
              <w:left w:val="double" w:sz="4" w:space="0" w:color="auto"/>
              <w:bottom w:val="double" w:sz="4" w:space="0" w:color="auto"/>
              <w:right w:val="double" w:sz="4" w:space="0" w:color="auto"/>
            </w:tcBorders>
            <w:shd w:val="clear" w:color="auto" w:fill="DEEAF6"/>
          </w:tcPr>
          <w:p w14:paraId="000C24A4" w14:textId="77777777" w:rsidR="005D3883" w:rsidRPr="005D3883" w:rsidRDefault="005D3883" w:rsidP="005D3883">
            <w:pPr>
              <w:bidi/>
              <w:jc w:val="center"/>
              <w:rPr>
                <w:rFonts w:ascii="Simplified Arabic" w:hAnsi="Simplified Arabic" w:cs="Simplified Arabic"/>
                <w:iCs/>
                <w:noProof/>
                <w:sz w:val="26"/>
                <w:szCs w:val="26"/>
                <w:lang w:bidi="ar-DZ"/>
              </w:rPr>
            </w:pPr>
            <w:r w:rsidRPr="005D3883">
              <w:rPr>
                <w:rFonts w:ascii="Simplified Arabic" w:hAnsi="Simplified Arabic" w:cs="Simplified Arabic"/>
                <w:iCs/>
                <w:noProof/>
                <w:sz w:val="26"/>
                <w:szCs w:val="26"/>
                <w:lang w:bidi="ar-DZ"/>
              </w:rPr>
              <w:t>LR</w:t>
            </w:r>
            <w:r w:rsidRPr="005D3883">
              <w:rPr>
                <w:rFonts w:ascii="Simplified Arabic" w:hAnsi="Simplified Arabic" w:cs="Simplified Arabic" w:hint="cs"/>
                <w:iCs/>
                <w:noProof/>
                <w:sz w:val="26"/>
                <w:szCs w:val="26"/>
                <w:rtl/>
                <w:lang w:bidi="ar-DZ"/>
              </w:rPr>
              <w:t xml:space="preserve"> </w:t>
            </w:r>
            <w:r w:rsidRPr="005D3883">
              <w:rPr>
                <w:rFonts w:ascii="Simplified Arabic" w:hAnsi="Simplified Arabic" w:cs="Simplified Arabic"/>
                <w:iCs/>
                <w:noProof/>
                <w:sz w:val="26"/>
                <w:szCs w:val="26"/>
                <w:lang w:bidi="ar-DZ"/>
              </w:rPr>
              <w:t>%</w:t>
            </w:r>
          </w:p>
        </w:tc>
        <w:tc>
          <w:tcPr>
            <w:tcW w:w="663" w:type="dxa"/>
            <w:tcBorders>
              <w:top w:val="double" w:sz="4" w:space="0" w:color="auto"/>
              <w:left w:val="double" w:sz="4" w:space="0" w:color="auto"/>
              <w:bottom w:val="double" w:sz="4" w:space="0" w:color="auto"/>
              <w:right w:val="single" w:sz="12" w:space="0" w:color="auto"/>
            </w:tcBorders>
            <w:textDirection w:val="btLr"/>
          </w:tcPr>
          <w:p w14:paraId="6CE66697"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47.6</w:t>
            </w:r>
          </w:p>
        </w:tc>
        <w:tc>
          <w:tcPr>
            <w:tcW w:w="663" w:type="dxa"/>
            <w:tcBorders>
              <w:top w:val="double" w:sz="4" w:space="0" w:color="auto"/>
              <w:left w:val="single" w:sz="12" w:space="0" w:color="auto"/>
              <w:bottom w:val="double" w:sz="4" w:space="0" w:color="auto"/>
              <w:right w:val="single" w:sz="12" w:space="0" w:color="auto"/>
            </w:tcBorders>
            <w:textDirection w:val="btLr"/>
          </w:tcPr>
          <w:p w14:paraId="5DFAA5D7"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54.2</w:t>
            </w:r>
          </w:p>
        </w:tc>
        <w:tc>
          <w:tcPr>
            <w:tcW w:w="663" w:type="dxa"/>
            <w:tcBorders>
              <w:top w:val="double" w:sz="4" w:space="0" w:color="auto"/>
              <w:left w:val="single" w:sz="12" w:space="0" w:color="auto"/>
              <w:bottom w:val="double" w:sz="4" w:space="0" w:color="auto"/>
              <w:right w:val="single" w:sz="12" w:space="0" w:color="auto"/>
            </w:tcBorders>
            <w:textDirection w:val="btLr"/>
          </w:tcPr>
          <w:p w14:paraId="73B921D0"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13.1</w:t>
            </w:r>
          </w:p>
        </w:tc>
        <w:tc>
          <w:tcPr>
            <w:tcW w:w="663" w:type="dxa"/>
            <w:tcBorders>
              <w:top w:val="double" w:sz="4" w:space="0" w:color="auto"/>
              <w:left w:val="single" w:sz="12" w:space="0" w:color="auto"/>
              <w:bottom w:val="double" w:sz="4" w:space="0" w:color="auto"/>
              <w:right w:val="single" w:sz="12" w:space="0" w:color="auto"/>
            </w:tcBorders>
            <w:textDirection w:val="btLr"/>
          </w:tcPr>
          <w:p w14:paraId="20531A4E"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23.2</w:t>
            </w:r>
          </w:p>
        </w:tc>
        <w:tc>
          <w:tcPr>
            <w:tcW w:w="663" w:type="dxa"/>
            <w:tcBorders>
              <w:top w:val="double" w:sz="4" w:space="0" w:color="auto"/>
              <w:left w:val="single" w:sz="12" w:space="0" w:color="auto"/>
              <w:bottom w:val="double" w:sz="4" w:space="0" w:color="auto"/>
              <w:right w:val="single" w:sz="12" w:space="0" w:color="auto"/>
            </w:tcBorders>
            <w:textDirection w:val="btLr"/>
          </w:tcPr>
          <w:p w14:paraId="2F24F1FC"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24.6</w:t>
            </w:r>
          </w:p>
        </w:tc>
        <w:tc>
          <w:tcPr>
            <w:tcW w:w="663" w:type="dxa"/>
            <w:tcBorders>
              <w:top w:val="double" w:sz="4" w:space="0" w:color="auto"/>
              <w:left w:val="single" w:sz="12" w:space="0" w:color="auto"/>
              <w:bottom w:val="double" w:sz="4" w:space="0" w:color="auto"/>
              <w:right w:val="single" w:sz="12" w:space="0" w:color="auto"/>
            </w:tcBorders>
            <w:textDirection w:val="btLr"/>
          </w:tcPr>
          <w:p w14:paraId="37642D9C"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17.6</w:t>
            </w:r>
          </w:p>
        </w:tc>
        <w:tc>
          <w:tcPr>
            <w:tcW w:w="663" w:type="dxa"/>
            <w:tcBorders>
              <w:top w:val="double" w:sz="4" w:space="0" w:color="auto"/>
              <w:left w:val="single" w:sz="12" w:space="0" w:color="auto"/>
              <w:bottom w:val="double" w:sz="4" w:space="0" w:color="auto"/>
              <w:right w:val="single" w:sz="12" w:space="0" w:color="auto"/>
            </w:tcBorders>
            <w:textDirection w:val="btLr"/>
          </w:tcPr>
          <w:p w14:paraId="19368414"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23</w:t>
            </w:r>
          </w:p>
        </w:tc>
        <w:tc>
          <w:tcPr>
            <w:tcW w:w="663" w:type="dxa"/>
            <w:tcBorders>
              <w:top w:val="double" w:sz="4" w:space="0" w:color="auto"/>
              <w:left w:val="single" w:sz="12" w:space="0" w:color="auto"/>
              <w:bottom w:val="double" w:sz="4" w:space="0" w:color="auto"/>
              <w:right w:val="single" w:sz="12" w:space="0" w:color="auto"/>
            </w:tcBorders>
            <w:textDirection w:val="btLr"/>
          </w:tcPr>
          <w:p w14:paraId="5B75B4E7"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29.8</w:t>
            </w:r>
          </w:p>
        </w:tc>
        <w:tc>
          <w:tcPr>
            <w:tcW w:w="663" w:type="dxa"/>
            <w:tcBorders>
              <w:top w:val="double" w:sz="4" w:space="0" w:color="auto"/>
              <w:left w:val="single" w:sz="12" w:space="0" w:color="auto"/>
              <w:bottom w:val="double" w:sz="4" w:space="0" w:color="auto"/>
              <w:right w:val="single" w:sz="12" w:space="0" w:color="auto"/>
            </w:tcBorders>
            <w:textDirection w:val="btLr"/>
          </w:tcPr>
          <w:p w14:paraId="4DA9E041"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19.9</w:t>
            </w:r>
          </w:p>
        </w:tc>
        <w:tc>
          <w:tcPr>
            <w:tcW w:w="663" w:type="dxa"/>
            <w:tcBorders>
              <w:top w:val="double" w:sz="4" w:space="0" w:color="auto"/>
              <w:left w:val="single" w:sz="12" w:space="0" w:color="auto"/>
              <w:bottom w:val="double" w:sz="4" w:space="0" w:color="auto"/>
              <w:right w:val="single" w:sz="12" w:space="0" w:color="auto"/>
            </w:tcBorders>
            <w:textDirection w:val="btLr"/>
          </w:tcPr>
          <w:p w14:paraId="090CEB64"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19.1</w:t>
            </w:r>
          </w:p>
        </w:tc>
        <w:tc>
          <w:tcPr>
            <w:tcW w:w="663" w:type="dxa"/>
            <w:tcBorders>
              <w:top w:val="double" w:sz="4" w:space="0" w:color="auto"/>
              <w:left w:val="single" w:sz="12" w:space="0" w:color="auto"/>
              <w:bottom w:val="double" w:sz="4" w:space="0" w:color="auto"/>
              <w:right w:val="single" w:sz="12" w:space="0" w:color="auto"/>
            </w:tcBorders>
            <w:textDirection w:val="btLr"/>
          </w:tcPr>
          <w:p w14:paraId="4FAF23A2"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17.5</w:t>
            </w:r>
          </w:p>
        </w:tc>
        <w:tc>
          <w:tcPr>
            <w:tcW w:w="663" w:type="dxa"/>
            <w:tcBorders>
              <w:top w:val="double" w:sz="4" w:space="0" w:color="auto"/>
              <w:left w:val="single" w:sz="12" w:space="0" w:color="auto"/>
              <w:bottom w:val="double" w:sz="4" w:space="0" w:color="auto"/>
              <w:right w:val="single" w:sz="12" w:space="0" w:color="auto"/>
            </w:tcBorders>
            <w:textDirection w:val="btLr"/>
          </w:tcPr>
          <w:p w14:paraId="0CF6E28F"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31.1</w:t>
            </w:r>
          </w:p>
        </w:tc>
        <w:tc>
          <w:tcPr>
            <w:tcW w:w="663" w:type="dxa"/>
            <w:tcBorders>
              <w:top w:val="double" w:sz="4" w:space="0" w:color="auto"/>
              <w:left w:val="single" w:sz="12" w:space="0" w:color="auto"/>
              <w:bottom w:val="double" w:sz="4" w:space="0" w:color="auto"/>
              <w:right w:val="single" w:sz="12" w:space="0" w:color="auto"/>
            </w:tcBorders>
            <w:textDirection w:val="btLr"/>
          </w:tcPr>
          <w:p w14:paraId="765E4038"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30.7</w:t>
            </w:r>
          </w:p>
        </w:tc>
        <w:tc>
          <w:tcPr>
            <w:tcW w:w="663" w:type="dxa"/>
            <w:tcBorders>
              <w:top w:val="double" w:sz="4" w:space="0" w:color="auto"/>
              <w:left w:val="single" w:sz="12" w:space="0" w:color="auto"/>
              <w:bottom w:val="double" w:sz="4" w:space="0" w:color="auto"/>
              <w:right w:val="single" w:sz="12" w:space="0" w:color="auto"/>
            </w:tcBorders>
            <w:textDirection w:val="btLr"/>
          </w:tcPr>
          <w:p w14:paraId="18D28DFF"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36.5</w:t>
            </w:r>
          </w:p>
        </w:tc>
        <w:tc>
          <w:tcPr>
            <w:tcW w:w="663" w:type="dxa"/>
            <w:tcBorders>
              <w:top w:val="double" w:sz="4" w:space="0" w:color="auto"/>
              <w:left w:val="single" w:sz="12" w:space="0" w:color="auto"/>
              <w:bottom w:val="double" w:sz="4" w:space="0" w:color="auto"/>
              <w:right w:val="double" w:sz="4" w:space="0" w:color="auto"/>
            </w:tcBorders>
            <w:textDirection w:val="btLr"/>
          </w:tcPr>
          <w:p w14:paraId="609E279B"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51.9</w:t>
            </w:r>
          </w:p>
        </w:tc>
      </w:tr>
    </w:tbl>
    <w:p w14:paraId="0E0E5916" w14:textId="77777777" w:rsidR="005D3883" w:rsidRPr="005D3883" w:rsidRDefault="005D3883" w:rsidP="005D3883">
      <w:pPr>
        <w:bidi/>
        <w:spacing w:after="0" w:line="240" w:lineRule="auto"/>
        <w:rPr>
          <w:rFonts w:ascii="Simplified Arabic" w:eastAsia="Times New Roman" w:hAnsi="Simplified Arabic" w:cs="Simplified Arabic"/>
          <w:noProof/>
          <w:sz w:val="28"/>
          <w:szCs w:val="28"/>
          <w:rtl/>
        </w:rPr>
      </w:pPr>
      <w:r w:rsidRPr="005D3883">
        <w:rPr>
          <w:rFonts w:ascii="Simplified Arabic" w:eastAsia="Times New Roman" w:hAnsi="Simplified Arabic" w:cs="Simplified Arabic" w:hint="cs"/>
          <w:b/>
          <w:bCs/>
          <w:noProof/>
          <w:sz w:val="24"/>
          <w:szCs w:val="26"/>
          <w:u w:val="single"/>
          <w:rtl/>
        </w:rPr>
        <w:t>المصدر:</w:t>
      </w:r>
      <w:r w:rsidRPr="005D3883">
        <w:rPr>
          <w:rFonts w:ascii="Simplified Arabic" w:eastAsia="Times New Roman" w:hAnsi="Simplified Arabic" w:cs="Simplified Arabic" w:hint="cs"/>
          <w:noProof/>
          <w:sz w:val="24"/>
          <w:szCs w:val="26"/>
          <w:rtl/>
        </w:rPr>
        <w:t xml:space="preserve"> من إعداد الطالبة بالإعتماد على </w:t>
      </w:r>
      <w:r w:rsidRPr="005D3883">
        <w:rPr>
          <w:rFonts w:ascii="Simplified Arabic" w:eastAsia="Times New Roman" w:hAnsi="Simplified Arabic" w:cs="Simplified Arabic" w:hint="cs"/>
          <w:noProof/>
          <w:sz w:val="24"/>
          <w:szCs w:val="26"/>
          <w:rtl/>
          <w:lang w:bidi="ar-DZ"/>
        </w:rPr>
        <w:t>الميزانية العمومية</w:t>
      </w:r>
      <w:r w:rsidRPr="005D3883">
        <w:rPr>
          <w:rFonts w:ascii="Simplified Arabic" w:eastAsia="Times New Roman" w:hAnsi="Simplified Arabic" w:cs="Simplified Arabic" w:hint="cs"/>
          <w:noProof/>
          <w:sz w:val="24"/>
          <w:szCs w:val="26"/>
          <w:rtl/>
        </w:rPr>
        <w:t xml:space="preserve"> و جدول حساب النتائج بالبنك الجزائر الخارجي </w:t>
      </w:r>
      <w:r w:rsidRPr="005D3883">
        <w:rPr>
          <w:rFonts w:ascii="Simplified Arabic" w:eastAsia="Times New Roman" w:hAnsi="Simplified Arabic" w:cs="Simplified Arabic"/>
          <w:noProof/>
          <w:sz w:val="24"/>
          <w:szCs w:val="26"/>
        </w:rPr>
        <w:t>BEA</w:t>
      </w:r>
      <w:r w:rsidRPr="005D3883">
        <w:rPr>
          <w:rFonts w:ascii="Simplified Arabic" w:eastAsia="Times New Roman" w:hAnsi="Simplified Arabic" w:cs="Simplified Arabic" w:hint="cs"/>
          <w:noProof/>
          <w:sz w:val="24"/>
          <w:szCs w:val="26"/>
          <w:rtl/>
        </w:rPr>
        <w:t xml:space="preserve"> المنشورة على موقعه الرسمي    </w:t>
      </w:r>
      <w:r w:rsidRPr="005D3883">
        <w:rPr>
          <w:rFonts w:ascii="Simplified Arabic" w:eastAsia="Times New Roman" w:hAnsi="Simplified Arabic" w:cs="Simplified Arabic"/>
          <w:noProof/>
          <w:sz w:val="24"/>
          <w:szCs w:val="26"/>
        </w:rPr>
        <w:t>https://www.bea.dz/resultat</w:t>
      </w:r>
    </w:p>
    <w:p w14:paraId="577C5F55" w14:textId="4D7E72A3" w:rsidR="005D3883" w:rsidRPr="005D3883" w:rsidRDefault="005D3883" w:rsidP="004A70A2">
      <w:pPr>
        <w:numPr>
          <w:ilvl w:val="0"/>
          <w:numId w:val="28"/>
        </w:numPr>
        <w:bidi/>
        <w:spacing w:after="0"/>
        <w:ind w:left="714" w:hanging="357"/>
        <w:contextualSpacing/>
        <w:rPr>
          <w:rFonts w:ascii="Simplified Arabic" w:eastAsia="Times New Roman" w:hAnsi="Simplified Arabic" w:cs="Simplified Arabic"/>
          <w:b/>
          <w:bCs/>
          <w:sz w:val="28"/>
          <w:szCs w:val="28"/>
        </w:rPr>
      </w:pPr>
      <w:r w:rsidRPr="005D3883">
        <w:rPr>
          <w:rFonts w:ascii="Simplified Arabic" w:eastAsia="Times New Roman" w:hAnsi="Simplified Arabic" w:cs="Simplified Arabic"/>
          <w:b/>
          <w:bCs/>
          <w:sz w:val="28"/>
          <w:szCs w:val="28"/>
          <w:rtl/>
        </w:rPr>
        <w:t>تحليل الجدول رقم -</w:t>
      </w:r>
      <w:r w:rsidRPr="005D3883">
        <w:rPr>
          <w:rFonts w:ascii="Simplified Arabic" w:eastAsia="Times New Roman" w:hAnsi="Simplified Arabic" w:cs="Simplified Arabic" w:hint="cs"/>
          <w:b/>
          <w:bCs/>
          <w:sz w:val="28"/>
          <w:szCs w:val="28"/>
          <w:rtl/>
        </w:rPr>
        <w:t>5</w:t>
      </w:r>
      <w:r w:rsidRPr="005D3883">
        <w:rPr>
          <w:rFonts w:ascii="Simplified Arabic" w:eastAsia="Times New Roman" w:hAnsi="Simplified Arabic" w:cs="Simplified Arabic"/>
          <w:b/>
          <w:bCs/>
          <w:sz w:val="28"/>
          <w:szCs w:val="28"/>
          <w:rtl/>
        </w:rPr>
        <w:t>-</w:t>
      </w:r>
    </w:p>
    <w:p w14:paraId="59621E83" w14:textId="77777777" w:rsidR="005D3883" w:rsidRPr="005D3883" w:rsidRDefault="005D3883" w:rsidP="005D3883">
      <w:pPr>
        <w:bidi/>
        <w:spacing w:before="120" w:after="120"/>
        <w:rPr>
          <w:rFonts w:ascii="Simplified Arabic" w:eastAsia="Times New Roman" w:hAnsi="Simplified Arabic" w:cs="Simplified Arabic"/>
          <w:noProof/>
          <w:sz w:val="28"/>
          <w:szCs w:val="28"/>
          <w:rtl/>
        </w:rPr>
      </w:pPr>
      <w:r w:rsidRPr="005D3883">
        <w:rPr>
          <w:rFonts w:ascii="Simplified Arabic" w:eastAsia="Times New Roman" w:hAnsi="Simplified Arabic" w:cs="Simplified Arabic"/>
          <w:noProof/>
          <w:sz w:val="28"/>
          <w:szCs w:val="28"/>
          <w:rtl/>
        </w:rPr>
        <w:t>يبين الجدول أعلاه تطور مؤشر السيولة</w:t>
      </w:r>
      <w:r w:rsidRPr="005D3883">
        <w:rPr>
          <w:rFonts w:ascii="Simplified Arabic" w:eastAsia="Times New Roman" w:hAnsi="Simplified Arabic" w:cs="Simplified Arabic"/>
          <w:noProof/>
          <w:sz w:val="28"/>
          <w:szCs w:val="28"/>
        </w:rPr>
        <w:t xml:space="preserve"> (LR) </w:t>
      </w:r>
      <w:r w:rsidRPr="005D3883">
        <w:rPr>
          <w:rFonts w:ascii="Simplified Arabic" w:eastAsia="Times New Roman" w:hAnsi="Simplified Arabic" w:cs="Simplified Arabic"/>
          <w:noProof/>
          <w:sz w:val="28"/>
          <w:szCs w:val="28"/>
          <w:rtl/>
        </w:rPr>
        <w:t>لدى البنك الخارجي الجزائري خلال الفترة 2012–2024. يمكن تقسيم مسار المؤشر إلى ثلاث مراحل رئيسية</w:t>
      </w:r>
      <w:r w:rsidRPr="005D3883">
        <w:rPr>
          <w:rFonts w:ascii="Simplified Arabic" w:eastAsia="Times New Roman" w:hAnsi="Simplified Arabic" w:cs="Simplified Arabic"/>
          <w:noProof/>
          <w:sz w:val="28"/>
          <w:szCs w:val="28"/>
        </w:rPr>
        <w:t>:</w:t>
      </w:r>
    </w:p>
    <w:p w14:paraId="2439713E" w14:textId="77777777" w:rsidR="005D3883" w:rsidRPr="005D3883" w:rsidRDefault="005D3883" w:rsidP="004A70A2">
      <w:pPr>
        <w:numPr>
          <w:ilvl w:val="0"/>
          <w:numId w:val="27"/>
        </w:numPr>
        <w:bidi/>
        <w:spacing w:before="120" w:after="120"/>
        <w:rPr>
          <w:rFonts w:ascii="Simplified Arabic" w:eastAsia="Times New Roman" w:hAnsi="Simplified Arabic" w:cs="Simplified Arabic"/>
          <w:b/>
          <w:bCs/>
          <w:sz w:val="28"/>
          <w:szCs w:val="28"/>
        </w:rPr>
      </w:pPr>
      <w:r w:rsidRPr="005D3883">
        <w:rPr>
          <w:rFonts w:ascii="Simplified Arabic" w:eastAsia="Times New Roman" w:hAnsi="Simplified Arabic" w:cs="Simplified Arabic"/>
          <w:b/>
          <w:bCs/>
          <w:sz w:val="28"/>
          <w:szCs w:val="28"/>
          <w:rtl/>
        </w:rPr>
        <w:t>المرحلة الأولى (2012–2015)</w:t>
      </w:r>
      <w:r w:rsidRPr="005D3883">
        <w:rPr>
          <w:rFonts w:ascii="Simplified Arabic" w:eastAsia="Times New Roman" w:hAnsi="Simplified Arabic" w:cs="Simplified Arabic"/>
          <w:sz w:val="28"/>
          <w:szCs w:val="28"/>
          <w:rtl/>
        </w:rPr>
        <w:t xml:space="preserve"> </w:t>
      </w:r>
    </w:p>
    <w:p w14:paraId="4ABA0F58" w14:textId="0700AE23" w:rsidR="005D3883" w:rsidRPr="005D3883" w:rsidRDefault="005D3883" w:rsidP="005D3883">
      <w:pPr>
        <w:bidi/>
        <w:spacing w:before="120" w:after="120"/>
        <w:rPr>
          <w:rFonts w:ascii="Simplified Arabic" w:eastAsia="Times New Roman" w:hAnsi="Simplified Arabic" w:cs="Simplified Arabic"/>
          <w:noProof/>
          <w:sz w:val="28"/>
          <w:szCs w:val="28"/>
          <w:rtl/>
        </w:rPr>
      </w:pPr>
      <w:r w:rsidRPr="005D3883">
        <w:rPr>
          <w:rFonts w:ascii="Simplified Arabic" w:eastAsia="Times New Roman" w:hAnsi="Simplified Arabic" w:cs="Simplified Arabic"/>
          <w:noProof/>
          <w:sz w:val="28"/>
          <w:szCs w:val="28"/>
          <w:rtl/>
        </w:rPr>
        <w:t xml:space="preserve">يبدأ المؤشر من 51.9 سنة 2012، ثم ينخفض إلى 36.5 (2013)، 30.7 (2014)، ويستقر عند 31.1 (2015). </w:t>
      </w:r>
    </w:p>
    <w:p w14:paraId="5EEB892B" w14:textId="77777777" w:rsidR="005D3883" w:rsidRPr="005D3883" w:rsidRDefault="005D3883" w:rsidP="004A70A2">
      <w:pPr>
        <w:numPr>
          <w:ilvl w:val="0"/>
          <w:numId w:val="27"/>
        </w:numPr>
        <w:bidi/>
        <w:spacing w:before="120" w:after="120"/>
        <w:rPr>
          <w:rFonts w:ascii="Simplified Arabic" w:eastAsia="Times New Roman" w:hAnsi="Simplified Arabic" w:cs="Simplified Arabic"/>
          <w:b/>
          <w:bCs/>
          <w:sz w:val="28"/>
          <w:szCs w:val="28"/>
        </w:rPr>
      </w:pPr>
      <w:r w:rsidRPr="005D3883">
        <w:rPr>
          <w:rFonts w:ascii="Simplified Arabic" w:eastAsia="Times New Roman" w:hAnsi="Simplified Arabic" w:cs="Simplified Arabic"/>
          <w:b/>
          <w:bCs/>
          <w:sz w:val="28"/>
          <w:szCs w:val="28"/>
          <w:rtl/>
        </w:rPr>
        <w:t>المرحلة الثانية (2016–2021)</w:t>
      </w:r>
      <w:r w:rsidRPr="005D3883">
        <w:rPr>
          <w:rFonts w:ascii="Simplified Arabic" w:eastAsia="Times New Roman" w:hAnsi="Simplified Arabic" w:cs="Simplified Arabic"/>
          <w:sz w:val="28"/>
          <w:szCs w:val="28"/>
        </w:rPr>
        <w:t xml:space="preserve"> </w:t>
      </w:r>
    </w:p>
    <w:p w14:paraId="196D68F8" w14:textId="77777777" w:rsidR="00076462" w:rsidRDefault="005D3883" w:rsidP="00076462">
      <w:pPr>
        <w:bidi/>
        <w:spacing w:before="120" w:after="120"/>
        <w:rPr>
          <w:rFonts w:ascii="Simplified Arabic" w:eastAsia="Times New Roman" w:hAnsi="Simplified Arabic" w:cs="Simplified Arabic"/>
          <w:noProof/>
          <w:sz w:val="28"/>
          <w:szCs w:val="28"/>
          <w:rtl/>
        </w:rPr>
      </w:pPr>
      <w:r w:rsidRPr="005D3883">
        <w:rPr>
          <w:rFonts w:ascii="Simplified Arabic" w:eastAsia="Times New Roman" w:hAnsi="Simplified Arabic" w:cs="Simplified Arabic"/>
          <w:noProof/>
          <w:sz w:val="28"/>
          <w:szCs w:val="28"/>
          <w:rtl/>
        </w:rPr>
        <w:t xml:space="preserve">ينخفض المؤشر إلى 17.5 (2016)، ثم يسجل 19.1 (2017)، 19.9 (2018)، 29.8 (2019)، 23.0 (2020)، وأخيراً 17.6 (2021). </w:t>
      </w:r>
    </w:p>
    <w:p w14:paraId="74B19E5C" w14:textId="6ACEC521" w:rsidR="005D3883" w:rsidRPr="005D3883" w:rsidRDefault="005D3883" w:rsidP="00076462">
      <w:pPr>
        <w:bidi/>
        <w:spacing w:before="120" w:after="120"/>
        <w:rPr>
          <w:rFonts w:ascii="Simplified Arabic" w:eastAsia="Times New Roman" w:hAnsi="Simplified Arabic" w:cs="Simplified Arabic"/>
          <w:b/>
          <w:bCs/>
          <w:sz w:val="28"/>
          <w:szCs w:val="28"/>
        </w:rPr>
      </w:pPr>
      <w:r w:rsidRPr="005D3883">
        <w:rPr>
          <w:rFonts w:ascii="Simplified Arabic" w:eastAsia="Times New Roman" w:hAnsi="Simplified Arabic" w:cs="Simplified Arabic"/>
          <w:b/>
          <w:bCs/>
          <w:sz w:val="28"/>
          <w:szCs w:val="28"/>
          <w:rtl/>
        </w:rPr>
        <w:lastRenderedPageBreak/>
        <w:t>المرحلة الثالثة (2022–2024)</w:t>
      </w:r>
    </w:p>
    <w:p w14:paraId="3D22D67B" w14:textId="77777777" w:rsidR="00076462" w:rsidRDefault="005D3883" w:rsidP="00076462">
      <w:pPr>
        <w:bidi/>
        <w:spacing w:before="120" w:after="120"/>
        <w:rPr>
          <w:rFonts w:ascii="Simplified Arabic" w:eastAsia="Times New Roman" w:hAnsi="Simplified Arabic" w:cs="Simplified Arabic"/>
          <w:noProof/>
          <w:sz w:val="28"/>
          <w:szCs w:val="28"/>
          <w:rtl/>
        </w:rPr>
      </w:pPr>
      <w:r w:rsidRPr="005D3883">
        <w:rPr>
          <w:rFonts w:ascii="Simplified Arabic" w:eastAsia="Times New Roman" w:hAnsi="Simplified Arabic" w:cs="Simplified Arabic"/>
          <w:noProof/>
          <w:sz w:val="28"/>
          <w:szCs w:val="28"/>
        </w:rPr>
        <w:t xml:space="preserve"> </w:t>
      </w:r>
      <w:r w:rsidRPr="005D3883">
        <w:rPr>
          <w:rFonts w:ascii="Simplified Arabic" w:eastAsia="Times New Roman" w:hAnsi="Simplified Arabic" w:cs="Simplified Arabic"/>
          <w:noProof/>
          <w:sz w:val="28"/>
          <w:szCs w:val="28"/>
          <w:rtl/>
        </w:rPr>
        <w:t xml:space="preserve">يرتفع المؤشر إلى 24.6 (2022) ثم 23.2 (2023)، قبل أن يقفز إلى 54.2 سنة 2024. </w:t>
      </w:r>
    </w:p>
    <w:p w14:paraId="546BABD6" w14:textId="77777777" w:rsidR="005D3883" w:rsidRPr="005D3883" w:rsidRDefault="005D3883" w:rsidP="005D3883">
      <w:pPr>
        <w:bidi/>
        <w:spacing w:before="120" w:after="0"/>
        <w:ind w:left="360"/>
        <w:jc w:val="both"/>
        <w:rPr>
          <w:rFonts w:ascii="Simplified Arabic" w:eastAsia="Times New Roman" w:hAnsi="Simplified Arabic" w:cs="Simplified Arabic"/>
          <w:i/>
          <w:noProof/>
          <w:sz w:val="28"/>
          <w:szCs w:val="28"/>
          <w:rtl/>
          <w:lang w:bidi="ar-DZ"/>
        </w:rPr>
      </w:pPr>
      <w:r w:rsidRPr="005D3883">
        <w:rPr>
          <w:rFonts w:ascii="Simplified Arabic" w:eastAsia="Times New Roman" w:hAnsi="Simplified Arabic" w:cs="Simplified Arabic"/>
          <w:i/>
          <w:noProof/>
          <w:sz w:val="28"/>
          <w:szCs w:val="28"/>
          <w:rtl/>
          <w:lang w:bidi="ar-DZ"/>
        </w:rPr>
        <w:t xml:space="preserve">لإبراز التطور الزمني لمؤشر </w:t>
      </w:r>
      <w:r w:rsidRPr="005D3883">
        <w:rPr>
          <w:rFonts w:ascii="Simplified Arabic" w:eastAsia="Times New Roman" w:hAnsi="Simplified Arabic" w:cs="Simplified Arabic" w:hint="cs"/>
          <w:i/>
          <w:noProof/>
          <w:sz w:val="28"/>
          <w:szCs w:val="28"/>
          <w:rtl/>
          <w:lang w:bidi="ar-DZ"/>
        </w:rPr>
        <w:t xml:space="preserve">السيولة </w:t>
      </w:r>
      <w:r w:rsidRPr="005D3883">
        <w:rPr>
          <w:rFonts w:ascii="Simplified Arabic" w:eastAsia="Times New Roman" w:hAnsi="Simplified Arabic" w:cs="Simplified Arabic"/>
          <w:i/>
          <w:noProof/>
          <w:sz w:val="28"/>
          <w:szCs w:val="28"/>
          <w:rtl/>
          <w:lang w:bidi="ar-DZ"/>
        </w:rPr>
        <w:t xml:space="preserve">بشكل أوضح، تم الإعتماد على المنحنى البياني التالي: </w:t>
      </w:r>
    </w:p>
    <w:p w14:paraId="41AC0FE7" w14:textId="0662BC19" w:rsidR="005D3883" w:rsidRPr="005D3883" w:rsidRDefault="00076462" w:rsidP="005D3883">
      <w:pPr>
        <w:bidi/>
        <w:spacing w:after="0" w:line="240" w:lineRule="auto"/>
        <w:jc w:val="center"/>
        <w:rPr>
          <w:rFonts w:ascii="Simplified Arabic" w:eastAsia="Times New Roman" w:hAnsi="Simplified Arabic" w:cs="Simplified Arabic"/>
          <w:b/>
          <w:bCs/>
          <w:noProof/>
          <w:sz w:val="32"/>
          <w:szCs w:val="32"/>
          <w:lang w:bidi="ar-DZ"/>
        </w:rPr>
      </w:pPr>
      <w:bookmarkStart w:id="6" w:name="_Hlk225724826"/>
      <w:r w:rsidRPr="005D3883">
        <w:rPr>
          <w:rFonts w:ascii="Simplified Arabic" w:hAnsi="Simplified Arabic"/>
          <w:iCs/>
          <w:noProof/>
          <w:color w:val="FF0000"/>
          <w:sz w:val="32"/>
          <w:szCs w:val="32"/>
          <w:lang w:bidi="ar-DZ"/>
        </w:rPr>
        <w:drawing>
          <wp:anchor distT="0" distB="0" distL="114300" distR="114300" simplePos="0" relativeHeight="251645440" behindDoc="1" locked="0" layoutInCell="1" allowOverlap="1" wp14:anchorId="55EB2ED2" wp14:editId="0A2D3FE5">
            <wp:simplePos x="0" y="0"/>
            <wp:positionH relativeFrom="margin">
              <wp:posOffset>-41910</wp:posOffset>
            </wp:positionH>
            <wp:positionV relativeFrom="paragraph">
              <wp:posOffset>585470</wp:posOffset>
            </wp:positionV>
            <wp:extent cx="5753100" cy="2705100"/>
            <wp:effectExtent l="228600" t="228600" r="228600" b="228600"/>
            <wp:wrapTight wrapText="bothSides">
              <wp:wrapPolygon edited="0">
                <wp:start x="-358" y="-1825"/>
                <wp:lineTo x="-858" y="-1521"/>
                <wp:lineTo x="-858" y="21296"/>
                <wp:lineTo x="-501" y="22817"/>
                <wp:lineTo x="-358" y="23273"/>
                <wp:lineTo x="21886" y="23273"/>
                <wp:lineTo x="22029" y="22817"/>
                <wp:lineTo x="22387" y="20535"/>
                <wp:lineTo x="22387" y="913"/>
                <wp:lineTo x="21886" y="-1369"/>
                <wp:lineTo x="21886" y="-1825"/>
                <wp:lineTo x="-358" y="-1825"/>
              </wp:wrapPolygon>
            </wp:wrapTight>
            <wp:docPr id="5"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14:sizeRelH relativeFrom="margin">
              <wp14:pctWidth>0</wp14:pctWidth>
            </wp14:sizeRelH>
            <wp14:sizeRelV relativeFrom="margin">
              <wp14:pctHeight>0</wp14:pctHeight>
            </wp14:sizeRelV>
          </wp:anchor>
        </w:drawing>
      </w:r>
      <w:r w:rsidR="005D3883" w:rsidRPr="005D3883">
        <w:rPr>
          <w:rFonts w:ascii="Simplified Arabic" w:eastAsia="Times New Roman" w:hAnsi="Simplified Arabic" w:cs="Simplified Arabic" w:hint="cs"/>
          <w:b/>
          <w:bCs/>
          <w:noProof/>
          <w:sz w:val="28"/>
          <w:szCs w:val="28"/>
          <w:rtl/>
          <w:lang w:bidi="ar-DZ"/>
        </w:rPr>
        <w:t>الشكل رقم-</w:t>
      </w:r>
      <w:r w:rsidR="00226777">
        <w:rPr>
          <w:rFonts w:ascii="Simplified Arabic" w:eastAsia="Times New Roman" w:hAnsi="Simplified Arabic" w:cs="Simplified Arabic" w:hint="cs"/>
          <w:b/>
          <w:bCs/>
          <w:noProof/>
          <w:sz w:val="28"/>
          <w:szCs w:val="28"/>
          <w:rtl/>
          <w:lang w:bidi="ar-DZ"/>
        </w:rPr>
        <w:t>4</w:t>
      </w:r>
      <w:r w:rsidR="005D3883" w:rsidRPr="005D3883">
        <w:rPr>
          <w:rFonts w:ascii="Simplified Arabic" w:eastAsia="Times New Roman" w:hAnsi="Simplified Arabic" w:cs="Simplified Arabic" w:hint="cs"/>
          <w:b/>
          <w:bCs/>
          <w:noProof/>
          <w:sz w:val="28"/>
          <w:szCs w:val="28"/>
          <w:rtl/>
          <w:lang w:bidi="ar-DZ"/>
        </w:rPr>
        <w:t>- تطور مؤشر السيولة في بنك الجزائر خارجي خلال 2010-2024</w:t>
      </w:r>
      <w:bookmarkEnd w:id="6"/>
    </w:p>
    <w:p w14:paraId="4D6B3B19" w14:textId="19DD347D" w:rsidR="005D3883" w:rsidRPr="005D3883" w:rsidRDefault="005D3883" w:rsidP="0078577C">
      <w:pPr>
        <w:bidi/>
        <w:spacing w:after="0" w:line="240" w:lineRule="auto"/>
        <w:jc w:val="center"/>
        <w:rPr>
          <w:rFonts w:ascii="Simplified Arabic" w:eastAsia="Times New Roman" w:hAnsi="Simplified Arabic" w:cs="Simplified Arabic"/>
          <w:noProof/>
          <w:sz w:val="24"/>
          <w:szCs w:val="26"/>
          <w:rtl/>
        </w:rPr>
      </w:pPr>
      <w:r w:rsidRPr="005D3883">
        <w:rPr>
          <w:rFonts w:ascii="Simplified Arabic" w:eastAsia="Times New Roman" w:hAnsi="Simplified Arabic" w:cs="Simplified Arabic" w:hint="cs"/>
          <w:b/>
          <w:bCs/>
          <w:noProof/>
          <w:sz w:val="24"/>
          <w:szCs w:val="26"/>
          <w:u w:val="single"/>
          <w:rtl/>
        </w:rPr>
        <w:t>المصدر:</w:t>
      </w:r>
      <w:r w:rsidRPr="005D3883">
        <w:rPr>
          <w:rFonts w:ascii="Simplified Arabic" w:eastAsia="Times New Roman" w:hAnsi="Simplified Arabic" w:cs="Simplified Arabic" w:hint="cs"/>
          <w:noProof/>
          <w:sz w:val="24"/>
          <w:szCs w:val="26"/>
          <w:rtl/>
        </w:rPr>
        <w:t xml:space="preserve"> من اعداد الطالبة بالإعتماد على بيانات الجدول رقم</w:t>
      </w:r>
      <w:r w:rsidR="00226777">
        <w:rPr>
          <w:rFonts w:ascii="Simplified Arabic" w:eastAsia="Times New Roman" w:hAnsi="Simplified Arabic" w:cs="Simplified Arabic" w:hint="cs"/>
          <w:noProof/>
          <w:sz w:val="24"/>
          <w:szCs w:val="26"/>
          <w:rtl/>
        </w:rPr>
        <w:t>6</w:t>
      </w:r>
    </w:p>
    <w:p w14:paraId="25C716E9" w14:textId="325A07C7" w:rsidR="005D3883" w:rsidRPr="005D3883" w:rsidRDefault="005D3883" w:rsidP="004A70A2">
      <w:pPr>
        <w:numPr>
          <w:ilvl w:val="0"/>
          <w:numId w:val="28"/>
        </w:numPr>
        <w:bidi/>
        <w:contextualSpacing/>
        <w:rPr>
          <w:rFonts w:ascii="Simplified Arabic" w:eastAsia="Times New Roman" w:hAnsi="Simplified Arabic" w:cs="Simplified Arabic"/>
          <w:b/>
          <w:bCs/>
          <w:sz w:val="28"/>
          <w:szCs w:val="28"/>
        </w:rPr>
      </w:pPr>
      <w:r w:rsidRPr="005D3883">
        <w:rPr>
          <w:rFonts w:ascii="Simplified Arabic" w:eastAsia="Times New Roman" w:hAnsi="Simplified Arabic" w:cs="Simplified Arabic"/>
          <w:b/>
          <w:bCs/>
          <w:sz w:val="28"/>
          <w:szCs w:val="28"/>
          <w:rtl/>
        </w:rPr>
        <w:t>تحليل الشكل رقم -</w:t>
      </w:r>
      <w:r w:rsidR="00226777">
        <w:rPr>
          <w:rFonts w:ascii="Simplified Arabic" w:eastAsia="Times New Roman" w:hAnsi="Simplified Arabic" w:cs="Simplified Arabic" w:hint="cs"/>
          <w:b/>
          <w:bCs/>
          <w:sz w:val="28"/>
          <w:szCs w:val="28"/>
          <w:rtl/>
        </w:rPr>
        <w:t>4</w:t>
      </w:r>
      <w:r w:rsidRPr="005D3883">
        <w:rPr>
          <w:rFonts w:ascii="Simplified Arabic" w:eastAsia="Times New Roman" w:hAnsi="Simplified Arabic" w:cs="Simplified Arabic"/>
          <w:b/>
          <w:bCs/>
          <w:sz w:val="28"/>
          <w:szCs w:val="28"/>
          <w:rtl/>
        </w:rPr>
        <w:t>-</w:t>
      </w:r>
    </w:p>
    <w:p w14:paraId="61C6AC01" w14:textId="77777777" w:rsidR="005D3883" w:rsidRPr="005D3883" w:rsidRDefault="005D3883" w:rsidP="005D3883">
      <w:pPr>
        <w:bidi/>
        <w:spacing w:before="120" w:after="120"/>
        <w:jc w:val="both"/>
        <w:rPr>
          <w:rFonts w:ascii="Simplified Arabic" w:eastAsia="Times New Roman" w:hAnsi="Simplified Arabic" w:cs="Simplified Arabic"/>
          <w:noProof/>
          <w:sz w:val="28"/>
          <w:szCs w:val="28"/>
          <w:rtl/>
        </w:rPr>
      </w:pPr>
      <w:r w:rsidRPr="005D3883">
        <w:rPr>
          <w:rFonts w:ascii="Simplified Arabic" w:eastAsia="Times New Roman" w:hAnsi="Simplified Arabic" w:cs="Simplified Arabic" w:hint="cs"/>
          <w:noProof/>
          <w:sz w:val="28"/>
          <w:szCs w:val="28"/>
          <w:rtl/>
        </w:rPr>
        <w:t>يمثل</w:t>
      </w:r>
      <w:r w:rsidRPr="005D3883">
        <w:rPr>
          <w:rFonts w:ascii="Simplified Arabic" w:eastAsia="Times New Roman" w:hAnsi="Simplified Arabic" w:cs="Simplified Arabic"/>
          <w:noProof/>
          <w:sz w:val="28"/>
          <w:szCs w:val="28"/>
          <w:rtl/>
        </w:rPr>
        <w:t xml:space="preserve"> الشكل أعلاه تطور مؤشر السيولة</w:t>
      </w:r>
      <w:r w:rsidRPr="005D3883">
        <w:rPr>
          <w:rFonts w:ascii="Simplified Arabic" w:eastAsia="Times New Roman" w:hAnsi="Simplified Arabic" w:cs="Simplified Arabic"/>
          <w:noProof/>
          <w:sz w:val="28"/>
          <w:szCs w:val="28"/>
        </w:rPr>
        <w:t xml:space="preserve"> (LR) </w:t>
      </w:r>
      <w:r w:rsidRPr="005D3883">
        <w:rPr>
          <w:rFonts w:ascii="Simplified Arabic" w:eastAsia="Times New Roman" w:hAnsi="Simplified Arabic" w:cs="Simplified Arabic"/>
          <w:noProof/>
          <w:sz w:val="28"/>
          <w:szCs w:val="28"/>
          <w:rtl/>
        </w:rPr>
        <w:t>خلال الفترة 2010–2022. يظهر المنحنى ثلاث فترات رئيسية</w:t>
      </w:r>
      <w:r w:rsidRPr="005D3883">
        <w:rPr>
          <w:rFonts w:ascii="Simplified Arabic" w:eastAsia="Times New Roman" w:hAnsi="Simplified Arabic" w:cs="Simplified Arabic"/>
          <w:noProof/>
          <w:sz w:val="28"/>
          <w:szCs w:val="28"/>
        </w:rPr>
        <w:t>:</w:t>
      </w:r>
      <w:r w:rsidRPr="005D3883">
        <w:rPr>
          <w:rFonts w:ascii="Simplified Arabic" w:eastAsia="Times New Roman" w:hAnsi="Simplified Arabic" w:cs="Simplified Arabic"/>
          <w:noProof/>
          <w:sz w:val="28"/>
          <w:szCs w:val="28"/>
        </w:rPr>
        <w:br/>
      </w:r>
      <w:r w:rsidRPr="005D3883">
        <w:rPr>
          <w:rFonts w:ascii="Simplified Arabic" w:eastAsia="Times New Roman" w:hAnsi="Simplified Arabic" w:cs="Simplified Arabic"/>
          <w:b/>
          <w:bCs/>
          <w:noProof/>
          <w:sz w:val="28"/>
          <w:szCs w:val="28"/>
          <w:rtl/>
        </w:rPr>
        <w:t>الفترة الأولى (2010–2011)</w:t>
      </w:r>
      <w:r w:rsidRPr="005D3883">
        <w:rPr>
          <w:rFonts w:ascii="Simplified Arabic" w:eastAsia="Times New Roman" w:hAnsi="Simplified Arabic" w:cs="Simplified Arabic" w:hint="cs"/>
          <w:b/>
          <w:bCs/>
          <w:noProof/>
          <w:sz w:val="28"/>
          <w:szCs w:val="28"/>
          <w:rtl/>
        </w:rPr>
        <w:t>:</w:t>
      </w:r>
      <w:r w:rsidRPr="005D3883">
        <w:rPr>
          <w:rFonts w:ascii="Simplified Arabic" w:eastAsia="Times New Roman" w:hAnsi="Simplified Arabic" w:cs="Simplified Arabic"/>
          <w:noProof/>
          <w:sz w:val="28"/>
          <w:szCs w:val="28"/>
          <w:rtl/>
        </w:rPr>
        <w:t xml:space="preserve"> يسجل المؤشر 47.6 سنة 2010، ثم يرتفع إلى 54.2 سنة 2011</w:t>
      </w:r>
      <w:r w:rsidRPr="005D3883">
        <w:rPr>
          <w:rFonts w:ascii="Simplified Arabic" w:eastAsia="Times New Roman" w:hAnsi="Simplified Arabic" w:cs="Simplified Arabic"/>
          <w:noProof/>
          <w:sz w:val="28"/>
          <w:szCs w:val="28"/>
        </w:rPr>
        <w:t>.</w:t>
      </w:r>
      <w:r w:rsidRPr="005D3883">
        <w:rPr>
          <w:rFonts w:ascii="Simplified Arabic" w:eastAsia="Times New Roman" w:hAnsi="Simplified Arabic" w:cs="Simplified Arabic"/>
          <w:noProof/>
          <w:sz w:val="28"/>
          <w:szCs w:val="28"/>
        </w:rPr>
        <w:br/>
      </w:r>
      <w:r w:rsidRPr="005D3883">
        <w:rPr>
          <w:rFonts w:ascii="Simplified Arabic" w:eastAsia="Times New Roman" w:hAnsi="Simplified Arabic" w:cs="Simplified Arabic"/>
          <w:b/>
          <w:bCs/>
          <w:noProof/>
          <w:sz w:val="28"/>
          <w:szCs w:val="28"/>
          <w:rtl/>
        </w:rPr>
        <w:t>الفترة الثانية (2012–2019)</w:t>
      </w:r>
      <w:r w:rsidRPr="005D3883">
        <w:rPr>
          <w:rFonts w:ascii="Simplified Arabic" w:eastAsia="Times New Roman" w:hAnsi="Simplified Arabic" w:cs="Simplified Arabic" w:hint="cs"/>
          <w:b/>
          <w:bCs/>
          <w:noProof/>
          <w:sz w:val="28"/>
          <w:szCs w:val="28"/>
          <w:rtl/>
        </w:rPr>
        <w:t>:</w:t>
      </w:r>
      <w:r w:rsidRPr="005D3883">
        <w:rPr>
          <w:rFonts w:ascii="Simplified Arabic" w:eastAsia="Times New Roman" w:hAnsi="Simplified Arabic" w:cs="Simplified Arabic"/>
          <w:noProof/>
          <w:sz w:val="28"/>
          <w:szCs w:val="28"/>
        </w:rPr>
        <w:t xml:space="preserve"> </w:t>
      </w:r>
      <w:r w:rsidRPr="005D3883">
        <w:rPr>
          <w:rFonts w:ascii="Simplified Arabic" w:eastAsia="Times New Roman" w:hAnsi="Simplified Arabic" w:cs="Simplified Arabic"/>
          <w:noProof/>
          <w:sz w:val="28"/>
          <w:szCs w:val="28"/>
          <w:rtl/>
        </w:rPr>
        <w:t>ينخفض المؤشر بشدة إلى 13.1 (2012)، ثم يصعد إلى 23.2 (2013)، 24.6 (2014)، ثم يهبط إلى 17.6 (2015)، 19.9 (2016)، ثم يرتفع إلى 29.8 (2017)، 19.1 (2018)، ويعود إلى 31.1 (2019). هذه الفترة تشهد تذبذب مستمر دون استقرار</w:t>
      </w:r>
      <w:r w:rsidRPr="005D3883">
        <w:rPr>
          <w:rFonts w:ascii="Simplified Arabic" w:eastAsia="Times New Roman" w:hAnsi="Simplified Arabic" w:cs="Simplified Arabic"/>
          <w:noProof/>
          <w:sz w:val="28"/>
          <w:szCs w:val="28"/>
        </w:rPr>
        <w:t>.</w:t>
      </w:r>
    </w:p>
    <w:p w14:paraId="54DC973C" w14:textId="67C87AF8" w:rsidR="005D3883" w:rsidRDefault="005D3883" w:rsidP="00076462">
      <w:pPr>
        <w:bidi/>
        <w:spacing w:before="120" w:after="120"/>
        <w:jc w:val="both"/>
        <w:rPr>
          <w:rFonts w:ascii="Simplified Arabic" w:eastAsia="Times New Roman" w:hAnsi="Simplified Arabic" w:cs="Simplified Arabic"/>
          <w:noProof/>
          <w:sz w:val="28"/>
          <w:szCs w:val="28"/>
          <w:rtl/>
        </w:rPr>
      </w:pPr>
      <w:r w:rsidRPr="005D3883">
        <w:rPr>
          <w:rFonts w:ascii="Simplified Arabic" w:eastAsia="Times New Roman" w:hAnsi="Simplified Arabic" w:cs="Simplified Arabic"/>
          <w:b/>
          <w:bCs/>
          <w:noProof/>
          <w:sz w:val="28"/>
          <w:szCs w:val="28"/>
          <w:rtl/>
        </w:rPr>
        <w:t>الفترة الثالثة (2020–2022):</w:t>
      </w:r>
      <w:r w:rsidRPr="005D3883">
        <w:rPr>
          <w:rFonts w:ascii="Simplified Arabic" w:eastAsia="Times New Roman" w:hAnsi="Simplified Arabic" w:cs="Simplified Arabic"/>
          <w:noProof/>
          <w:sz w:val="28"/>
          <w:szCs w:val="28"/>
          <w:rtl/>
        </w:rPr>
        <w:t xml:space="preserve"> يسجل المؤشر 30.7 (2020)، 36.5 (2021)، 38.62 (2022). المنحنى يظهر ميلا تصاعديا طفيف مع تقلبات أقل حدة</w:t>
      </w:r>
      <w:r w:rsidRPr="005D3883">
        <w:rPr>
          <w:rFonts w:ascii="Simplified Arabic" w:eastAsia="Times New Roman" w:hAnsi="Simplified Arabic" w:cs="Simplified Arabic" w:hint="cs"/>
          <w:noProof/>
          <w:sz w:val="28"/>
          <w:szCs w:val="28"/>
          <w:rtl/>
        </w:rPr>
        <w:t>.</w:t>
      </w:r>
    </w:p>
    <w:p w14:paraId="112279E7" w14:textId="72AB456B" w:rsidR="00582109" w:rsidRDefault="00582109" w:rsidP="00582109">
      <w:pPr>
        <w:bidi/>
        <w:spacing w:before="120" w:after="120"/>
        <w:jc w:val="both"/>
        <w:rPr>
          <w:rFonts w:ascii="Simplified Arabic" w:eastAsia="Times New Roman" w:hAnsi="Simplified Arabic" w:cs="Simplified Arabic"/>
          <w:noProof/>
          <w:sz w:val="28"/>
          <w:szCs w:val="28"/>
          <w:rtl/>
        </w:rPr>
      </w:pPr>
    </w:p>
    <w:p w14:paraId="2DA2A9DF" w14:textId="365AA7EF" w:rsidR="005D3883" w:rsidRPr="005D3883" w:rsidRDefault="005D3883" w:rsidP="005D3883">
      <w:pPr>
        <w:bidi/>
        <w:spacing w:after="0" w:line="240" w:lineRule="auto"/>
        <w:rPr>
          <w:rFonts w:ascii="Simplified Arabic" w:eastAsia="Times New Roman" w:hAnsi="Simplified Arabic" w:cs="Simplified Arabic"/>
          <w:b/>
          <w:bCs/>
          <w:noProof/>
          <w:sz w:val="30"/>
          <w:szCs w:val="30"/>
          <w:lang w:bidi="ar-DZ"/>
        </w:rPr>
      </w:pPr>
      <w:r>
        <w:rPr>
          <w:rFonts w:ascii="Simplified Arabic" w:eastAsia="Times New Roman" w:hAnsi="Simplified Arabic" w:cs="Simplified Arabic" w:hint="cs"/>
          <w:b/>
          <w:bCs/>
          <w:noProof/>
          <w:sz w:val="30"/>
          <w:szCs w:val="30"/>
          <w:rtl/>
          <w:lang w:bidi="ar-DZ"/>
        </w:rPr>
        <w:lastRenderedPageBreak/>
        <w:t>الفرع الرابع</w:t>
      </w:r>
      <w:r w:rsidRPr="005D3883">
        <w:rPr>
          <w:rFonts w:ascii="Simplified Arabic" w:eastAsia="Times New Roman" w:hAnsi="Simplified Arabic" w:cs="Simplified Arabic" w:hint="cs"/>
          <w:b/>
          <w:bCs/>
          <w:noProof/>
          <w:sz w:val="30"/>
          <w:szCs w:val="30"/>
          <w:rtl/>
          <w:lang w:bidi="ar-DZ"/>
        </w:rPr>
        <w:t xml:space="preserve">: تحليل العائد على الأصول </w:t>
      </w:r>
      <w:r w:rsidRPr="005D3883">
        <w:rPr>
          <w:rFonts w:ascii="Simplified Arabic" w:eastAsia="Times New Roman" w:hAnsi="Simplified Arabic" w:cs="Simplified Arabic"/>
          <w:b/>
          <w:bCs/>
          <w:noProof/>
          <w:sz w:val="30"/>
          <w:szCs w:val="30"/>
          <w:lang w:bidi="ar-DZ"/>
        </w:rPr>
        <w:t xml:space="preserve">ROA </w:t>
      </w:r>
      <w:r w:rsidRPr="005D3883">
        <w:rPr>
          <w:rFonts w:ascii="Simplified Arabic" w:eastAsia="Times New Roman" w:hAnsi="Simplified Arabic" w:cs="Simplified Arabic" w:hint="cs"/>
          <w:b/>
          <w:bCs/>
          <w:noProof/>
          <w:sz w:val="30"/>
          <w:szCs w:val="30"/>
          <w:rtl/>
          <w:lang w:bidi="ar-DZ"/>
        </w:rPr>
        <w:t xml:space="preserve">  و منفعة الأصول </w:t>
      </w:r>
      <w:r w:rsidRPr="005D3883">
        <w:rPr>
          <w:rFonts w:ascii="Simplified Arabic" w:eastAsia="Times New Roman" w:hAnsi="Simplified Arabic" w:cs="Simplified Arabic"/>
          <w:b/>
          <w:bCs/>
          <w:noProof/>
          <w:sz w:val="30"/>
          <w:szCs w:val="30"/>
          <w:lang w:bidi="ar-DZ"/>
        </w:rPr>
        <w:t xml:space="preserve">AU </w:t>
      </w:r>
    </w:p>
    <w:p w14:paraId="545B9804" w14:textId="3CA9747C" w:rsidR="005D3883" w:rsidRPr="005D3883" w:rsidRDefault="005D3883" w:rsidP="00076462">
      <w:pPr>
        <w:bidi/>
        <w:spacing w:before="120" w:after="120"/>
        <w:rPr>
          <w:rFonts w:ascii="Simplified Arabic" w:eastAsia="Times New Roman" w:hAnsi="Simplified Arabic" w:cs="Simplified Arabic"/>
          <w:noProof/>
          <w:sz w:val="28"/>
          <w:szCs w:val="28"/>
          <w:rtl/>
          <w:lang w:bidi="ar-DZ"/>
        </w:rPr>
      </w:pPr>
      <w:r w:rsidRPr="005D3883">
        <w:rPr>
          <w:rFonts w:ascii="Simplified Arabic" w:eastAsia="Times New Roman" w:hAnsi="Simplified Arabic" w:cs="Simplified Arabic"/>
          <w:noProof/>
          <w:sz w:val="28"/>
          <w:szCs w:val="28"/>
          <w:rtl/>
          <w:lang w:bidi="ar-DZ"/>
        </w:rPr>
        <w:t>لإبراز مستوى الربحية وفعالية توظيف الأصول</w:t>
      </w:r>
      <w:r w:rsidRPr="005D3883">
        <w:rPr>
          <w:rFonts w:ascii="Simplified Arabic" w:eastAsia="Times New Roman" w:hAnsi="Simplified Arabic" w:cs="Simplified Arabic" w:hint="cs"/>
          <w:noProof/>
          <w:sz w:val="28"/>
          <w:szCs w:val="28"/>
          <w:rtl/>
          <w:lang w:bidi="ar-DZ"/>
        </w:rPr>
        <w:t xml:space="preserve"> لبنك الجزائر الخارجي</w:t>
      </w:r>
      <w:r w:rsidRPr="005D3883">
        <w:rPr>
          <w:rFonts w:ascii="Simplified Arabic" w:eastAsia="Times New Roman" w:hAnsi="Simplified Arabic" w:cs="Simplified Arabic"/>
          <w:noProof/>
          <w:sz w:val="28"/>
          <w:szCs w:val="28"/>
          <w:rtl/>
          <w:lang w:bidi="ar-DZ"/>
        </w:rPr>
        <w:t xml:space="preserve"> تم اعتماد مؤشري العائد على الأصول (</w:t>
      </w:r>
      <w:r w:rsidRPr="005D3883">
        <w:rPr>
          <w:rFonts w:ascii="Simplified Arabic" w:eastAsia="Times New Roman" w:hAnsi="Simplified Arabic" w:cs="Simplified Arabic"/>
          <w:noProof/>
          <w:sz w:val="28"/>
          <w:szCs w:val="28"/>
          <w:lang w:bidi="ar-DZ"/>
        </w:rPr>
        <w:t>ROA</w:t>
      </w:r>
      <w:r w:rsidRPr="005D3883">
        <w:rPr>
          <w:rFonts w:ascii="Simplified Arabic" w:eastAsia="Times New Roman" w:hAnsi="Simplified Arabic" w:cs="Simplified Arabic"/>
          <w:noProof/>
          <w:sz w:val="28"/>
          <w:szCs w:val="28"/>
          <w:rtl/>
          <w:lang w:bidi="ar-DZ"/>
        </w:rPr>
        <w:t>) ومنفعة الأصول (</w:t>
      </w:r>
      <w:r w:rsidRPr="005D3883">
        <w:rPr>
          <w:rFonts w:ascii="Simplified Arabic" w:eastAsia="Times New Roman" w:hAnsi="Simplified Arabic" w:cs="Simplified Arabic"/>
          <w:noProof/>
          <w:sz w:val="28"/>
          <w:szCs w:val="28"/>
          <w:lang w:bidi="ar-DZ"/>
        </w:rPr>
        <w:t>AU</w:t>
      </w:r>
      <w:r w:rsidRPr="005D3883">
        <w:rPr>
          <w:rFonts w:ascii="Simplified Arabic" w:eastAsia="Times New Roman" w:hAnsi="Simplified Arabic" w:cs="Simplified Arabic"/>
          <w:noProof/>
          <w:sz w:val="28"/>
          <w:szCs w:val="28"/>
          <w:rtl/>
          <w:lang w:bidi="ar-DZ"/>
        </w:rPr>
        <w:t xml:space="preserve">)، بالاستناد إلى </w:t>
      </w:r>
      <w:r w:rsidRPr="005D3883">
        <w:rPr>
          <w:rFonts w:ascii="Simplified Arabic" w:eastAsia="Times New Roman" w:hAnsi="Simplified Arabic" w:cs="Simplified Arabic" w:hint="cs"/>
          <w:noProof/>
          <w:sz w:val="28"/>
          <w:szCs w:val="28"/>
          <w:rtl/>
          <w:lang w:bidi="ar-DZ"/>
        </w:rPr>
        <w:t>معادلة</w:t>
      </w:r>
      <w:r w:rsidRPr="005D3883">
        <w:rPr>
          <w:rFonts w:ascii="Simplified Arabic" w:eastAsia="Times New Roman" w:hAnsi="Simplified Arabic" w:cs="Simplified Arabic"/>
          <w:noProof/>
          <w:sz w:val="28"/>
          <w:szCs w:val="28"/>
          <w:rtl/>
          <w:lang w:bidi="ar-DZ"/>
        </w:rPr>
        <w:t xml:space="preserve"> الحسابية</w:t>
      </w:r>
      <w:r w:rsidRPr="005D3883">
        <w:rPr>
          <w:rFonts w:ascii="Simplified Arabic" w:eastAsia="Times New Roman" w:hAnsi="Simplified Arabic" w:cs="Simplified Arabic" w:hint="cs"/>
          <w:noProof/>
          <w:sz w:val="28"/>
          <w:szCs w:val="28"/>
          <w:rtl/>
          <w:lang w:bidi="ar-DZ"/>
        </w:rPr>
        <w:t xml:space="preserve"> رقم (1) و رقم (5)</w:t>
      </w:r>
      <w:r w:rsidRPr="005D3883">
        <w:rPr>
          <w:rFonts w:ascii="Simplified Arabic" w:eastAsia="Times New Roman" w:hAnsi="Simplified Arabic" w:cs="Simplified Arabic"/>
          <w:noProof/>
          <w:sz w:val="28"/>
          <w:szCs w:val="28"/>
          <w:rtl/>
          <w:lang w:bidi="ar-DZ"/>
        </w:rPr>
        <w:t xml:space="preserve"> الواردة في الملحقين رقم (01) و(05)</w:t>
      </w:r>
      <w:r w:rsidRPr="005D3883">
        <w:rPr>
          <w:rFonts w:ascii="Simplified Arabic" w:eastAsia="Times New Roman" w:hAnsi="Simplified Arabic" w:cs="Simplified Arabic" w:hint="cs"/>
          <w:noProof/>
          <w:sz w:val="28"/>
          <w:szCs w:val="28"/>
          <w:rtl/>
          <w:lang w:bidi="ar-DZ"/>
        </w:rPr>
        <w:t xml:space="preserve"> على التوالي</w:t>
      </w:r>
      <w:r w:rsidRPr="005D3883">
        <w:rPr>
          <w:rFonts w:ascii="Simplified Arabic" w:eastAsia="Times New Roman" w:hAnsi="Simplified Arabic" w:cs="Simplified Arabic"/>
          <w:noProof/>
          <w:sz w:val="28"/>
          <w:szCs w:val="28"/>
          <w:rtl/>
          <w:lang w:bidi="ar-DZ"/>
        </w:rPr>
        <w:t xml:space="preserve">. وقد </w:t>
      </w:r>
      <w:r w:rsidRPr="005D3883">
        <w:rPr>
          <w:rFonts w:ascii="Simplified Arabic" w:eastAsia="Times New Roman" w:hAnsi="Simplified Arabic" w:cs="Simplified Arabic" w:hint="cs"/>
          <w:noProof/>
          <w:sz w:val="28"/>
          <w:szCs w:val="28"/>
          <w:rtl/>
          <w:lang w:bidi="ar-DZ"/>
        </w:rPr>
        <w:t>أعطت</w:t>
      </w:r>
      <w:r w:rsidRPr="005D3883">
        <w:rPr>
          <w:rFonts w:ascii="Simplified Arabic" w:eastAsia="Times New Roman" w:hAnsi="Simplified Arabic" w:cs="Simplified Arabic"/>
          <w:noProof/>
          <w:sz w:val="28"/>
          <w:szCs w:val="28"/>
          <w:rtl/>
          <w:lang w:bidi="ar-DZ"/>
        </w:rPr>
        <w:t xml:space="preserve"> معالجة بيانات الفترة 2010–2024 باستخدام برنامج </w:t>
      </w:r>
      <w:r w:rsidRPr="005D3883">
        <w:rPr>
          <w:rFonts w:ascii="Simplified Arabic" w:eastAsia="Times New Roman" w:hAnsi="Simplified Arabic" w:cs="Simplified Arabic"/>
          <w:noProof/>
          <w:sz w:val="28"/>
          <w:szCs w:val="28"/>
          <w:lang w:bidi="ar-DZ"/>
        </w:rPr>
        <w:t>Excel</w:t>
      </w:r>
      <w:r w:rsidRPr="005D3883">
        <w:rPr>
          <w:rFonts w:ascii="Simplified Arabic" w:eastAsia="Times New Roman" w:hAnsi="Simplified Arabic" w:cs="Simplified Arabic"/>
          <w:noProof/>
          <w:sz w:val="28"/>
          <w:szCs w:val="28"/>
          <w:rtl/>
          <w:lang w:bidi="ar-DZ"/>
        </w:rPr>
        <w:t xml:space="preserve"> إلى استخراج قيم هذين المؤشرين، والتي تم عرضها في الجدول رقم (0</w:t>
      </w:r>
      <w:r w:rsidRPr="005D3883">
        <w:rPr>
          <w:rFonts w:ascii="Simplified Arabic" w:eastAsia="Times New Roman" w:hAnsi="Simplified Arabic" w:cs="Simplified Arabic" w:hint="cs"/>
          <w:noProof/>
          <w:sz w:val="28"/>
          <w:szCs w:val="28"/>
          <w:rtl/>
          <w:lang w:bidi="ar-DZ"/>
        </w:rPr>
        <w:t>6</w:t>
      </w:r>
      <w:r w:rsidRPr="005D3883">
        <w:rPr>
          <w:rFonts w:ascii="Simplified Arabic" w:eastAsia="Times New Roman" w:hAnsi="Simplified Arabic" w:cs="Simplified Arabic"/>
          <w:noProof/>
          <w:sz w:val="28"/>
          <w:szCs w:val="28"/>
          <w:rtl/>
          <w:lang w:bidi="ar-DZ"/>
        </w:rPr>
        <w:t>)</w:t>
      </w:r>
      <w:r w:rsidR="00076462">
        <w:rPr>
          <w:rFonts w:ascii="Simplified Arabic" w:eastAsia="Times New Roman" w:hAnsi="Simplified Arabic" w:cs="Simplified Arabic" w:hint="cs"/>
          <w:noProof/>
          <w:sz w:val="28"/>
          <w:szCs w:val="28"/>
          <w:rtl/>
          <w:lang w:bidi="ar-DZ"/>
        </w:rPr>
        <w:t>.</w:t>
      </w:r>
      <w:r w:rsidRPr="005D3883">
        <w:rPr>
          <w:rFonts w:ascii="Simplified Arabic" w:eastAsia="Times New Roman" w:hAnsi="Simplified Arabic" w:cs="Simplified Arabic"/>
          <w:noProof/>
          <w:sz w:val="28"/>
          <w:szCs w:val="28"/>
          <w:rtl/>
          <w:lang w:bidi="ar-DZ"/>
        </w:rPr>
        <w:t xml:space="preserve"> </w:t>
      </w:r>
    </w:p>
    <w:p w14:paraId="58E3C0A5" w14:textId="12FEFEE5" w:rsidR="005D3883" w:rsidRPr="005D3883" w:rsidRDefault="005D3883" w:rsidP="005D3883">
      <w:pPr>
        <w:bidi/>
        <w:spacing w:before="120" w:after="120"/>
        <w:jc w:val="center"/>
        <w:rPr>
          <w:rFonts w:ascii="Simplified Arabic" w:eastAsia="Times New Roman" w:hAnsi="Simplified Arabic" w:cs="Simplified Arabic"/>
          <w:b/>
          <w:bCs/>
          <w:noProof/>
          <w:sz w:val="28"/>
          <w:szCs w:val="28"/>
          <w:rtl/>
          <w:lang w:bidi="ar-DZ"/>
        </w:rPr>
      </w:pPr>
      <w:r w:rsidRPr="005D3883">
        <w:rPr>
          <w:rFonts w:ascii="Simplified Arabic" w:eastAsia="Times New Roman" w:hAnsi="Simplified Arabic" w:cs="Simplified Arabic" w:hint="cs"/>
          <w:b/>
          <w:bCs/>
          <w:noProof/>
          <w:sz w:val="28"/>
          <w:szCs w:val="28"/>
          <w:rtl/>
          <w:lang w:bidi="ar-DZ"/>
        </w:rPr>
        <w:t>جدول رقم -</w:t>
      </w:r>
      <w:r w:rsidR="00CF5D9B">
        <w:rPr>
          <w:rFonts w:ascii="Simplified Arabic" w:eastAsia="Times New Roman" w:hAnsi="Simplified Arabic" w:cs="Simplified Arabic" w:hint="cs"/>
          <w:b/>
          <w:bCs/>
          <w:noProof/>
          <w:sz w:val="28"/>
          <w:szCs w:val="28"/>
          <w:rtl/>
          <w:lang w:bidi="ar-DZ"/>
        </w:rPr>
        <w:t>6</w:t>
      </w:r>
      <w:r w:rsidRPr="005D3883">
        <w:rPr>
          <w:rFonts w:ascii="Simplified Arabic" w:eastAsia="Times New Roman" w:hAnsi="Simplified Arabic" w:cs="Simplified Arabic" w:hint="cs"/>
          <w:b/>
          <w:bCs/>
          <w:noProof/>
          <w:sz w:val="28"/>
          <w:szCs w:val="28"/>
          <w:rtl/>
          <w:lang w:bidi="ar-DZ"/>
        </w:rPr>
        <w:t>- تطور مؤشر العائد على الأصول و منفعة الأصول لبنك الجزائر الخارجي</w:t>
      </w:r>
    </w:p>
    <w:tbl>
      <w:tblPr>
        <w:tblStyle w:val="TableauGrille1Clair-Accentuation1"/>
        <w:tblpPr w:leftFromText="141" w:rightFromText="141" w:vertAnchor="text" w:horzAnchor="margin" w:tblpXSpec="center" w:tblpY="183"/>
        <w:bidiVisual/>
        <w:tblW w:w="10681" w:type="dxa"/>
        <w:tblLook w:val="04A0" w:firstRow="1" w:lastRow="0" w:firstColumn="1" w:lastColumn="0" w:noHBand="0" w:noVBand="1"/>
      </w:tblPr>
      <w:tblGrid>
        <w:gridCol w:w="736"/>
        <w:gridCol w:w="663"/>
        <w:gridCol w:w="663"/>
        <w:gridCol w:w="663"/>
        <w:gridCol w:w="663"/>
        <w:gridCol w:w="663"/>
        <w:gridCol w:w="663"/>
        <w:gridCol w:w="663"/>
        <w:gridCol w:w="663"/>
        <w:gridCol w:w="663"/>
        <w:gridCol w:w="663"/>
        <w:gridCol w:w="663"/>
        <w:gridCol w:w="663"/>
        <w:gridCol w:w="663"/>
        <w:gridCol w:w="663"/>
        <w:gridCol w:w="663"/>
      </w:tblGrid>
      <w:tr w:rsidR="005D3883" w:rsidRPr="005D3883" w14:paraId="1823D4C2" w14:textId="77777777" w:rsidTr="007D340D">
        <w:trPr>
          <w:cnfStyle w:val="100000000000" w:firstRow="1" w:lastRow="0" w:firstColumn="0" w:lastColumn="0" w:oddVBand="0" w:evenVBand="0" w:oddHBand="0"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736" w:type="dxa"/>
            <w:tcBorders>
              <w:top w:val="double" w:sz="4" w:space="0" w:color="auto"/>
              <w:left w:val="double" w:sz="4" w:space="0" w:color="auto"/>
              <w:bottom w:val="double" w:sz="4" w:space="0" w:color="auto"/>
              <w:right w:val="double" w:sz="4" w:space="0" w:color="auto"/>
            </w:tcBorders>
            <w:shd w:val="clear" w:color="auto" w:fill="DEEAF6"/>
          </w:tcPr>
          <w:p w14:paraId="34626910" w14:textId="77777777" w:rsidR="005D3883" w:rsidRPr="005D3883" w:rsidRDefault="005D3883" w:rsidP="005D3883">
            <w:pPr>
              <w:bidi/>
              <w:spacing w:before="360"/>
              <w:jc w:val="right"/>
              <w:rPr>
                <w:rFonts w:ascii="Simplified Arabic" w:hAnsi="Simplified Arabic" w:cs="Simplified Arabic"/>
                <w:iCs/>
                <w:noProof/>
                <w:sz w:val="26"/>
                <w:szCs w:val="26"/>
                <w:rtl/>
                <w:lang w:bidi="ar-DZ"/>
              </w:rPr>
            </w:pPr>
            <w:r w:rsidRPr="005D3883">
              <w:rPr>
                <w:rFonts w:ascii="Simplified Arabic" w:hAnsi="Simplified Arabic" w:cs="Simplified Arabic" w:hint="cs"/>
                <w:iCs/>
                <w:noProof/>
                <w:sz w:val="26"/>
                <w:szCs w:val="26"/>
                <w:rtl/>
                <w:lang w:bidi="ar-DZ"/>
              </w:rPr>
              <w:t>السنة</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3E654C9A"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lang w:bidi="ar-DZ"/>
              </w:rPr>
            </w:pPr>
            <w:r w:rsidRPr="005D3883">
              <w:rPr>
                <w:rFonts w:ascii="Simplified Arabic" w:hAnsi="Simplified Arabic" w:cs="Simplified Arabic"/>
                <w:iCs/>
                <w:noProof/>
                <w:sz w:val="26"/>
                <w:szCs w:val="26"/>
                <w:lang w:bidi="ar-DZ"/>
              </w:rPr>
              <w:t>2010</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4F3875DA"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2011</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440E1818"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2012</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6BBF19C6"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2013</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1D4C9E98"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2014</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1F6CE2CB"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2015</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2F455AB7"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2016</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12B5F793"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2017</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69E774C0"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2018</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6F76EC59"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2019</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4056032D"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2020</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3EC49E1A"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2021</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17F23399"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2022</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41B23A7E"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2023</w:t>
            </w:r>
          </w:p>
        </w:tc>
        <w:tc>
          <w:tcPr>
            <w:tcW w:w="663" w:type="dxa"/>
            <w:tcBorders>
              <w:top w:val="double" w:sz="4" w:space="0" w:color="auto"/>
              <w:left w:val="double" w:sz="4" w:space="0" w:color="auto"/>
              <w:bottom w:val="double" w:sz="4" w:space="0" w:color="auto"/>
              <w:right w:val="double" w:sz="4" w:space="0" w:color="auto"/>
            </w:tcBorders>
            <w:shd w:val="clear" w:color="auto" w:fill="DEEAF6"/>
            <w:textDirection w:val="btLr"/>
          </w:tcPr>
          <w:p w14:paraId="6D7AB94E" w14:textId="77777777" w:rsidR="005D3883" w:rsidRPr="005D3883" w:rsidRDefault="005D3883" w:rsidP="005D3883">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2024</w:t>
            </w:r>
          </w:p>
        </w:tc>
      </w:tr>
      <w:tr w:rsidR="005D3883" w:rsidRPr="005D3883" w14:paraId="7DB320FA" w14:textId="77777777" w:rsidTr="007D340D">
        <w:trPr>
          <w:cantSplit/>
          <w:trHeight w:val="1134"/>
        </w:trPr>
        <w:tc>
          <w:tcPr>
            <w:cnfStyle w:val="001000000000" w:firstRow="0" w:lastRow="0" w:firstColumn="1" w:lastColumn="0" w:oddVBand="0" w:evenVBand="0" w:oddHBand="0" w:evenHBand="0" w:firstRowFirstColumn="0" w:firstRowLastColumn="0" w:lastRowFirstColumn="0" w:lastRowLastColumn="0"/>
            <w:tcW w:w="736" w:type="dxa"/>
            <w:tcBorders>
              <w:top w:val="double" w:sz="4" w:space="0" w:color="auto"/>
              <w:left w:val="double" w:sz="4" w:space="0" w:color="auto"/>
              <w:bottom w:val="double" w:sz="4" w:space="0" w:color="auto"/>
              <w:right w:val="double" w:sz="4" w:space="0" w:color="auto"/>
            </w:tcBorders>
            <w:shd w:val="clear" w:color="auto" w:fill="DEEAF6"/>
          </w:tcPr>
          <w:p w14:paraId="31A5CDDA" w14:textId="77777777" w:rsidR="005D3883" w:rsidRPr="005D3883" w:rsidRDefault="005D3883" w:rsidP="005D3883">
            <w:pPr>
              <w:bidi/>
              <w:jc w:val="center"/>
              <w:rPr>
                <w:rFonts w:ascii="Simplified Arabic" w:hAnsi="Simplified Arabic" w:cs="Simplified Arabic"/>
                <w:iCs/>
                <w:noProof/>
                <w:sz w:val="26"/>
                <w:szCs w:val="26"/>
                <w:lang w:bidi="ar-DZ"/>
              </w:rPr>
            </w:pPr>
            <w:r w:rsidRPr="005D3883">
              <w:rPr>
                <w:rFonts w:ascii="Simplified Arabic" w:hAnsi="Simplified Arabic" w:cs="Simplified Arabic"/>
                <w:iCs/>
                <w:noProof/>
                <w:sz w:val="26"/>
                <w:szCs w:val="26"/>
                <w:lang w:bidi="ar-DZ"/>
              </w:rPr>
              <w:t>ROA</w:t>
            </w:r>
            <w:r w:rsidRPr="005D3883">
              <w:rPr>
                <w:rFonts w:ascii="Simplified Arabic" w:hAnsi="Simplified Arabic" w:cs="Simplified Arabic" w:hint="cs"/>
                <w:iCs/>
                <w:noProof/>
                <w:sz w:val="26"/>
                <w:szCs w:val="26"/>
                <w:rtl/>
                <w:lang w:bidi="ar-DZ"/>
              </w:rPr>
              <w:t xml:space="preserve"> </w:t>
            </w:r>
            <w:r w:rsidRPr="005D3883">
              <w:rPr>
                <w:rFonts w:ascii="Simplified Arabic" w:hAnsi="Simplified Arabic" w:cs="Simplified Arabic"/>
                <w:iCs/>
                <w:noProof/>
                <w:sz w:val="26"/>
                <w:szCs w:val="26"/>
                <w:lang w:bidi="ar-DZ"/>
              </w:rPr>
              <w:t>%</w:t>
            </w:r>
          </w:p>
        </w:tc>
        <w:tc>
          <w:tcPr>
            <w:tcW w:w="663" w:type="dxa"/>
            <w:tcBorders>
              <w:top w:val="double" w:sz="4" w:space="0" w:color="auto"/>
              <w:left w:val="double" w:sz="4" w:space="0" w:color="auto"/>
              <w:bottom w:val="double" w:sz="4" w:space="0" w:color="auto"/>
              <w:right w:val="single" w:sz="12" w:space="0" w:color="auto"/>
            </w:tcBorders>
            <w:textDirection w:val="btLr"/>
          </w:tcPr>
          <w:p w14:paraId="40D6E096"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lang w:bidi="ar-DZ"/>
              </w:rPr>
            </w:pPr>
            <w:r w:rsidRPr="005D3883">
              <w:rPr>
                <w:rFonts w:ascii="Simplified Arabic" w:hAnsi="Simplified Arabic" w:cs="Simplified Arabic"/>
                <w:iCs/>
                <w:noProof/>
                <w:sz w:val="26"/>
                <w:szCs w:val="26"/>
                <w:lang w:bidi="ar-DZ"/>
              </w:rPr>
              <w:t>0.8</w:t>
            </w:r>
          </w:p>
        </w:tc>
        <w:tc>
          <w:tcPr>
            <w:tcW w:w="663" w:type="dxa"/>
            <w:tcBorders>
              <w:top w:val="double" w:sz="4" w:space="0" w:color="auto"/>
              <w:left w:val="single" w:sz="12" w:space="0" w:color="auto"/>
              <w:bottom w:val="double" w:sz="4" w:space="0" w:color="auto"/>
              <w:right w:val="single" w:sz="12" w:space="0" w:color="auto"/>
            </w:tcBorders>
            <w:textDirection w:val="btLr"/>
          </w:tcPr>
          <w:p w14:paraId="0E72C3C5"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1.1</w:t>
            </w:r>
          </w:p>
        </w:tc>
        <w:tc>
          <w:tcPr>
            <w:tcW w:w="663" w:type="dxa"/>
            <w:tcBorders>
              <w:top w:val="double" w:sz="4" w:space="0" w:color="auto"/>
              <w:left w:val="single" w:sz="12" w:space="0" w:color="auto"/>
              <w:bottom w:val="double" w:sz="4" w:space="0" w:color="auto"/>
              <w:right w:val="single" w:sz="12" w:space="0" w:color="auto"/>
            </w:tcBorders>
            <w:textDirection w:val="btLr"/>
          </w:tcPr>
          <w:p w14:paraId="63CD17E8"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1.1</w:t>
            </w:r>
          </w:p>
        </w:tc>
        <w:tc>
          <w:tcPr>
            <w:tcW w:w="663" w:type="dxa"/>
            <w:tcBorders>
              <w:top w:val="double" w:sz="4" w:space="0" w:color="auto"/>
              <w:left w:val="single" w:sz="12" w:space="0" w:color="auto"/>
              <w:bottom w:val="double" w:sz="4" w:space="0" w:color="auto"/>
              <w:right w:val="single" w:sz="12" w:space="0" w:color="auto"/>
            </w:tcBorders>
            <w:textDirection w:val="btLr"/>
          </w:tcPr>
          <w:p w14:paraId="4E1B1A17"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0.9</w:t>
            </w:r>
          </w:p>
        </w:tc>
        <w:tc>
          <w:tcPr>
            <w:tcW w:w="663" w:type="dxa"/>
            <w:tcBorders>
              <w:top w:val="double" w:sz="4" w:space="0" w:color="auto"/>
              <w:left w:val="single" w:sz="12" w:space="0" w:color="auto"/>
              <w:bottom w:val="double" w:sz="4" w:space="0" w:color="auto"/>
              <w:right w:val="single" w:sz="12" w:space="0" w:color="auto"/>
            </w:tcBorders>
            <w:textDirection w:val="btLr"/>
          </w:tcPr>
          <w:p w14:paraId="00C4B309"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1.1</w:t>
            </w:r>
          </w:p>
        </w:tc>
        <w:tc>
          <w:tcPr>
            <w:tcW w:w="663" w:type="dxa"/>
            <w:tcBorders>
              <w:top w:val="double" w:sz="4" w:space="0" w:color="auto"/>
              <w:left w:val="single" w:sz="12" w:space="0" w:color="auto"/>
              <w:bottom w:val="double" w:sz="4" w:space="0" w:color="auto"/>
              <w:right w:val="single" w:sz="12" w:space="0" w:color="auto"/>
            </w:tcBorders>
            <w:textDirection w:val="btLr"/>
          </w:tcPr>
          <w:p w14:paraId="1515091C"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1.2</w:t>
            </w:r>
          </w:p>
        </w:tc>
        <w:tc>
          <w:tcPr>
            <w:tcW w:w="663" w:type="dxa"/>
            <w:tcBorders>
              <w:top w:val="double" w:sz="4" w:space="0" w:color="auto"/>
              <w:left w:val="single" w:sz="12" w:space="0" w:color="auto"/>
              <w:bottom w:val="double" w:sz="4" w:space="0" w:color="auto"/>
              <w:right w:val="single" w:sz="12" w:space="0" w:color="auto"/>
            </w:tcBorders>
            <w:textDirection w:val="btLr"/>
          </w:tcPr>
          <w:p w14:paraId="630B2A6C"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1.3</w:t>
            </w:r>
          </w:p>
        </w:tc>
        <w:tc>
          <w:tcPr>
            <w:tcW w:w="663" w:type="dxa"/>
            <w:tcBorders>
              <w:top w:val="double" w:sz="4" w:space="0" w:color="auto"/>
              <w:left w:val="single" w:sz="12" w:space="0" w:color="auto"/>
              <w:bottom w:val="double" w:sz="4" w:space="0" w:color="auto"/>
              <w:right w:val="single" w:sz="12" w:space="0" w:color="auto"/>
            </w:tcBorders>
            <w:textDirection w:val="btLr"/>
          </w:tcPr>
          <w:p w14:paraId="3E675FDE"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1.8</w:t>
            </w:r>
          </w:p>
        </w:tc>
        <w:tc>
          <w:tcPr>
            <w:tcW w:w="663" w:type="dxa"/>
            <w:tcBorders>
              <w:top w:val="double" w:sz="4" w:space="0" w:color="auto"/>
              <w:left w:val="single" w:sz="12" w:space="0" w:color="auto"/>
              <w:bottom w:val="double" w:sz="4" w:space="0" w:color="auto"/>
              <w:right w:val="single" w:sz="12" w:space="0" w:color="auto"/>
            </w:tcBorders>
            <w:textDirection w:val="btLr"/>
          </w:tcPr>
          <w:p w14:paraId="1ED595BA"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2.3</w:t>
            </w:r>
          </w:p>
        </w:tc>
        <w:tc>
          <w:tcPr>
            <w:tcW w:w="663" w:type="dxa"/>
            <w:tcBorders>
              <w:top w:val="double" w:sz="4" w:space="0" w:color="auto"/>
              <w:left w:val="single" w:sz="12" w:space="0" w:color="auto"/>
              <w:bottom w:val="double" w:sz="4" w:space="0" w:color="auto"/>
              <w:right w:val="single" w:sz="12" w:space="0" w:color="auto"/>
            </w:tcBorders>
            <w:textDirection w:val="btLr"/>
          </w:tcPr>
          <w:p w14:paraId="02DDBE64"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1.9</w:t>
            </w:r>
          </w:p>
        </w:tc>
        <w:tc>
          <w:tcPr>
            <w:tcW w:w="663" w:type="dxa"/>
            <w:tcBorders>
              <w:top w:val="double" w:sz="4" w:space="0" w:color="auto"/>
              <w:left w:val="single" w:sz="12" w:space="0" w:color="auto"/>
              <w:bottom w:val="double" w:sz="4" w:space="0" w:color="auto"/>
              <w:right w:val="single" w:sz="12" w:space="0" w:color="auto"/>
            </w:tcBorders>
            <w:textDirection w:val="btLr"/>
          </w:tcPr>
          <w:p w14:paraId="0FDDB030"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2.1</w:t>
            </w:r>
          </w:p>
        </w:tc>
        <w:tc>
          <w:tcPr>
            <w:tcW w:w="663" w:type="dxa"/>
            <w:tcBorders>
              <w:top w:val="double" w:sz="4" w:space="0" w:color="auto"/>
              <w:left w:val="single" w:sz="12" w:space="0" w:color="auto"/>
              <w:bottom w:val="double" w:sz="4" w:space="0" w:color="auto"/>
              <w:right w:val="single" w:sz="12" w:space="0" w:color="auto"/>
            </w:tcBorders>
            <w:textDirection w:val="btLr"/>
          </w:tcPr>
          <w:p w14:paraId="46BCDB36"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1.7</w:t>
            </w:r>
          </w:p>
        </w:tc>
        <w:tc>
          <w:tcPr>
            <w:tcW w:w="663" w:type="dxa"/>
            <w:tcBorders>
              <w:top w:val="double" w:sz="4" w:space="0" w:color="auto"/>
              <w:left w:val="single" w:sz="12" w:space="0" w:color="auto"/>
              <w:bottom w:val="double" w:sz="4" w:space="0" w:color="auto"/>
              <w:right w:val="single" w:sz="12" w:space="0" w:color="auto"/>
            </w:tcBorders>
            <w:textDirection w:val="btLr"/>
          </w:tcPr>
          <w:p w14:paraId="563272D1"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0.9</w:t>
            </w:r>
          </w:p>
        </w:tc>
        <w:tc>
          <w:tcPr>
            <w:tcW w:w="663" w:type="dxa"/>
            <w:tcBorders>
              <w:top w:val="double" w:sz="4" w:space="0" w:color="auto"/>
              <w:left w:val="single" w:sz="12" w:space="0" w:color="auto"/>
              <w:bottom w:val="double" w:sz="4" w:space="0" w:color="auto"/>
              <w:right w:val="single" w:sz="12" w:space="0" w:color="auto"/>
            </w:tcBorders>
            <w:textDirection w:val="btLr"/>
          </w:tcPr>
          <w:p w14:paraId="686BB1B6"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1.09</w:t>
            </w:r>
          </w:p>
        </w:tc>
        <w:tc>
          <w:tcPr>
            <w:tcW w:w="663" w:type="dxa"/>
            <w:tcBorders>
              <w:top w:val="double" w:sz="4" w:space="0" w:color="auto"/>
              <w:left w:val="single" w:sz="12" w:space="0" w:color="auto"/>
              <w:bottom w:val="double" w:sz="4" w:space="0" w:color="auto"/>
              <w:right w:val="double" w:sz="4" w:space="0" w:color="auto"/>
            </w:tcBorders>
            <w:textDirection w:val="btLr"/>
          </w:tcPr>
          <w:p w14:paraId="068D81A4"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rtl/>
                <w:lang w:bidi="ar-DZ"/>
              </w:rPr>
            </w:pPr>
            <w:r w:rsidRPr="005D3883">
              <w:rPr>
                <w:rFonts w:ascii="Simplified Arabic" w:hAnsi="Simplified Arabic" w:cs="Simplified Arabic"/>
                <w:iCs/>
                <w:noProof/>
                <w:sz w:val="26"/>
                <w:szCs w:val="26"/>
                <w:lang w:bidi="ar-DZ"/>
              </w:rPr>
              <w:t>0.9</w:t>
            </w:r>
          </w:p>
        </w:tc>
      </w:tr>
      <w:tr w:rsidR="005D3883" w:rsidRPr="005D3883" w14:paraId="159A6A23" w14:textId="77777777" w:rsidTr="007D340D">
        <w:trPr>
          <w:cantSplit/>
          <w:trHeight w:val="1134"/>
        </w:trPr>
        <w:tc>
          <w:tcPr>
            <w:cnfStyle w:val="001000000000" w:firstRow="0" w:lastRow="0" w:firstColumn="1" w:lastColumn="0" w:oddVBand="0" w:evenVBand="0" w:oddHBand="0" w:evenHBand="0" w:firstRowFirstColumn="0" w:firstRowLastColumn="0" w:lastRowFirstColumn="0" w:lastRowLastColumn="0"/>
            <w:tcW w:w="736" w:type="dxa"/>
            <w:tcBorders>
              <w:top w:val="double" w:sz="4" w:space="0" w:color="auto"/>
              <w:left w:val="double" w:sz="4" w:space="0" w:color="auto"/>
              <w:bottom w:val="double" w:sz="4" w:space="0" w:color="auto"/>
              <w:right w:val="double" w:sz="4" w:space="0" w:color="auto"/>
            </w:tcBorders>
            <w:shd w:val="clear" w:color="auto" w:fill="DEEAF6"/>
          </w:tcPr>
          <w:p w14:paraId="5C05240F" w14:textId="77777777" w:rsidR="005D3883" w:rsidRPr="005D3883" w:rsidRDefault="005D3883" w:rsidP="005D3883">
            <w:pPr>
              <w:bidi/>
              <w:jc w:val="center"/>
              <w:rPr>
                <w:rFonts w:ascii="Simplified Arabic" w:hAnsi="Simplified Arabic" w:cs="Simplified Arabic"/>
                <w:iCs/>
                <w:noProof/>
                <w:sz w:val="26"/>
                <w:szCs w:val="26"/>
                <w:lang w:bidi="ar-DZ"/>
              </w:rPr>
            </w:pPr>
            <w:r w:rsidRPr="005D3883">
              <w:rPr>
                <w:rFonts w:ascii="Simplified Arabic" w:hAnsi="Simplified Arabic" w:cs="Simplified Arabic"/>
                <w:iCs/>
                <w:noProof/>
                <w:sz w:val="26"/>
                <w:szCs w:val="26"/>
                <w:lang w:bidi="ar-DZ"/>
              </w:rPr>
              <w:t>AU</w:t>
            </w:r>
          </w:p>
          <w:p w14:paraId="4C453C6C" w14:textId="77777777" w:rsidR="005D3883" w:rsidRPr="005D3883" w:rsidRDefault="005D3883" w:rsidP="005D3883">
            <w:pPr>
              <w:bidi/>
              <w:jc w:val="center"/>
              <w:rPr>
                <w:rFonts w:ascii="Simplified Arabic" w:hAnsi="Simplified Arabic" w:cs="Simplified Arabic"/>
                <w:noProof/>
                <w:sz w:val="26"/>
                <w:szCs w:val="26"/>
                <w:lang w:bidi="ar-DZ"/>
              </w:rPr>
            </w:pPr>
            <w:r w:rsidRPr="005D3883">
              <w:rPr>
                <w:rFonts w:ascii="Simplified Arabic" w:hAnsi="Simplified Arabic" w:cs="Simplified Arabic"/>
                <w:iCs/>
                <w:noProof/>
                <w:sz w:val="26"/>
                <w:szCs w:val="26"/>
                <w:lang w:bidi="ar-DZ"/>
              </w:rPr>
              <w:t>%</w:t>
            </w:r>
          </w:p>
        </w:tc>
        <w:tc>
          <w:tcPr>
            <w:tcW w:w="663" w:type="dxa"/>
            <w:tcBorders>
              <w:top w:val="double" w:sz="4" w:space="0" w:color="auto"/>
              <w:left w:val="double" w:sz="4" w:space="0" w:color="auto"/>
              <w:bottom w:val="double" w:sz="4" w:space="0" w:color="auto"/>
              <w:right w:val="single" w:sz="12" w:space="0" w:color="auto"/>
            </w:tcBorders>
            <w:textDirection w:val="btLr"/>
          </w:tcPr>
          <w:p w14:paraId="172BE76F"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lang w:bidi="ar-DZ"/>
              </w:rPr>
            </w:pPr>
            <w:r w:rsidRPr="005D3883">
              <w:rPr>
                <w:rFonts w:ascii="Simplified Arabic" w:hAnsi="Simplified Arabic" w:cs="Simplified Arabic"/>
                <w:iCs/>
                <w:noProof/>
                <w:sz w:val="26"/>
                <w:szCs w:val="26"/>
                <w:lang w:bidi="ar-DZ"/>
              </w:rPr>
              <w:t>1.5</w:t>
            </w:r>
          </w:p>
        </w:tc>
        <w:tc>
          <w:tcPr>
            <w:tcW w:w="663" w:type="dxa"/>
            <w:tcBorders>
              <w:top w:val="double" w:sz="4" w:space="0" w:color="auto"/>
              <w:left w:val="single" w:sz="12" w:space="0" w:color="auto"/>
              <w:bottom w:val="double" w:sz="4" w:space="0" w:color="auto"/>
              <w:right w:val="single" w:sz="12" w:space="0" w:color="auto"/>
            </w:tcBorders>
            <w:textDirection w:val="btLr"/>
          </w:tcPr>
          <w:p w14:paraId="0A5A4BE5"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lang w:bidi="ar-DZ"/>
              </w:rPr>
            </w:pPr>
            <w:r w:rsidRPr="005D3883">
              <w:rPr>
                <w:rFonts w:ascii="Simplified Arabic" w:hAnsi="Simplified Arabic" w:cs="Simplified Arabic"/>
                <w:iCs/>
                <w:noProof/>
                <w:sz w:val="26"/>
                <w:szCs w:val="26"/>
                <w:lang w:bidi="ar-DZ"/>
              </w:rPr>
              <w:t>1.5</w:t>
            </w:r>
          </w:p>
        </w:tc>
        <w:tc>
          <w:tcPr>
            <w:tcW w:w="663" w:type="dxa"/>
            <w:tcBorders>
              <w:top w:val="double" w:sz="4" w:space="0" w:color="auto"/>
              <w:left w:val="single" w:sz="12" w:space="0" w:color="auto"/>
              <w:bottom w:val="double" w:sz="4" w:space="0" w:color="auto"/>
              <w:right w:val="single" w:sz="12" w:space="0" w:color="auto"/>
            </w:tcBorders>
            <w:textDirection w:val="btLr"/>
          </w:tcPr>
          <w:p w14:paraId="451E3701"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lang w:bidi="ar-DZ"/>
              </w:rPr>
            </w:pPr>
            <w:r w:rsidRPr="005D3883">
              <w:rPr>
                <w:rFonts w:ascii="Simplified Arabic" w:hAnsi="Simplified Arabic" w:cs="Simplified Arabic"/>
                <w:iCs/>
                <w:noProof/>
                <w:sz w:val="26"/>
                <w:szCs w:val="26"/>
                <w:lang w:bidi="ar-DZ"/>
              </w:rPr>
              <w:t>1.5</w:t>
            </w:r>
          </w:p>
        </w:tc>
        <w:tc>
          <w:tcPr>
            <w:tcW w:w="663" w:type="dxa"/>
            <w:tcBorders>
              <w:top w:val="double" w:sz="4" w:space="0" w:color="auto"/>
              <w:left w:val="single" w:sz="12" w:space="0" w:color="auto"/>
              <w:bottom w:val="double" w:sz="4" w:space="0" w:color="auto"/>
              <w:right w:val="single" w:sz="12" w:space="0" w:color="auto"/>
            </w:tcBorders>
            <w:textDirection w:val="btLr"/>
          </w:tcPr>
          <w:p w14:paraId="3330FEA6"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lang w:bidi="ar-DZ"/>
              </w:rPr>
            </w:pPr>
            <w:r w:rsidRPr="005D3883">
              <w:rPr>
                <w:rFonts w:ascii="Simplified Arabic" w:hAnsi="Simplified Arabic" w:cs="Simplified Arabic"/>
                <w:iCs/>
                <w:noProof/>
                <w:sz w:val="26"/>
                <w:szCs w:val="26"/>
                <w:lang w:bidi="ar-DZ"/>
              </w:rPr>
              <w:t>2.1</w:t>
            </w:r>
          </w:p>
        </w:tc>
        <w:tc>
          <w:tcPr>
            <w:tcW w:w="663" w:type="dxa"/>
            <w:tcBorders>
              <w:top w:val="double" w:sz="4" w:space="0" w:color="auto"/>
              <w:left w:val="single" w:sz="12" w:space="0" w:color="auto"/>
              <w:bottom w:val="double" w:sz="4" w:space="0" w:color="auto"/>
              <w:right w:val="single" w:sz="12" w:space="0" w:color="auto"/>
            </w:tcBorders>
            <w:textDirection w:val="btLr"/>
          </w:tcPr>
          <w:p w14:paraId="79A6059C"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lang w:bidi="ar-DZ"/>
              </w:rPr>
            </w:pPr>
            <w:r w:rsidRPr="005D3883">
              <w:rPr>
                <w:rFonts w:ascii="Simplified Arabic" w:hAnsi="Simplified Arabic" w:cs="Simplified Arabic"/>
                <w:iCs/>
                <w:noProof/>
                <w:sz w:val="26"/>
                <w:szCs w:val="26"/>
                <w:lang w:bidi="ar-DZ"/>
              </w:rPr>
              <w:t>2.3</w:t>
            </w:r>
          </w:p>
        </w:tc>
        <w:tc>
          <w:tcPr>
            <w:tcW w:w="663" w:type="dxa"/>
            <w:tcBorders>
              <w:top w:val="double" w:sz="4" w:space="0" w:color="auto"/>
              <w:left w:val="single" w:sz="12" w:space="0" w:color="auto"/>
              <w:bottom w:val="double" w:sz="4" w:space="0" w:color="auto"/>
              <w:right w:val="single" w:sz="12" w:space="0" w:color="auto"/>
            </w:tcBorders>
            <w:textDirection w:val="btLr"/>
          </w:tcPr>
          <w:p w14:paraId="713233AB"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lang w:bidi="ar-DZ"/>
              </w:rPr>
            </w:pPr>
            <w:r w:rsidRPr="005D3883">
              <w:rPr>
                <w:rFonts w:ascii="Simplified Arabic" w:hAnsi="Simplified Arabic" w:cs="Simplified Arabic"/>
                <w:iCs/>
                <w:noProof/>
                <w:sz w:val="26"/>
                <w:szCs w:val="26"/>
                <w:lang w:bidi="ar-DZ"/>
              </w:rPr>
              <w:t>2.6</w:t>
            </w:r>
          </w:p>
        </w:tc>
        <w:tc>
          <w:tcPr>
            <w:tcW w:w="663" w:type="dxa"/>
            <w:tcBorders>
              <w:top w:val="double" w:sz="4" w:space="0" w:color="auto"/>
              <w:left w:val="single" w:sz="12" w:space="0" w:color="auto"/>
              <w:bottom w:val="double" w:sz="4" w:space="0" w:color="auto"/>
              <w:right w:val="single" w:sz="12" w:space="0" w:color="auto"/>
            </w:tcBorders>
            <w:textDirection w:val="btLr"/>
          </w:tcPr>
          <w:p w14:paraId="2DF52D05"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lang w:bidi="ar-DZ"/>
              </w:rPr>
            </w:pPr>
            <w:r w:rsidRPr="005D3883">
              <w:rPr>
                <w:rFonts w:ascii="Simplified Arabic" w:hAnsi="Simplified Arabic" w:cs="Simplified Arabic"/>
                <w:iCs/>
                <w:noProof/>
                <w:sz w:val="26"/>
                <w:szCs w:val="26"/>
                <w:lang w:bidi="ar-DZ"/>
              </w:rPr>
              <w:t>3.3</w:t>
            </w:r>
          </w:p>
        </w:tc>
        <w:tc>
          <w:tcPr>
            <w:tcW w:w="663" w:type="dxa"/>
            <w:tcBorders>
              <w:top w:val="double" w:sz="4" w:space="0" w:color="auto"/>
              <w:left w:val="single" w:sz="12" w:space="0" w:color="auto"/>
              <w:bottom w:val="double" w:sz="4" w:space="0" w:color="auto"/>
              <w:right w:val="single" w:sz="12" w:space="0" w:color="auto"/>
            </w:tcBorders>
            <w:textDirection w:val="btLr"/>
          </w:tcPr>
          <w:p w14:paraId="31CCE312"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lang w:bidi="ar-DZ"/>
              </w:rPr>
            </w:pPr>
            <w:r w:rsidRPr="005D3883">
              <w:rPr>
                <w:rFonts w:ascii="Simplified Arabic" w:hAnsi="Simplified Arabic" w:cs="Simplified Arabic"/>
                <w:iCs/>
                <w:noProof/>
                <w:sz w:val="26"/>
                <w:szCs w:val="26"/>
                <w:lang w:bidi="ar-DZ"/>
              </w:rPr>
              <w:t>3.8</w:t>
            </w:r>
          </w:p>
        </w:tc>
        <w:tc>
          <w:tcPr>
            <w:tcW w:w="663" w:type="dxa"/>
            <w:tcBorders>
              <w:top w:val="double" w:sz="4" w:space="0" w:color="auto"/>
              <w:left w:val="single" w:sz="12" w:space="0" w:color="auto"/>
              <w:bottom w:val="double" w:sz="4" w:space="0" w:color="auto"/>
              <w:right w:val="single" w:sz="12" w:space="0" w:color="auto"/>
            </w:tcBorders>
            <w:textDirection w:val="btLr"/>
          </w:tcPr>
          <w:p w14:paraId="1C30039B"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lang w:bidi="ar-DZ"/>
              </w:rPr>
            </w:pPr>
            <w:r w:rsidRPr="005D3883">
              <w:rPr>
                <w:rFonts w:ascii="Simplified Arabic" w:hAnsi="Simplified Arabic" w:cs="Simplified Arabic"/>
                <w:iCs/>
                <w:noProof/>
                <w:sz w:val="26"/>
                <w:szCs w:val="26"/>
                <w:lang w:bidi="ar-DZ"/>
              </w:rPr>
              <w:t>4.3</w:t>
            </w:r>
          </w:p>
        </w:tc>
        <w:tc>
          <w:tcPr>
            <w:tcW w:w="663" w:type="dxa"/>
            <w:tcBorders>
              <w:top w:val="double" w:sz="4" w:space="0" w:color="auto"/>
              <w:left w:val="single" w:sz="12" w:space="0" w:color="auto"/>
              <w:bottom w:val="double" w:sz="4" w:space="0" w:color="auto"/>
              <w:right w:val="single" w:sz="12" w:space="0" w:color="auto"/>
            </w:tcBorders>
            <w:textDirection w:val="btLr"/>
          </w:tcPr>
          <w:p w14:paraId="79071185"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lang w:bidi="ar-DZ"/>
              </w:rPr>
            </w:pPr>
            <w:r w:rsidRPr="005D3883">
              <w:rPr>
                <w:rFonts w:ascii="Simplified Arabic" w:hAnsi="Simplified Arabic" w:cs="Simplified Arabic"/>
                <w:iCs/>
                <w:noProof/>
                <w:sz w:val="26"/>
                <w:szCs w:val="26"/>
                <w:lang w:bidi="ar-DZ"/>
              </w:rPr>
              <w:t>3.8</w:t>
            </w:r>
          </w:p>
        </w:tc>
        <w:tc>
          <w:tcPr>
            <w:tcW w:w="663" w:type="dxa"/>
            <w:tcBorders>
              <w:top w:val="double" w:sz="4" w:space="0" w:color="auto"/>
              <w:left w:val="single" w:sz="12" w:space="0" w:color="auto"/>
              <w:bottom w:val="double" w:sz="4" w:space="0" w:color="auto"/>
              <w:right w:val="single" w:sz="12" w:space="0" w:color="auto"/>
            </w:tcBorders>
            <w:textDirection w:val="btLr"/>
          </w:tcPr>
          <w:p w14:paraId="1F380EB5"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lang w:bidi="ar-DZ"/>
              </w:rPr>
            </w:pPr>
            <w:r w:rsidRPr="005D3883">
              <w:rPr>
                <w:rFonts w:ascii="Simplified Arabic" w:hAnsi="Simplified Arabic" w:cs="Simplified Arabic"/>
                <w:iCs/>
                <w:noProof/>
                <w:sz w:val="26"/>
                <w:szCs w:val="26"/>
                <w:lang w:bidi="ar-DZ"/>
              </w:rPr>
              <w:t>4.1</w:t>
            </w:r>
          </w:p>
        </w:tc>
        <w:tc>
          <w:tcPr>
            <w:tcW w:w="663" w:type="dxa"/>
            <w:tcBorders>
              <w:top w:val="double" w:sz="4" w:space="0" w:color="auto"/>
              <w:left w:val="single" w:sz="12" w:space="0" w:color="auto"/>
              <w:bottom w:val="double" w:sz="4" w:space="0" w:color="auto"/>
              <w:right w:val="single" w:sz="12" w:space="0" w:color="auto"/>
            </w:tcBorders>
            <w:textDirection w:val="btLr"/>
          </w:tcPr>
          <w:p w14:paraId="4499051A"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lang w:bidi="ar-DZ"/>
              </w:rPr>
            </w:pPr>
            <w:r w:rsidRPr="005D3883">
              <w:rPr>
                <w:rFonts w:ascii="Simplified Arabic" w:hAnsi="Simplified Arabic" w:cs="Simplified Arabic"/>
                <w:iCs/>
                <w:noProof/>
                <w:sz w:val="26"/>
                <w:szCs w:val="26"/>
                <w:lang w:bidi="ar-DZ"/>
              </w:rPr>
              <w:t>2.6</w:t>
            </w:r>
          </w:p>
        </w:tc>
        <w:tc>
          <w:tcPr>
            <w:tcW w:w="663" w:type="dxa"/>
            <w:tcBorders>
              <w:top w:val="double" w:sz="4" w:space="0" w:color="auto"/>
              <w:left w:val="single" w:sz="12" w:space="0" w:color="auto"/>
              <w:bottom w:val="double" w:sz="4" w:space="0" w:color="auto"/>
              <w:right w:val="single" w:sz="12" w:space="0" w:color="auto"/>
            </w:tcBorders>
            <w:textDirection w:val="btLr"/>
          </w:tcPr>
          <w:p w14:paraId="3D659DFF"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lang w:bidi="ar-DZ"/>
              </w:rPr>
            </w:pPr>
            <w:r w:rsidRPr="005D3883">
              <w:rPr>
                <w:rFonts w:ascii="Simplified Arabic" w:hAnsi="Simplified Arabic" w:cs="Simplified Arabic"/>
                <w:iCs/>
                <w:noProof/>
                <w:sz w:val="26"/>
                <w:szCs w:val="26"/>
                <w:lang w:bidi="ar-DZ"/>
              </w:rPr>
              <w:t>1.7</w:t>
            </w:r>
          </w:p>
        </w:tc>
        <w:tc>
          <w:tcPr>
            <w:tcW w:w="663" w:type="dxa"/>
            <w:tcBorders>
              <w:top w:val="double" w:sz="4" w:space="0" w:color="auto"/>
              <w:left w:val="single" w:sz="12" w:space="0" w:color="auto"/>
              <w:bottom w:val="double" w:sz="4" w:space="0" w:color="auto"/>
              <w:right w:val="single" w:sz="12" w:space="0" w:color="auto"/>
            </w:tcBorders>
            <w:textDirection w:val="btLr"/>
          </w:tcPr>
          <w:p w14:paraId="7E6B1A85"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lang w:bidi="ar-DZ"/>
              </w:rPr>
            </w:pPr>
            <w:r w:rsidRPr="005D3883">
              <w:rPr>
                <w:rFonts w:ascii="Simplified Arabic" w:hAnsi="Simplified Arabic" w:cs="Simplified Arabic"/>
                <w:iCs/>
                <w:noProof/>
                <w:sz w:val="26"/>
                <w:szCs w:val="26"/>
                <w:lang w:bidi="ar-DZ"/>
              </w:rPr>
              <w:t>1.6</w:t>
            </w:r>
          </w:p>
        </w:tc>
        <w:tc>
          <w:tcPr>
            <w:tcW w:w="663" w:type="dxa"/>
            <w:tcBorders>
              <w:top w:val="double" w:sz="4" w:space="0" w:color="auto"/>
              <w:left w:val="single" w:sz="12" w:space="0" w:color="auto"/>
              <w:bottom w:val="double" w:sz="4" w:space="0" w:color="auto"/>
              <w:right w:val="double" w:sz="4" w:space="0" w:color="auto"/>
            </w:tcBorders>
            <w:textDirection w:val="btLr"/>
          </w:tcPr>
          <w:p w14:paraId="6DE56D2E" w14:textId="77777777" w:rsidR="005D3883" w:rsidRPr="005D3883" w:rsidRDefault="005D3883" w:rsidP="005D3883">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iCs/>
                <w:noProof/>
                <w:sz w:val="26"/>
                <w:szCs w:val="26"/>
                <w:lang w:bidi="ar-DZ"/>
              </w:rPr>
            </w:pPr>
            <w:r w:rsidRPr="005D3883">
              <w:rPr>
                <w:rFonts w:ascii="Simplified Arabic" w:hAnsi="Simplified Arabic" w:cs="Simplified Arabic"/>
                <w:iCs/>
                <w:noProof/>
                <w:sz w:val="26"/>
                <w:szCs w:val="26"/>
                <w:lang w:bidi="ar-DZ"/>
              </w:rPr>
              <w:t>0.9</w:t>
            </w:r>
          </w:p>
        </w:tc>
      </w:tr>
    </w:tbl>
    <w:p w14:paraId="5FE66DE5" w14:textId="77777777" w:rsidR="005D3883" w:rsidRPr="005D3883" w:rsidRDefault="005D3883" w:rsidP="005D3883">
      <w:pPr>
        <w:bidi/>
        <w:spacing w:before="120" w:after="120" w:line="240" w:lineRule="auto"/>
        <w:rPr>
          <w:rFonts w:ascii="Simplified Arabic" w:eastAsia="Times New Roman" w:hAnsi="Simplified Arabic" w:cs="Simplified Arabic"/>
          <w:noProof/>
          <w:sz w:val="28"/>
          <w:szCs w:val="28"/>
          <w:rtl/>
        </w:rPr>
      </w:pPr>
      <w:r w:rsidRPr="005D3883">
        <w:rPr>
          <w:rFonts w:ascii="Simplified Arabic" w:eastAsia="Times New Roman" w:hAnsi="Simplified Arabic" w:cs="Simplified Arabic" w:hint="cs"/>
          <w:b/>
          <w:bCs/>
          <w:noProof/>
          <w:sz w:val="24"/>
          <w:szCs w:val="26"/>
          <w:u w:val="single"/>
          <w:rtl/>
        </w:rPr>
        <w:t>المصدر:</w:t>
      </w:r>
      <w:r w:rsidRPr="005D3883">
        <w:rPr>
          <w:rFonts w:ascii="Simplified Arabic" w:eastAsia="Times New Roman" w:hAnsi="Simplified Arabic" w:cs="Simplified Arabic" w:hint="cs"/>
          <w:noProof/>
          <w:sz w:val="24"/>
          <w:szCs w:val="26"/>
          <w:rtl/>
        </w:rPr>
        <w:t xml:space="preserve"> من إعداد الطالبة بالإعتماد على ميزانيات العامة الخاصة و جدول حسابات النتائج الخاص بالبنك الجزائر الخارجي </w:t>
      </w:r>
      <w:r w:rsidRPr="005D3883">
        <w:rPr>
          <w:rFonts w:ascii="Simplified Arabic" w:eastAsia="Times New Roman" w:hAnsi="Simplified Arabic" w:cs="Simplified Arabic"/>
          <w:noProof/>
          <w:sz w:val="24"/>
          <w:szCs w:val="26"/>
        </w:rPr>
        <w:t>BEA</w:t>
      </w:r>
      <w:r w:rsidRPr="005D3883">
        <w:rPr>
          <w:rFonts w:ascii="Simplified Arabic" w:eastAsia="Times New Roman" w:hAnsi="Simplified Arabic" w:cs="Simplified Arabic" w:hint="cs"/>
          <w:noProof/>
          <w:sz w:val="24"/>
          <w:szCs w:val="26"/>
          <w:rtl/>
        </w:rPr>
        <w:t xml:space="preserve"> المنشورة على موقعه الرسمي    </w:t>
      </w:r>
      <w:r w:rsidRPr="005D3883">
        <w:rPr>
          <w:rFonts w:ascii="Simplified Arabic" w:eastAsia="Times New Roman" w:hAnsi="Simplified Arabic" w:cs="Simplified Arabic"/>
          <w:noProof/>
          <w:sz w:val="24"/>
          <w:szCs w:val="26"/>
        </w:rPr>
        <w:t>https://www.bea.dz/resultat</w:t>
      </w:r>
    </w:p>
    <w:p w14:paraId="2612D857" w14:textId="237754D4" w:rsidR="005D3883" w:rsidRPr="005D3883" w:rsidRDefault="005D3883" w:rsidP="004A70A2">
      <w:pPr>
        <w:numPr>
          <w:ilvl w:val="0"/>
          <w:numId w:val="29"/>
        </w:numPr>
        <w:bidi/>
        <w:spacing w:before="120" w:after="120"/>
        <w:rPr>
          <w:rFonts w:ascii="Simplified Arabic" w:eastAsia="Times New Roman" w:hAnsi="Simplified Arabic" w:cs="Simplified Arabic"/>
          <w:b/>
          <w:bCs/>
          <w:sz w:val="28"/>
          <w:szCs w:val="28"/>
        </w:rPr>
      </w:pPr>
      <w:r w:rsidRPr="005D3883">
        <w:rPr>
          <w:rFonts w:ascii="Simplified Arabic" w:eastAsia="Times New Roman" w:hAnsi="Simplified Arabic" w:cs="Simplified Arabic"/>
          <w:b/>
          <w:bCs/>
          <w:sz w:val="28"/>
          <w:szCs w:val="28"/>
          <w:rtl/>
        </w:rPr>
        <w:t>تحليل الجدول رقم -</w:t>
      </w:r>
      <w:r w:rsidR="00CF5D9B">
        <w:rPr>
          <w:rFonts w:ascii="Simplified Arabic" w:eastAsia="Times New Roman" w:hAnsi="Simplified Arabic" w:cs="Simplified Arabic" w:hint="cs"/>
          <w:b/>
          <w:bCs/>
          <w:sz w:val="28"/>
          <w:szCs w:val="28"/>
          <w:rtl/>
        </w:rPr>
        <w:t>6</w:t>
      </w:r>
      <w:r w:rsidRPr="005D3883">
        <w:rPr>
          <w:rFonts w:ascii="Simplified Arabic" w:eastAsia="Times New Roman" w:hAnsi="Simplified Arabic" w:cs="Simplified Arabic"/>
          <w:b/>
          <w:bCs/>
          <w:sz w:val="28"/>
          <w:szCs w:val="28"/>
          <w:rtl/>
        </w:rPr>
        <w:t>-</w:t>
      </w:r>
    </w:p>
    <w:p w14:paraId="36ABC752" w14:textId="77777777" w:rsidR="00CF5D9B" w:rsidRDefault="004516CF" w:rsidP="005D3883">
      <w:pPr>
        <w:bidi/>
        <w:spacing w:before="120" w:after="120"/>
        <w:ind w:left="357"/>
        <w:rPr>
          <w:rFonts w:ascii="Simplified Arabic" w:eastAsia="Times New Roman" w:hAnsi="Simplified Arabic" w:cs="Simplified Arabic"/>
          <w:noProof/>
          <w:sz w:val="28"/>
          <w:szCs w:val="28"/>
          <w:rtl/>
        </w:rPr>
      </w:pPr>
      <w:r>
        <w:rPr>
          <w:noProof/>
          <w:rtl/>
        </w:rPr>
        <mc:AlternateContent>
          <mc:Choice Requires="wps">
            <w:drawing>
              <wp:anchor distT="0" distB="0" distL="114300" distR="114300" simplePos="0" relativeHeight="251679232" behindDoc="0" locked="0" layoutInCell="1" allowOverlap="1" wp14:anchorId="6E99B27A" wp14:editId="3F9CA6A9">
                <wp:simplePos x="0" y="0"/>
                <wp:positionH relativeFrom="column">
                  <wp:posOffset>4317365</wp:posOffset>
                </wp:positionH>
                <wp:positionV relativeFrom="paragraph">
                  <wp:posOffset>859790</wp:posOffset>
                </wp:positionV>
                <wp:extent cx="381000" cy="6350"/>
                <wp:effectExtent l="19050" t="57150" r="0" b="69850"/>
                <wp:wrapNone/>
                <wp:docPr id="4" name="Connecteur droit avec flèch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81000" cy="63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1C5365A1" id="_x0000_t32" coordsize="21600,21600" o:spt="32" o:oned="t" path="m,l21600,21600e" filled="f">
                <v:path arrowok="t" fillok="f" o:connecttype="none"/>
                <o:lock v:ext="edit" shapetype="t"/>
              </v:shapetype>
              <v:shape id="Connecteur droit avec flèche 18" o:spid="_x0000_s1026" type="#_x0000_t32" style="position:absolute;margin-left:339.95pt;margin-top:67.7pt;width:30pt;height:.5pt;flip:x;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TNCgIAAGEEAAAOAAAAZHJzL2Uyb0RvYy54bWysVNuO0zAQfUfiHyy/06S7sKqipvvQZeFh&#10;BRW7fIDXGTcWvmnsbdM/4j/4McZOm7KAkEC8WHFmzpk5ZyZZXg/WsB1g1N61fD6rOQMnfafdtuWf&#10;H25fLTiLSbhOGO+g5QeI/Hr18sVyHxq48L03HSAjEhebfWh5n1JoqirKHqyIMx/AUVB5tCLRFbdV&#10;h2JP7NZUF3V9Ve09dgG9hBjp7c0Y5KvCrxTI9FGpCImZllNvqZxYzsd8VqulaLYoQq/lsQ3xD11Y&#10;oR0VnahuRBLsCfUvVFZL9NGrNJPeVl4pLaFoIDXz+ic1970IULSQOTFMNsX/Rys/7DbIdNfy15w5&#10;YWlEa+8c+QZPyDr0OjGxA8mU+faVhsLmi+zZPsSGoGu3waxaDu4+3Hn5JVKsehbMlxjGtEGhJSId&#10;3tOqFLvIADaUaRymacCQmKSXl4t5XdPMJIWuLt+UWVWiySS5ZsCY3oG3LD+0PCYUetunY/cexwJi&#10;dxdTbuoMyGDj8hm90d2tNqZc8srB2iDbCVqWNMyzUMI9y0pCm7euY+kQyKqEWritgWNmZi3qR8FF&#10;ejoYGCt+AkVGk7Cxs7Li53pCSnDpVNM4ys4wRd1NwLp49kfgMT9Doaz/34AnRKnsXZrAVjuPv6t+&#10;tkmN+ScHRt3ZgkffHTZ4Wgza4+Lq8ZvLH8qP9wI//xlW3wEAAP//AwBQSwMEFAAGAAgAAAAhAEIR&#10;P3fgAAAACwEAAA8AAABkcnMvZG93bnJldi54bWxMj81OwzAQhO9IvIO1SNyo0x9SGuJUQMQBqReS&#10;SuXoxG4SEa8j203D27M5wXFnPs3OpPvJ9GzUzncWBSwXETCNtVUdNgKO5fvDEzAfJCrZW9QCfrSH&#10;fXZ7k8pE2St+6rEIDaMQ9IkU0IYwJJz7utVG+oUdNJJ3ts7IQKdruHLySuGm56soirmRHdKHVg76&#10;rdX1d3ExAlZYHvJcnZfV8eP0youx/HKnXIj7u+nlGVjQU/iDYa5P1SGjTpW9oPKsFxBvdztCyVg/&#10;boARsV3PSjUr8QZ4lvL/G7JfAAAA//8DAFBLAQItABQABgAIAAAAIQC2gziS/gAAAOEBAAATAAAA&#10;AAAAAAAAAAAAAAAAAABbQ29udGVudF9UeXBlc10ueG1sUEsBAi0AFAAGAAgAAAAhADj9If/WAAAA&#10;lAEAAAsAAAAAAAAAAAAAAAAALwEAAF9yZWxzLy5yZWxzUEsBAi0AFAAGAAgAAAAhAHr45M0KAgAA&#10;YQQAAA4AAAAAAAAAAAAAAAAALgIAAGRycy9lMm9Eb2MueG1sUEsBAi0AFAAGAAgAAAAhAEIRP3fg&#10;AAAACwEAAA8AAAAAAAAAAAAAAAAAZAQAAGRycy9kb3ducmV2LnhtbFBLBQYAAAAABAAEAPMAAABx&#10;BQAAAAA=&#10;" strokecolor="black [3213]">
                <v:stroke endarrow="block"/>
                <o:lock v:ext="edit" shapetype="f"/>
              </v:shape>
            </w:pict>
          </mc:Fallback>
        </mc:AlternateContent>
      </w:r>
      <w:r>
        <w:rPr>
          <w:noProof/>
          <w:rtl/>
        </w:rPr>
        <mc:AlternateContent>
          <mc:Choice Requires="wps">
            <w:drawing>
              <wp:anchor distT="0" distB="0" distL="114300" distR="114300" simplePos="0" relativeHeight="251680256" behindDoc="0" locked="0" layoutInCell="1" allowOverlap="1" wp14:anchorId="1960F67F" wp14:editId="164B6FC9">
                <wp:simplePos x="0" y="0"/>
                <wp:positionH relativeFrom="column">
                  <wp:posOffset>4339590</wp:posOffset>
                </wp:positionH>
                <wp:positionV relativeFrom="paragraph">
                  <wp:posOffset>1181735</wp:posOffset>
                </wp:positionV>
                <wp:extent cx="381000" cy="6350"/>
                <wp:effectExtent l="19050" t="57150" r="0" b="69850"/>
                <wp:wrapNone/>
                <wp:docPr id="2" name="Connecteur droit avec flèch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81000" cy="6350"/>
                        </a:xfrm>
                        <a:prstGeom prst="straightConnector1">
                          <a:avLst/>
                        </a:prstGeom>
                        <a:noFill/>
                        <a:ln w="6350">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51E56FA" id="Connecteur droit avec flèche 33" o:spid="_x0000_s1026" type="#_x0000_t32" style="position:absolute;margin-left:341.7pt;margin-top:93.05pt;width:30pt;height:.5pt;flip:x;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WuM8QEAAMUDAAAOAAAAZHJzL2Uyb0RvYy54bWysU8Fu2zAMvQ/YPwi6L3YSrCiMOD0k63Yo&#10;tgDtPoCV5ViYJAqiGid/tP/Yj41S3LTdbsN8EEQ/k3x8fF7dHJ0VBx3JoG/lfFZLob3Czvh9K78/&#10;3H64loIS+A4set3KkyZ5s37/bjWGRi9wQNvpKLiIp2YMrRxSCk1VkRq0A5ph0J7BHqODxGHcV12E&#10;kas7Wy3q+qoaMXYhotJE/HZ7BuW61O97rdK3viedhG0lc0vljOV8zGe1XkGzjxAGoyYa8A8sHBjP&#10;TS+ltpBAPEXzVylnVETCPs0Uugr73ihdZuBp5vUf09wPEHSZhcWhcJGJ/l9Z9fWwi8J0rVxI4cHx&#10;ijboPeumn6LoIpok4KCV6O2vn7wUsVxmzcZADadu/C7mqdXR34c7VD+IseoNmAMK58+OfXRcyIQv&#10;bJUiFwsgjmUbp8s29DEJxS+X1/O65p0phq6WH8uuKmhykdwzREqfNTqRL62kFMHshzSxx3huAIc7&#10;SpnUS0JO9nhrrC3Lt16MU4OMEFrTZbAEJ9rYKA7A7mHTdTg+MDspLFBigCmXJyvCDd6kZlZboOGc&#10;XKCz2ZxJ7HhrXCuvL9nQJDD2k+9EOgXeQYoG/N7qqbL1mY0ufp7medE13x6xO+3is/jslUJo8nU2&#10;4+uY76//vvVvAAAA//8DAFBLAwQUAAYACAAAACEAfXHpRdwAAAALAQAADwAAAGRycy9kb3ducmV2&#10;LnhtbEyPwU7DMBBE70j8g7VI3KgTaJMQ4lQI1A+gRcDRjZckSryObLcNf8/mBMedeZqdqbazHcUZ&#10;fegdKUhXCQikxpmeWgXvh91dASJETUaPjlDBDwbY1tdXlS6Nu9AbnvexFRxCodQKuhinUsrQdGh1&#10;WLkJib1v562OfPpWGq8vHG5HeZ8kmbS6J/7Q6QlfOmyG/ckq2LVDnvab5vHVJ0P4+Pza5ANOSt3e&#10;zM9PICLO8Q+GpT5Xh5o7Hd2JTBCjgqx4WDPKRpGlIJjI14tyXJQ8BVlX8v+G+hcAAP//AwBQSwEC&#10;LQAUAAYACAAAACEAtoM4kv4AAADhAQAAEwAAAAAAAAAAAAAAAAAAAAAAW0NvbnRlbnRfVHlwZXNd&#10;LnhtbFBLAQItABQABgAIAAAAIQA4/SH/1gAAAJQBAAALAAAAAAAAAAAAAAAAAC8BAABfcmVscy8u&#10;cmVsc1BLAQItABQABgAIAAAAIQB5vWuM8QEAAMUDAAAOAAAAAAAAAAAAAAAAAC4CAABkcnMvZTJv&#10;RG9jLnhtbFBLAQItABQABgAIAAAAIQB9celF3AAAAAsBAAAPAAAAAAAAAAAAAAAAAEsEAABkcnMv&#10;ZG93bnJldi54bWxQSwUGAAAAAAQABADzAAAAVAUAAAAA&#10;" strokecolor="windowText" strokeweight=".5pt">
                <v:stroke endarrow="block" joinstyle="miter"/>
                <o:lock v:ext="edit" shapetype="f"/>
              </v:shape>
            </w:pict>
          </mc:Fallback>
        </mc:AlternateContent>
      </w:r>
      <w:r>
        <w:rPr>
          <w:noProof/>
          <w:rtl/>
        </w:rPr>
        <mc:AlternateContent>
          <mc:Choice Requires="wps">
            <w:drawing>
              <wp:anchor distT="0" distB="0" distL="114300" distR="114300" simplePos="0" relativeHeight="251681280" behindDoc="0" locked="0" layoutInCell="1" allowOverlap="1" wp14:anchorId="37DD2980" wp14:editId="4AD5A9BA">
                <wp:simplePos x="0" y="0"/>
                <wp:positionH relativeFrom="column">
                  <wp:posOffset>4345940</wp:posOffset>
                </wp:positionH>
                <wp:positionV relativeFrom="paragraph">
                  <wp:posOffset>1526540</wp:posOffset>
                </wp:positionV>
                <wp:extent cx="381000" cy="6350"/>
                <wp:effectExtent l="19050" t="57150" r="0" b="69850"/>
                <wp:wrapNone/>
                <wp:docPr id="34" name="Connecteur droit avec flèch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81000" cy="6350"/>
                        </a:xfrm>
                        <a:prstGeom prst="straightConnector1">
                          <a:avLst/>
                        </a:prstGeom>
                        <a:noFill/>
                        <a:ln w="6350">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9961DBF" id="Connecteur droit avec flèche 34" o:spid="_x0000_s1026" type="#_x0000_t32" style="position:absolute;margin-left:342.2pt;margin-top:120.2pt;width:30pt;height:.5pt;flip:x;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QyX8gEAAMYDAAAOAAAAZHJzL2Uyb0RvYy54bWysU0tu2zAQ3RfoHQjua8lxGxiC5Szspl0E&#10;rYGkB5hQlEWUP8wwln2j3qMX65BWnaTdFdWCIPk4M2/ePK1ujs6Kg0YywbdyPqul0F6Fzvh9K789&#10;3L5bSkEJfAc2eN3KkyZ5s377ZjXGRl+FIdhOo+AknpoxtnJIKTZVRWrQDmgWovYM9gEdJD7ivuoQ&#10;Rs7ubHVV19fVGLCLGJQm4tvtGZTrkr/vtUpf+550EraVzC2VFcv6mNdqvYJmjxAHoyYa8A8sHBjP&#10;RS+ptpBAPKH5K5UzCgOFPs1UcFXoe6N06YG7mdd/dHM/QNSlFxaH4kUm+n9p1ZfDDoXpWrl4L4UH&#10;xzPaBO9ZOP2EosNgkoCDVqK3P3/wVAS/Y9HGSA3HbvwOc9vq6O/jXVDfibHqFZgPFM/Pjj06TmTi&#10;Z/ZK0YsVEMcyjtNlHPqYhOLLxXJe1zw0xdD14kMZVgVNTpJrRqT0SQcn8qaVlBDMfkgT+4DnAnC4&#10;o5RJPQfkYB9ujbVl+taLcSqQEQrWdBkshxNtLIoDsH3YdV0YH5idFBYoMcCUy5cV4QKvQjOrLdBw&#10;Di7Q2W3OJLa8Na6Vy0s0NAmM/eg7kU6RZ5DQgN9bPWW2PrPRxdBTP8+65t1j6E47/C0+m6UQmoyd&#10;3fjyzPuXv9/6FwAAAP//AwBQSwMEFAAGAAgAAAAhANBwCmHdAAAACwEAAA8AAABkcnMvZG93bnJl&#10;di54bWxMj8FOwzAQRO9I/IO1SNyoncptShqnQqB+AKUCjm68TaLEdmS7bfh7Nie47c6MZt+Wu8kO&#10;7Iohdt4pyBYCGLram841Co4f+6cNsJi0M3rwDhX8YIRddX9X6sL4m3vH6yE1jEpcLLSCNqWx4DzW&#10;LVodF35ER97ZB6sTraHhJugblduBL4VYc6s7RxdaPeJri3V/uFgF+6bPs25VP78F0cfPr+9V3uOo&#10;1OPD9LIFlnBKf2GY8QkdKmI6+YszkQ0K1hspKapgKQUNlMjlrJxmJZPAq5L//6H6BQAA//8DAFBL&#10;AQItABQABgAIAAAAIQC2gziS/gAAAOEBAAATAAAAAAAAAAAAAAAAAAAAAABbQ29udGVudF9UeXBl&#10;c10ueG1sUEsBAi0AFAAGAAgAAAAhADj9If/WAAAAlAEAAAsAAAAAAAAAAAAAAAAALwEAAF9yZWxz&#10;Ly5yZWxzUEsBAi0AFAAGAAgAAAAhAJPJDJfyAQAAxgMAAA4AAAAAAAAAAAAAAAAALgIAAGRycy9l&#10;Mm9Eb2MueG1sUEsBAi0AFAAGAAgAAAAhANBwCmHdAAAACwEAAA8AAAAAAAAAAAAAAAAATAQAAGRy&#10;cy9kb3ducmV2LnhtbFBLBQYAAAAABAAEAPMAAABWBQAAAAA=&#10;" strokecolor="windowText" strokeweight=".5pt">
                <v:stroke endarrow="block" joinstyle="miter"/>
                <o:lock v:ext="edit" shapetype="f"/>
              </v:shape>
            </w:pict>
          </mc:Fallback>
        </mc:AlternateContent>
      </w:r>
      <w:r>
        <w:rPr>
          <w:noProof/>
          <w:rtl/>
        </w:rPr>
        <mc:AlternateContent>
          <mc:Choice Requires="wps">
            <w:drawing>
              <wp:anchor distT="0" distB="0" distL="114300" distR="114300" simplePos="0" relativeHeight="251682304" behindDoc="0" locked="0" layoutInCell="1" allowOverlap="1" wp14:anchorId="3A8DD24A" wp14:editId="6129EFB2">
                <wp:simplePos x="0" y="0"/>
                <wp:positionH relativeFrom="column">
                  <wp:posOffset>4364990</wp:posOffset>
                </wp:positionH>
                <wp:positionV relativeFrom="paragraph">
                  <wp:posOffset>1867535</wp:posOffset>
                </wp:positionV>
                <wp:extent cx="381000" cy="6350"/>
                <wp:effectExtent l="19050" t="57150" r="0" b="69850"/>
                <wp:wrapNone/>
                <wp:docPr id="35" name="Connecteur droit avec flèch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81000" cy="6350"/>
                        </a:xfrm>
                        <a:prstGeom prst="straightConnector1">
                          <a:avLst/>
                        </a:prstGeom>
                        <a:noFill/>
                        <a:ln w="6350">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848743E" id="Connecteur droit avec flèche 35" o:spid="_x0000_s1026" type="#_x0000_t32" style="position:absolute;margin-left:343.7pt;margin-top:147.05pt;width:30pt;height:.5pt;flip:x;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sLV8QEAAMYDAAAOAAAAZHJzL2Uyb0RvYy54bWysU0Fu2zAQvBfoHwjea8kxEhiC5Rzspj0E&#10;rYGkD9hQlEWU5BJLxrJ/1H/0Y13SqpO0t6I6ECSHuzs7O1rdHp0VB03RoG/lfFZLob3Czvh9K789&#10;3n1YShET+A4set3Kk47ydv3+3WoMjb7CAW2nSXASH5sxtHJIKTRVFdWgHcQZBu0Z7JEcJD7SvuoI&#10;Rs7ubHVV1zfViNQFQqVj5NvtGZTrkr/vtUpf+z7qJGwrmVsqK5X1Ka/VegXNniAMRk004B9YODCe&#10;i15SbSGBeCbzVypnFGHEPs0Uugr73ihdeuBu5vUf3TwMEHTphcWJ4SJT/H9p1ZfDjoTpWrm4lsKD&#10;4xlt0HsWTj+T6AhNEnDQSvT25w+eiuB3LNoYYsOxG7+j3LY6+odwj+p7ZKx6A+ZDDOdnx54cJzLh&#10;M3ul6MUKiGMZx+kyDn1MQvHlYjmvax6aYuhmcV2GVUGTk+SagWL6pNGJvGllTARmP6SJPdK5ABzu&#10;Y8qkXgJysMc7Y22ZvvVinApkJKI1XQbL4RQ3lsQB2D7sug7HR2YnhYWYGGDK5cuKcIE3oZnVFuJw&#10;Di7Q2W3OJLa8Na6Vy0s0NAmM/eg7kU6BZ5DIgN9bPWW2PrPRxdBTPy+65t0Tdqcd/RafzVIITcbO&#10;bnx95v3r32/9CwAA//8DAFBLAwQUAAYACAAAACEAjyYrpN0AAAALAQAADwAAAGRycy9kb3ducmV2&#10;LnhtbEyPwU7DMAyG70i8Q2Qkbizt1K5baToh0B6AgYBj1pi2auNUSbaVt8c9wdG/P/3+XO1nO4oL&#10;+tA7UpCuEhBIjTM9tQre3w4PWxAhajJ6dIQKfjDAvr69qXRp3JVe8XKMreASCqVW0MU4lVKGpkOr&#10;w8pNSLz7dt7qyKNvpfH6yuV2lOsk2Uire+ILnZ7wucNmOJ6tgkM7FGmfN7sXnwzh4/MrLwaclLq/&#10;m58eQUSc4x8Miz6rQ81OJ3cmE8SoYLMtMkYVrHdZCoKJIluS05LkKci6kv9/qH8BAAD//wMAUEsB&#10;Ai0AFAAGAAgAAAAhALaDOJL+AAAA4QEAABMAAAAAAAAAAAAAAAAAAAAAAFtDb250ZW50X1R5cGVz&#10;XS54bWxQSwECLQAUAAYACAAAACEAOP0h/9YAAACUAQAACwAAAAAAAAAAAAAAAAAvAQAAX3JlbHMv&#10;LnJlbHNQSwECLQAUAAYACAAAACEAlh7C1fEBAADGAwAADgAAAAAAAAAAAAAAAAAuAgAAZHJzL2Uy&#10;b0RvYy54bWxQSwECLQAUAAYACAAAACEAjyYrpN0AAAALAQAADwAAAAAAAAAAAAAAAABLBAAAZHJz&#10;L2Rvd25yZXYueG1sUEsFBgAAAAAEAAQA8wAAAFUFAAAAAA==&#10;" strokecolor="windowText" strokeweight=".5pt">
                <v:stroke endarrow="block" joinstyle="miter"/>
                <o:lock v:ext="edit" shapetype="f"/>
              </v:shape>
            </w:pict>
          </mc:Fallback>
        </mc:AlternateContent>
      </w:r>
      <w:r w:rsidR="005D3883" w:rsidRPr="005D3883">
        <w:rPr>
          <w:rFonts w:ascii="Simplified Arabic" w:eastAsia="Times New Roman" w:hAnsi="Simplified Arabic" w:cs="Simplified Arabic" w:hint="cs"/>
          <w:b/>
          <w:bCs/>
          <w:noProof/>
          <w:sz w:val="28"/>
          <w:szCs w:val="28"/>
          <w:rtl/>
        </w:rPr>
        <w:t xml:space="preserve">       </w:t>
      </w:r>
      <w:r w:rsidR="005D3883" w:rsidRPr="005D3883">
        <w:rPr>
          <w:rFonts w:ascii="Simplified Arabic" w:eastAsia="Times New Roman" w:hAnsi="Simplified Arabic" w:cs="Simplified Arabic"/>
          <w:b/>
          <w:bCs/>
          <w:noProof/>
          <w:sz w:val="28"/>
          <w:szCs w:val="28"/>
          <w:rtl/>
        </w:rPr>
        <w:t>المسار الزمني لكل مؤشر</w:t>
      </w:r>
      <w:r w:rsidR="005D3883" w:rsidRPr="005D3883">
        <w:rPr>
          <w:rFonts w:ascii="Simplified Arabic" w:eastAsia="Times New Roman" w:hAnsi="Simplified Arabic" w:cs="Simplified Arabic"/>
          <w:b/>
          <w:bCs/>
          <w:noProof/>
          <w:sz w:val="28"/>
          <w:szCs w:val="28"/>
        </w:rPr>
        <w:t>:</w:t>
      </w:r>
      <w:r w:rsidR="005D3883" w:rsidRPr="005D3883">
        <w:rPr>
          <w:rFonts w:ascii="Simplified Arabic" w:eastAsia="Times New Roman" w:hAnsi="Simplified Arabic" w:cs="Simplified Arabic"/>
          <w:noProof/>
          <w:sz w:val="28"/>
          <w:szCs w:val="28"/>
        </w:rPr>
        <w:br/>
      </w:r>
      <w:r w:rsidR="005D3883" w:rsidRPr="005D3883">
        <w:rPr>
          <w:rFonts w:ascii="Simplified Arabic" w:eastAsia="Times New Roman" w:hAnsi="Simplified Arabic" w:cs="Simplified Arabic" w:hint="cs"/>
          <w:b/>
          <w:bCs/>
          <w:noProof/>
          <w:sz w:val="28"/>
          <w:szCs w:val="28"/>
          <w:rtl/>
        </w:rPr>
        <w:t xml:space="preserve">            </w:t>
      </w:r>
      <w:r w:rsidR="005D3883" w:rsidRPr="005D3883">
        <w:rPr>
          <w:rFonts w:ascii="Simplified Arabic" w:eastAsia="Times New Roman" w:hAnsi="Simplified Arabic" w:cs="Simplified Arabic"/>
          <w:b/>
          <w:bCs/>
          <w:noProof/>
          <w:sz w:val="28"/>
          <w:szCs w:val="28"/>
          <w:rtl/>
        </w:rPr>
        <w:t>أولا: مؤشر العائد على الأصول</w:t>
      </w:r>
      <w:r w:rsidR="005D3883" w:rsidRPr="005D3883">
        <w:rPr>
          <w:rFonts w:ascii="Simplified Arabic" w:eastAsia="Times New Roman" w:hAnsi="Simplified Arabic" w:cs="Simplified Arabic"/>
          <w:b/>
          <w:bCs/>
          <w:noProof/>
          <w:sz w:val="28"/>
          <w:szCs w:val="28"/>
        </w:rPr>
        <w:t xml:space="preserve"> (ROA)</w:t>
      </w:r>
      <w:r w:rsidR="005D3883" w:rsidRPr="005D3883">
        <w:rPr>
          <w:rFonts w:ascii="Simplified Arabic" w:eastAsia="Times New Roman" w:hAnsi="Simplified Arabic" w:cs="Simplified Arabic"/>
          <w:noProof/>
          <w:sz w:val="28"/>
          <w:szCs w:val="28"/>
        </w:rPr>
        <w:br/>
        <w:t xml:space="preserve">           </w:t>
      </w:r>
      <w:r w:rsidR="005D3883" w:rsidRPr="005D3883">
        <w:rPr>
          <w:rFonts w:ascii="Simplified Arabic" w:eastAsia="Times New Roman" w:hAnsi="Simplified Arabic" w:cs="Simplified Arabic"/>
          <w:b/>
          <w:bCs/>
          <w:noProof/>
          <w:sz w:val="28"/>
          <w:szCs w:val="28"/>
        </w:rPr>
        <w:t>2010–2011</w:t>
      </w:r>
      <w:r w:rsidR="005D3883" w:rsidRPr="005D3883">
        <w:rPr>
          <w:rFonts w:ascii="Simplified Arabic" w:eastAsia="Times New Roman" w:hAnsi="Simplified Arabic" w:cs="Simplified Arabic"/>
          <w:noProof/>
          <w:sz w:val="28"/>
          <w:szCs w:val="28"/>
          <w:rtl/>
        </w:rPr>
        <w:t xml:space="preserve">ارتفاع طفيف من 0.8 </w:t>
      </w:r>
      <w:r w:rsidR="005D3883" w:rsidRPr="005D3883">
        <w:rPr>
          <w:rFonts w:ascii="Simplified Arabic" w:eastAsia="Times New Roman" w:hAnsi="Simplified Arabic" w:cs="Simplified Arabic"/>
          <w:noProof/>
          <w:sz w:val="28"/>
          <w:szCs w:val="28"/>
        </w:rPr>
        <w:t xml:space="preserve"> %</w:t>
      </w:r>
      <w:r w:rsidR="005D3883" w:rsidRPr="005D3883">
        <w:rPr>
          <w:rFonts w:ascii="Simplified Arabic" w:eastAsia="Times New Roman" w:hAnsi="Simplified Arabic" w:cs="Simplified Arabic"/>
          <w:noProof/>
          <w:sz w:val="28"/>
          <w:szCs w:val="28"/>
          <w:rtl/>
        </w:rPr>
        <w:t>إلى 1.1</w:t>
      </w:r>
      <w:r w:rsidR="005D3883" w:rsidRPr="005D3883">
        <w:rPr>
          <w:rFonts w:ascii="Simplified Arabic" w:eastAsia="Times New Roman" w:hAnsi="Simplified Arabic" w:cs="Simplified Arabic"/>
          <w:noProof/>
          <w:sz w:val="28"/>
          <w:szCs w:val="28"/>
        </w:rPr>
        <w:t>.%</w:t>
      </w:r>
      <w:r w:rsidR="005D3883" w:rsidRPr="005D3883">
        <w:rPr>
          <w:rFonts w:ascii="Simplified Arabic" w:eastAsia="Times New Roman" w:hAnsi="Simplified Arabic" w:cs="Simplified Arabic"/>
          <w:noProof/>
          <w:sz w:val="28"/>
          <w:szCs w:val="28"/>
        </w:rPr>
        <w:br/>
        <w:t xml:space="preserve">          </w:t>
      </w:r>
      <w:r w:rsidR="005D3883" w:rsidRPr="005D3883">
        <w:rPr>
          <w:rFonts w:ascii="Simplified Arabic" w:eastAsia="Times New Roman" w:hAnsi="Simplified Arabic" w:cs="Simplified Arabic"/>
          <w:b/>
          <w:bCs/>
          <w:noProof/>
          <w:sz w:val="28"/>
          <w:szCs w:val="28"/>
        </w:rPr>
        <w:t>2012–2015</w:t>
      </w:r>
      <w:r w:rsidR="005D3883" w:rsidRPr="005D3883">
        <w:rPr>
          <w:rFonts w:ascii="Simplified Arabic" w:eastAsia="Times New Roman" w:hAnsi="Simplified Arabic" w:cs="Simplified Arabic"/>
          <w:noProof/>
          <w:sz w:val="28"/>
          <w:szCs w:val="28"/>
          <w:rtl/>
        </w:rPr>
        <w:t xml:space="preserve">استقرار بين 0.9 </w:t>
      </w:r>
      <w:r w:rsidR="005D3883" w:rsidRPr="005D3883">
        <w:rPr>
          <w:rFonts w:ascii="Simplified Arabic" w:eastAsia="Times New Roman" w:hAnsi="Simplified Arabic" w:cs="Simplified Arabic"/>
          <w:noProof/>
          <w:sz w:val="28"/>
          <w:szCs w:val="28"/>
        </w:rPr>
        <w:t>%</w:t>
      </w:r>
      <w:r w:rsidR="005D3883" w:rsidRPr="005D3883">
        <w:rPr>
          <w:rFonts w:ascii="Simplified Arabic" w:eastAsia="Times New Roman" w:hAnsi="Simplified Arabic" w:cs="Simplified Arabic"/>
          <w:noProof/>
          <w:sz w:val="28"/>
          <w:szCs w:val="28"/>
          <w:rtl/>
        </w:rPr>
        <w:t>و1.1</w:t>
      </w:r>
      <w:r w:rsidR="005D3883" w:rsidRPr="005D3883">
        <w:rPr>
          <w:rFonts w:ascii="Simplified Arabic" w:eastAsia="Times New Roman" w:hAnsi="Simplified Arabic" w:cs="Simplified Arabic"/>
          <w:noProof/>
          <w:sz w:val="28"/>
          <w:szCs w:val="28"/>
        </w:rPr>
        <w:t>.%</w:t>
      </w:r>
      <w:r w:rsidR="005D3883" w:rsidRPr="005D3883">
        <w:rPr>
          <w:rFonts w:ascii="Simplified Arabic" w:eastAsia="Times New Roman" w:hAnsi="Simplified Arabic" w:cs="Simplified Arabic"/>
          <w:noProof/>
          <w:sz w:val="28"/>
          <w:szCs w:val="28"/>
        </w:rPr>
        <w:br/>
        <w:t xml:space="preserve">          </w:t>
      </w:r>
      <w:r w:rsidR="005D3883" w:rsidRPr="005D3883">
        <w:rPr>
          <w:rFonts w:ascii="Simplified Arabic" w:eastAsia="Times New Roman" w:hAnsi="Simplified Arabic" w:cs="Simplified Arabic"/>
          <w:b/>
          <w:bCs/>
          <w:noProof/>
          <w:sz w:val="28"/>
          <w:szCs w:val="28"/>
        </w:rPr>
        <w:t>2016–2019</w:t>
      </w:r>
      <w:r w:rsidR="005D3883" w:rsidRPr="005D3883">
        <w:rPr>
          <w:rFonts w:ascii="Simplified Arabic" w:eastAsia="Times New Roman" w:hAnsi="Simplified Arabic" w:cs="Simplified Arabic"/>
          <w:noProof/>
          <w:sz w:val="28"/>
          <w:szCs w:val="28"/>
          <w:rtl/>
        </w:rPr>
        <w:t>ارتفاع تدريجي من 1.2 إلى 2.3 (ذروة)</w:t>
      </w:r>
      <w:r w:rsidR="005D3883" w:rsidRPr="005D3883">
        <w:rPr>
          <w:rFonts w:ascii="Simplified Arabic" w:eastAsia="Times New Roman" w:hAnsi="Simplified Arabic" w:cs="Simplified Arabic"/>
          <w:noProof/>
          <w:sz w:val="28"/>
          <w:szCs w:val="28"/>
        </w:rPr>
        <w:t>.</w:t>
      </w:r>
      <w:r w:rsidR="005D3883" w:rsidRPr="005D3883">
        <w:rPr>
          <w:rFonts w:ascii="Simplified Arabic" w:eastAsia="Times New Roman" w:hAnsi="Simplified Arabic" w:cs="Simplified Arabic"/>
          <w:noProof/>
          <w:sz w:val="28"/>
          <w:szCs w:val="28"/>
        </w:rPr>
        <w:br/>
        <w:t xml:space="preserve">          </w:t>
      </w:r>
      <w:r w:rsidR="005D3883" w:rsidRPr="005D3883">
        <w:rPr>
          <w:rFonts w:ascii="Simplified Arabic" w:eastAsia="Times New Roman" w:hAnsi="Simplified Arabic" w:cs="Simplified Arabic"/>
          <w:b/>
          <w:bCs/>
          <w:noProof/>
          <w:sz w:val="28"/>
          <w:szCs w:val="28"/>
        </w:rPr>
        <w:t>2020–2024</w:t>
      </w:r>
      <w:r w:rsidR="005D3883" w:rsidRPr="005D3883">
        <w:rPr>
          <w:rFonts w:ascii="Simplified Arabic" w:eastAsia="Times New Roman" w:hAnsi="Simplified Arabic" w:cs="Simplified Arabic"/>
          <w:noProof/>
          <w:sz w:val="28"/>
          <w:szCs w:val="28"/>
          <w:rtl/>
        </w:rPr>
        <w:t xml:space="preserve">تذبذب ثم انخفاض: 1.9 </w:t>
      </w:r>
      <w:r w:rsidR="005D3883" w:rsidRPr="005D3883">
        <w:rPr>
          <w:rFonts w:ascii="Simplified Arabic" w:eastAsia="Times New Roman" w:hAnsi="Simplified Arabic" w:cs="Simplified Arabic"/>
          <w:noProof/>
          <w:sz w:val="28"/>
          <w:szCs w:val="28"/>
        </w:rPr>
        <w:t>%</w:t>
      </w:r>
      <w:r w:rsidR="005D3883" w:rsidRPr="005D3883">
        <w:rPr>
          <w:rFonts w:ascii="Simplified Arabic" w:eastAsia="Times New Roman" w:hAnsi="Simplified Arabic" w:cs="Simplified Arabic"/>
          <w:noProof/>
          <w:sz w:val="28"/>
          <w:szCs w:val="28"/>
          <w:rtl/>
        </w:rPr>
        <w:t xml:space="preserve">(2020)، 2.1 </w:t>
      </w:r>
      <w:r w:rsidR="005D3883" w:rsidRPr="005D3883">
        <w:rPr>
          <w:rFonts w:ascii="Simplified Arabic" w:eastAsia="Times New Roman" w:hAnsi="Simplified Arabic" w:cs="Simplified Arabic"/>
          <w:noProof/>
          <w:sz w:val="28"/>
          <w:szCs w:val="28"/>
        </w:rPr>
        <w:t>%</w:t>
      </w:r>
      <w:r w:rsidR="005D3883" w:rsidRPr="005D3883">
        <w:rPr>
          <w:rFonts w:ascii="Simplified Arabic" w:eastAsia="Times New Roman" w:hAnsi="Simplified Arabic" w:cs="Simplified Arabic"/>
          <w:noProof/>
          <w:sz w:val="28"/>
          <w:szCs w:val="28"/>
          <w:rtl/>
        </w:rPr>
        <w:t xml:space="preserve">(2021)، 1.7 </w:t>
      </w:r>
      <w:r w:rsidR="005D3883" w:rsidRPr="005D3883">
        <w:rPr>
          <w:rFonts w:ascii="Simplified Arabic" w:eastAsia="Times New Roman" w:hAnsi="Simplified Arabic" w:cs="Simplified Arabic"/>
          <w:noProof/>
          <w:sz w:val="28"/>
          <w:szCs w:val="28"/>
        </w:rPr>
        <w:t>%</w:t>
      </w:r>
      <w:r w:rsidR="005D3883" w:rsidRPr="005D3883">
        <w:rPr>
          <w:rFonts w:ascii="Simplified Arabic" w:eastAsia="Times New Roman" w:hAnsi="Simplified Arabic" w:cs="Simplified Arabic"/>
          <w:noProof/>
          <w:sz w:val="28"/>
          <w:szCs w:val="28"/>
          <w:rtl/>
        </w:rPr>
        <w:t xml:space="preserve">(2022)، 1.09 </w:t>
      </w:r>
      <w:r w:rsidR="005D3883" w:rsidRPr="005D3883">
        <w:rPr>
          <w:rFonts w:ascii="Simplified Arabic" w:eastAsia="Times New Roman" w:hAnsi="Simplified Arabic" w:cs="Simplified Arabic"/>
          <w:noProof/>
          <w:sz w:val="28"/>
          <w:szCs w:val="28"/>
        </w:rPr>
        <w:t>%</w:t>
      </w:r>
      <w:r w:rsidR="005D3883" w:rsidRPr="005D3883">
        <w:rPr>
          <w:rFonts w:ascii="Simplified Arabic" w:eastAsia="Times New Roman" w:hAnsi="Simplified Arabic" w:cs="Simplified Arabic"/>
          <w:noProof/>
          <w:sz w:val="28"/>
          <w:szCs w:val="28"/>
          <w:rtl/>
        </w:rPr>
        <w:t>(2023)، 0.9</w:t>
      </w:r>
      <w:r w:rsidR="005D3883" w:rsidRPr="005D3883">
        <w:rPr>
          <w:rFonts w:ascii="Simplified Arabic" w:eastAsia="Times New Roman" w:hAnsi="Simplified Arabic" w:cs="Simplified Arabic"/>
          <w:noProof/>
          <w:sz w:val="28"/>
          <w:szCs w:val="28"/>
        </w:rPr>
        <w:t xml:space="preserve"> .(2024)%</w:t>
      </w:r>
    </w:p>
    <w:p w14:paraId="3C023588" w14:textId="5B772EA9" w:rsidR="005D3883" w:rsidRPr="005D3883" w:rsidRDefault="00CF5D9B" w:rsidP="00CF5D9B">
      <w:pPr>
        <w:bidi/>
        <w:spacing w:before="120" w:after="120"/>
        <w:ind w:left="357"/>
        <w:rPr>
          <w:rFonts w:ascii="Simplified Arabic" w:eastAsia="Times New Roman" w:hAnsi="Simplified Arabic" w:cs="Simplified Arabic"/>
          <w:noProof/>
          <w:sz w:val="28"/>
          <w:szCs w:val="28"/>
          <w:rtl/>
        </w:rPr>
      </w:pPr>
      <w:r>
        <w:rPr>
          <w:noProof/>
          <w:rtl/>
        </w:rPr>
        <w:lastRenderedPageBreak/>
        <mc:AlternateContent>
          <mc:Choice Requires="wps">
            <w:drawing>
              <wp:anchor distT="0" distB="0" distL="114300" distR="114300" simplePos="0" relativeHeight="251685376" behindDoc="0" locked="0" layoutInCell="1" allowOverlap="1" wp14:anchorId="6876BD19" wp14:editId="5B444D0B">
                <wp:simplePos x="0" y="0"/>
                <wp:positionH relativeFrom="column">
                  <wp:posOffset>4256769</wp:posOffset>
                </wp:positionH>
                <wp:positionV relativeFrom="paragraph">
                  <wp:posOffset>487018</wp:posOffset>
                </wp:positionV>
                <wp:extent cx="381000" cy="6350"/>
                <wp:effectExtent l="19050" t="57150" r="0" b="69850"/>
                <wp:wrapNone/>
                <wp:docPr id="38" name="Connecteur droit avec flèch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81000" cy="6350"/>
                        </a:xfrm>
                        <a:prstGeom prst="straightConnector1">
                          <a:avLst/>
                        </a:prstGeom>
                        <a:noFill/>
                        <a:ln w="6350">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3AF81F50" id="_x0000_t32" coordsize="21600,21600" o:spt="32" o:oned="t" path="m,l21600,21600e" filled="f">
                <v:path arrowok="t" fillok="f" o:connecttype="none"/>
                <o:lock v:ext="edit" shapetype="t"/>
              </v:shapetype>
              <v:shape id="Connecteur droit avec flèche 38" o:spid="_x0000_s1026" type="#_x0000_t32" style="position:absolute;margin-left:335.2pt;margin-top:38.35pt;width:30pt;height:.5pt;flip:x;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aM88QEAAMYDAAAOAAAAZHJzL2Uyb0RvYy54bWysU0Fu2zAQvBfoHwjea8kxGhiC5Rzspj0E&#10;rYGkD9hQlEWU5BJLxrJ/1H/0Y13SipO0t6I6ECSXOzu7M1rdHJ0VB03RoG/lfFZLob3Czvh9K78/&#10;3H5YShET+A4set3Kk47yZv3+3WoMjb7CAW2nSTCIj80YWjmkFJqqimrQDuIMg/Yc7JEcJD7SvuoI&#10;RkZ3trqq6+tqROoCodIx8u32HJTrgt/3WqVvfR91EraVzC2Vlcr6mNdqvYJmTxAGoyYa8A8sHBjP&#10;RS9QW0ggnsj8BeWMIozYp5lCV2HfG6VLD9zNvP6jm/sBgi698HBiuIwp/j9Y9fWwI2G6Vi5YKQ+O&#10;Ndqg9zw4/USiIzRJwEEr0dtfP1kVwe94aGOIDedu/I5y2+ro78Mdqh+RY9WbYD7EcH527MkxkAlf&#10;2CtlXjwBcSxynC5y6GMSii8Xy3lds2iKQ9eLj0WsCpoMkmsGiumzRifyppUxEZj9kCb2SOcCcLiL&#10;KZN6ScjJHm+NtUV968U4FciRiNZ0OVgOp7ixJA7A9mHXdTg+MDspLMTEAaZcvjwRLvAmNbPaQhzO&#10;ySV0dpsziS1vjWvl8pINTQJjP/lOpFNgDRIZ8HurJ2TrMxtdDD318zLXvHvE7rSj5+GzWQqhydjZ&#10;ja/PvH/9+61/AwAA//8DAFBLAwQUAAYACAAAACEAJc/trdsAAAAJAQAADwAAAGRycy9kb3ducmV2&#10;LnhtbEyPTU7DMBBG90jcwRokdtQu0BhCnAqBegBaBCzdeEiixOPIdttwe6Yr2M3P0zdvqvXsR3HE&#10;mPpABpYLBQKpCa6n1sD7bnPzACJlS86OgdDADyZY15cXlS1dONEbHre5FRxCqbQGupynUsrUdOht&#10;WoQJiXffIXqbuY2tdNGeONyP8lapQnrbE1/o7IQvHTbD9uANbNpBL/tV8/ga1ZA+Pr9WesDJmOur&#10;+fkJRMY5/8Fw1md1qNlpHw7kkhgNFFrdM2pAFxoEA/ruPNhzoTXIupL/P6h/AQAA//8DAFBLAQIt&#10;ABQABgAIAAAAIQC2gziS/gAAAOEBAAATAAAAAAAAAAAAAAAAAAAAAABbQ29udGVudF9UeXBlc10u&#10;eG1sUEsBAi0AFAAGAAgAAAAhADj9If/WAAAAlAEAAAsAAAAAAAAAAAAAAAAALwEAAF9yZWxzLy5y&#10;ZWxzUEsBAi0AFAAGAAgAAAAhAC0hozzxAQAAxgMAAA4AAAAAAAAAAAAAAAAALgIAAGRycy9lMm9E&#10;b2MueG1sUEsBAi0AFAAGAAgAAAAhACXP7a3bAAAACQEAAA8AAAAAAAAAAAAAAAAASwQAAGRycy9k&#10;b3ducmV2LnhtbFBLBQYAAAAABAAEAPMAAABTBQAAAAA=&#10;" strokecolor="windowText" strokeweight=".5pt">
                <v:stroke endarrow="block" joinstyle="miter"/>
                <o:lock v:ext="edit" shapetype="f"/>
              </v:shape>
            </w:pict>
          </mc:Fallback>
        </mc:AlternateContent>
      </w:r>
      <w:r w:rsidR="005D3883" w:rsidRPr="005D3883">
        <w:rPr>
          <w:rFonts w:ascii="Simplified Arabic" w:eastAsia="Times New Roman" w:hAnsi="Simplified Arabic" w:cs="Simplified Arabic" w:hint="cs"/>
          <w:b/>
          <w:bCs/>
          <w:noProof/>
          <w:sz w:val="28"/>
          <w:szCs w:val="28"/>
          <w:rtl/>
        </w:rPr>
        <w:t xml:space="preserve">           </w:t>
      </w:r>
      <w:r w:rsidR="005D3883" w:rsidRPr="005D3883">
        <w:rPr>
          <w:rFonts w:ascii="Simplified Arabic" w:eastAsia="Times New Roman" w:hAnsi="Simplified Arabic" w:cs="Simplified Arabic"/>
          <w:b/>
          <w:bCs/>
          <w:noProof/>
          <w:sz w:val="28"/>
          <w:szCs w:val="28"/>
          <w:rtl/>
        </w:rPr>
        <w:t>ثانيا: مؤشر منفعة الأصول</w:t>
      </w:r>
      <w:r w:rsidR="005D3883" w:rsidRPr="005D3883">
        <w:rPr>
          <w:rFonts w:ascii="Simplified Arabic" w:eastAsia="Times New Roman" w:hAnsi="Simplified Arabic" w:cs="Simplified Arabic"/>
          <w:b/>
          <w:bCs/>
          <w:noProof/>
          <w:sz w:val="28"/>
          <w:szCs w:val="28"/>
        </w:rPr>
        <w:t xml:space="preserve"> (AU)</w:t>
      </w:r>
      <w:r w:rsidR="005D3883" w:rsidRPr="005D3883">
        <w:rPr>
          <w:rFonts w:ascii="Simplified Arabic" w:eastAsia="Times New Roman" w:hAnsi="Simplified Arabic" w:cs="Simplified Arabic"/>
          <w:noProof/>
          <w:sz w:val="28"/>
          <w:szCs w:val="28"/>
        </w:rPr>
        <w:t xml:space="preserve"> </w:t>
      </w:r>
      <w:r w:rsidR="005D3883" w:rsidRPr="005D3883">
        <w:rPr>
          <w:rFonts w:ascii="Simplified Arabic" w:eastAsia="Times New Roman" w:hAnsi="Simplified Arabic" w:cs="Simplified Arabic"/>
          <w:noProof/>
          <w:sz w:val="28"/>
          <w:szCs w:val="28"/>
        </w:rPr>
        <w:br/>
      </w:r>
      <w:r w:rsidR="004516CF">
        <w:rPr>
          <w:noProof/>
          <w:rtl/>
        </w:rPr>
        <mc:AlternateContent>
          <mc:Choice Requires="wps">
            <w:drawing>
              <wp:anchor distT="0" distB="0" distL="114300" distR="114300" simplePos="0" relativeHeight="251683328" behindDoc="0" locked="0" layoutInCell="1" allowOverlap="1" wp14:anchorId="6DC942F6" wp14:editId="6C08AC51">
                <wp:simplePos x="0" y="0"/>
                <wp:positionH relativeFrom="column">
                  <wp:posOffset>4269740</wp:posOffset>
                </wp:positionH>
                <wp:positionV relativeFrom="paragraph">
                  <wp:posOffset>845185</wp:posOffset>
                </wp:positionV>
                <wp:extent cx="381000" cy="6350"/>
                <wp:effectExtent l="19050" t="57150" r="0" b="69850"/>
                <wp:wrapNone/>
                <wp:docPr id="36" name="Connecteur droit avec flèch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81000" cy="6350"/>
                        </a:xfrm>
                        <a:prstGeom prst="straightConnector1">
                          <a:avLst/>
                        </a:prstGeom>
                        <a:noFill/>
                        <a:ln w="6350">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4A7E6B9" id="Connecteur droit avec flèche 36" o:spid="_x0000_s1026" type="#_x0000_t32" style="position:absolute;margin-left:336.2pt;margin-top:66.55pt;width:30pt;height:.5pt;flip:x;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5ES8QEAAMYDAAAOAAAAZHJzL2Uyb0RvYy54bWysU0Fu2zAQvBfoHwjea8kxagSC5Rzspj0E&#10;rYGkD9hQlEWU5BJLxrJ/1H/0Y13SipO0t6I6ECSHuzs7O1rdHJ0VB03RoG/lfFZLob3Czvh9K78/&#10;3H64liIm8B1Y9LqVJx3lzfr9u9UYGn2FA9pOk+AkPjZjaOWQUmiqKqpBO4gzDNoz2CM5SHykfdUR&#10;jJzd2eqqrpfViNQFQqVj5NvtGZTrkr/vtUrf+j7qJGwrmVsqK5X1Ma/VegXNniAMRk004B9YODCe&#10;i15SbSGBeCLzVypnFGHEPs0Uugr73ihdeuBu5vUf3dwPEHTphcWJ4SJT/H9p1dfDjoTpWrlYSuHB&#10;8Yw26D0Lp59IdIQmCThoJXr76ydPRfA7Fm0MseHYjd9Rblsd/X24Q/UjMla9AfMhhvOzY0+OE5nw&#10;hb1S9GIFxLGM43QZhz4mofhycT2vax6aYmi5+FiGVUGTk+SagWL6rNGJvGllTARmP6SJPdK5ABzu&#10;YsqkXgJysMdbY22ZvvVinApkJKI1XQbL4RQ3lsQB2D7sug7HB2YnhYWYGGDK5cuKcIE3oZnVFuJw&#10;Di7Q2W3OJLa8Na6V15doaBIY+8l3Ip0CzyCRAb+3espsfWaji6Gnfl50zbtH7E47ehafzVIITcbO&#10;bnx95v3r32/9GwAA//8DAFBLAwQUAAYACAAAACEAN2Fjkd0AAAALAQAADwAAAGRycy9kb3ducmV2&#10;LnhtbEyPwU7DMBBE70j8g7VI3KiTpm1KiFMhUD+AgqBHN16SKPE6st02/D2bExx35ml2ptxNdhAX&#10;9KFzpCBdJCCQamc6ahR8vO8ftiBC1GT04AgV/GCAXXV7U+rCuCu94eUQG8EhFAqtoI1xLKQMdYtW&#10;h4Ubkdj7dt7qyKdvpPH6yuF2kMsk2UirO+IPrR7xpcW6P5ytgn3T52m3rh9ffdKHz6/jOu9xVOr+&#10;bnp+AhFxin8wzPW5OlTc6eTOZIIYFGzy5YpRNrIsBcFEns3KaVZWKciqlP83VL8AAAD//wMAUEsB&#10;Ai0AFAAGAAgAAAAhALaDOJL+AAAA4QEAABMAAAAAAAAAAAAAAAAAAAAAAFtDb250ZW50X1R5cGVz&#10;XS54bWxQSwECLQAUAAYACAAAACEAOP0h/9YAAACUAQAACwAAAAAAAAAAAAAAAAAvAQAAX3JlbHMv&#10;LnJlbHNQSwECLQAUAAYACAAAACEAmWeREvEBAADGAwAADgAAAAAAAAAAAAAAAAAuAgAAZHJzL2Uy&#10;b0RvYy54bWxQSwECLQAUAAYACAAAACEAN2Fjkd0AAAALAQAADwAAAAAAAAAAAAAAAABLBAAAZHJz&#10;L2Rvd25yZXYueG1sUEsFBgAAAAAEAAQA8wAAAFUFAAAAAA==&#10;" strokecolor="windowText" strokeweight=".5pt">
                <v:stroke endarrow="block" joinstyle="miter"/>
                <o:lock v:ext="edit" shapetype="f"/>
              </v:shape>
            </w:pict>
          </mc:Fallback>
        </mc:AlternateContent>
      </w:r>
      <w:r w:rsidR="005D3883" w:rsidRPr="005D3883">
        <w:rPr>
          <w:rFonts w:ascii="Simplified Arabic" w:eastAsia="Times New Roman" w:hAnsi="Simplified Arabic" w:cs="Simplified Arabic"/>
          <w:noProof/>
          <w:sz w:val="28"/>
          <w:szCs w:val="28"/>
        </w:rPr>
        <w:t xml:space="preserve">            </w:t>
      </w:r>
      <w:r w:rsidR="005D3883" w:rsidRPr="005D3883">
        <w:rPr>
          <w:rFonts w:ascii="Simplified Arabic" w:eastAsia="Times New Roman" w:hAnsi="Simplified Arabic" w:cs="Simplified Arabic"/>
          <w:b/>
          <w:bCs/>
          <w:noProof/>
          <w:sz w:val="28"/>
          <w:szCs w:val="28"/>
        </w:rPr>
        <w:t>2010–2013</w:t>
      </w:r>
      <w:r w:rsidR="005D3883" w:rsidRPr="005D3883">
        <w:rPr>
          <w:rFonts w:ascii="Simplified Arabic" w:eastAsia="Times New Roman" w:hAnsi="Simplified Arabic" w:cs="Simplified Arabic"/>
          <w:noProof/>
          <w:sz w:val="28"/>
          <w:szCs w:val="28"/>
          <w:rtl/>
        </w:rPr>
        <w:t>ثبات عند 1.5</w:t>
      </w:r>
      <w:r w:rsidR="005D3883" w:rsidRPr="005D3883">
        <w:rPr>
          <w:rFonts w:ascii="Simplified Arabic" w:eastAsia="Times New Roman" w:hAnsi="Simplified Arabic" w:cs="Simplified Arabic"/>
          <w:noProof/>
          <w:sz w:val="28"/>
          <w:szCs w:val="28"/>
        </w:rPr>
        <w:t>%</w:t>
      </w:r>
      <w:r w:rsidR="005D3883" w:rsidRPr="005D3883">
        <w:rPr>
          <w:rFonts w:ascii="Simplified Arabic" w:eastAsia="Times New Roman" w:hAnsi="Simplified Arabic" w:cs="Simplified Arabic"/>
          <w:noProof/>
          <w:sz w:val="28"/>
          <w:szCs w:val="28"/>
        </w:rPr>
        <w:br/>
      </w:r>
      <w:r w:rsidR="004516CF">
        <w:rPr>
          <w:noProof/>
          <w:rtl/>
        </w:rPr>
        <mc:AlternateContent>
          <mc:Choice Requires="wps">
            <w:drawing>
              <wp:anchor distT="0" distB="0" distL="114300" distR="114300" simplePos="0" relativeHeight="251684352" behindDoc="0" locked="0" layoutInCell="1" allowOverlap="1" wp14:anchorId="5D1ACEA7" wp14:editId="71B36AE9">
                <wp:simplePos x="0" y="0"/>
                <wp:positionH relativeFrom="column">
                  <wp:posOffset>4244340</wp:posOffset>
                </wp:positionH>
                <wp:positionV relativeFrom="paragraph">
                  <wp:posOffset>1188085</wp:posOffset>
                </wp:positionV>
                <wp:extent cx="381000" cy="6350"/>
                <wp:effectExtent l="19050" t="57150" r="0" b="69850"/>
                <wp:wrapNone/>
                <wp:docPr id="37" name="Connecteur droit avec flèch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81000" cy="6350"/>
                        </a:xfrm>
                        <a:prstGeom prst="straightConnector1">
                          <a:avLst/>
                        </a:prstGeom>
                        <a:noFill/>
                        <a:ln w="6350">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5301A25" id="Connecteur droit avec flèche 37" o:spid="_x0000_s1026" type="#_x0000_t32" style="position:absolute;margin-left:334.2pt;margin-top:93.55pt;width:30pt;height:.5pt;flip:x;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F9Q8gEAAMYDAAAOAAAAZHJzL2Uyb0RvYy54bWysU0Fu2zAQvBfoHwjea8kxmhqC5Rzspj0E&#10;rYGkD9hQlEWU5BJLxrJ/1H/0Y13SqpO0t6I6ECSHuzs7O1rdHJ0VB03RoG/lfFZLob3Czvh9K789&#10;3L5bShET+A4set3Kk47yZv32zWoMjb7CAW2nSXASH5sxtHJIKTRVFdWgHcQZBu0Z7JEcJD7SvuoI&#10;Rs7ubHVV19fViNQFQqVj5NvtGZTrkr/vtUpf+z7qJGwrmVsqK5X1Ma/VegXNniAMRk004B9YODCe&#10;i15SbSGBeCLzVypnFGHEPs0Uugr73ihdeuBu5vUf3dwPEHTphcWJ4SJT/H9p1ZfDjoTpWrn4IIUH&#10;xzPaoPcsnH4i0RGaJOCglejtzx88FcHvWLQxxIZjN35HuW119PfhDtX3yFj1CsyHGM7Pjj05TmTC&#10;Z/ZK0YsVEMcyjtNlHPqYhOLLxXJe1zw0xdD14n0ZVgVNTpJrBorpk0Yn8qaVMRGY/ZAm9kjnAnC4&#10;iymTeg7IwR5vjbVl+taLcSqQkYjWdBksh1PcWBIHYPuw6zocH5idFBZiYoAply8rwgVehWZWW4jD&#10;ObhAZ7c5k9jy1rhWLi/R0CQw9qPvRDoFnkEiA35v9ZTZ+sxGF0NP/TzrmneP2J129Ft8NkshNBk7&#10;u/Hlmfcvf7/1LwAAAP//AwBQSwMEFAAGAAgAAAAhACxYk8vcAAAACwEAAA8AAABkcnMvZG93bnJl&#10;di54bWxMj8FOwzAQRO9I/IO1SNyok4omaYhTIVA/gIKAoxtvkyjxOrLdNvw9mxMcd+ZpdqbazXYU&#10;F/Shd6QgXSUgkBpnemoVfLzvHwoQIWoyenSECn4wwK6+val0adyV3vByiK3gEAqlVtDFOJVShqZD&#10;q8PKTUjsnZy3OvLpW2m8vnK4HeU6STJpdU/8odMTvnTYDIezVbBvhzztN8321SdD+Pz63uQDTkrd&#10;383PTyAizvEPhqU+V4eaOx3dmUwQo4IsKx4ZZaPIUxBM5OtFOS5KkYKsK/l/Q/0LAAD//wMAUEsB&#10;Ai0AFAAGAAgAAAAhALaDOJL+AAAA4QEAABMAAAAAAAAAAAAAAAAAAAAAAFtDb250ZW50X1R5cGVz&#10;XS54bWxQSwECLQAUAAYACAAAACEAOP0h/9YAAACUAQAACwAAAAAAAAAAAAAAAAAvAQAAX3JlbHMv&#10;LnJlbHNQSwECLQAUAAYACAAAACEAnLBfUPIBAADGAwAADgAAAAAAAAAAAAAAAAAuAgAAZHJzL2Uy&#10;b0RvYy54bWxQSwECLQAUAAYACAAAACEALFiTy9wAAAALAQAADwAAAAAAAAAAAAAAAABMBAAAZHJz&#10;L2Rvd25yZXYueG1sUEsFBgAAAAAEAAQA8wAAAFUFAAAAAA==&#10;" strokecolor="windowText" strokeweight=".5pt">
                <v:stroke endarrow="block" joinstyle="miter"/>
                <o:lock v:ext="edit" shapetype="f"/>
              </v:shape>
            </w:pict>
          </mc:Fallback>
        </mc:AlternateContent>
      </w:r>
      <w:r w:rsidR="005D3883" w:rsidRPr="005D3883">
        <w:rPr>
          <w:rFonts w:ascii="Simplified Arabic" w:eastAsia="Times New Roman" w:hAnsi="Simplified Arabic" w:cs="Simplified Arabic"/>
          <w:noProof/>
          <w:sz w:val="28"/>
          <w:szCs w:val="28"/>
        </w:rPr>
        <w:t xml:space="preserve">           </w:t>
      </w:r>
      <w:r w:rsidR="005D3883" w:rsidRPr="005D3883">
        <w:rPr>
          <w:rFonts w:ascii="Simplified Arabic" w:eastAsia="Times New Roman" w:hAnsi="Simplified Arabic" w:cs="Simplified Arabic"/>
          <w:b/>
          <w:bCs/>
          <w:noProof/>
          <w:sz w:val="28"/>
          <w:szCs w:val="28"/>
        </w:rPr>
        <w:t>2014–2018</w:t>
      </w:r>
      <w:r w:rsidR="005D3883" w:rsidRPr="005D3883">
        <w:rPr>
          <w:rFonts w:ascii="Simplified Arabic" w:eastAsia="Times New Roman" w:hAnsi="Simplified Arabic" w:cs="Simplified Arabic"/>
          <w:noProof/>
          <w:sz w:val="28"/>
          <w:szCs w:val="28"/>
          <w:rtl/>
        </w:rPr>
        <w:t xml:space="preserve">ارتفاع متواصل من 2.1 </w:t>
      </w:r>
      <w:r w:rsidR="005D3883" w:rsidRPr="005D3883">
        <w:rPr>
          <w:rFonts w:ascii="Simplified Arabic" w:eastAsia="Times New Roman" w:hAnsi="Simplified Arabic" w:cs="Simplified Arabic"/>
          <w:noProof/>
          <w:sz w:val="28"/>
          <w:szCs w:val="28"/>
        </w:rPr>
        <w:t>%</w:t>
      </w:r>
      <w:r w:rsidR="005D3883" w:rsidRPr="005D3883">
        <w:rPr>
          <w:rFonts w:ascii="Simplified Arabic" w:eastAsia="Times New Roman" w:hAnsi="Simplified Arabic" w:cs="Simplified Arabic"/>
          <w:noProof/>
          <w:sz w:val="28"/>
          <w:szCs w:val="28"/>
          <w:rtl/>
        </w:rPr>
        <w:t xml:space="preserve">إلى 4.3 </w:t>
      </w:r>
      <w:r w:rsidR="005D3883" w:rsidRPr="005D3883">
        <w:rPr>
          <w:rFonts w:ascii="Simplified Arabic" w:eastAsia="Times New Roman" w:hAnsi="Simplified Arabic" w:cs="Simplified Arabic"/>
          <w:noProof/>
          <w:sz w:val="28"/>
          <w:szCs w:val="28"/>
        </w:rPr>
        <w:t>%</w:t>
      </w:r>
      <w:r w:rsidR="005D3883" w:rsidRPr="005D3883">
        <w:rPr>
          <w:rFonts w:ascii="Simplified Arabic" w:eastAsia="Times New Roman" w:hAnsi="Simplified Arabic" w:cs="Simplified Arabic"/>
          <w:noProof/>
          <w:sz w:val="28"/>
          <w:szCs w:val="28"/>
          <w:rtl/>
        </w:rPr>
        <w:t>(ذروة)</w:t>
      </w:r>
      <w:r w:rsidR="005D3883" w:rsidRPr="005D3883">
        <w:rPr>
          <w:rFonts w:ascii="Simplified Arabic" w:eastAsia="Times New Roman" w:hAnsi="Simplified Arabic" w:cs="Simplified Arabic"/>
          <w:noProof/>
          <w:sz w:val="28"/>
          <w:szCs w:val="28"/>
        </w:rPr>
        <w:t>.</w:t>
      </w:r>
      <w:r w:rsidR="005D3883" w:rsidRPr="005D3883">
        <w:rPr>
          <w:rFonts w:ascii="Simplified Arabic" w:eastAsia="Times New Roman" w:hAnsi="Simplified Arabic" w:cs="Simplified Arabic"/>
          <w:noProof/>
          <w:sz w:val="28"/>
          <w:szCs w:val="28"/>
        </w:rPr>
        <w:br/>
        <w:t xml:space="preserve">           </w:t>
      </w:r>
      <w:r w:rsidR="005D3883" w:rsidRPr="005D3883">
        <w:rPr>
          <w:rFonts w:ascii="Simplified Arabic" w:eastAsia="Times New Roman" w:hAnsi="Simplified Arabic" w:cs="Simplified Arabic"/>
          <w:b/>
          <w:bCs/>
          <w:noProof/>
          <w:sz w:val="28"/>
          <w:szCs w:val="28"/>
        </w:rPr>
        <w:t>2019–2024</w:t>
      </w:r>
      <w:r w:rsidR="005D3883" w:rsidRPr="005D3883">
        <w:rPr>
          <w:rFonts w:ascii="Simplified Arabic" w:eastAsia="Times New Roman" w:hAnsi="Simplified Arabic" w:cs="Simplified Arabic"/>
          <w:noProof/>
          <w:sz w:val="28"/>
          <w:szCs w:val="28"/>
          <w:rtl/>
        </w:rPr>
        <w:t xml:space="preserve">انخفاض مستمر: 3.8 </w:t>
      </w:r>
      <w:r w:rsidR="005D3883" w:rsidRPr="005D3883">
        <w:rPr>
          <w:rFonts w:ascii="Simplified Arabic" w:eastAsia="Times New Roman" w:hAnsi="Simplified Arabic" w:cs="Simplified Arabic"/>
          <w:noProof/>
          <w:sz w:val="28"/>
          <w:szCs w:val="28"/>
        </w:rPr>
        <w:t>%</w:t>
      </w:r>
      <w:r w:rsidR="005D3883" w:rsidRPr="005D3883">
        <w:rPr>
          <w:rFonts w:ascii="Simplified Arabic" w:eastAsia="Times New Roman" w:hAnsi="Simplified Arabic" w:cs="Simplified Arabic"/>
          <w:noProof/>
          <w:sz w:val="28"/>
          <w:szCs w:val="28"/>
          <w:rtl/>
        </w:rPr>
        <w:t xml:space="preserve">(2019)، 4.1 </w:t>
      </w:r>
      <w:r w:rsidR="005D3883" w:rsidRPr="005D3883">
        <w:rPr>
          <w:rFonts w:ascii="Simplified Arabic" w:eastAsia="Times New Roman" w:hAnsi="Simplified Arabic" w:cs="Simplified Arabic"/>
          <w:noProof/>
          <w:sz w:val="28"/>
          <w:szCs w:val="28"/>
        </w:rPr>
        <w:t>%</w:t>
      </w:r>
      <w:r w:rsidR="005D3883" w:rsidRPr="005D3883">
        <w:rPr>
          <w:rFonts w:ascii="Simplified Arabic" w:eastAsia="Times New Roman" w:hAnsi="Simplified Arabic" w:cs="Simplified Arabic"/>
          <w:noProof/>
          <w:sz w:val="28"/>
          <w:szCs w:val="28"/>
          <w:rtl/>
        </w:rPr>
        <w:t xml:space="preserve">(2020)، 2.6 </w:t>
      </w:r>
      <w:r w:rsidR="005D3883" w:rsidRPr="005D3883">
        <w:rPr>
          <w:rFonts w:ascii="Simplified Arabic" w:eastAsia="Times New Roman" w:hAnsi="Simplified Arabic" w:cs="Simplified Arabic"/>
          <w:noProof/>
          <w:sz w:val="28"/>
          <w:szCs w:val="28"/>
        </w:rPr>
        <w:t>%</w:t>
      </w:r>
      <w:r w:rsidR="005D3883" w:rsidRPr="005D3883">
        <w:rPr>
          <w:rFonts w:ascii="Simplified Arabic" w:eastAsia="Times New Roman" w:hAnsi="Simplified Arabic" w:cs="Simplified Arabic"/>
          <w:noProof/>
          <w:sz w:val="28"/>
          <w:szCs w:val="28"/>
          <w:rtl/>
        </w:rPr>
        <w:t xml:space="preserve">(2021)، 1.7 </w:t>
      </w:r>
      <w:r w:rsidR="005D3883" w:rsidRPr="005D3883">
        <w:rPr>
          <w:rFonts w:ascii="Simplified Arabic" w:eastAsia="Times New Roman" w:hAnsi="Simplified Arabic" w:cs="Simplified Arabic"/>
          <w:noProof/>
          <w:sz w:val="28"/>
          <w:szCs w:val="28"/>
        </w:rPr>
        <w:t>%</w:t>
      </w:r>
      <w:r w:rsidR="005D3883" w:rsidRPr="005D3883">
        <w:rPr>
          <w:rFonts w:ascii="Simplified Arabic" w:eastAsia="Times New Roman" w:hAnsi="Simplified Arabic" w:cs="Simplified Arabic"/>
          <w:noProof/>
          <w:sz w:val="28"/>
          <w:szCs w:val="28"/>
          <w:rtl/>
        </w:rPr>
        <w:t xml:space="preserve">(2022)، 1.6 </w:t>
      </w:r>
      <w:r w:rsidR="005D3883" w:rsidRPr="005D3883">
        <w:rPr>
          <w:rFonts w:ascii="Simplified Arabic" w:eastAsia="Times New Roman" w:hAnsi="Simplified Arabic" w:cs="Simplified Arabic"/>
          <w:noProof/>
          <w:sz w:val="28"/>
          <w:szCs w:val="28"/>
        </w:rPr>
        <w:t>%</w:t>
      </w:r>
      <w:r w:rsidR="005D3883" w:rsidRPr="005D3883">
        <w:rPr>
          <w:rFonts w:ascii="Simplified Arabic" w:eastAsia="Times New Roman" w:hAnsi="Simplified Arabic" w:cs="Simplified Arabic"/>
          <w:noProof/>
          <w:sz w:val="28"/>
          <w:szCs w:val="28"/>
          <w:rtl/>
        </w:rPr>
        <w:t>(2023)، 0.9</w:t>
      </w:r>
      <w:r w:rsidR="005D3883" w:rsidRPr="005D3883">
        <w:rPr>
          <w:rFonts w:ascii="Simplified Arabic" w:eastAsia="Times New Roman" w:hAnsi="Simplified Arabic" w:cs="Simplified Arabic"/>
          <w:noProof/>
          <w:sz w:val="28"/>
          <w:szCs w:val="28"/>
        </w:rPr>
        <w:t xml:space="preserve"> (2024)%</w:t>
      </w:r>
      <w:r w:rsidR="005D3883" w:rsidRPr="005D3883">
        <w:rPr>
          <w:rFonts w:ascii="Simplified Arabic" w:eastAsia="Times New Roman" w:hAnsi="Simplified Arabic" w:cs="Simplified Arabic"/>
          <w:noProof/>
          <w:sz w:val="28"/>
          <w:szCs w:val="28"/>
        </w:rPr>
        <w:br/>
      </w:r>
      <w:r w:rsidR="005D3883" w:rsidRPr="005D3883">
        <w:rPr>
          <w:rFonts w:ascii="Simplified Arabic" w:eastAsia="Times New Roman" w:hAnsi="Simplified Arabic" w:cs="Simplified Arabic"/>
          <w:b/>
          <w:bCs/>
          <w:noProof/>
          <w:sz w:val="28"/>
          <w:szCs w:val="28"/>
          <w:rtl/>
        </w:rPr>
        <w:t>ثالثا: مقارنة بين المؤشرين</w:t>
      </w:r>
      <w:r w:rsidR="005D3883" w:rsidRPr="005D3883">
        <w:rPr>
          <w:rFonts w:ascii="Simplified Arabic" w:eastAsia="Times New Roman" w:hAnsi="Simplified Arabic" w:cs="Simplified Arabic"/>
          <w:noProof/>
          <w:sz w:val="28"/>
          <w:szCs w:val="28"/>
        </w:rPr>
        <w:br/>
      </w:r>
      <w:r w:rsidR="005D3883" w:rsidRPr="005D3883">
        <w:rPr>
          <w:rFonts w:ascii="Simplified Arabic" w:eastAsia="Times New Roman" w:hAnsi="Simplified Arabic" w:cs="Simplified Arabic"/>
          <w:noProof/>
          <w:sz w:val="28"/>
          <w:szCs w:val="28"/>
          <w:rtl/>
        </w:rPr>
        <w:t>بين 2014 و2018، ارتفع</w:t>
      </w:r>
      <w:r w:rsidR="005D3883" w:rsidRPr="005D3883">
        <w:rPr>
          <w:rFonts w:ascii="Simplified Arabic" w:eastAsia="Times New Roman" w:hAnsi="Simplified Arabic" w:cs="Simplified Arabic"/>
          <w:noProof/>
          <w:sz w:val="28"/>
          <w:szCs w:val="28"/>
        </w:rPr>
        <w:t xml:space="preserve"> AU </w:t>
      </w:r>
      <w:r w:rsidR="005D3883" w:rsidRPr="005D3883">
        <w:rPr>
          <w:rFonts w:ascii="Simplified Arabic" w:eastAsia="Times New Roman" w:hAnsi="Simplified Arabic" w:cs="Simplified Arabic"/>
          <w:noProof/>
          <w:sz w:val="28"/>
          <w:szCs w:val="28"/>
          <w:rtl/>
        </w:rPr>
        <w:t xml:space="preserve">بشكل كبير (من 2.1 </w:t>
      </w:r>
      <w:r w:rsidR="005D3883" w:rsidRPr="005D3883">
        <w:rPr>
          <w:rFonts w:ascii="Simplified Arabic" w:eastAsia="Times New Roman" w:hAnsi="Simplified Arabic" w:cs="Simplified Arabic"/>
          <w:noProof/>
          <w:sz w:val="28"/>
          <w:szCs w:val="28"/>
        </w:rPr>
        <w:t>%</w:t>
      </w:r>
      <w:r w:rsidR="005D3883" w:rsidRPr="005D3883">
        <w:rPr>
          <w:rFonts w:ascii="Simplified Arabic" w:eastAsia="Times New Roman" w:hAnsi="Simplified Arabic" w:cs="Simplified Arabic"/>
          <w:noProof/>
          <w:sz w:val="28"/>
          <w:szCs w:val="28"/>
          <w:rtl/>
        </w:rPr>
        <w:t>إلى 4.3</w:t>
      </w:r>
      <w:r w:rsidR="005D3883" w:rsidRPr="005D3883">
        <w:rPr>
          <w:rFonts w:ascii="Simplified Arabic" w:eastAsia="Times New Roman" w:hAnsi="Simplified Arabic" w:cs="Simplified Arabic"/>
          <w:noProof/>
          <w:sz w:val="28"/>
          <w:szCs w:val="28"/>
        </w:rPr>
        <w:t>%</w:t>
      </w:r>
      <w:r w:rsidR="005D3883" w:rsidRPr="005D3883">
        <w:rPr>
          <w:rFonts w:ascii="Simplified Arabic" w:eastAsia="Times New Roman" w:hAnsi="Simplified Arabic" w:cs="Simplified Arabic"/>
          <w:noProof/>
          <w:sz w:val="28"/>
          <w:szCs w:val="28"/>
          <w:rtl/>
        </w:rPr>
        <w:t>)، بينما ارتفع</w:t>
      </w:r>
      <w:r w:rsidR="005D3883" w:rsidRPr="005D3883">
        <w:rPr>
          <w:rFonts w:ascii="Simplified Arabic" w:eastAsia="Times New Roman" w:hAnsi="Simplified Arabic" w:cs="Simplified Arabic"/>
          <w:noProof/>
          <w:sz w:val="28"/>
          <w:szCs w:val="28"/>
        </w:rPr>
        <w:t xml:space="preserve"> ROA </w:t>
      </w:r>
      <w:r w:rsidR="005D3883" w:rsidRPr="005D3883">
        <w:rPr>
          <w:rFonts w:ascii="Simplified Arabic" w:eastAsia="Times New Roman" w:hAnsi="Simplified Arabic" w:cs="Simplified Arabic"/>
          <w:noProof/>
          <w:sz w:val="28"/>
          <w:szCs w:val="28"/>
          <w:rtl/>
        </w:rPr>
        <w:t xml:space="preserve">بوتيرة أبطأ (من 0.9 </w:t>
      </w:r>
      <w:r w:rsidR="005D3883" w:rsidRPr="005D3883">
        <w:rPr>
          <w:rFonts w:ascii="Simplified Arabic" w:eastAsia="Times New Roman" w:hAnsi="Simplified Arabic" w:cs="Simplified Arabic"/>
          <w:noProof/>
          <w:sz w:val="28"/>
          <w:szCs w:val="28"/>
        </w:rPr>
        <w:t>%</w:t>
      </w:r>
      <w:r w:rsidR="005D3883" w:rsidRPr="005D3883">
        <w:rPr>
          <w:rFonts w:ascii="Simplified Arabic" w:eastAsia="Times New Roman" w:hAnsi="Simplified Arabic" w:cs="Simplified Arabic"/>
          <w:noProof/>
          <w:sz w:val="28"/>
          <w:szCs w:val="28"/>
          <w:rtl/>
        </w:rPr>
        <w:t>إلى 1.8</w:t>
      </w:r>
      <w:r w:rsidR="005D3883" w:rsidRPr="005D3883">
        <w:rPr>
          <w:rFonts w:ascii="Simplified Arabic" w:eastAsia="Times New Roman" w:hAnsi="Simplified Arabic" w:cs="Simplified Arabic"/>
          <w:noProof/>
          <w:sz w:val="28"/>
          <w:szCs w:val="28"/>
        </w:rPr>
        <w:t>%</w:t>
      </w:r>
      <w:r w:rsidR="005D3883" w:rsidRPr="005D3883">
        <w:rPr>
          <w:rFonts w:ascii="Simplified Arabic" w:eastAsia="Times New Roman" w:hAnsi="Simplified Arabic" w:cs="Simplified Arabic"/>
          <w:noProof/>
          <w:sz w:val="28"/>
          <w:szCs w:val="28"/>
          <w:rtl/>
        </w:rPr>
        <w:t>)</w:t>
      </w:r>
      <w:r w:rsidR="005D3883" w:rsidRPr="005D3883">
        <w:rPr>
          <w:rFonts w:ascii="Simplified Arabic" w:eastAsia="Times New Roman" w:hAnsi="Simplified Arabic" w:cs="Simplified Arabic"/>
          <w:noProof/>
          <w:sz w:val="28"/>
          <w:szCs w:val="28"/>
        </w:rPr>
        <w:t>.</w:t>
      </w:r>
      <w:r w:rsidR="005D3883" w:rsidRPr="005D3883">
        <w:rPr>
          <w:rFonts w:ascii="Simplified Arabic" w:eastAsia="Times New Roman" w:hAnsi="Simplified Arabic" w:cs="Simplified Arabic"/>
          <w:noProof/>
          <w:sz w:val="28"/>
          <w:szCs w:val="28"/>
        </w:rPr>
        <w:br/>
      </w:r>
      <w:r w:rsidR="005D3883" w:rsidRPr="005D3883">
        <w:rPr>
          <w:rFonts w:ascii="Simplified Arabic" w:eastAsia="Times New Roman" w:hAnsi="Simplified Arabic" w:cs="Simplified Arabic"/>
          <w:noProof/>
          <w:sz w:val="28"/>
          <w:szCs w:val="28"/>
          <w:rtl/>
        </w:rPr>
        <w:t>بعد 2018، انخفض كلا المؤشرين، لكن</w:t>
      </w:r>
      <w:r w:rsidR="005D3883" w:rsidRPr="005D3883">
        <w:rPr>
          <w:rFonts w:ascii="Simplified Arabic" w:eastAsia="Times New Roman" w:hAnsi="Simplified Arabic" w:cs="Simplified Arabic"/>
          <w:noProof/>
          <w:sz w:val="28"/>
          <w:szCs w:val="28"/>
        </w:rPr>
        <w:t xml:space="preserve"> AU </w:t>
      </w:r>
      <w:r w:rsidR="005D3883" w:rsidRPr="005D3883">
        <w:rPr>
          <w:rFonts w:ascii="Simplified Arabic" w:eastAsia="Times New Roman" w:hAnsi="Simplified Arabic" w:cs="Simplified Arabic"/>
          <w:noProof/>
          <w:sz w:val="28"/>
          <w:szCs w:val="28"/>
          <w:rtl/>
        </w:rPr>
        <w:t xml:space="preserve">انهار بشدة من 4.3 </w:t>
      </w:r>
      <w:r w:rsidR="005D3883" w:rsidRPr="005D3883">
        <w:rPr>
          <w:rFonts w:ascii="Simplified Arabic" w:eastAsia="Times New Roman" w:hAnsi="Simplified Arabic" w:cs="Simplified Arabic"/>
          <w:noProof/>
          <w:sz w:val="28"/>
          <w:szCs w:val="28"/>
        </w:rPr>
        <w:t>%</w:t>
      </w:r>
      <w:r w:rsidR="005D3883" w:rsidRPr="005D3883">
        <w:rPr>
          <w:rFonts w:ascii="Simplified Arabic" w:eastAsia="Times New Roman" w:hAnsi="Simplified Arabic" w:cs="Simplified Arabic"/>
          <w:noProof/>
          <w:sz w:val="28"/>
          <w:szCs w:val="28"/>
          <w:rtl/>
        </w:rPr>
        <w:t xml:space="preserve">إلى 0.9 </w:t>
      </w:r>
      <w:r w:rsidR="005D3883" w:rsidRPr="005D3883">
        <w:rPr>
          <w:rFonts w:ascii="Simplified Arabic" w:eastAsia="Times New Roman" w:hAnsi="Simplified Arabic" w:cs="Simplified Arabic"/>
          <w:noProof/>
          <w:sz w:val="28"/>
          <w:szCs w:val="28"/>
        </w:rPr>
        <w:t>%</w:t>
      </w:r>
      <w:r w:rsidR="005D3883" w:rsidRPr="005D3883">
        <w:rPr>
          <w:rFonts w:ascii="Simplified Arabic" w:eastAsia="Times New Roman" w:hAnsi="Simplified Arabic" w:cs="Simplified Arabic"/>
          <w:noProof/>
          <w:sz w:val="28"/>
          <w:szCs w:val="28"/>
          <w:rtl/>
        </w:rPr>
        <w:t>(2024)، بينما</w:t>
      </w:r>
      <w:r w:rsidR="005D3883" w:rsidRPr="005D3883">
        <w:rPr>
          <w:rFonts w:ascii="Simplified Arabic" w:eastAsia="Times New Roman" w:hAnsi="Simplified Arabic" w:cs="Simplified Arabic"/>
          <w:noProof/>
          <w:sz w:val="28"/>
          <w:szCs w:val="28"/>
        </w:rPr>
        <w:t xml:space="preserve">  ROA  </w:t>
      </w:r>
      <w:r w:rsidR="005D3883" w:rsidRPr="005D3883">
        <w:rPr>
          <w:rFonts w:ascii="Simplified Arabic" w:eastAsia="Times New Roman" w:hAnsi="Simplified Arabic" w:cs="Simplified Arabic" w:hint="cs"/>
          <w:noProof/>
          <w:sz w:val="28"/>
          <w:szCs w:val="28"/>
          <w:rtl/>
          <w:lang w:bidi="ar-DZ"/>
        </w:rPr>
        <w:t xml:space="preserve"> </w:t>
      </w:r>
      <w:r w:rsidR="005D3883" w:rsidRPr="005D3883">
        <w:rPr>
          <w:rFonts w:ascii="Simplified Arabic" w:eastAsia="Times New Roman" w:hAnsi="Simplified Arabic" w:cs="Simplified Arabic"/>
          <w:noProof/>
          <w:sz w:val="28"/>
          <w:szCs w:val="28"/>
          <w:rtl/>
        </w:rPr>
        <w:t xml:space="preserve">انخفض من 2.3 </w:t>
      </w:r>
      <w:r w:rsidR="005D3883" w:rsidRPr="005D3883">
        <w:rPr>
          <w:rFonts w:ascii="Simplified Arabic" w:eastAsia="Times New Roman" w:hAnsi="Simplified Arabic" w:cs="Simplified Arabic"/>
          <w:noProof/>
          <w:sz w:val="28"/>
          <w:szCs w:val="28"/>
        </w:rPr>
        <w:t>%</w:t>
      </w:r>
      <w:r w:rsidR="005D3883" w:rsidRPr="005D3883">
        <w:rPr>
          <w:rFonts w:ascii="Simplified Arabic" w:eastAsia="Times New Roman" w:hAnsi="Simplified Arabic" w:cs="Simplified Arabic"/>
          <w:noProof/>
          <w:sz w:val="28"/>
          <w:szCs w:val="28"/>
          <w:rtl/>
        </w:rPr>
        <w:t>إلى 0.9</w:t>
      </w:r>
      <w:r w:rsidR="005D3883" w:rsidRPr="005D3883">
        <w:rPr>
          <w:rFonts w:ascii="Simplified Arabic" w:eastAsia="Times New Roman" w:hAnsi="Simplified Arabic" w:cs="Simplified Arabic"/>
          <w:noProof/>
          <w:sz w:val="28"/>
          <w:szCs w:val="28"/>
        </w:rPr>
        <w:t>.%</w:t>
      </w:r>
      <w:r w:rsidR="005D3883" w:rsidRPr="005D3883">
        <w:rPr>
          <w:rFonts w:ascii="Simplified Arabic" w:eastAsia="Times New Roman" w:hAnsi="Simplified Arabic" w:cs="Simplified Arabic"/>
          <w:noProof/>
          <w:sz w:val="28"/>
          <w:szCs w:val="28"/>
        </w:rPr>
        <w:br/>
      </w:r>
      <w:r w:rsidR="005D3883" w:rsidRPr="005D3883">
        <w:rPr>
          <w:rFonts w:ascii="Simplified Arabic" w:eastAsia="Times New Roman" w:hAnsi="Simplified Arabic" w:cs="Simplified Arabic"/>
          <w:noProof/>
          <w:sz w:val="28"/>
          <w:szCs w:val="28"/>
          <w:rtl/>
        </w:rPr>
        <w:t>في السنوات الأخيرة (2022–2024)، تزامن انخفاض</w:t>
      </w:r>
      <w:r w:rsidR="005D3883" w:rsidRPr="005D3883">
        <w:rPr>
          <w:rFonts w:ascii="Simplified Arabic" w:eastAsia="Times New Roman" w:hAnsi="Simplified Arabic" w:cs="Simplified Arabic"/>
          <w:noProof/>
          <w:sz w:val="28"/>
          <w:szCs w:val="28"/>
        </w:rPr>
        <w:t xml:space="preserve"> AU </w:t>
      </w:r>
      <w:r w:rsidR="005D3883" w:rsidRPr="005D3883">
        <w:rPr>
          <w:rFonts w:ascii="Simplified Arabic" w:eastAsia="Times New Roman" w:hAnsi="Simplified Arabic" w:cs="Simplified Arabic"/>
          <w:noProof/>
          <w:sz w:val="28"/>
          <w:szCs w:val="28"/>
          <w:rtl/>
        </w:rPr>
        <w:t>و</w:t>
      </w:r>
      <w:r w:rsidR="005D3883" w:rsidRPr="005D3883">
        <w:rPr>
          <w:rFonts w:ascii="Simplified Arabic" w:eastAsia="Times New Roman" w:hAnsi="Simplified Arabic" w:cs="Simplified Arabic"/>
          <w:noProof/>
          <w:sz w:val="28"/>
          <w:szCs w:val="28"/>
        </w:rPr>
        <w:t xml:space="preserve"> ROA </w:t>
      </w:r>
      <w:r w:rsidR="005D3883" w:rsidRPr="005D3883">
        <w:rPr>
          <w:rFonts w:ascii="Simplified Arabic" w:eastAsia="Times New Roman" w:hAnsi="Simplified Arabic" w:cs="Simplified Arabic"/>
          <w:noProof/>
          <w:sz w:val="28"/>
          <w:szCs w:val="28"/>
          <w:rtl/>
        </w:rPr>
        <w:t>بشكل متقارب</w:t>
      </w:r>
      <w:r w:rsidR="005D3883" w:rsidRPr="005D3883">
        <w:rPr>
          <w:rFonts w:ascii="Simplified Arabic" w:eastAsia="Times New Roman" w:hAnsi="Simplified Arabic" w:cs="Simplified Arabic"/>
          <w:noProof/>
          <w:sz w:val="28"/>
          <w:szCs w:val="28"/>
        </w:rPr>
        <w:t>.</w:t>
      </w:r>
    </w:p>
    <w:p w14:paraId="0BC98E3B" w14:textId="59C8A689" w:rsidR="005D3883" w:rsidRPr="005D3883" w:rsidRDefault="005D3883" w:rsidP="005D3883">
      <w:pPr>
        <w:bidi/>
        <w:spacing w:before="120" w:after="120"/>
        <w:ind w:left="360"/>
        <w:jc w:val="both"/>
        <w:rPr>
          <w:rFonts w:ascii="Simplified Arabic" w:eastAsia="Times New Roman" w:hAnsi="Simplified Arabic" w:cs="Simplified Arabic"/>
          <w:i/>
          <w:noProof/>
          <w:sz w:val="28"/>
          <w:szCs w:val="28"/>
          <w:rtl/>
          <w:lang w:bidi="ar-DZ"/>
        </w:rPr>
      </w:pPr>
      <w:r w:rsidRPr="005D3883">
        <w:rPr>
          <w:rFonts w:ascii="Simplified Arabic" w:eastAsia="Times New Roman" w:hAnsi="Simplified Arabic" w:cs="Simplified Arabic"/>
          <w:i/>
          <w:noProof/>
          <w:sz w:val="28"/>
          <w:szCs w:val="28"/>
          <w:rtl/>
          <w:lang w:bidi="ar-DZ"/>
        </w:rPr>
        <w:t xml:space="preserve">لإبراز التطور الزمني لمؤشر </w:t>
      </w:r>
      <w:r w:rsidRPr="005D3883">
        <w:rPr>
          <w:rFonts w:ascii="Simplified Arabic" w:eastAsia="Times New Roman" w:hAnsi="Simplified Arabic" w:cs="Simplified Arabic" w:hint="cs"/>
          <w:i/>
          <w:noProof/>
          <w:sz w:val="28"/>
          <w:szCs w:val="28"/>
          <w:rtl/>
          <w:lang w:bidi="ar-DZ"/>
        </w:rPr>
        <w:t xml:space="preserve">العائد على الأصول و منفعة الأصول </w:t>
      </w:r>
      <w:r w:rsidRPr="005D3883">
        <w:rPr>
          <w:rFonts w:ascii="Simplified Arabic" w:eastAsia="Times New Roman" w:hAnsi="Simplified Arabic" w:cs="Simplified Arabic"/>
          <w:i/>
          <w:noProof/>
          <w:sz w:val="28"/>
          <w:szCs w:val="28"/>
          <w:rtl/>
          <w:lang w:bidi="ar-DZ"/>
        </w:rPr>
        <w:t>بشكل أوضح، تم الإعتماد على المنحنى البياني التالي:</w:t>
      </w:r>
    </w:p>
    <w:p w14:paraId="4E62240E" w14:textId="01A9B6CE" w:rsidR="005D3883" w:rsidRPr="005D3883" w:rsidRDefault="00CF5D9B" w:rsidP="00DE1087">
      <w:pPr>
        <w:bidi/>
        <w:spacing w:before="120" w:after="120" w:line="240" w:lineRule="auto"/>
        <w:ind w:left="360"/>
        <w:jc w:val="center"/>
        <w:rPr>
          <w:rFonts w:ascii="Simplified Arabic" w:eastAsia="Times New Roman" w:hAnsi="Simplified Arabic" w:cs="Simplified Arabic"/>
          <w:i/>
          <w:noProof/>
          <w:sz w:val="28"/>
          <w:szCs w:val="28"/>
          <w:lang w:bidi="ar-DZ"/>
        </w:rPr>
      </w:pPr>
      <w:r w:rsidRPr="005D3883">
        <w:rPr>
          <w:rFonts w:ascii="Simplified Arabic" w:hAnsi="Simplified Arabic"/>
          <w:iCs/>
          <w:noProof/>
          <w:color w:val="FF0000"/>
          <w:sz w:val="32"/>
          <w:szCs w:val="32"/>
          <w:lang w:bidi="ar-DZ"/>
        </w:rPr>
        <w:drawing>
          <wp:anchor distT="0" distB="0" distL="114300" distR="114300" simplePos="0" relativeHeight="251632128" behindDoc="1" locked="0" layoutInCell="1" allowOverlap="1" wp14:anchorId="75EF176D" wp14:editId="083A6F38">
            <wp:simplePos x="0" y="0"/>
            <wp:positionH relativeFrom="margin">
              <wp:posOffset>25400</wp:posOffset>
            </wp:positionH>
            <wp:positionV relativeFrom="paragraph">
              <wp:posOffset>547370</wp:posOffset>
            </wp:positionV>
            <wp:extent cx="5702300" cy="2540000"/>
            <wp:effectExtent l="228600" t="228600" r="222250" b="222250"/>
            <wp:wrapTight wrapText="bothSides">
              <wp:wrapPolygon edited="0">
                <wp:start x="-361" y="-1944"/>
                <wp:lineTo x="-866" y="-1620"/>
                <wp:lineTo x="-866" y="21870"/>
                <wp:lineTo x="-433" y="23004"/>
                <wp:lineTo x="-361" y="23328"/>
                <wp:lineTo x="21865" y="23328"/>
                <wp:lineTo x="21937" y="23004"/>
                <wp:lineTo x="22370" y="21870"/>
                <wp:lineTo x="22370" y="972"/>
                <wp:lineTo x="21865" y="-1458"/>
                <wp:lineTo x="21865" y="-1944"/>
                <wp:lineTo x="-361" y="-1944"/>
              </wp:wrapPolygon>
            </wp:wrapTight>
            <wp:docPr id="7"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14:sizeRelH relativeFrom="margin">
              <wp14:pctWidth>0</wp14:pctWidth>
            </wp14:sizeRelH>
            <wp14:sizeRelV relativeFrom="margin">
              <wp14:pctHeight>0</wp14:pctHeight>
            </wp14:sizeRelV>
          </wp:anchor>
        </w:drawing>
      </w:r>
      <w:r w:rsidR="005D3883" w:rsidRPr="005D3883">
        <w:rPr>
          <w:rFonts w:ascii="Simplified Arabic" w:eastAsia="Times New Roman" w:hAnsi="Simplified Arabic" w:cs="Simplified Arabic" w:hint="cs"/>
          <w:b/>
          <w:bCs/>
          <w:noProof/>
          <w:sz w:val="28"/>
          <w:szCs w:val="28"/>
          <w:rtl/>
          <w:lang w:bidi="ar-DZ"/>
        </w:rPr>
        <w:t>الشكل رقم-</w:t>
      </w:r>
      <w:r w:rsidR="0078577C">
        <w:rPr>
          <w:rFonts w:ascii="Simplified Arabic" w:eastAsia="Times New Roman" w:hAnsi="Simplified Arabic" w:cs="Simplified Arabic" w:hint="cs"/>
          <w:b/>
          <w:bCs/>
          <w:noProof/>
          <w:sz w:val="28"/>
          <w:szCs w:val="28"/>
          <w:rtl/>
          <w:lang w:bidi="ar-DZ"/>
        </w:rPr>
        <w:t>5</w:t>
      </w:r>
      <w:r w:rsidR="005D3883" w:rsidRPr="005D3883">
        <w:rPr>
          <w:rFonts w:ascii="Simplified Arabic" w:eastAsia="Times New Roman" w:hAnsi="Simplified Arabic" w:cs="Simplified Arabic" w:hint="cs"/>
          <w:b/>
          <w:bCs/>
          <w:noProof/>
          <w:sz w:val="28"/>
          <w:szCs w:val="28"/>
          <w:rtl/>
          <w:lang w:bidi="ar-DZ"/>
        </w:rPr>
        <w:t xml:space="preserve">- تطور مؤشر العائد على الأصول و منفعة الأصول في بنك الجزائر خارجي </w:t>
      </w:r>
    </w:p>
    <w:p w14:paraId="260E16E3" w14:textId="586D66C8" w:rsidR="005D3883" w:rsidRDefault="005D3883" w:rsidP="00CF5D9B">
      <w:pPr>
        <w:bidi/>
        <w:spacing w:after="0" w:line="240" w:lineRule="auto"/>
        <w:jc w:val="center"/>
        <w:rPr>
          <w:rFonts w:ascii="Simplified Arabic" w:eastAsia="Times New Roman" w:hAnsi="Simplified Arabic" w:cs="Simplified Arabic"/>
          <w:noProof/>
          <w:sz w:val="24"/>
          <w:szCs w:val="26"/>
          <w:rtl/>
        </w:rPr>
      </w:pPr>
      <w:r w:rsidRPr="005D3883">
        <w:rPr>
          <w:rFonts w:ascii="Simplified Arabic" w:eastAsia="Times New Roman" w:hAnsi="Simplified Arabic" w:cs="Simplified Arabic" w:hint="cs"/>
          <w:b/>
          <w:bCs/>
          <w:noProof/>
          <w:sz w:val="24"/>
          <w:szCs w:val="26"/>
          <w:u w:val="single"/>
          <w:rtl/>
        </w:rPr>
        <w:t>المصدر:</w:t>
      </w:r>
      <w:r w:rsidRPr="005D3883">
        <w:rPr>
          <w:rFonts w:ascii="Simplified Arabic" w:eastAsia="Times New Roman" w:hAnsi="Simplified Arabic" w:cs="Simplified Arabic" w:hint="cs"/>
          <w:noProof/>
          <w:sz w:val="24"/>
          <w:szCs w:val="26"/>
          <w:rtl/>
        </w:rPr>
        <w:t xml:space="preserve"> من اعداد الطالبة بالإعتماد على بيانات الجدول رقم 6</w:t>
      </w:r>
    </w:p>
    <w:p w14:paraId="0590C83A" w14:textId="61F0768F" w:rsidR="005D3883" w:rsidRPr="005D3883" w:rsidRDefault="005D3883" w:rsidP="004A70A2">
      <w:pPr>
        <w:numPr>
          <w:ilvl w:val="0"/>
          <w:numId w:val="29"/>
        </w:numPr>
        <w:bidi/>
        <w:contextualSpacing/>
        <w:rPr>
          <w:rFonts w:ascii="Simplified Arabic" w:eastAsia="Times New Roman" w:hAnsi="Simplified Arabic" w:cs="Simplified Arabic"/>
          <w:b/>
          <w:bCs/>
          <w:sz w:val="28"/>
          <w:szCs w:val="28"/>
        </w:rPr>
      </w:pPr>
      <w:r w:rsidRPr="005D3883">
        <w:rPr>
          <w:rFonts w:ascii="Simplified Arabic" w:eastAsia="Times New Roman" w:hAnsi="Simplified Arabic" w:cs="Simplified Arabic"/>
          <w:b/>
          <w:bCs/>
          <w:sz w:val="28"/>
          <w:szCs w:val="28"/>
          <w:rtl/>
        </w:rPr>
        <w:lastRenderedPageBreak/>
        <w:t xml:space="preserve">تحليل الشكل رقم 4 </w:t>
      </w:r>
    </w:p>
    <w:p w14:paraId="1E5E10AB" w14:textId="77777777" w:rsidR="005D3883" w:rsidRPr="005D3883" w:rsidRDefault="005D3883" w:rsidP="005D3883">
      <w:pPr>
        <w:bidi/>
        <w:spacing w:before="120" w:after="120"/>
        <w:jc w:val="both"/>
        <w:rPr>
          <w:rFonts w:ascii="Simplified Arabic" w:eastAsia="Times New Roman" w:hAnsi="Simplified Arabic" w:cs="Simplified Arabic"/>
          <w:noProof/>
          <w:sz w:val="28"/>
          <w:szCs w:val="28"/>
          <w:rtl/>
        </w:rPr>
      </w:pPr>
      <w:r w:rsidRPr="005D3883">
        <w:rPr>
          <w:rFonts w:ascii="Simplified Arabic" w:eastAsia="Times New Roman" w:hAnsi="Simplified Arabic" w:cs="Simplified Arabic"/>
          <w:noProof/>
          <w:sz w:val="28"/>
          <w:szCs w:val="28"/>
          <w:rtl/>
        </w:rPr>
        <w:t>يمثل الشكل أعلاه منحنيين: الأول لمؤشر</w:t>
      </w:r>
      <w:r w:rsidRPr="005D3883">
        <w:rPr>
          <w:rFonts w:ascii="Simplified Arabic" w:eastAsia="Times New Roman" w:hAnsi="Simplified Arabic" w:cs="Simplified Arabic"/>
          <w:noProof/>
          <w:sz w:val="28"/>
          <w:szCs w:val="28"/>
        </w:rPr>
        <w:t xml:space="preserve"> ROA </w:t>
      </w:r>
      <w:r w:rsidRPr="005D3883">
        <w:rPr>
          <w:rFonts w:ascii="Simplified Arabic" w:eastAsia="Times New Roman" w:hAnsi="Simplified Arabic" w:cs="Simplified Arabic"/>
          <w:noProof/>
          <w:sz w:val="28"/>
          <w:szCs w:val="28"/>
          <w:rtl/>
        </w:rPr>
        <w:t>والثاني لمؤشر</w:t>
      </w:r>
      <w:r w:rsidRPr="005D3883">
        <w:rPr>
          <w:rFonts w:ascii="Simplified Arabic" w:eastAsia="Times New Roman" w:hAnsi="Simplified Arabic" w:cs="Simplified Arabic"/>
          <w:noProof/>
          <w:sz w:val="28"/>
          <w:szCs w:val="28"/>
        </w:rPr>
        <w:t xml:space="preserve"> AU </w:t>
      </w:r>
      <w:r w:rsidRPr="005D3883">
        <w:rPr>
          <w:rFonts w:ascii="Simplified Arabic" w:eastAsia="Times New Roman" w:hAnsi="Simplified Arabic" w:cs="Simplified Arabic"/>
          <w:noProof/>
          <w:sz w:val="28"/>
          <w:szCs w:val="28"/>
          <w:rtl/>
        </w:rPr>
        <w:t>يمكن تقسيم مسار المؤشرين إلى ثلاث فترات رئيسية</w:t>
      </w:r>
      <w:r w:rsidRPr="005D3883">
        <w:rPr>
          <w:rFonts w:ascii="Simplified Arabic" w:eastAsia="Times New Roman" w:hAnsi="Simplified Arabic" w:cs="Simplified Arabic"/>
          <w:noProof/>
          <w:sz w:val="28"/>
          <w:szCs w:val="28"/>
        </w:rPr>
        <w:t>:</w:t>
      </w:r>
    </w:p>
    <w:p w14:paraId="19B2416C" w14:textId="77777777" w:rsidR="005D3883" w:rsidRPr="005D3883" w:rsidRDefault="005D3883" w:rsidP="004A70A2">
      <w:pPr>
        <w:numPr>
          <w:ilvl w:val="0"/>
          <w:numId w:val="27"/>
        </w:numPr>
        <w:bidi/>
        <w:spacing w:before="120" w:after="120"/>
        <w:jc w:val="both"/>
        <w:rPr>
          <w:rFonts w:ascii="Simplified Arabic" w:eastAsia="Times New Roman" w:hAnsi="Simplified Arabic" w:cs="Simplified Arabic"/>
          <w:b/>
          <w:bCs/>
          <w:sz w:val="28"/>
          <w:szCs w:val="28"/>
          <w:rtl/>
        </w:rPr>
      </w:pPr>
      <w:r w:rsidRPr="005D3883">
        <w:rPr>
          <w:rFonts w:ascii="Simplified Arabic" w:eastAsia="Times New Roman" w:hAnsi="Simplified Arabic" w:cs="Simplified Arabic"/>
          <w:b/>
          <w:bCs/>
          <w:sz w:val="28"/>
          <w:szCs w:val="28"/>
          <w:rtl/>
        </w:rPr>
        <w:t>الفترة الأولى (2010–2012)</w:t>
      </w:r>
    </w:p>
    <w:p w14:paraId="668482C8" w14:textId="77777777" w:rsidR="005D3883" w:rsidRPr="005D3883" w:rsidRDefault="005D3883" w:rsidP="005D3883">
      <w:pPr>
        <w:bidi/>
        <w:spacing w:before="120" w:after="120"/>
        <w:jc w:val="both"/>
        <w:rPr>
          <w:rFonts w:ascii="Simplified Arabic" w:eastAsia="Times New Roman" w:hAnsi="Simplified Arabic" w:cs="Simplified Arabic"/>
          <w:noProof/>
          <w:sz w:val="28"/>
          <w:szCs w:val="28"/>
          <w:rtl/>
        </w:rPr>
      </w:pPr>
      <w:r w:rsidRPr="005D3883">
        <w:rPr>
          <w:rFonts w:ascii="Simplified Arabic" w:eastAsia="Times New Roman" w:hAnsi="Simplified Arabic" w:cs="Simplified Arabic"/>
          <w:noProof/>
          <w:sz w:val="28"/>
          <w:szCs w:val="28"/>
        </w:rPr>
        <w:t xml:space="preserve"> </w:t>
      </w:r>
      <w:r w:rsidRPr="005D3883">
        <w:rPr>
          <w:rFonts w:ascii="Simplified Arabic" w:eastAsia="Times New Roman" w:hAnsi="Simplified Arabic" w:cs="Simplified Arabic"/>
          <w:noProof/>
          <w:sz w:val="28"/>
          <w:szCs w:val="28"/>
          <w:rtl/>
        </w:rPr>
        <w:t>يسجل</w:t>
      </w:r>
      <w:r w:rsidRPr="005D3883">
        <w:rPr>
          <w:rFonts w:ascii="Simplified Arabic" w:eastAsia="Times New Roman" w:hAnsi="Simplified Arabic" w:cs="Simplified Arabic"/>
          <w:noProof/>
          <w:sz w:val="28"/>
          <w:szCs w:val="28"/>
        </w:rPr>
        <w:t xml:space="preserve"> ROA %1.8 </w:t>
      </w:r>
      <w:r w:rsidRPr="005D3883">
        <w:rPr>
          <w:rFonts w:ascii="Simplified Arabic" w:eastAsia="Times New Roman" w:hAnsi="Simplified Arabic" w:cs="Simplified Arabic"/>
          <w:noProof/>
          <w:sz w:val="28"/>
          <w:szCs w:val="28"/>
          <w:rtl/>
        </w:rPr>
        <w:t>سنة 2010، ثم ينخفض إلى 1.1</w:t>
      </w:r>
      <w:r w:rsidRPr="005D3883">
        <w:rPr>
          <w:rFonts w:ascii="Simplified Arabic" w:eastAsia="Times New Roman" w:hAnsi="Simplified Arabic" w:cs="Simplified Arabic"/>
          <w:noProof/>
          <w:sz w:val="28"/>
          <w:szCs w:val="28"/>
        </w:rPr>
        <w:t>%</w:t>
      </w:r>
      <w:r w:rsidRPr="005D3883">
        <w:rPr>
          <w:rFonts w:ascii="Simplified Arabic" w:eastAsia="Times New Roman" w:hAnsi="Simplified Arabic" w:cs="Simplified Arabic"/>
          <w:noProof/>
          <w:sz w:val="28"/>
          <w:szCs w:val="28"/>
          <w:rtl/>
        </w:rPr>
        <w:t xml:space="preserve"> خلال 2011–2012. يسجل</w:t>
      </w:r>
      <w:r w:rsidRPr="005D3883">
        <w:rPr>
          <w:rFonts w:ascii="Simplified Arabic" w:eastAsia="Times New Roman" w:hAnsi="Simplified Arabic" w:cs="Simplified Arabic"/>
          <w:noProof/>
          <w:sz w:val="28"/>
          <w:szCs w:val="28"/>
        </w:rPr>
        <w:t xml:space="preserve"> AU </w:t>
      </w:r>
      <w:r w:rsidRPr="005D3883">
        <w:rPr>
          <w:rFonts w:ascii="Simplified Arabic" w:eastAsia="Times New Roman" w:hAnsi="Simplified Arabic" w:cs="Simplified Arabic"/>
          <w:noProof/>
          <w:sz w:val="28"/>
          <w:szCs w:val="28"/>
          <w:rtl/>
        </w:rPr>
        <w:t xml:space="preserve">قيمة ثابتة عند 1.5 </w:t>
      </w:r>
      <w:r w:rsidRPr="005D3883">
        <w:rPr>
          <w:rFonts w:ascii="Simplified Arabic" w:eastAsia="Times New Roman" w:hAnsi="Simplified Arabic" w:cs="Simplified Arabic"/>
          <w:noProof/>
          <w:sz w:val="28"/>
          <w:szCs w:val="28"/>
        </w:rPr>
        <w:t>%</w:t>
      </w:r>
      <w:r w:rsidRPr="005D3883">
        <w:rPr>
          <w:rFonts w:ascii="Simplified Arabic" w:eastAsia="Times New Roman" w:hAnsi="Simplified Arabic" w:cs="Simplified Arabic"/>
          <w:noProof/>
          <w:sz w:val="28"/>
          <w:szCs w:val="28"/>
          <w:rtl/>
        </w:rPr>
        <w:t>خلال نفس السنوات. المؤشران منخفضان ومتقاربان</w:t>
      </w:r>
      <w:r w:rsidRPr="005D3883">
        <w:rPr>
          <w:rFonts w:ascii="Simplified Arabic" w:eastAsia="Times New Roman" w:hAnsi="Simplified Arabic" w:cs="Simplified Arabic"/>
          <w:noProof/>
          <w:sz w:val="28"/>
          <w:szCs w:val="28"/>
        </w:rPr>
        <w:t>.</w:t>
      </w:r>
    </w:p>
    <w:p w14:paraId="049A157E" w14:textId="77777777" w:rsidR="005D3883" w:rsidRPr="005D3883" w:rsidRDefault="005D3883" w:rsidP="004A70A2">
      <w:pPr>
        <w:numPr>
          <w:ilvl w:val="0"/>
          <w:numId w:val="27"/>
        </w:numPr>
        <w:bidi/>
        <w:spacing w:before="120" w:after="120"/>
        <w:jc w:val="both"/>
        <w:rPr>
          <w:rFonts w:ascii="Simplified Arabic" w:eastAsia="Times New Roman" w:hAnsi="Simplified Arabic" w:cs="Simplified Arabic"/>
          <w:b/>
          <w:bCs/>
          <w:sz w:val="28"/>
          <w:szCs w:val="28"/>
        </w:rPr>
      </w:pPr>
      <w:r w:rsidRPr="005D3883">
        <w:rPr>
          <w:rFonts w:ascii="Simplified Arabic" w:eastAsia="Times New Roman" w:hAnsi="Simplified Arabic" w:cs="Simplified Arabic"/>
          <w:b/>
          <w:bCs/>
          <w:sz w:val="28"/>
          <w:szCs w:val="28"/>
          <w:rtl/>
        </w:rPr>
        <w:t>الفترة الثانية (2013–2019)</w:t>
      </w:r>
    </w:p>
    <w:p w14:paraId="2637264B" w14:textId="77777777" w:rsidR="005D3883" w:rsidRPr="005D3883" w:rsidRDefault="005D3883" w:rsidP="005D3883">
      <w:pPr>
        <w:bidi/>
        <w:spacing w:before="120" w:after="120"/>
        <w:jc w:val="both"/>
        <w:rPr>
          <w:rFonts w:ascii="Simplified Arabic" w:eastAsia="Times New Roman" w:hAnsi="Simplified Arabic" w:cs="Simplified Arabic"/>
          <w:noProof/>
          <w:sz w:val="28"/>
          <w:szCs w:val="28"/>
          <w:rtl/>
        </w:rPr>
      </w:pPr>
      <w:r w:rsidRPr="005D3883">
        <w:rPr>
          <w:rFonts w:ascii="Simplified Arabic" w:eastAsia="Times New Roman" w:hAnsi="Simplified Arabic" w:cs="Simplified Arabic"/>
          <w:noProof/>
          <w:sz w:val="28"/>
          <w:szCs w:val="28"/>
          <w:rtl/>
        </w:rPr>
        <w:t>يرتفع</w:t>
      </w:r>
      <w:r w:rsidRPr="005D3883">
        <w:rPr>
          <w:rFonts w:ascii="Simplified Arabic" w:eastAsia="Times New Roman" w:hAnsi="Simplified Arabic" w:cs="Simplified Arabic"/>
          <w:noProof/>
          <w:sz w:val="28"/>
          <w:szCs w:val="28"/>
        </w:rPr>
        <w:t xml:space="preserve"> AU </w:t>
      </w:r>
      <w:r w:rsidRPr="005D3883">
        <w:rPr>
          <w:rFonts w:ascii="Simplified Arabic" w:eastAsia="Times New Roman" w:hAnsi="Simplified Arabic" w:cs="Simplified Arabic"/>
          <w:noProof/>
          <w:sz w:val="28"/>
          <w:szCs w:val="28"/>
          <w:rtl/>
        </w:rPr>
        <w:t xml:space="preserve">تدريجيا من 2.1 </w:t>
      </w:r>
      <w:r w:rsidRPr="005D3883">
        <w:rPr>
          <w:rFonts w:ascii="Simplified Arabic" w:eastAsia="Times New Roman" w:hAnsi="Simplified Arabic" w:cs="Simplified Arabic"/>
          <w:noProof/>
          <w:sz w:val="28"/>
          <w:szCs w:val="28"/>
        </w:rPr>
        <w:t>%</w:t>
      </w:r>
      <w:r w:rsidRPr="005D3883">
        <w:rPr>
          <w:rFonts w:ascii="Simplified Arabic" w:eastAsia="Times New Roman" w:hAnsi="Simplified Arabic" w:cs="Simplified Arabic"/>
          <w:noProof/>
          <w:sz w:val="28"/>
          <w:szCs w:val="28"/>
          <w:rtl/>
        </w:rPr>
        <w:t xml:space="preserve">(2013) إلى 2.6 </w:t>
      </w:r>
      <w:r w:rsidRPr="005D3883">
        <w:rPr>
          <w:rFonts w:ascii="Simplified Arabic" w:eastAsia="Times New Roman" w:hAnsi="Simplified Arabic" w:cs="Simplified Arabic"/>
          <w:noProof/>
          <w:sz w:val="28"/>
          <w:szCs w:val="28"/>
        </w:rPr>
        <w:t>%</w:t>
      </w:r>
      <w:r w:rsidRPr="005D3883">
        <w:rPr>
          <w:rFonts w:ascii="Simplified Arabic" w:eastAsia="Times New Roman" w:hAnsi="Simplified Arabic" w:cs="Simplified Arabic"/>
          <w:noProof/>
          <w:sz w:val="28"/>
          <w:szCs w:val="28"/>
          <w:rtl/>
        </w:rPr>
        <w:t xml:space="preserve">(2016)، ثم 3.3 </w:t>
      </w:r>
      <w:r w:rsidRPr="005D3883">
        <w:rPr>
          <w:rFonts w:ascii="Simplified Arabic" w:eastAsia="Times New Roman" w:hAnsi="Simplified Arabic" w:cs="Simplified Arabic"/>
          <w:noProof/>
          <w:sz w:val="28"/>
          <w:szCs w:val="28"/>
        </w:rPr>
        <w:t>%</w:t>
      </w:r>
      <w:r w:rsidRPr="005D3883">
        <w:rPr>
          <w:rFonts w:ascii="Simplified Arabic" w:eastAsia="Times New Roman" w:hAnsi="Simplified Arabic" w:cs="Simplified Arabic"/>
          <w:noProof/>
          <w:sz w:val="28"/>
          <w:szCs w:val="28"/>
          <w:rtl/>
        </w:rPr>
        <w:t xml:space="preserve">(2017)، 3.8 </w:t>
      </w:r>
      <w:r w:rsidRPr="005D3883">
        <w:rPr>
          <w:rFonts w:ascii="Simplified Arabic" w:eastAsia="Times New Roman" w:hAnsi="Simplified Arabic" w:cs="Simplified Arabic"/>
          <w:noProof/>
          <w:sz w:val="28"/>
          <w:szCs w:val="28"/>
        </w:rPr>
        <w:t>%</w:t>
      </w:r>
      <w:r w:rsidRPr="005D3883">
        <w:rPr>
          <w:rFonts w:ascii="Simplified Arabic" w:eastAsia="Times New Roman" w:hAnsi="Simplified Arabic" w:cs="Simplified Arabic"/>
          <w:noProof/>
          <w:sz w:val="28"/>
          <w:szCs w:val="28"/>
          <w:rtl/>
        </w:rPr>
        <w:t xml:space="preserve">(2018)، ويبلغ ذروته 4.3 </w:t>
      </w:r>
      <w:r w:rsidRPr="005D3883">
        <w:rPr>
          <w:rFonts w:ascii="Simplified Arabic" w:eastAsia="Times New Roman" w:hAnsi="Simplified Arabic" w:cs="Simplified Arabic"/>
          <w:noProof/>
          <w:sz w:val="28"/>
          <w:szCs w:val="28"/>
        </w:rPr>
        <w:t>%</w:t>
      </w:r>
      <w:r w:rsidRPr="005D3883">
        <w:rPr>
          <w:rFonts w:ascii="Simplified Arabic" w:eastAsia="Times New Roman" w:hAnsi="Simplified Arabic" w:cs="Simplified Arabic"/>
          <w:noProof/>
          <w:sz w:val="28"/>
          <w:szCs w:val="28"/>
          <w:rtl/>
        </w:rPr>
        <w:t>(2019). في المقابل، يرتفع</w:t>
      </w:r>
      <w:r w:rsidRPr="005D3883">
        <w:rPr>
          <w:rFonts w:ascii="Simplified Arabic" w:eastAsia="Times New Roman" w:hAnsi="Simplified Arabic" w:cs="Simplified Arabic"/>
          <w:noProof/>
          <w:sz w:val="28"/>
          <w:szCs w:val="28"/>
        </w:rPr>
        <w:t xml:space="preserve"> ROA </w:t>
      </w:r>
      <w:r w:rsidRPr="005D3883">
        <w:rPr>
          <w:rFonts w:ascii="Simplified Arabic" w:eastAsia="Times New Roman" w:hAnsi="Simplified Arabic" w:cs="Simplified Arabic"/>
          <w:noProof/>
          <w:sz w:val="28"/>
          <w:szCs w:val="28"/>
          <w:rtl/>
        </w:rPr>
        <w:t xml:space="preserve">بوتيرة أبطأ: من 0.9 </w:t>
      </w:r>
      <w:r w:rsidRPr="005D3883">
        <w:rPr>
          <w:rFonts w:ascii="Simplified Arabic" w:eastAsia="Times New Roman" w:hAnsi="Simplified Arabic" w:cs="Simplified Arabic"/>
          <w:noProof/>
          <w:sz w:val="28"/>
          <w:szCs w:val="28"/>
        </w:rPr>
        <w:t>%</w:t>
      </w:r>
      <w:r w:rsidRPr="005D3883">
        <w:rPr>
          <w:rFonts w:ascii="Simplified Arabic" w:eastAsia="Times New Roman" w:hAnsi="Simplified Arabic" w:cs="Simplified Arabic"/>
          <w:noProof/>
          <w:sz w:val="28"/>
          <w:szCs w:val="28"/>
          <w:rtl/>
        </w:rPr>
        <w:t xml:space="preserve">(2013) إلى 1.3 </w:t>
      </w:r>
      <w:r w:rsidRPr="005D3883">
        <w:rPr>
          <w:rFonts w:ascii="Simplified Arabic" w:eastAsia="Times New Roman" w:hAnsi="Simplified Arabic" w:cs="Simplified Arabic"/>
          <w:noProof/>
          <w:sz w:val="28"/>
          <w:szCs w:val="28"/>
        </w:rPr>
        <w:t>%</w:t>
      </w:r>
      <w:r w:rsidRPr="005D3883">
        <w:rPr>
          <w:rFonts w:ascii="Simplified Arabic" w:eastAsia="Times New Roman" w:hAnsi="Simplified Arabic" w:cs="Simplified Arabic"/>
          <w:noProof/>
          <w:sz w:val="28"/>
          <w:szCs w:val="28"/>
          <w:rtl/>
        </w:rPr>
        <w:t xml:space="preserve">(2016)، 1.8 </w:t>
      </w:r>
      <w:r w:rsidRPr="005D3883">
        <w:rPr>
          <w:rFonts w:ascii="Simplified Arabic" w:eastAsia="Times New Roman" w:hAnsi="Simplified Arabic" w:cs="Simplified Arabic"/>
          <w:noProof/>
          <w:sz w:val="28"/>
          <w:szCs w:val="28"/>
        </w:rPr>
        <w:t>%</w:t>
      </w:r>
      <w:r w:rsidRPr="005D3883">
        <w:rPr>
          <w:rFonts w:ascii="Simplified Arabic" w:eastAsia="Times New Roman" w:hAnsi="Simplified Arabic" w:cs="Simplified Arabic"/>
          <w:noProof/>
          <w:sz w:val="28"/>
          <w:szCs w:val="28"/>
          <w:rtl/>
        </w:rPr>
        <w:t xml:space="preserve">(2017)، ويبلغ أقصى قيمة له 2.3 </w:t>
      </w:r>
      <w:r w:rsidRPr="005D3883">
        <w:rPr>
          <w:rFonts w:ascii="Simplified Arabic" w:eastAsia="Times New Roman" w:hAnsi="Simplified Arabic" w:cs="Simplified Arabic"/>
          <w:noProof/>
          <w:sz w:val="28"/>
          <w:szCs w:val="28"/>
        </w:rPr>
        <w:t>%</w:t>
      </w:r>
      <w:r w:rsidRPr="005D3883">
        <w:rPr>
          <w:rFonts w:ascii="Simplified Arabic" w:eastAsia="Times New Roman" w:hAnsi="Simplified Arabic" w:cs="Simplified Arabic"/>
          <w:noProof/>
          <w:sz w:val="28"/>
          <w:szCs w:val="28"/>
          <w:rtl/>
        </w:rPr>
        <w:t xml:space="preserve">(2018)، ثم يتراجع إلى 1.9 </w:t>
      </w:r>
      <w:r w:rsidRPr="005D3883">
        <w:rPr>
          <w:rFonts w:ascii="Simplified Arabic" w:eastAsia="Times New Roman" w:hAnsi="Simplified Arabic" w:cs="Simplified Arabic"/>
          <w:noProof/>
          <w:sz w:val="28"/>
          <w:szCs w:val="28"/>
        </w:rPr>
        <w:t>%</w:t>
      </w:r>
      <w:r w:rsidRPr="005D3883">
        <w:rPr>
          <w:rFonts w:ascii="Simplified Arabic" w:eastAsia="Times New Roman" w:hAnsi="Simplified Arabic" w:cs="Simplified Arabic"/>
          <w:noProof/>
          <w:sz w:val="28"/>
          <w:szCs w:val="28"/>
          <w:rtl/>
        </w:rPr>
        <w:t>(2019). الفجوة بين المؤشرين تتسع خلال هذه الفترة</w:t>
      </w:r>
      <w:r w:rsidRPr="005D3883">
        <w:rPr>
          <w:rFonts w:ascii="Simplified Arabic" w:eastAsia="Times New Roman" w:hAnsi="Simplified Arabic" w:cs="Simplified Arabic"/>
          <w:noProof/>
          <w:sz w:val="28"/>
          <w:szCs w:val="28"/>
        </w:rPr>
        <w:t>.</w:t>
      </w:r>
    </w:p>
    <w:p w14:paraId="2CC4C278" w14:textId="77777777" w:rsidR="005D3883" w:rsidRPr="005D3883" w:rsidRDefault="005D3883" w:rsidP="004A70A2">
      <w:pPr>
        <w:numPr>
          <w:ilvl w:val="0"/>
          <w:numId w:val="27"/>
        </w:numPr>
        <w:bidi/>
        <w:spacing w:before="120" w:after="120"/>
        <w:jc w:val="both"/>
        <w:rPr>
          <w:rFonts w:ascii="Simplified Arabic" w:eastAsia="Times New Roman" w:hAnsi="Simplified Arabic" w:cs="Simplified Arabic"/>
          <w:b/>
          <w:bCs/>
          <w:sz w:val="28"/>
          <w:szCs w:val="28"/>
        </w:rPr>
      </w:pPr>
      <w:r w:rsidRPr="005D3883">
        <w:rPr>
          <w:rFonts w:ascii="Simplified Arabic" w:eastAsia="Times New Roman" w:hAnsi="Simplified Arabic" w:cs="Simplified Arabic"/>
          <w:b/>
          <w:bCs/>
          <w:sz w:val="28"/>
          <w:szCs w:val="28"/>
          <w:rtl/>
        </w:rPr>
        <w:t>الفترة الثالثة (2020–2024)</w:t>
      </w:r>
      <w:r w:rsidRPr="005D3883">
        <w:rPr>
          <w:rFonts w:ascii="Simplified Arabic" w:eastAsia="Times New Roman" w:hAnsi="Simplified Arabic" w:cs="Simplified Arabic"/>
          <w:b/>
          <w:bCs/>
          <w:sz w:val="28"/>
          <w:szCs w:val="28"/>
        </w:rPr>
        <w:t xml:space="preserve"> </w:t>
      </w:r>
    </w:p>
    <w:p w14:paraId="13654A6A" w14:textId="77777777" w:rsidR="005D3883" w:rsidRPr="005D3883" w:rsidRDefault="005D3883" w:rsidP="005D3883">
      <w:pPr>
        <w:bidi/>
        <w:spacing w:before="120" w:after="120"/>
        <w:jc w:val="both"/>
        <w:rPr>
          <w:rFonts w:ascii="Simplified Arabic" w:eastAsia="Times New Roman" w:hAnsi="Simplified Arabic" w:cs="Simplified Arabic"/>
          <w:noProof/>
          <w:sz w:val="28"/>
          <w:szCs w:val="28"/>
          <w:rtl/>
        </w:rPr>
      </w:pPr>
      <w:r w:rsidRPr="005D3883">
        <w:rPr>
          <w:rFonts w:ascii="Simplified Arabic" w:eastAsia="Times New Roman" w:hAnsi="Simplified Arabic" w:cs="Simplified Arabic"/>
          <w:noProof/>
          <w:sz w:val="28"/>
          <w:szCs w:val="28"/>
          <w:rtl/>
        </w:rPr>
        <w:t>ينخفض</w:t>
      </w:r>
      <w:r w:rsidRPr="005D3883">
        <w:rPr>
          <w:rFonts w:ascii="Simplified Arabic" w:eastAsia="Times New Roman" w:hAnsi="Simplified Arabic" w:cs="Simplified Arabic"/>
          <w:noProof/>
          <w:sz w:val="28"/>
          <w:szCs w:val="28"/>
        </w:rPr>
        <w:t xml:space="preserve"> AU </w:t>
      </w:r>
      <w:r w:rsidRPr="005D3883">
        <w:rPr>
          <w:rFonts w:ascii="Simplified Arabic" w:eastAsia="Times New Roman" w:hAnsi="Simplified Arabic" w:cs="Simplified Arabic"/>
          <w:noProof/>
          <w:sz w:val="28"/>
          <w:szCs w:val="28"/>
          <w:rtl/>
        </w:rPr>
        <w:t xml:space="preserve">من 4.1 </w:t>
      </w:r>
      <w:r w:rsidRPr="005D3883">
        <w:rPr>
          <w:rFonts w:ascii="Simplified Arabic" w:eastAsia="Times New Roman" w:hAnsi="Simplified Arabic" w:cs="Simplified Arabic"/>
          <w:noProof/>
          <w:sz w:val="28"/>
          <w:szCs w:val="28"/>
        </w:rPr>
        <w:t>%</w:t>
      </w:r>
      <w:r w:rsidRPr="005D3883">
        <w:rPr>
          <w:rFonts w:ascii="Simplified Arabic" w:eastAsia="Times New Roman" w:hAnsi="Simplified Arabic" w:cs="Simplified Arabic"/>
          <w:noProof/>
          <w:sz w:val="28"/>
          <w:szCs w:val="28"/>
          <w:rtl/>
        </w:rPr>
        <w:t xml:space="preserve">(2020) إلى 2.6 </w:t>
      </w:r>
      <w:r w:rsidRPr="005D3883">
        <w:rPr>
          <w:rFonts w:ascii="Simplified Arabic" w:eastAsia="Times New Roman" w:hAnsi="Simplified Arabic" w:cs="Simplified Arabic"/>
          <w:noProof/>
          <w:sz w:val="28"/>
          <w:szCs w:val="28"/>
        </w:rPr>
        <w:t>%</w:t>
      </w:r>
      <w:r w:rsidRPr="005D3883">
        <w:rPr>
          <w:rFonts w:ascii="Simplified Arabic" w:eastAsia="Times New Roman" w:hAnsi="Simplified Arabic" w:cs="Simplified Arabic"/>
          <w:noProof/>
          <w:sz w:val="28"/>
          <w:szCs w:val="28"/>
          <w:rtl/>
        </w:rPr>
        <w:t xml:space="preserve">(2021)، ثم 1.7 </w:t>
      </w:r>
      <w:r w:rsidRPr="005D3883">
        <w:rPr>
          <w:rFonts w:ascii="Simplified Arabic" w:eastAsia="Times New Roman" w:hAnsi="Simplified Arabic" w:cs="Simplified Arabic"/>
          <w:noProof/>
          <w:sz w:val="28"/>
          <w:szCs w:val="28"/>
        </w:rPr>
        <w:t>%</w:t>
      </w:r>
      <w:r w:rsidRPr="005D3883">
        <w:rPr>
          <w:rFonts w:ascii="Simplified Arabic" w:eastAsia="Times New Roman" w:hAnsi="Simplified Arabic" w:cs="Simplified Arabic"/>
          <w:noProof/>
          <w:sz w:val="28"/>
          <w:szCs w:val="28"/>
          <w:rtl/>
        </w:rPr>
        <w:t xml:space="preserve">(2022)، ويستقر بين 1.6 </w:t>
      </w:r>
      <w:r w:rsidRPr="005D3883">
        <w:rPr>
          <w:rFonts w:ascii="Simplified Arabic" w:eastAsia="Times New Roman" w:hAnsi="Simplified Arabic" w:cs="Simplified Arabic"/>
          <w:noProof/>
          <w:sz w:val="28"/>
          <w:szCs w:val="28"/>
        </w:rPr>
        <w:t xml:space="preserve">   %</w:t>
      </w:r>
      <w:r w:rsidRPr="005D3883">
        <w:rPr>
          <w:rFonts w:ascii="Simplified Arabic" w:eastAsia="Times New Roman" w:hAnsi="Simplified Arabic" w:cs="Simplified Arabic"/>
          <w:noProof/>
          <w:sz w:val="28"/>
          <w:szCs w:val="28"/>
          <w:rtl/>
        </w:rPr>
        <w:t>و</w:t>
      </w:r>
      <w:r w:rsidRPr="005D3883">
        <w:rPr>
          <w:rFonts w:ascii="Simplified Arabic" w:eastAsia="Times New Roman" w:hAnsi="Simplified Arabic" w:cs="Simplified Arabic"/>
          <w:noProof/>
          <w:sz w:val="28"/>
          <w:szCs w:val="28"/>
        </w:rPr>
        <w:t xml:space="preserve"> </w:t>
      </w:r>
      <w:r w:rsidRPr="005D3883">
        <w:rPr>
          <w:rFonts w:ascii="Simplified Arabic" w:eastAsia="Times New Roman" w:hAnsi="Simplified Arabic" w:cs="Simplified Arabic"/>
          <w:noProof/>
          <w:sz w:val="28"/>
          <w:szCs w:val="28"/>
          <w:rtl/>
        </w:rPr>
        <w:t>1.9</w:t>
      </w:r>
      <w:r w:rsidRPr="005D3883">
        <w:rPr>
          <w:rFonts w:ascii="Simplified Arabic" w:eastAsia="Times New Roman" w:hAnsi="Simplified Arabic" w:cs="Simplified Arabic"/>
          <w:noProof/>
          <w:sz w:val="28"/>
          <w:szCs w:val="28"/>
        </w:rPr>
        <w:t xml:space="preserve"> </w:t>
      </w:r>
      <w:r w:rsidRPr="005D3883">
        <w:rPr>
          <w:rFonts w:ascii="Simplified Arabic" w:eastAsia="Times New Roman" w:hAnsi="Simplified Arabic" w:cs="Simplified Arabic"/>
          <w:noProof/>
          <w:sz w:val="28"/>
          <w:szCs w:val="28"/>
          <w:rtl/>
        </w:rPr>
        <w:t xml:space="preserve"> </w:t>
      </w:r>
      <w:r w:rsidRPr="005D3883">
        <w:rPr>
          <w:rFonts w:ascii="Simplified Arabic" w:eastAsia="Times New Roman" w:hAnsi="Simplified Arabic" w:cs="Simplified Arabic"/>
          <w:noProof/>
          <w:sz w:val="28"/>
          <w:szCs w:val="28"/>
        </w:rPr>
        <w:t>%</w:t>
      </w:r>
      <w:r w:rsidRPr="005D3883">
        <w:rPr>
          <w:rFonts w:ascii="Simplified Arabic" w:eastAsia="Times New Roman" w:hAnsi="Simplified Arabic" w:cs="Simplified Arabic"/>
          <w:noProof/>
          <w:sz w:val="28"/>
          <w:szCs w:val="28"/>
          <w:rtl/>
        </w:rPr>
        <w:t>خلال 2023–2024. ينخفض</w:t>
      </w:r>
      <w:r w:rsidRPr="005D3883">
        <w:rPr>
          <w:rFonts w:ascii="Simplified Arabic" w:eastAsia="Times New Roman" w:hAnsi="Simplified Arabic" w:cs="Simplified Arabic"/>
          <w:noProof/>
          <w:sz w:val="28"/>
          <w:szCs w:val="28"/>
        </w:rPr>
        <w:t xml:space="preserve"> ROA </w:t>
      </w:r>
      <w:r w:rsidRPr="005D3883">
        <w:rPr>
          <w:rFonts w:ascii="Simplified Arabic" w:eastAsia="Times New Roman" w:hAnsi="Simplified Arabic" w:cs="Simplified Arabic"/>
          <w:noProof/>
          <w:sz w:val="28"/>
          <w:szCs w:val="28"/>
          <w:rtl/>
        </w:rPr>
        <w:t xml:space="preserve">من 2.1 </w:t>
      </w:r>
      <w:r w:rsidRPr="005D3883">
        <w:rPr>
          <w:rFonts w:ascii="Simplified Arabic" w:eastAsia="Times New Roman" w:hAnsi="Simplified Arabic" w:cs="Simplified Arabic"/>
          <w:noProof/>
          <w:sz w:val="28"/>
          <w:szCs w:val="28"/>
        </w:rPr>
        <w:t>%</w:t>
      </w:r>
      <w:r w:rsidRPr="005D3883">
        <w:rPr>
          <w:rFonts w:ascii="Simplified Arabic" w:eastAsia="Times New Roman" w:hAnsi="Simplified Arabic" w:cs="Simplified Arabic"/>
          <w:noProof/>
          <w:sz w:val="28"/>
          <w:szCs w:val="28"/>
          <w:rtl/>
        </w:rPr>
        <w:t xml:space="preserve">(2020) إلى 1.7 </w:t>
      </w:r>
      <w:r w:rsidRPr="005D3883">
        <w:rPr>
          <w:rFonts w:ascii="Simplified Arabic" w:eastAsia="Times New Roman" w:hAnsi="Simplified Arabic" w:cs="Simplified Arabic"/>
          <w:noProof/>
          <w:sz w:val="28"/>
          <w:szCs w:val="28"/>
        </w:rPr>
        <w:t>%</w:t>
      </w:r>
      <w:r w:rsidRPr="005D3883">
        <w:rPr>
          <w:rFonts w:ascii="Simplified Arabic" w:eastAsia="Times New Roman" w:hAnsi="Simplified Arabic" w:cs="Simplified Arabic"/>
          <w:noProof/>
          <w:sz w:val="28"/>
          <w:szCs w:val="28"/>
          <w:rtl/>
        </w:rPr>
        <w:t xml:space="preserve">(2021)، ثم إلى </w:t>
      </w:r>
      <w:r w:rsidRPr="005D3883">
        <w:rPr>
          <w:rFonts w:ascii="Simplified Arabic" w:eastAsia="Times New Roman" w:hAnsi="Simplified Arabic" w:cs="Simplified Arabic"/>
          <w:noProof/>
          <w:sz w:val="28"/>
          <w:szCs w:val="28"/>
        </w:rPr>
        <w:t xml:space="preserve">   </w:t>
      </w:r>
      <w:r w:rsidRPr="005D3883">
        <w:rPr>
          <w:rFonts w:ascii="Simplified Arabic" w:eastAsia="Times New Roman" w:hAnsi="Simplified Arabic" w:cs="Simplified Arabic"/>
          <w:noProof/>
          <w:sz w:val="28"/>
          <w:szCs w:val="28"/>
          <w:rtl/>
        </w:rPr>
        <w:t>0.9</w:t>
      </w:r>
      <w:r w:rsidRPr="005D3883">
        <w:rPr>
          <w:rFonts w:ascii="Simplified Arabic" w:eastAsia="Times New Roman" w:hAnsi="Simplified Arabic" w:cs="Simplified Arabic"/>
          <w:noProof/>
          <w:sz w:val="28"/>
          <w:szCs w:val="28"/>
        </w:rPr>
        <w:t xml:space="preserve">  </w:t>
      </w:r>
      <w:r w:rsidRPr="005D3883">
        <w:rPr>
          <w:rFonts w:ascii="Simplified Arabic" w:eastAsia="Times New Roman" w:hAnsi="Simplified Arabic" w:cs="Simplified Arabic"/>
          <w:noProof/>
          <w:sz w:val="28"/>
          <w:szCs w:val="28"/>
          <w:rtl/>
        </w:rPr>
        <w:t xml:space="preserve"> </w:t>
      </w:r>
      <w:r w:rsidRPr="005D3883">
        <w:rPr>
          <w:rFonts w:ascii="Simplified Arabic" w:eastAsia="Times New Roman" w:hAnsi="Simplified Arabic" w:cs="Simplified Arabic"/>
          <w:noProof/>
          <w:sz w:val="28"/>
          <w:szCs w:val="28"/>
        </w:rPr>
        <w:t>%</w:t>
      </w:r>
      <w:r w:rsidRPr="005D3883">
        <w:rPr>
          <w:rFonts w:ascii="Simplified Arabic" w:eastAsia="Times New Roman" w:hAnsi="Simplified Arabic" w:cs="Simplified Arabic"/>
          <w:noProof/>
          <w:sz w:val="28"/>
          <w:szCs w:val="28"/>
          <w:rtl/>
        </w:rPr>
        <w:t>(2022)، ويستقر حول 0.9</w:t>
      </w:r>
      <w:r w:rsidRPr="005D3883">
        <w:rPr>
          <w:rFonts w:ascii="Simplified Arabic" w:eastAsia="Times New Roman" w:hAnsi="Simplified Arabic" w:cs="Simplified Arabic"/>
          <w:noProof/>
          <w:sz w:val="28"/>
          <w:szCs w:val="28"/>
        </w:rPr>
        <w:t>%</w:t>
      </w:r>
      <w:r w:rsidRPr="005D3883">
        <w:rPr>
          <w:rFonts w:ascii="Simplified Arabic" w:eastAsia="Times New Roman" w:hAnsi="Simplified Arabic" w:cs="Simplified Arabic"/>
          <w:noProof/>
          <w:sz w:val="28"/>
          <w:szCs w:val="28"/>
          <w:rtl/>
        </w:rPr>
        <w:t xml:space="preserve">–1.09 </w:t>
      </w:r>
      <w:r w:rsidRPr="005D3883">
        <w:rPr>
          <w:rFonts w:ascii="Simplified Arabic" w:eastAsia="Times New Roman" w:hAnsi="Simplified Arabic" w:cs="Simplified Arabic"/>
          <w:noProof/>
          <w:sz w:val="28"/>
          <w:szCs w:val="28"/>
        </w:rPr>
        <w:t xml:space="preserve"> %</w:t>
      </w:r>
      <w:r w:rsidRPr="005D3883">
        <w:rPr>
          <w:rFonts w:ascii="Simplified Arabic" w:eastAsia="Times New Roman" w:hAnsi="Simplified Arabic" w:cs="Simplified Arabic"/>
          <w:noProof/>
          <w:sz w:val="28"/>
          <w:szCs w:val="28"/>
          <w:rtl/>
        </w:rPr>
        <w:t>في 2023–2024. المؤشران يتقاربان مجدد عند مستويات منخفضة</w:t>
      </w:r>
      <w:r w:rsidRPr="005D3883">
        <w:rPr>
          <w:rFonts w:ascii="Simplified Arabic" w:eastAsia="Times New Roman" w:hAnsi="Simplified Arabic" w:cs="Simplified Arabic"/>
          <w:noProof/>
          <w:sz w:val="28"/>
          <w:szCs w:val="28"/>
        </w:rPr>
        <w:t>.</w:t>
      </w:r>
    </w:p>
    <w:p w14:paraId="6E682759" w14:textId="2AD0BB26" w:rsidR="005D3883" w:rsidRPr="005D3883" w:rsidRDefault="005D3883" w:rsidP="00076462">
      <w:pPr>
        <w:bidi/>
        <w:spacing w:before="120" w:after="120"/>
        <w:jc w:val="both"/>
        <w:rPr>
          <w:rFonts w:ascii="Simplified Arabic" w:eastAsia="Times New Roman" w:hAnsi="Simplified Arabic" w:cs="Simplified Arabic"/>
          <w:noProof/>
          <w:sz w:val="28"/>
          <w:szCs w:val="28"/>
        </w:rPr>
      </w:pPr>
      <w:r w:rsidRPr="005D3883">
        <w:rPr>
          <w:rFonts w:ascii="Simplified Arabic" w:eastAsia="Times New Roman" w:hAnsi="Simplified Arabic" w:cs="Simplified Arabic"/>
          <w:noProof/>
          <w:sz w:val="28"/>
          <w:szCs w:val="28"/>
        </w:rPr>
        <w:br/>
      </w:r>
    </w:p>
    <w:p w14:paraId="39A7A384" w14:textId="77777777" w:rsidR="005D3883" w:rsidRPr="00D86CFC" w:rsidRDefault="005D3883" w:rsidP="005D3883">
      <w:pPr>
        <w:suppressAutoHyphens/>
        <w:autoSpaceDN w:val="0"/>
        <w:bidi/>
        <w:spacing w:before="120" w:after="120"/>
        <w:jc w:val="both"/>
        <w:textAlignment w:val="baseline"/>
        <w:rPr>
          <w:rFonts w:ascii="Simplified Arabic" w:eastAsia="Times New Roman" w:hAnsi="Simplified Arabic" w:cs="Simplified Arabic"/>
          <w:noProof/>
          <w:sz w:val="28"/>
          <w:szCs w:val="28"/>
          <w:rtl/>
          <w:lang w:bidi="ar-DZ"/>
        </w:rPr>
      </w:pPr>
    </w:p>
    <w:p w14:paraId="4352B90E" w14:textId="24C4AF01" w:rsidR="0056132B" w:rsidRDefault="0056132B" w:rsidP="0056132B">
      <w:pPr>
        <w:suppressAutoHyphens/>
        <w:autoSpaceDN w:val="0"/>
        <w:bidi/>
        <w:spacing w:before="120" w:after="120"/>
        <w:jc w:val="both"/>
        <w:textAlignment w:val="baseline"/>
        <w:rPr>
          <w:rFonts w:ascii="Simplified Arabic" w:eastAsia="Times New Roman" w:hAnsi="Simplified Arabic" w:cs="Simplified Arabic"/>
          <w:noProof/>
          <w:sz w:val="28"/>
          <w:szCs w:val="28"/>
          <w:rtl/>
          <w:lang w:bidi="ar-DZ"/>
        </w:rPr>
      </w:pPr>
    </w:p>
    <w:p w14:paraId="1C660888" w14:textId="360F02AC" w:rsidR="0056132B" w:rsidRDefault="0056132B" w:rsidP="0056132B">
      <w:pPr>
        <w:suppressAutoHyphens/>
        <w:autoSpaceDN w:val="0"/>
        <w:bidi/>
        <w:spacing w:before="120" w:after="120"/>
        <w:jc w:val="both"/>
        <w:textAlignment w:val="baseline"/>
        <w:rPr>
          <w:rFonts w:ascii="Simplified Arabic" w:eastAsia="Times New Roman" w:hAnsi="Simplified Arabic" w:cs="Simplified Arabic"/>
          <w:noProof/>
          <w:sz w:val="28"/>
          <w:szCs w:val="28"/>
          <w:rtl/>
          <w:lang w:bidi="ar-DZ"/>
        </w:rPr>
      </w:pPr>
    </w:p>
    <w:p w14:paraId="78E650CE" w14:textId="77777777" w:rsidR="00582109" w:rsidRDefault="00582109" w:rsidP="00582109">
      <w:pPr>
        <w:suppressAutoHyphens/>
        <w:autoSpaceDN w:val="0"/>
        <w:bidi/>
        <w:spacing w:before="120" w:after="120"/>
        <w:jc w:val="both"/>
        <w:textAlignment w:val="baseline"/>
        <w:rPr>
          <w:rFonts w:ascii="Simplified Arabic" w:eastAsia="Times New Roman" w:hAnsi="Simplified Arabic" w:cs="Simplified Arabic"/>
          <w:noProof/>
          <w:sz w:val="28"/>
          <w:szCs w:val="28"/>
          <w:rtl/>
          <w:lang w:bidi="ar-DZ"/>
        </w:rPr>
      </w:pPr>
    </w:p>
    <w:p w14:paraId="7DCDBB7E" w14:textId="2C72AC84" w:rsidR="00894CF8" w:rsidRPr="00894CF8" w:rsidRDefault="00076462" w:rsidP="00894CF8">
      <w:pPr>
        <w:bidi/>
        <w:spacing w:after="0" w:line="240" w:lineRule="auto"/>
        <w:ind w:firstLine="720"/>
        <w:rPr>
          <w:rFonts w:ascii="Simplified Arabic" w:eastAsia="Times New Roman" w:hAnsi="Simplified Arabic" w:cs="Simplified Arabic"/>
          <w:b/>
          <w:bCs/>
          <w:noProof/>
          <w:sz w:val="32"/>
          <w:szCs w:val="32"/>
          <w:rtl/>
          <w:lang w:bidi="ar-DZ"/>
        </w:rPr>
      </w:pPr>
      <w:r>
        <w:rPr>
          <w:rFonts w:ascii="Simplified Arabic" w:eastAsia="Times New Roman" w:hAnsi="Simplified Arabic" w:cs="Simplified Arabic" w:hint="cs"/>
          <w:b/>
          <w:bCs/>
          <w:noProof/>
          <w:sz w:val="32"/>
          <w:szCs w:val="32"/>
          <w:rtl/>
          <w:lang w:bidi="ar-DZ"/>
        </w:rPr>
        <w:lastRenderedPageBreak/>
        <w:t>الفرع الخامس</w:t>
      </w:r>
      <w:r w:rsidR="00894CF8" w:rsidRPr="00894CF8">
        <w:rPr>
          <w:rFonts w:ascii="Simplified Arabic" w:eastAsia="Times New Roman" w:hAnsi="Simplified Arabic" w:cs="Simplified Arabic" w:hint="cs"/>
          <w:b/>
          <w:bCs/>
          <w:noProof/>
          <w:sz w:val="32"/>
          <w:szCs w:val="32"/>
          <w:rtl/>
          <w:lang w:bidi="ar-DZ"/>
        </w:rPr>
        <w:t>: العلاقة  الإحصائية بين الكفاءة التشغيلية و مؤشرات السيولة البنكية</w:t>
      </w:r>
    </w:p>
    <w:p w14:paraId="589EC343" w14:textId="0EDACBB0" w:rsidR="00894CF8" w:rsidRPr="00894CF8" w:rsidRDefault="00894CF8" w:rsidP="00894CF8">
      <w:pPr>
        <w:bidi/>
        <w:spacing w:before="120" w:after="120"/>
        <w:jc w:val="both"/>
        <w:rPr>
          <w:rFonts w:ascii="Simplified Arabic" w:eastAsia="Times New Roman" w:hAnsi="Simplified Arabic" w:cs="Simplified Arabic"/>
          <w:noProof/>
          <w:sz w:val="28"/>
          <w:szCs w:val="28"/>
          <w:lang w:bidi="ar-DZ"/>
        </w:rPr>
      </w:pPr>
      <w:r w:rsidRPr="00894CF8">
        <w:rPr>
          <w:rFonts w:ascii="Simplified Arabic" w:eastAsia="Times New Roman" w:hAnsi="Simplified Arabic" w:cs="Simplified Arabic"/>
          <w:noProof/>
          <w:sz w:val="28"/>
          <w:szCs w:val="28"/>
          <w:rtl/>
          <w:lang w:bidi="ar-DZ"/>
        </w:rPr>
        <w:t>من أجل دراسة العلاقة بين مؤشرات الكفاءة التشغيلية ومخاطر السيولة، تم الاعتماد على حساب معامل الارتباط بين هذه المتغيرات خلال فترة الدراسة (2010–2024)</w:t>
      </w:r>
      <w:r w:rsidRPr="00894CF8">
        <w:rPr>
          <w:rFonts w:ascii="Simplified Arabic" w:eastAsia="Times New Roman" w:hAnsi="Simplified Arabic" w:cs="Simplified Arabic" w:hint="cs"/>
          <w:noProof/>
          <w:sz w:val="28"/>
          <w:szCs w:val="28"/>
          <w:rtl/>
          <w:lang w:bidi="ar-DZ"/>
        </w:rPr>
        <w:t xml:space="preserve"> باستخذام برنامج </w:t>
      </w:r>
      <w:r w:rsidRPr="00894CF8">
        <w:rPr>
          <w:rFonts w:ascii="Simplified Arabic" w:eastAsia="Times New Roman" w:hAnsi="Simplified Arabic" w:cs="Simplified Arabic"/>
          <w:noProof/>
          <w:sz w:val="28"/>
          <w:szCs w:val="28"/>
          <w:lang w:bidi="ar-DZ"/>
        </w:rPr>
        <w:t>EXCEL</w:t>
      </w:r>
      <w:r w:rsidRPr="00894CF8">
        <w:rPr>
          <w:rFonts w:ascii="Simplified Arabic" w:eastAsia="Times New Roman" w:hAnsi="Simplified Arabic" w:cs="Simplified Arabic"/>
          <w:noProof/>
          <w:sz w:val="28"/>
          <w:szCs w:val="28"/>
          <w:rtl/>
          <w:lang w:bidi="ar-DZ"/>
        </w:rPr>
        <w:t xml:space="preserve">، </w:t>
      </w:r>
      <w:r w:rsidR="00076462">
        <w:rPr>
          <w:rFonts w:ascii="Simplified Arabic" w:eastAsia="Times New Roman" w:hAnsi="Simplified Arabic" w:cs="Simplified Arabic" w:hint="cs"/>
          <w:noProof/>
          <w:sz w:val="28"/>
          <w:szCs w:val="28"/>
          <w:rtl/>
          <w:lang w:bidi="ar-DZ"/>
        </w:rPr>
        <w:t>و</w:t>
      </w:r>
      <w:r w:rsidRPr="00894CF8">
        <w:rPr>
          <w:rFonts w:ascii="Simplified Arabic" w:eastAsia="Times New Roman" w:hAnsi="Simplified Arabic" w:cs="Simplified Arabic"/>
          <w:noProof/>
          <w:sz w:val="28"/>
          <w:szCs w:val="28"/>
          <w:rtl/>
          <w:lang w:bidi="ar-DZ"/>
        </w:rPr>
        <w:t xml:space="preserve"> تم إعداد الجدول التالي لعرض نتائج هذه الحسابات.</w:t>
      </w:r>
    </w:p>
    <w:p w14:paraId="5DB5D028" w14:textId="49BBE982" w:rsidR="00894CF8" w:rsidRPr="00894CF8" w:rsidRDefault="00894CF8" w:rsidP="00894CF8">
      <w:pPr>
        <w:bidi/>
        <w:spacing w:after="0" w:line="240" w:lineRule="auto"/>
        <w:jc w:val="center"/>
        <w:rPr>
          <w:rFonts w:ascii="Simplified Arabic" w:eastAsia="Times New Roman" w:hAnsi="Simplified Arabic" w:cs="Simplified Arabic"/>
          <w:b/>
          <w:bCs/>
          <w:noProof/>
          <w:sz w:val="28"/>
          <w:szCs w:val="28"/>
          <w:lang w:bidi="ar-DZ"/>
        </w:rPr>
      </w:pPr>
      <w:r w:rsidRPr="00894CF8">
        <w:rPr>
          <w:rFonts w:ascii="Simplified Arabic" w:eastAsia="Times New Roman" w:hAnsi="Simplified Arabic" w:cs="Simplified Arabic" w:hint="cs"/>
          <w:b/>
          <w:bCs/>
          <w:noProof/>
          <w:sz w:val="28"/>
          <w:szCs w:val="28"/>
          <w:rtl/>
          <w:lang w:bidi="ar-DZ"/>
        </w:rPr>
        <w:t xml:space="preserve">جدول رقم </w:t>
      </w:r>
      <w:r w:rsidRPr="00894CF8">
        <w:rPr>
          <w:rFonts w:ascii="Simplified Arabic" w:eastAsia="Times New Roman" w:hAnsi="Simplified Arabic" w:cs="Simplified Arabic"/>
          <w:b/>
          <w:bCs/>
          <w:noProof/>
          <w:sz w:val="28"/>
          <w:szCs w:val="28"/>
          <w:rtl/>
          <w:lang w:bidi="ar-DZ"/>
        </w:rPr>
        <w:t>–</w:t>
      </w:r>
      <w:r w:rsidRPr="00894CF8">
        <w:rPr>
          <w:rFonts w:ascii="Simplified Arabic" w:eastAsia="Times New Roman" w:hAnsi="Simplified Arabic" w:cs="Simplified Arabic" w:hint="cs"/>
          <w:b/>
          <w:bCs/>
          <w:noProof/>
          <w:sz w:val="28"/>
          <w:szCs w:val="28"/>
          <w:rtl/>
          <w:lang w:bidi="ar-DZ"/>
        </w:rPr>
        <w:t xml:space="preserve">7- معاملات الإرتباط بين متغيرات الدراسة خلال 2010-2024 </w:t>
      </w:r>
    </w:p>
    <w:tbl>
      <w:tblPr>
        <w:tblStyle w:val="TableauGrille1Clair-Accentuation4"/>
        <w:bidiVisual/>
        <w:tblW w:w="0" w:type="auto"/>
        <w:tblInd w:w="1093" w:type="dxa"/>
        <w:tblLook w:val="04A0" w:firstRow="1" w:lastRow="0" w:firstColumn="1" w:lastColumn="0" w:noHBand="0" w:noVBand="1"/>
      </w:tblPr>
      <w:tblGrid>
        <w:gridCol w:w="1869"/>
        <w:gridCol w:w="1503"/>
        <w:gridCol w:w="1701"/>
        <w:gridCol w:w="2403"/>
      </w:tblGrid>
      <w:tr w:rsidR="00894CF8" w:rsidRPr="00894CF8" w14:paraId="2B2D3465" w14:textId="77777777" w:rsidTr="007D34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9" w:type="dxa"/>
            <w:tcBorders>
              <w:top w:val="double" w:sz="4" w:space="0" w:color="auto"/>
              <w:left w:val="double" w:sz="4" w:space="0" w:color="auto"/>
              <w:bottom w:val="double" w:sz="4" w:space="0" w:color="auto"/>
              <w:right w:val="double" w:sz="4" w:space="0" w:color="auto"/>
            </w:tcBorders>
            <w:shd w:val="clear" w:color="auto" w:fill="F2F2F2"/>
          </w:tcPr>
          <w:p w14:paraId="22FF812C" w14:textId="77777777" w:rsidR="00894CF8" w:rsidRPr="00894CF8" w:rsidRDefault="00894CF8" w:rsidP="00894CF8">
            <w:pPr>
              <w:bidi/>
              <w:jc w:val="center"/>
              <w:rPr>
                <w:rFonts w:ascii="Simplified Arabic" w:hAnsi="Simplified Arabic" w:cs="Simplified Arabic"/>
                <w:noProof/>
                <w:sz w:val="28"/>
                <w:szCs w:val="28"/>
                <w:rtl/>
                <w:lang w:bidi="ar-DZ"/>
              </w:rPr>
            </w:pPr>
            <w:r w:rsidRPr="00894CF8">
              <w:rPr>
                <w:rFonts w:ascii="Simplified Arabic" w:hAnsi="Simplified Arabic" w:cs="Simplified Arabic" w:hint="cs"/>
                <w:noProof/>
                <w:sz w:val="28"/>
                <w:szCs w:val="28"/>
                <w:rtl/>
                <w:lang w:bidi="ar-DZ"/>
              </w:rPr>
              <w:t>درجة القوة</w:t>
            </w:r>
          </w:p>
        </w:tc>
        <w:tc>
          <w:tcPr>
            <w:tcW w:w="1503" w:type="dxa"/>
            <w:tcBorders>
              <w:top w:val="double" w:sz="4" w:space="0" w:color="auto"/>
              <w:left w:val="double" w:sz="4" w:space="0" w:color="auto"/>
              <w:bottom w:val="double" w:sz="4" w:space="0" w:color="auto"/>
              <w:right w:val="double" w:sz="4" w:space="0" w:color="auto"/>
            </w:tcBorders>
            <w:shd w:val="clear" w:color="auto" w:fill="F2F2F2"/>
          </w:tcPr>
          <w:p w14:paraId="3F0B4B61" w14:textId="77777777" w:rsidR="00894CF8" w:rsidRPr="00894CF8" w:rsidRDefault="00894CF8" w:rsidP="00894CF8">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noProof/>
                <w:sz w:val="28"/>
                <w:szCs w:val="28"/>
                <w:rtl/>
                <w:lang w:bidi="ar-DZ"/>
              </w:rPr>
            </w:pPr>
            <w:r w:rsidRPr="00894CF8">
              <w:rPr>
                <w:rFonts w:ascii="Simplified Arabic" w:hAnsi="Simplified Arabic" w:cs="Simplified Arabic" w:hint="cs"/>
                <w:noProof/>
                <w:sz w:val="28"/>
                <w:szCs w:val="28"/>
                <w:rtl/>
                <w:lang w:bidi="ar-DZ"/>
              </w:rPr>
              <w:t>العلاقة</w:t>
            </w:r>
          </w:p>
        </w:tc>
        <w:tc>
          <w:tcPr>
            <w:tcW w:w="1701" w:type="dxa"/>
            <w:tcBorders>
              <w:top w:val="double" w:sz="4" w:space="0" w:color="auto"/>
              <w:left w:val="double" w:sz="4" w:space="0" w:color="auto"/>
              <w:bottom w:val="double" w:sz="4" w:space="0" w:color="auto"/>
              <w:right w:val="double" w:sz="4" w:space="0" w:color="auto"/>
            </w:tcBorders>
            <w:shd w:val="clear" w:color="auto" w:fill="F2F2F2"/>
          </w:tcPr>
          <w:p w14:paraId="2F578C46" w14:textId="77777777" w:rsidR="00894CF8" w:rsidRPr="00894CF8" w:rsidRDefault="00894CF8" w:rsidP="00894CF8">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noProof/>
                <w:sz w:val="28"/>
                <w:szCs w:val="28"/>
                <w:rtl/>
                <w:lang w:bidi="ar-DZ"/>
              </w:rPr>
            </w:pPr>
            <w:r w:rsidRPr="00894CF8">
              <w:rPr>
                <w:rFonts w:ascii="Simplified Arabic" w:hAnsi="Simplified Arabic" w:cs="Simplified Arabic" w:hint="cs"/>
                <w:noProof/>
                <w:sz w:val="28"/>
                <w:szCs w:val="28"/>
                <w:rtl/>
                <w:lang w:bidi="ar-DZ"/>
              </w:rPr>
              <w:t>معامل الإرتباط</w:t>
            </w:r>
          </w:p>
        </w:tc>
        <w:tc>
          <w:tcPr>
            <w:tcW w:w="2403" w:type="dxa"/>
            <w:tcBorders>
              <w:top w:val="double" w:sz="4" w:space="0" w:color="auto"/>
              <w:left w:val="double" w:sz="4" w:space="0" w:color="auto"/>
              <w:bottom w:val="double" w:sz="4" w:space="0" w:color="auto"/>
              <w:right w:val="double" w:sz="4" w:space="0" w:color="auto"/>
            </w:tcBorders>
            <w:shd w:val="clear" w:color="auto" w:fill="F2F2F2"/>
          </w:tcPr>
          <w:p w14:paraId="4CAD3092" w14:textId="77777777" w:rsidR="00894CF8" w:rsidRPr="00894CF8" w:rsidRDefault="00894CF8" w:rsidP="00894CF8">
            <w:pPr>
              <w:bidi/>
              <w:jc w:val="center"/>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noProof/>
                <w:sz w:val="28"/>
                <w:szCs w:val="28"/>
                <w:rtl/>
                <w:lang w:bidi="ar-DZ"/>
              </w:rPr>
            </w:pPr>
            <w:r w:rsidRPr="00894CF8">
              <w:rPr>
                <w:rFonts w:ascii="Simplified Arabic" w:hAnsi="Simplified Arabic" w:cs="Simplified Arabic" w:hint="cs"/>
                <w:noProof/>
                <w:sz w:val="28"/>
                <w:szCs w:val="28"/>
                <w:rtl/>
                <w:lang w:bidi="ar-DZ"/>
              </w:rPr>
              <w:t>العلاقة بين المؤشرات</w:t>
            </w:r>
          </w:p>
        </w:tc>
      </w:tr>
      <w:tr w:rsidR="00894CF8" w:rsidRPr="00894CF8" w14:paraId="347AFBBE" w14:textId="77777777" w:rsidTr="007D340D">
        <w:tc>
          <w:tcPr>
            <w:cnfStyle w:val="001000000000" w:firstRow="0" w:lastRow="0" w:firstColumn="1" w:lastColumn="0" w:oddVBand="0" w:evenVBand="0" w:oddHBand="0" w:evenHBand="0" w:firstRowFirstColumn="0" w:firstRowLastColumn="0" w:lastRowFirstColumn="0" w:lastRowLastColumn="0"/>
            <w:tcW w:w="1869" w:type="dxa"/>
            <w:tcBorders>
              <w:top w:val="double" w:sz="4" w:space="0" w:color="auto"/>
              <w:left w:val="double" w:sz="4" w:space="0" w:color="auto"/>
              <w:bottom w:val="double" w:sz="4" w:space="0" w:color="auto"/>
              <w:right w:val="double" w:sz="4" w:space="0" w:color="auto"/>
            </w:tcBorders>
          </w:tcPr>
          <w:p w14:paraId="003FDAFD" w14:textId="77777777" w:rsidR="00894CF8" w:rsidRPr="00894CF8" w:rsidRDefault="00894CF8" w:rsidP="00894CF8">
            <w:pPr>
              <w:bidi/>
              <w:jc w:val="center"/>
              <w:rPr>
                <w:rFonts w:ascii="Simplified Arabic" w:hAnsi="Simplified Arabic" w:cs="Simplified Arabic"/>
                <w:noProof/>
                <w:sz w:val="28"/>
                <w:szCs w:val="28"/>
                <w:rtl/>
                <w:lang w:bidi="ar-DZ"/>
              </w:rPr>
            </w:pPr>
            <w:r w:rsidRPr="00894CF8">
              <w:rPr>
                <w:rFonts w:ascii="Simplified Arabic" w:hAnsi="Simplified Arabic" w:cs="Simplified Arabic" w:hint="cs"/>
                <w:noProof/>
                <w:sz w:val="28"/>
                <w:szCs w:val="28"/>
                <w:rtl/>
                <w:lang w:bidi="ar-DZ"/>
              </w:rPr>
              <w:t>قوية</w:t>
            </w:r>
          </w:p>
        </w:tc>
        <w:tc>
          <w:tcPr>
            <w:tcW w:w="1503" w:type="dxa"/>
            <w:tcBorders>
              <w:top w:val="double" w:sz="4" w:space="0" w:color="auto"/>
              <w:left w:val="double" w:sz="4" w:space="0" w:color="auto"/>
              <w:bottom w:val="double" w:sz="4" w:space="0" w:color="auto"/>
              <w:right w:val="double" w:sz="4" w:space="0" w:color="auto"/>
            </w:tcBorders>
          </w:tcPr>
          <w:p w14:paraId="2CC0DCA6" w14:textId="77777777" w:rsidR="00894CF8" w:rsidRPr="00894CF8" w:rsidRDefault="00894CF8" w:rsidP="00894CF8">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noProof/>
                <w:sz w:val="28"/>
                <w:szCs w:val="28"/>
                <w:rtl/>
                <w:lang w:bidi="ar-DZ"/>
              </w:rPr>
            </w:pPr>
            <w:r w:rsidRPr="00894CF8">
              <w:rPr>
                <w:rFonts w:ascii="Simplified Arabic" w:hAnsi="Simplified Arabic" w:cs="Simplified Arabic" w:hint="cs"/>
                <w:b/>
                <w:bCs/>
                <w:noProof/>
                <w:sz w:val="28"/>
                <w:szCs w:val="28"/>
                <w:rtl/>
                <w:lang w:bidi="ar-DZ"/>
              </w:rPr>
              <w:t>عكسية</w:t>
            </w:r>
          </w:p>
        </w:tc>
        <w:tc>
          <w:tcPr>
            <w:tcW w:w="1701" w:type="dxa"/>
            <w:tcBorders>
              <w:top w:val="double" w:sz="4" w:space="0" w:color="auto"/>
              <w:left w:val="double" w:sz="4" w:space="0" w:color="auto"/>
              <w:bottom w:val="double" w:sz="4" w:space="0" w:color="auto"/>
              <w:right w:val="double" w:sz="4" w:space="0" w:color="auto"/>
            </w:tcBorders>
          </w:tcPr>
          <w:p w14:paraId="7DDDA3BE" w14:textId="77777777" w:rsidR="00894CF8" w:rsidRPr="00894CF8" w:rsidRDefault="00894CF8" w:rsidP="00894CF8">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noProof/>
                <w:sz w:val="28"/>
                <w:szCs w:val="28"/>
                <w:rtl/>
                <w:lang w:bidi="ar-DZ"/>
              </w:rPr>
            </w:pPr>
            <w:r w:rsidRPr="00894CF8">
              <w:rPr>
                <w:rFonts w:ascii="Simplified Arabic" w:hAnsi="Simplified Arabic" w:cs="Simplified Arabic"/>
                <w:b/>
                <w:bCs/>
                <w:noProof/>
                <w:sz w:val="28"/>
                <w:szCs w:val="28"/>
                <w:lang w:bidi="ar-DZ"/>
              </w:rPr>
              <w:t>-0.75</w:t>
            </w:r>
          </w:p>
        </w:tc>
        <w:tc>
          <w:tcPr>
            <w:tcW w:w="2403" w:type="dxa"/>
            <w:tcBorders>
              <w:top w:val="double" w:sz="4" w:space="0" w:color="auto"/>
              <w:left w:val="double" w:sz="4" w:space="0" w:color="auto"/>
              <w:bottom w:val="double" w:sz="4" w:space="0" w:color="auto"/>
              <w:right w:val="double" w:sz="4" w:space="0" w:color="auto"/>
            </w:tcBorders>
            <w:shd w:val="clear" w:color="auto" w:fill="F2F2F2"/>
          </w:tcPr>
          <w:p w14:paraId="3ADFBDA3" w14:textId="77777777" w:rsidR="00894CF8" w:rsidRPr="00894CF8" w:rsidRDefault="00894CF8" w:rsidP="00894CF8">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noProof/>
                <w:sz w:val="28"/>
                <w:szCs w:val="28"/>
                <w:lang w:bidi="ar-DZ"/>
              </w:rPr>
            </w:pPr>
            <w:r w:rsidRPr="00894CF8">
              <w:rPr>
                <w:rFonts w:ascii="Simplified Arabic" w:hAnsi="Simplified Arabic" w:cs="Simplified Arabic"/>
                <w:b/>
                <w:bCs/>
                <w:noProof/>
                <w:sz w:val="28"/>
                <w:szCs w:val="28"/>
                <w:lang w:bidi="ar-DZ"/>
              </w:rPr>
              <w:t xml:space="preserve">LDR </w:t>
            </w:r>
            <w:r w:rsidRPr="00894CF8">
              <w:rPr>
                <w:rFonts w:ascii="Simplified Arabic" w:hAnsi="Simplified Arabic" w:cs="Simplified Arabic" w:hint="cs"/>
                <w:b/>
                <w:bCs/>
                <w:noProof/>
                <w:sz w:val="28"/>
                <w:szCs w:val="28"/>
                <w:rtl/>
                <w:lang w:bidi="ar-DZ"/>
              </w:rPr>
              <w:t xml:space="preserve"> و </w:t>
            </w:r>
            <w:r w:rsidRPr="00894CF8">
              <w:rPr>
                <w:rFonts w:ascii="Simplified Arabic" w:hAnsi="Simplified Arabic" w:cs="Simplified Arabic"/>
                <w:b/>
                <w:bCs/>
                <w:noProof/>
                <w:sz w:val="28"/>
                <w:szCs w:val="28"/>
                <w:lang w:bidi="ar-DZ"/>
              </w:rPr>
              <w:t>CE</w:t>
            </w:r>
          </w:p>
        </w:tc>
      </w:tr>
      <w:tr w:rsidR="00894CF8" w:rsidRPr="00894CF8" w14:paraId="7F91A942" w14:textId="77777777" w:rsidTr="007D340D">
        <w:tc>
          <w:tcPr>
            <w:cnfStyle w:val="001000000000" w:firstRow="0" w:lastRow="0" w:firstColumn="1" w:lastColumn="0" w:oddVBand="0" w:evenVBand="0" w:oddHBand="0" w:evenHBand="0" w:firstRowFirstColumn="0" w:firstRowLastColumn="0" w:lastRowFirstColumn="0" w:lastRowLastColumn="0"/>
            <w:tcW w:w="1869" w:type="dxa"/>
            <w:tcBorders>
              <w:top w:val="double" w:sz="4" w:space="0" w:color="auto"/>
              <w:left w:val="double" w:sz="4" w:space="0" w:color="auto"/>
              <w:bottom w:val="double" w:sz="4" w:space="0" w:color="auto"/>
              <w:right w:val="double" w:sz="4" w:space="0" w:color="auto"/>
            </w:tcBorders>
          </w:tcPr>
          <w:p w14:paraId="6D188695" w14:textId="77777777" w:rsidR="00894CF8" w:rsidRPr="00894CF8" w:rsidRDefault="00894CF8" w:rsidP="00894CF8">
            <w:pPr>
              <w:bidi/>
              <w:jc w:val="center"/>
              <w:rPr>
                <w:rFonts w:ascii="Simplified Arabic" w:hAnsi="Simplified Arabic" w:cs="Simplified Arabic"/>
                <w:noProof/>
                <w:sz w:val="28"/>
                <w:szCs w:val="28"/>
                <w:rtl/>
                <w:lang w:bidi="ar-DZ"/>
              </w:rPr>
            </w:pPr>
            <w:r w:rsidRPr="00894CF8">
              <w:rPr>
                <w:rFonts w:ascii="Simplified Arabic" w:hAnsi="Simplified Arabic" w:cs="Simplified Arabic" w:hint="cs"/>
                <w:noProof/>
                <w:sz w:val="28"/>
                <w:szCs w:val="28"/>
                <w:rtl/>
                <w:lang w:bidi="ar-DZ"/>
              </w:rPr>
              <w:t>ضعيفة</w:t>
            </w:r>
          </w:p>
        </w:tc>
        <w:tc>
          <w:tcPr>
            <w:tcW w:w="1503" w:type="dxa"/>
            <w:tcBorders>
              <w:top w:val="double" w:sz="4" w:space="0" w:color="auto"/>
              <w:left w:val="double" w:sz="4" w:space="0" w:color="auto"/>
              <w:bottom w:val="double" w:sz="4" w:space="0" w:color="auto"/>
              <w:right w:val="double" w:sz="4" w:space="0" w:color="auto"/>
            </w:tcBorders>
          </w:tcPr>
          <w:p w14:paraId="60EFE4CF" w14:textId="77777777" w:rsidR="00894CF8" w:rsidRPr="00894CF8" w:rsidRDefault="00894CF8" w:rsidP="00894CF8">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noProof/>
                <w:sz w:val="28"/>
                <w:szCs w:val="28"/>
                <w:rtl/>
                <w:lang w:bidi="ar-DZ"/>
              </w:rPr>
            </w:pPr>
            <w:r w:rsidRPr="00894CF8">
              <w:rPr>
                <w:rFonts w:ascii="Simplified Arabic" w:hAnsi="Simplified Arabic" w:cs="Simplified Arabic" w:hint="cs"/>
                <w:b/>
                <w:bCs/>
                <w:noProof/>
                <w:sz w:val="28"/>
                <w:szCs w:val="28"/>
                <w:rtl/>
                <w:lang w:bidi="ar-DZ"/>
              </w:rPr>
              <w:t>طردية</w:t>
            </w:r>
          </w:p>
        </w:tc>
        <w:tc>
          <w:tcPr>
            <w:tcW w:w="1701" w:type="dxa"/>
            <w:tcBorders>
              <w:top w:val="double" w:sz="4" w:space="0" w:color="auto"/>
              <w:left w:val="double" w:sz="4" w:space="0" w:color="auto"/>
              <w:bottom w:val="double" w:sz="4" w:space="0" w:color="auto"/>
              <w:right w:val="double" w:sz="4" w:space="0" w:color="auto"/>
            </w:tcBorders>
          </w:tcPr>
          <w:p w14:paraId="6E29BB94" w14:textId="77777777" w:rsidR="00894CF8" w:rsidRPr="00894CF8" w:rsidRDefault="00894CF8" w:rsidP="00894CF8">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noProof/>
                <w:sz w:val="28"/>
                <w:szCs w:val="28"/>
                <w:rtl/>
                <w:lang w:bidi="ar-DZ"/>
              </w:rPr>
            </w:pPr>
            <w:r w:rsidRPr="00894CF8">
              <w:rPr>
                <w:rFonts w:ascii="Simplified Arabic" w:hAnsi="Simplified Arabic" w:cs="Simplified Arabic"/>
                <w:b/>
                <w:bCs/>
                <w:noProof/>
                <w:sz w:val="28"/>
                <w:szCs w:val="28"/>
                <w:lang w:bidi="ar-DZ"/>
              </w:rPr>
              <w:t>0.15</w:t>
            </w:r>
          </w:p>
        </w:tc>
        <w:tc>
          <w:tcPr>
            <w:tcW w:w="2403" w:type="dxa"/>
            <w:tcBorders>
              <w:top w:val="double" w:sz="4" w:space="0" w:color="auto"/>
              <w:left w:val="double" w:sz="4" w:space="0" w:color="auto"/>
              <w:bottom w:val="double" w:sz="4" w:space="0" w:color="auto"/>
              <w:right w:val="double" w:sz="4" w:space="0" w:color="auto"/>
            </w:tcBorders>
            <w:shd w:val="clear" w:color="auto" w:fill="F2F2F2"/>
          </w:tcPr>
          <w:p w14:paraId="520E0990" w14:textId="77777777" w:rsidR="00894CF8" w:rsidRPr="00894CF8" w:rsidRDefault="00894CF8" w:rsidP="00894CF8">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noProof/>
                <w:sz w:val="28"/>
                <w:szCs w:val="28"/>
                <w:lang w:bidi="ar-DZ"/>
              </w:rPr>
            </w:pPr>
            <w:r w:rsidRPr="00894CF8">
              <w:rPr>
                <w:rFonts w:ascii="Simplified Arabic" w:hAnsi="Simplified Arabic" w:cs="Simplified Arabic"/>
                <w:b/>
                <w:bCs/>
                <w:noProof/>
                <w:sz w:val="28"/>
                <w:szCs w:val="28"/>
                <w:lang w:bidi="ar-DZ"/>
              </w:rPr>
              <w:t xml:space="preserve">LR </w:t>
            </w:r>
            <w:r w:rsidRPr="00894CF8">
              <w:rPr>
                <w:rFonts w:ascii="Simplified Arabic" w:hAnsi="Simplified Arabic" w:cs="Simplified Arabic" w:hint="cs"/>
                <w:b/>
                <w:bCs/>
                <w:noProof/>
                <w:sz w:val="28"/>
                <w:szCs w:val="28"/>
                <w:rtl/>
                <w:lang w:bidi="ar-DZ"/>
              </w:rPr>
              <w:t xml:space="preserve"> و </w:t>
            </w:r>
            <w:r w:rsidRPr="00894CF8">
              <w:rPr>
                <w:rFonts w:ascii="Simplified Arabic" w:hAnsi="Simplified Arabic" w:cs="Simplified Arabic"/>
                <w:b/>
                <w:bCs/>
                <w:noProof/>
                <w:sz w:val="28"/>
                <w:szCs w:val="28"/>
                <w:lang w:bidi="ar-DZ"/>
              </w:rPr>
              <w:t>CE</w:t>
            </w:r>
          </w:p>
        </w:tc>
      </w:tr>
      <w:tr w:rsidR="00894CF8" w:rsidRPr="00894CF8" w14:paraId="542F94F1" w14:textId="77777777" w:rsidTr="007D340D">
        <w:tc>
          <w:tcPr>
            <w:cnfStyle w:val="001000000000" w:firstRow="0" w:lastRow="0" w:firstColumn="1" w:lastColumn="0" w:oddVBand="0" w:evenVBand="0" w:oddHBand="0" w:evenHBand="0" w:firstRowFirstColumn="0" w:firstRowLastColumn="0" w:lastRowFirstColumn="0" w:lastRowLastColumn="0"/>
            <w:tcW w:w="1869" w:type="dxa"/>
            <w:tcBorders>
              <w:top w:val="double" w:sz="4" w:space="0" w:color="auto"/>
              <w:left w:val="double" w:sz="4" w:space="0" w:color="auto"/>
              <w:bottom w:val="double" w:sz="4" w:space="0" w:color="auto"/>
              <w:right w:val="double" w:sz="4" w:space="0" w:color="auto"/>
            </w:tcBorders>
          </w:tcPr>
          <w:p w14:paraId="121741EA" w14:textId="77777777" w:rsidR="00894CF8" w:rsidRPr="00894CF8" w:rsidRDefault="00894CF8" w:rsidP="00894CF8">
            <w:pPr>
              <w:bidi/>
              <w:jc w:val="center"/>
              <w:rPr>
                <w:rFonts w:ascii="Simplified Arabic" w:hAnsi="Simplified Arabic" w:cs="Simplified Arabic"/>
                <w:noProof/>
                <w:sz w:val="28"/>
                <w:szCs w:val="28"/>
                <w:rtl/>
                <w:lang w:bidi="ar-DZ"/>
              </w:rPr>
            </w:pPr>
            <w:r w:rsidRPr="00894CF8">
              <w:rPr>
                <w:rFonts w:ascii="Simplified Arabic" w:hAnsi="Simplified Arabic" w:cs="Simplified Arabic" w:hint="cs"/>
                <w:noProof/>
                <w:sz w:val="28"/>
                <w:szCs w:val="28"/>
                <w:rtl/>
                <w:lang w:bidi="ar-DZ"/>
              </w:rPr>
              <w:t>متوسطة</w:t>
            </w:r>
          </w:p>
        </w:tc>
        <w:tc>
          <w:tcPr>
            <w:tcW w:w="1503" w:type="dxa"/>
            <w:tcBorders>
              <w:top w:val="double" w:sz="4" w:space="0" w:color="auto"/>
              <w:left w:val="double" w:sz="4" w:space="0" w:color="auto"/>
              <w:bottom w:val="double" w:sz="4" w:space="0" w:color="auto"/>
              <w:right w:val="double" w:sz="4" w:space="0" w:color="auto"/>
            </w:tcBorders>
          </w:tcPr>
          <w:p w14:paraId="21486814" w14:textId="77777777" w:rsidR="00894CF8" w:rsidRPr="00894CF8" w:rsidRDefault="00894CF8" w:rsidP="00894CF8">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noProof/>
                <w:sz w:val="28"/>
                <w:szCs w:val="28"/>
                <w:rtl/>
                <w:lang w:bidi="ar-DZ"/>
              </w:rPr>
            </w:pPr>
            <w:r w:rsidRPr="00894CF8">
              <w:rPr>
                <w:rFonts w:ascii="Simplified Arabic" w:hAnsi="Simplified Arabic" w:cs="Simplified Arabic" w:hint="cs"/>
                <w:b/>
                <w:bCs/>
                <w:noProof/>
                <w:sz w:val="28"/>
                <w:szCs w:val="28"/>
                <w:rtl/>
                <w:lang w:bidi="ar-DZ"/>
              </w:rPr>
              <w:t>عكسية</w:t>
            </w:r>
          </w:p>
        </w:tc>
        <w:tc>
          <w:tcPr>
            <w:tcW w:w="1701" w:type="dxa"/>
            <w:tcBorders>
              <w:top w:val="double" w:sz="4" w:space="0" w:color="auto"/>
              <w:left w:val="double" w:sz="4" w:space="0" w:color="auto"/>
              <w:bottom w:val="double" w:sz="4" w:space="0" w:color="auto"/>
              <w:right w:val="double" w:sz="4" w:space="0" w:color="auto"/>
            </w:tcBorders>
          </w:tcPr>
          <w:p w14:paraId="71CD9856" w14:textId="77777777" w:rsidR="00894CF8" w:rsidRPr="00894CF8" w:rsidRDefault="00894CF8" w:rsidP="00894CF8">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noProof/>
                <w:sz w:val="28"/>
                <w:szCs w:val="28"/>
                <w:rtl/>
                <w:lang w:bidi="ar-DZ"/>
              </w:rPr>
            </w:pPr>
            <w:r w:rsidRPr="00894CF8">
              <w:rPr>
                <w:rFonts w:ascii="Simplified Arabic" w:hAnsi="Simplified Arabic" w:cs="Simplified Arabic"/>
                <w:b/>
                <w:bCs/>
                <w:noProof/>
                <w:sz w:val="28"/>
                <w:szCs w:val="28"/>
                <w:lang w:bidi="ar-DZ"/>
              </w:rPr>
              <w:t>-0.56</w:t>
            </w:r>
          </w:p>
        </w:tc>
        <w:tc>
          <w:tcPr>
            <w:tcW w:w="2403" w:type="dxa"/>
            <w:tcBorders>
              <w:top w:val="double" w:sz="4" w:space="0" w:color="auto"/>
              <w:left w:val="double" w:sz="4" w:space="0" w:color="auto"/>
              <w:bottom w:val="double" w:sz="4" w:space="0" w:color="auto"/>
              <w:right w:val="double" w:sz="4" w:space="0" w:color="auto"/>
            </w:tcBorders>
            <w:shd w:val="clear" w:color="auto" w:fill="F2F2F2"/>
          </w:tcPr>
          <w:p w14:paraId="775A099C" w14:textId="77777777" w:rsidR="00894CF8" w:rsidRPr="00894CF8" w:rsidRDefault="00894CF8" w:rsidP="00894CF8">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noProof/>
                <w:sz w:val="28"/>
                <w:szCs w:val="28"/>
                <w:lang w:bidi="ar-DZ"/>
              </w:rPr>
            </w:pPr>
            <w:r w:rsidRPr="00894CF8">
              <w:rPr>
                <w:rFonts w:ascii="Simplified Arabic" w:hAnsi="Simplified Arabic" w:cs="Simplified Arabic"/>
                <w:b/>
                <w:bCs/>
                <w:noProof/>
                <w:sz w:val="28"/>
                <w:szCs w:val="28"/>
                <w:lang w:bidi="ar-DZ"/>
              </w:rPr>
              <w:t xml:space="preserve">LR </w:t>
            </w:r>
            <w:r w:rsidRPr="00894CF8">
              <w:rPr>
                <w:rFonts w:ascii="Simplified Arabic" w:hAnsi="Simplified Arabic" w:cs="Simplified Arabic" w:hint="cs"/>
                <w:b/>
                <w:bCs/>
                <w:noProof/>
                <w:sz w:val="28"/>
                <w:szCs w:val="28"/>
                <w:rtl/>
                <w:lang w:bidi="ar-DZ"/>
              </w:rPr>
              <w:t xml:space="preserve"> و </w:t>
            </w:r>
            <w:r w:rsidRPr="00894CF8">
              <w:rPr>
                <w:rFonts w:ascii="Simplified Arabic" w:hAnsi="Simplified Arabic" w:cs="Simplified Arabic"/>
                <w:b/>
                <w:bCs/>
                <w:noProof/>
                <w:sz w:val="28"/>
                <w:szCs w:val="28"/>
                <w:lang w:bidi="ar-DZ"/>
              </w:rPr>
              <w:t>LDR</w:t>
            </w:r>
          </w:p>
        </w:tc>
      </w:tr>
      <w:tr w:rsidR="00894CF8" w:rsidRPr="00894CF8" w14:paraId="05E2CC0C" w14:textId="77777777" w:rsidTr="007D340D">
        <w:tc>
          <w:tcPr>
            <w:cnfStyle w:val="001000000000" w:firstRow="0" w:lastRow="0" w:firstColumn="1" w:lastColumn="0" w:oddVBand="0" w:evenVBand="0" w:oddHBand="0" w:evenHBand="0" w:firstRowFirstColumn="0" w:firstRowLastColumn="0" w:lastRowFirstColumn="0" w:lastRowLastColumn="0"/>
            <w:tcW w:w="1869" w:type="dxa"/>
            <w:tcBorders>
              <w:top w:val="double" w:sz="4" w:space="0" w:color="auto"/>
              <w:left w:val="double" w:sz="4" w:space="0" w:color="auto"/>
              <w:bottom w:val="double" w:sz="4" w:space="0" w:color="auto"/>
              <w:right w:val="double" w:sz="4" w:space="0" w:color="auto"/>
            </w:tcBorders>
          </w:tcPr>
          <w:p w14:paraId="4071B15A" w14:textId="77777777" w:rsidR="00894CF8" w:rsidRPr="00894CF8" w:rsidRDefault="00894CF8" w:rsidP="00894CF8">
            <w:pPr>
              <w:bidi/>
              <w:jc w:val="center"/>
              <w:rPr>
                <w:rFonts w:ascii="Simplified Arabic" w:hAnsi="Simplified Arabic" w:cs="Simplified Arabic"/>
                <w:noProof/>
                <w:sz w:val="28"/>
                <w:szCs w:val="28"/>
                <w:rtl/>
                <w:lang w:bidi="ar-DZ"/>
              </w:rPr>
            </w:pPr>
            <w:r w:rsidRPr="00894CF8">
              <w:rPr>
                <w:rFonts w:ascii="Simplified Arabic" w:hAnsi="Simplified Arabic" w:cs="Simplified Arabic" w:hint="cs"/>
                <w:noProof/>
                <w:sz w:val="28"/>
                <w:szCs w:val="28"/>
                <w:rtl/>
                <w:lang w:bidi="ar-DZ"/>
              </w:rPr>
              <w:t>قوية جدا</w:t>
            </w:r>
          </w:p>
        </w:tc>
        <w:tc>
          <w:tcPr>
            <w:tcW w:w="1503" w:type="dxa"/>
            <w:tcBorders>
              <w:top w:val="double" w:sz="4" w:space="0" w:color="auto"/>
              <w:left w:val="double" w:sz="4" w:space="0" w:color="auto"/>
              <w:bottom w:val="double" w:sz="4" w:space="0" w:color="auto"/>
              <w:right w:val="double" w:sz="4" w:space="0" w:color="auto"/>
            </w:tcBorders>
          </w:tcPr>
          <w:p w14:paraId="64AD8E54" w14:textId="77777777" w:rsidR="00894CF8" w:rsidRPr="00894CF8" w:rsidRDefault="00894CF8" w:rsidP="00894CF8">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noProof/>
                <w:sz w:val="28"/>
                <w:szCs w:val="28"/>
                <w:rtl/>
                <w:lang w:bidi="ar-DZ"/>
              </w:rPr>
            </w:pPr>
            <w:r w:rsidRPr="00894CF8">
              <w:rPr>
                <w:rFonts w:ascii="Simplified Arabic" w:hAnsi="Simplified Arabic" w:cs="Simplified Arabic" w:hint="cs"/>
                <w:b/>
                <w:bCs/>
                <w:noProof/>
                <w:sz w:val="28"/>
                <w:szCs w:val="28"/>
                <w:rtl/>
                <w:lang w:bidi="ar-DZ"/>
              </w:rPr>
              <w:t>طردية</w:t>
            </w:r>
          </w:p>
        </w:tc>
        <w:tc>
          <w:tcPr>
            <w:tcW w:w="1701" w:type="dxa"/>
            <w:tcBorders>
              <w:top w:val="double" w:sz="4" w:space="0" w:color="auto"/>
              <w:left w:val="double" w:sz="4" w:space="0" w:color="auto"/>
              <w:bottom w:val="double" w:sz="4" w:space="0" w:color="auto"/>
              <w:right w:val="double" w:sz="4" w:space="0" w:color="auto"/>
            </w:tcBorders>
          </w:tcPr>
          <w:p w14:paraId="713A150A" w14:textId="77777777" w:rsidR="00894CF8" w:rsidRPr="00894CF8" w:rsidRDefault="00894CF8" w:rsidP="00894CF8">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noProof/>
                <w:sz w:val="28"/>
                <w:szCs w:val="28"/>
                <w:rtl/>
                <w:lang w:bidi="ar-DZ"/>
              </w:rPr>
            </w:pPr>
            <w:r w:rsidRPr="00894CF8">
              <w:rPr>
                <w:rFonts w:ascii="Simplified Arabic" w:hAnsi="Simplified Arabic" w:cs="Simplified Arabic"/>
                <w:b/>
                <w:bCs/>
                <w:noProof/>
                <w:sz w:val="28"/>
                <w:szCs w:val="28"/>
                <w:lang w:bidi="ar-DZ"/>
              </w:rPr>
              <w:t>0.91</w:t>
            </w:r>
          </w:p>
        </w:tc>
        <w:tc>
          <w:tcPr>
            <w:tcW w:w="2403" w:type="dxa"/>
            <w:tcBorders>
              <w:top w:val="double" w:sz="4" w:space="0" w:color="auto"/>
              <w:left w:val="double" w:sz="4" w:space="0" w:color="auto"/>
              <w:bottom w:val="double" w:sz="4" w:space="0" w:color="auto"/>
              <w:right w:val="double" w:sz="4" w:space="0" w:color="auto"/>
            </w:tcBorders>
            <w:shd w:val="clear" w:color="auto" w:fill="F2F2F2"/>
          </w:tcPr>
          <w:p w14:paraId="5C460962" w14:textId="77777777" w:rsidR="00894CF8" w:rsidRPr="00894CF8" w:rsidRDefault="00894CF8" w:rsidP="00894CF8">
            <w:pPr>
              <w:bidi/>
              <w:jc w:val="center"/>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noProof/>
                <w:sz w:val="28"/>
                <w:szCs w:val="28"/>
                <w:lang w:bidi="ar-DZ"/>
              </w:rPr>
            </w:pPr>
            <w:r w:rsidRPr="00894CF8">
              <w:rPr>
                <w:rFonts w:ascii="Simplified Arabic" w:hAnsi="Simplified Arabic" w:cs="Simplified Arabic"/>
                <w:b/>
                <w:bCs/>
                <w:noProof/>
                <w:sz w:val="28"/>
                <w:szCs w:val="28"/>
                <w:lang w:bidi="ar-DZ"/>
              </w:rPr>
              <w:t xml:space="preserve">AU </w:t>
            </w:r>
            <w:r w:rsidRPr="00894CF8">
              <w:rPr>
                <w:rFonts w:ascii="Simplified Arabic" w:hAnsi="Simplified Arabic" w:cs="Simplified Arabic" w:hint="cs"/>
                <w:b/>
                <w:bCs/>
                <w:noProof/>
                <w:sz w:val="28"/>
                <w:szCs w:val="28"/>
                <w:rtl/>
                <w:lang w:bidi="ar-DZ"/>
              </w:rPr>
              <w:t xml:space="preserve"> و </w:t>
            </w:r>
            <w:r w:rsidRPr="00894CF8">
              <w:rPr>
                <w:rFonts w:ascii="Simplified Arabic" w:hAnsi="Simplified Arabic" w:cs="Simplified Arabic"/>
                <w:b/>
                <w:bCs/>
                <w:noProof/>
                <w:sz w:val="28"/>
                <w:szCs w:val="28"/>
                <w:lang w:bidi="ar-DZ"/>
              </w:rPr>
              <w:t xml:space="preserve"> ROA</w:t>
            </w:r>
          </w:p>
        </w:tc>
      </w:tr>
    </w:tbl>
    <w:p w14:paraId="68BA9ADC" w14:textId="3EB48BAC" w:rsidR="00894CF8" w:rsidRPr="00894CF8" w:rsidRDefault="00894CF8" w:rsidP="00BA24C4">
      <w:pPr>
        <w:bidi/>
        <w:spacing w:after="0" w:line="360" w:lineRule="auto"/>
        <w:jc w:val="center"/>
        <w:rPr>
          <w:rFonts w:ascii="Simplified Arabic" w:eastAsia="Times New Roman" w:hAnsi="Simplified Arabic" w:cs="Simplified Arabic"/>
          <w:noProof/>
          <w:sz w:val="26"/>
          <w:szCs w:val="26"/>
          <w:rtl/>
          <w:lang w:bidi="ar-DZ"/>
        </w:rPr>
      </w:pPr>
      <w:r w:rsidRPr="00894CF8">
        <w:rPr>
          <w:rFonts w:ascii="Simplified Arabic" w:eastAsia="Times New Roman" w:hAnsi="Simplified Arabic" w:cs="Simplified Arabic" w:hint="cs"/>
          <w:b/>
          <w:bCs/>
          <w:noProof/>
          <w:sz w:val="26"/>
          <w:szCs w:val="26"/>
          <w:u w:val="single"/>
          <w:rtl/>
          <w:lang w:bidi="ar-DZ"/>
        </w:rPr>
        <w:t>المصدر</w:t>
      </w:r>
      <w:r w:rsidRPr="00894CF8">
        <w:rPr>
          <w:rFonts w:ascii="Simplified Arabic" w:eastAsia="Times New Roman" w:hAnsi="Simplified Arabic" w:cs="Simplified Arabic" w:hint="cs"/>
          <w:b/>
          <w:bCs/>
          <w:noProof/>
          <w:sz w:val="26"/>
          <w:szCs w:val="26"/>
          <w:rtl/>
          <w:lang w:bidi="ar-DZ"/>
        </w:rPr>
        <w:t>:</w:t>
      </w:r>
      <w:r w:rsidRPr="00894CF8">
        <w:rPr>
          <w:rFonts w:ascii="Simplified Arabic" w:eastAsia="Times New Roman" w:hAnsi="Simplified Arabic" w:cs="Simplified Arabic" w:hint="cs"/>
          <w:noProof/>
          <w:sz w:val="26"/>
          <w:szCs w:val="26"/>
          <w:rtl/>
          <w:lang w:bidi="ar-DZ"/>
        </w:rPr>
        <w:t xml:space="preserve"> من إعداد الطالبة بإستخدم مخرجات </w:t>
      </w:r>
      <w:r w:rsidRPr="00894CF8">
        <w:rPr>
          <w:rFonts w:ascii="Simplified Arabic" w:eastAsia="Times New Roman" w:hAnsi="Simplified Arabic" w:cs="Simplified Arabic"/>
          <w:noProof/>
          <w:sz w:val="26"/>
          <w:szCs w:val="26"/>
          <w:lang w:bidi="ar-DZ"/>
        </w:rPr>
        <w:t xml:space="preserve">excel </w:t>
      </w:r>
      <w:r w:rsidRPr="00894CF8">
        <w:rPr>
          <w:rFonts w:ascii="Simplified Arabic" w:eastAsia="Times New Roman" w:hAnsi="Simplified Arabic" w:cs="Simplified Arabic" w:hint="cs"/>
          <w:noProof/>
          <w:sz w:val="26"/>
          <w:szCs w:val="26"/>
          <w:rtl/>
          <w:lang w:bidi="ar-DZ"/>
        </w:rPr>
        <w:t xml:space="preserve"> بإعتماد على نتائج الجداول السابقة</w:t>
      </w:r>
    </w:p>
    <w:p w14:paraId="59D3D418" w14:textId="7AC4E6DE" w:rsidR="00894CF8" w:rsidRPr="00894CF8" w:rsidRDefault="00894CF8" w:rsidP="004A70A2">
      <w:pPr>
        <w:numPr>
          <w:ilvl w:val="0"/>
          <w:numId w:val="30"/>
        </w:numPr>
        <w:bidi/>
        <w:spacing w:after="0" w:line="360" w:lineRule="auto"/>
        <w:ind w:left="714" w:hanging="357"/>
        <w:contextualSpacing/>
        <w:rPr>
          <w:rFonts w:ascii="Simplified Arabic" w:eastAsia="Times New Roman" w:hAnsi="Simplified Arabic" w:cs="Simplified Arabic"/>
          <w:b/>
          <w:bCs/>
          <w:sz w:val="28"/>
          <w:szCs w:val="28"/>
          <w:lang w:bidi="ar-DZ"/>
        </w:rPr>
      </w:pPr>
      <w:r w:rsidRPr="00894CF8">
        <w:rPr>
          <w:rFonts w:ascii="Simplified Arabic" w:eastAsia="Times New Roman" w:hAnsi="Simplified Arabic" w:cs="Simplified Arabic"/>
          <w:b/>
          <w:bCs/>
          <w:sz w:val="28"/>
          <w:szCs w:val="28"/>
          <w:rtl/>
          <w:lang w:bidi="ar-DZ"/>
        </w:rPr>
        <w:t xml:space="preserve">تحليل الجدول رقم </w:t>
      </w:r>
      <w:r w:rsidRPr="00894CF8">
        <w:rPr>
          <w:rFonts w:ascii="Simplified Arabic" w:eastAsia="Times New Roman" w:hAnsi="Simplified Arabic" w:cs="Simplified Arabic" w:hint="cs"/>
          <w:b/>
          <w:bCs/>
          <w:sz w:val="28"/>
          <w:szCs w:val="28"/>
          <w:rtl/>
          <w:lang w:bidi="ar-DZ"/>
        </w:rPr>
        <w:t>7</w:t>
      </w:r>
      <w:r w:rsidRPr="00894CF8">
        <w:rPr>
          <w:rFonts w:ascii="Simplified Arabic" w:eastAsia="Times New Roman" w:hAnsi="Simplified Arabic" w:cs="Simplified Arabic"/>
          <w:b/>
          <w:bCs/>
          <w:sz w:val="28"/>
          <w:szCs w:val="28"/>
          <w:rtl/>
          <w:lang w:bidi="ar-DZ"/>
        </w:rPr>
        <w:t xml:space="preserve"> </w:t>
      </w:r>
    </w:p>
    <w:p w14:paraId="68D8A8EC" w14:textId="12A5C76A" w:rsidR="00BA24C4" w:rsidRPr="0078577C" w:rsidRDefault="00BA24C4" w:rsidP="004A70A2">
      <w:pPr>
        <w:pStyle w:val="ds-markdown-paragraph"/>
        <w:numPr>
          <w:ilvl w:val="0"/>
          <w:numId w:val="46"/>
        </w:numPr>
        <w:shd w:val="clear" w:color="auto" w:fill="FFFFFF"/>
        <w:bidi/>
        <w:spacing w:before="120" w:beforeAutospacing="0" w:after="120" w:afterAutospacing="0" w:line="276" w:lineRule="auto"/>
        <w:ind w:left="1699" w:hanging="357"/>
        <w:rPr>
          <w:rFonts w:ascii="Simplified Arabic" w:hAnsi="Simplified Arabic" w:cs="Simplified Arabic"/>
          <w:color w:val="0F1115"/>
          <w:sz w:val="28"/>
          <w:szCs w:val="28"/>
        </w:rPr>
      </w:pPr>
      <w:r w:rsidRPr="0078577C">
        <w:rPr>
          <w:rFonts w:ascii="Simplified Arabic" w:hAnsi="Simplified Arabic" w:cs="Simplified Arabic"/>
          <w:color w:val="0F1115"/>
          <w:sz w:val="28"/>
          <w:szCs w:val="28"/>
          <w:rtl/>
        </w:rPr>
        <w:t>بلغ معامل الارتباط بين </w:t>
      </w:r>
      <w:proofErr w:type="gramStart"/>
      <w:r w:rsidRPr="0078577C">
        <w:rPr>
          <w:rStyle w:val="lev"/>
          <w:rFonts w:ascii="Simplified Arabic" w:hAnsi="Simplified Arabic" w:cs="Simplified Arabic"/>
          <w:color w:val="0F1115"/>
          <w:sz w:val="28"/>
          <w:szCs w:val="28"/>
        </w:rPr>
        <w:t>CE</w:t>
      </w:r>
      <w:r w:rsidRPr="0078577C">
        <w:rPr>
          <w:rStyle w:val="lev"/>
          <w:rFonts w:ascii="Simplified Arabic" w:hAnsi="Simplified Arabic" w:cs="Simplified Arabic" w:hint="cs"/>
          <w:color w:val="0F1115"/>
          <w:sz w:val="28"/>
          <w:szCs w:val="28"/>
          <w:rtl/>
        </w:rPr>
        <w:t xml:space="preserve"> </w:t>
      </w:r>
      <w:r w:rsidRPr="0078577C">
        <w:rPr>
          <w:rStyle w:val="lev"/>
          <w:rFonts w:ascii="Simplified Arabic" w:hAnsi="Simplified Arabic" w:cs="Simplified Arabic"/>
          <w:color w:val="0F1115"/>
          <w:sz w:val="28"/>
          <w:szCs w:val="28"/>
        </w:rPr>
        <w:t xml:space="preserve"> </w:t>
      </w:r>
      <w:r w:rsidRPr="0078577C">
        <w:rPr>
          <w:rStyle w:val="lev"/>
          <w:rFonts w:ascii="Simplified Arabic" w:hAnsi="Simplified Arabic" w:cs="Simplified Arabic"/>
          <w:color w:val="0F1115"/>
          <w:sz w:val="28"/>
          <w:szCs w:val="28"/>
          <w:rtl/>
        </w:rPr>
        <w:t>و</w:t>
      </w:r>
      <w:proofErr w:type="gramEnd"/>
      <w:r w:rsidRPr="0078577C">
        <w:rPr>
          <w:rStyle w:val="lev"/>
          <w:rFonts w:ascii="Simplified Arabic" w:hAnsi="Simplified Arabic" w:cs="Simplified Arabic"/>
          <w:color w:val="0F1115"/>
          <w:sz w:val="28"/>
          <w:szCs w:val="28"/>
        </w:rPr>
        <w:t xml:space="preserve"> LDR</w:t>
      </w:r>
      <w:r w:rsidRPr="0078577C">
        <w:rPr>
          <w:rFonts w:ascii="Simplified Arabic" w:hAnsi="Simplified Arabic" w:cs="Simplified Arabic"/>
          <w:color w:val="0F1115"/>
          <w:sz w:val="28"/>
          <w:szCs w:val="28"/>
        </w:rPr>
        <w:t> </w:t>
      </w:r>
      <w:r w:rsidRPr="0078577C">
        <w:rPr>
          <w:rFonts w:ascii="Simplified Arabic" w:hAnsi="Simplified Arabic" w:cs="Simplified Arabic"/>
          <w:color w:val="0F1115"/>
          <w:sz w:val="28"/>
          <w:szCs w:val="28"/>
          <w:rtl/>
        </w:rPr>
        <w:t>قيمة </w:t>
      </w:r>
      <w:r w:rsidRPr="0078577C">
        <w:rPr>
          <w:rStyle w:val="lev"/>
          <w:rFonts w:ascii="Simplified Arabic" w:hAnsi="Simplified Arabic" w:cs="Simplified Arabic"/>
          <w:color w:val="0F1115"/>
          <w:sz w:val="28"/>
          <w:szCs w:val="28"/>
        </w:rPr>
        <w:t>-0.75</w:t>
      </w:r>
      <w:r w:rsidRPr="0078577C">
        <w:rPr>
          <w:rFonts w:ascii="Simplified Arabic" w:hAnsi="Simplified Arabic" w:cs="Simplified Arabic"/>
          <w:color w:val="0F1115"/>
          <w:sz w:val="28"/>
          <w:szCs w:val="28"/>
        </w:rPr>
        <w:t>.</w:t>
      </w:r>
      <w:r w:rsidRPr="0078577C">
        <w:rPr>
          <w:rFonts w:ascii="Simplified Arabic" w:hAnsi="Simplified Arabic" w:cs="Simplified Arabic" w:hint="cs"/>
          <w:color w:val="0F1115"/>
          <w:sz w:val="28"/>
          <w:szCs w:val="28"/>
          <w:rtl/>
        </w:rPr>
        <w:t xml:space="preserve"> .</w:t>
      </w:r>
    </w:p>
    <w:p w14:paraId="5AD561E4" w14:textId="34792D34" w:rsidR="00BA24C4" w:rsidRPr="0078577C" w:rsidRDefault="00BA24C4" w:rsidP="004A70A2">
      <w:pPr>
        <w:pStyle w:val="ds-markdown-paragraph"/>
        <w:numPr>
          <w:ilvl w:val="0"/>
          <w:numId w:val="46"/>
        </w:numPr>
        <w:shd w:val="clear" w:color="auto" w:fill="FFFFFF"/>
        <w:bidi/>
        <w:spacing w:before="120" w:beforeAutospacing="0" w:after="120" w:afterAutospacing="0" w:line="276" w:lineRule="auto"/>
        <w:ind w:left="1699" w:hanging="357"/>
        <w:rPr>
          <w:rFonts w:ascii="Simplified Arabic" w:hAnsi="Simplified Arabic" w:cs="Simplified Arabic"/>
          <w:color w:val="0F1115"/>
          <w:sz w:val="28"/>
          <w:szCs w:val="28"/>
        </w:rPr>
      </w:pPr>
      <w:r w:rsidRPr="0078577C">
        <w:rPr>
          <w:rFonts w:ascii="Simplified Arabic" w:hAnsi="Simplified Arabic" w:cs="Simplified Arabic"/>
          <w:color w:val="0F1115"/>
          <w:sz w:val="28"/>
          <w:szCs w:val="28"/>
          <w:rtl/>
        </w:rPr>
        <w:t>بلغ معامل الارتباط بين </w:t>
      </w:r>
      <w:proofErr w:type="gramStart"/>
      <w:r w:rsidRPr="0078577C">
        <w:rPr>
          <w:rStyle w:val="lev"/>
          <w:rFonts w:ascii="Simplified Arabic" w:hAnsi="Simplified Arabic" w:cs="Simplified Arabic"/>
          <w:color w:val="0F1115"/>
          <w:sz w:val="28"/>
          <w:szCs w:val="28"/>
        </w:rPr>
        <w:t>CE</w:t>
      </w:r>
      <w:r w:rsidRPr="0078577C">
        <w:rPr>
          <w:rStyle w:val="lev"/>
          <w:rFonts w:ascii="Simplified Arabic" w:hAnsi="Simplified Arabic" w:cs="Simplified Arabic" w:hint="cs"/>
          <w:color w:val="0F1115"/>
          <w:sz w:val="28"/>
          <w:szCs w:val="28"/>
          <w:rtl/>
        </w:rPr>
        <w:t xml:space="preserve"> </w:t>
      </w:r>
      <w:r w:rsidRPr="0078577C">
        <w:rPr>
          <w:rStyle w:val="lev"/>
          <w:rFonts w:ascii="Simplified Arabic" w:hAnsi="Simplified Arabic" w:cs="Simplified Arabic"/>
          <w:color w:val="0F1115"/>
          <w:sz w:val="28"/>
          <w:szCs w:val="28"/>
        </w:rPr>
        <w:t xml:space="preserve"> </w:t>
      </w:r>
      <w:r w:rsidRPr="0078577C">
        <w:rPr>
          <w:rStyle w:val="lev"/>
          <w:rFonts w:ascii="Simplified Arabic" w:hAnsi="Simplified Arabic" w:cs="Simplified Arabic"/>
          <w:color w:val="0F1115"/>
          <w:sz w:val="28"/>
          <w:szCs w:val="28"/>
          <w:rtl/>
        </w:rPr>
        <w:t>و</w:t>
      </w:r>
      <w:proofErr w:type="gramEnd"/>
      <w:r w:rsidRPr="0078577C">
        <w:rPr>
          <w:rStyle w:val="lev"/>
          <w:rFonts w:ascii="Simplified Arabic" w:hAnsi="Simplified Arabic" w:cs="Simplified Arabic"/>
          <w:color w:val="0F1115"/>
          <w:sz w:val="28"/>
          <w:szCs w:val="28"/>
        </w:rPr>
        <w:t xml:space="preserve"> LR</w:t>
      </w:r>
      <w:r w:rsidRPr="0078577C">
        <w:rPr>
          <w:rFonts w:ascii="Simplified Arabic" w:hAnsi="Simplified Arabic" w:cs="Simplified Arabic"/>
          <w:color w:val="0F1115"/>
          <w:sz w:val="28"/>
          <w:szCs w:val="28"/>
        </w:rPr>
        <w:t> </w:t>
      </w:r>
      <w:r w:rsidRPr="0078577C">
        <w:rPr>
          <w:rFonts w:ascii="Simplified Arabic" w:hAnsi="Simplified Arabic" w:cs="Simplified Arabic"/>
          <w:color w:val="0F1115"/>
          <w:sz w:val="28"/>
          <w:szCs w:val="28"/>
          <w:rtl/>
        </w:rPr>
        <w:t>قيمة </w:t>
      </w:r>
      <w:r w:rsidRPr="0078577C">
        <w:rPr>
          <w:rStyle w:val="lev"/>
          <w:rFonts w:ascii="Simplified Arabic" w:hAnsi="Simplified Arabic" w:cs="Simplified Arabic"/>
          <w:color w:val="0F1115"/>
          <w:sz w:val="28"/>
          <w:szCs w:val="28"/>
        </w:rPr>
        <w:t>0.15</w:t>
      </w:r>
      <w:r w:rsidRPr="0078577C">
        <w:rPr>
          <w:rFonts w:ascii="Simplified Arabic" w:hAnsi="Simplified Arabic" w:cs="Simplified Arabic"/>
          <w:color w:val="0F1115"/>
          <w:sz w:val="28"/>
          <w:szCs w:val="28"/>
        </w:rPr>
        <w:t>.</w:t>
      </w:r>
      <w:r w:rsidRPr="0078577C">
        <w:rPr>
          <w:rFonts w:ascii="Simplified Arabic" w:hAnsi="Simplified Arabic" w:cs="Simplified Arabic" w:hint="cs"/>
          <w:color w:val="0F1115"/>
          <w:sz w:val="28"/>
          <w:szCs w:val="28"/>
          <w:rtl/>
        </w:rPr>
        <w:t xml:space="preserve"> .</w:t>
      </w:r>
    </w:p>
    <w:p w14:paraId="471940D8" w14:textId="3A80ED18" w:rsidR="00BA24C4" w:rsidRPr="0078577C" w:rsidRDefault="00BA24C4" w:rsidP="004A70A2">
      <w:pPr>
        <w:pStyle w:val="ds-markdown-paragraph"/>
        <w:numPr>
          <w:ilvl w:val="0"/>
          <w:numId w:val="46"/>
        </w:numPr>
        <w:shd w:val="clear" w:color="auto" w:fill="FFFFFF"/>
        <w:bidi/>
        <w:spacing w:before="120" w:beforeAutospacing="0" w:after="120" w:afterAutospacing="0" w:line="276" w:lineRule="auto"/>
        <w:ind w:left="1699" w:hanging="357"/>
        <w:rPr>
          <w:rFonts w:ascii="Simplified Arabic" w:hAnsi="Simplified Arabic" w:cs="Simplified Arabic"/>
          <w:color w:val="0F1115"/>
          <w:sz w:val="28"/>
          <w:szCs w:val="28"/>
        </w:rPr>
      </w:pPr>
      <w:r w:rsidRPr="0078577C">
        <w:rPr>
          <w:rFonts w:ascii="Simplified Arabic" w:hAnsi="Simplified Arabic" w:cs="Simplified Arabic"/>
          <w:color w:val="0F1115"/>
          <w:sz w:val="28"/>
          <w:szCs w:val="28"/>
          <w:rtl/>
        </w:rPr>
        <w:t>بلغ معامل الارتباط بين </w:t>
      </w:r>
      <w:proofErr w:type="gramStart"/>
      <w:r w:rsidRPr="0078577C">
        <w:rPr>
          <w:rStyle w:val="lev"/>
          <w:rFonts w:ascii="Simplified Arabic" w:hAnsi="Simplified Arabic" w:cs="Simplified Arabic"/>
          <w:color w:val="0F1115"/>
          <w:sz w:val="28"/>
          <w:szCs w:val="28"/>
        </w:rPr>
        <w:t>LDR</w:t>
      </w:r>
      <w:r w:rsidRPr="0078577C">
        <w:rPr>
          <w:rStyle w:val="lev"/>
          <w:rFonts w:ascii="Simplified Arabic" w:hAnsi="Simplified Arabic" w:cs="Simplified Arabic" w:hint="cs"/>
          <w:color w:val="0F1115"/>
          <w:sz w:val="28"/>
          <w:szCs w:val="28"/>
          <w:rtl/>
        </w:rPr>
        <w:t xml:space="preserve"> </w:t>
      </w:r>
      <w:r w:rsidRPr="0078577C">
        <w:rPr>
          <w:rStyle w:val="lev"/>
          <w:rFonts w:ascii="Simplified Arabic" w:hAnsi="Simplified Arabic" w:cs="Simplified Arabic"/>
          <w:color w:val="0F1115"/>
          <w:sz w:val="28"/>
          <w:szCs w:val="28"/>
        </w:rPr>
        <w:t xml:space="preserve"> </w:t>
      </w:r>
      <w:r w:rsidRPr="0078577C">
        <w:rPr>
          <w:rStyle w:val="lev"/>
          <w:rFonts w:ascii="Simplified Arabic" w:hAnsi="Simplified Arabic" w:cs="Simplified Arabic"/>
          <w:color w:val="0F1115"/>
          <w:sz w:val="28"/>
          <w:szCs w:val="28"/>
          <w:rtl/>
        </w:rPr>
        <w:t>و</w:t>
      </w:r>
      <w:proofErr w:type="gramEnd"/>
      <w:r w:rsidRPr="0078577C">
        <w:rPr>
          <w:rStyle w:val="lev"/>
          <w:rFonts w:ascii="Simplified Arabic" w:hAnsi="Simplified Arabic" w:cs="Simplified Arabic"/>
          <w:color w:val="0F1115"/>
          <w:sz w:val="28"/>
          <w:szCs w:val="28"/>
        </w:rPr>
        <w:t xml:space="preserve"> LR</w:t>
      </w:r>
      <w:r w:rsidRPr="0078577C">
        <w:rPr>
          <w:rFonts w:ascii="Simplified Arabic" w:hAnsi="Simplified Arabic" w:cs="Simplified Arabic"/>
          <w:color w:val="0F1115"/>
          <w:sz w:val="28"/>
          <w:szCs w:val="28"/>
        </w:rPr>
        <w:t> </w:t>
      </w:r>
      <w:r w:rsidRPr="0078577C">
        <w:rPr>
          <w:rFonts w:ascii="Simplified Arabic" w:hAnsi="Simplified Arabic" w:cs="Simplified Arabic"/>
          <w:color w:val="0F1115"/>
          <w:sz w:val="28"/>
          <w:szCs w:val="28"/>
          <w:rtl/>
        </w:rPr>
        <w:t>قيمة </w:t>
      </w:r>
      <w:r w:rsidRPr="0078577C">
        <w:rPr>
          <w:rStyle w:val="lev"/>
          <w:rFonts w:ascii="Simplified Arabic" w:hAnsi="Simplified Arabic" w:cs="Simplified Arabic"/>
          <w:color w:val="0F1115"/>
          <w:sz w:val="28"/>
          <w:szCs w:val="28"/>
        </w:rPr>
        <w:t>-0.56</w:t>
      </w:r>
      <w:r w:rsidRPr="0078577C">
        <w:rPr>
          <w:rFonts w:ascii="Simplified Arabic" w:hAnsi="Simplified Arabic" w:cs="Simplified Arabic"/>
          <w:color w:val="0F1115"/>
          <w:sz w:val="28"/>
          <w:szCs w:val="28"/>
        </w:rPr>
        <w:t>.</w:t>
      </w:r>
      <w:r w:rsidRPr="0078577C">
        <w:rPr>
          <w:rFonts w:ascii="Simplified Arabic" w:hAnsi="Simplified Arabic" w:cs="Simplified Arabic" w:hint="cs"/>
          <w:color w:val="0F1115"/>
          <w:sz w:val="28"/>
          <w:szCs w:val="28"/>
          <w:rtl/>
        </w:rPr>
        <w:t xml:space="preserve"> .</w:t>
      </w:r>
    </w:p>
    <w:p w14:paraId="2ED97038" w14:textId="51E48280" w:rsidR="00BA24C4" w:rsidRPr="0078577C" w:rsidRDefault="00BA24C4" w:rsidP="004A70A2">
      <w:pPr>
        <w:pStyle w:val="ds-markdown-paragraph"/>
        <w:numPr>
          <w:ilvl w:val="0"/>
          <w:numId w:val="46"/>
        </w:numPr>
        <w:shd w:val="clear" w:color="auto" w:fill="FFFFFF"/>
        <w:bidi/>
        <w:spacing w:before="120" w:beforeAutospacing="0" w:after="120" w:afterAutospacing="0" w:line="276" w:lineRule="auto"/>
        <w:ind w:left="1699" w:hanging="357"/>
        <w:rPr>
          <w:rFonts w:ascii="Simplified Arabic" w:hAnsi="Simplified Arabic" w:cs="Simplified Arabic"/>
          <w:color w:val="0F1115"/>
          <w:sz w:val="28"/>
          <w:szCs w:val="28"/>
        </w:rPr>
      </w:pPr>
      <w:r w:rsidRPr="0078577C">
        <w:rPr>
          <w:rFonts w:ascii="Simplified Arabic" w:hAnsi="Simplified Arabic" w:cs="Simplified Arabic"/>
          <w:color w:val="0F1115"/>
          <w:sz w:val="28"/>
          <w:szCs w:val="28"/>
          <w:rtl/>
        </w:rPr>
        <w:t>بلغ معامل الارتباط بين </w:t>
      </w:r>
      <w:proofErr w:type="gramStart"/>
      <w:r w:rsidRPr="0078577C">
        <w:rPr>
          <w:rStyle w:val="lev"/>
          <w:rFonts w:ascii="Simplified Arabic" w:hAnsi="Simplified Arabic" w:cs="Simplified Arabic"/>
          <w:color w:val="0F1115"/>
          <w:sz w:val="28"/>
          <w:szCs w:val="28"/>
        </w:rPr>
        <w:t>ROA</w:t>
      </w:r>
      <w:r w:rsidRPr="0078577C">
        <w:rPr>
          <w:rStyle w:val="lev"/>
          <w:rFonts w:ascii="Simplified Arabic" w:hAnsi="Simplified Arabic" w:cs="Simplified Arabic" w:hint="cs"/>
          <w:color w:val="0F1115"/>
          <w:sz w:val="28"/>
          <w:szCs w:val="28"/>
          <w:rtl/>
        </w:rPr>
        <w:t xml:space="preserve"> </w:t>
      </w:r>
      <w:r w:rsidRPr="0078577C">
        <w:rPr>
          <w:rStyle w:val="lev"/>
          <w:rFonts w:ascii="Simplified Arabic" w:hAnsi="Simplified Arabic" w:cs="Simplified Arabic"/>
          <w:color w:val="0F1115"/>
          <w:sz w:val="28"/>
          <w:szCs w:val="28"/>
        </w:rPr>
        <w:t xml:space="preserve"> </w:t>
      </w:r>
      <w:r w:rsidRPr="0078577C">
        <w:rPr>
          <w:rStyle w:val="lev"/>
          <w:rFonts w:ascii="Simplified Arabic" w:hAnsi="Simplified Arabic" w:cs="Simplified Arabic"/>
          <w:color w:val="0F1115"/>
          <w:sz w:val="28"/>
          <w:szCs w:val="28"/>
          <w:rtl/>
        </w:rPr>
        <w:t>و</w:t>
      </w:r>
      <w:proofErr w:type="gramEnd"/>
      <w:r w:rsidRPr="0078577C">
        <w:rPr>
          <w:rStyle w:val="lev"/>
          <w:rFonts w:ascii="Simplified Arabic" w:hAnsi="Simplified Arabic" w:cs="Simplified Arabic"/>
          <w:color w:val="0F1115"/>
          <w:sz w:val="28"/>
          <w:szCs w:val="28"/>
        </w:rPr>
        <w:t xml:space="preserve"> AU</w:t>
      </w:r>
      <w:r w:rsidRPr="0078577C">
        <w:rPr>
          <w:rFonts w:ascii="Simplified Arabic" w:hAnsi="Simplified Arabic" w:cs="Simplified Arabic"/>
          <w:color w:val="0F1115"/>
          <w:sz w:val="28"/>
          <w:szCs w:val="28"/>
        </w:rPr>
        <w:t> </w:t>
      </w:r>
      <w:r w:rsidRPr="0078577C">
        <w:rPr>
          <w:rFonts w:ascii="Simplified Arabic" w:hAnsi="Simplified Arabic" w:cs="Simplified Arabic"/>
          <w:color w:val="0F1115"/>
          <w:sz w:val="28"/>
          <w:szCs w:val="28"/>
          <w:rtl/>
        </w:rPr>
        <w:t>قيمة </w:t>
      </w:r>
      <w:r w:rsidRPr="0078577C">
        <w:rPr>
          <w:rStyle w:val="lev"/>
          <w:rFonts w:ascii="Simplified Arabic" w:hAnsi="Simplified Arabic" w:cs="Simplified Arabic"/>
          <w:color w:val="0F1115"/>
          <w:sz w:val="28"/>
          <w:szCs w:val="28"/>
        </w:rPr>
        <w:t>0.91</w:t>
      </w:r>
      <w:r w:rsidRPr="0078577C">
        <w:rPr>
          <w:rFonts w:ascii="Simplified Arabic" w:hAnsi="Simplified Arabic" w:cs="Simplified Arabic"/>
          <w:color w:val="0F1115"/>
          <w:sz w:val="28"/>
          <w:szCs w:val="28"/>
        </w:rPr>
        <w:t>.</w:t>
      </w:r>
      <w:r w:rsidRPr="0078577C">
        <w:rPr>
          <w:rFonts w:ascii="Simplified Arabic" w:hAnsi="Simplified Arabic" w:cs="Simplified Arabic" w:hint="cs"/>
          <w:color w:val="0F1115"/>
          <w:sz w:val="28"/>
          <w:szCs w:val="28"/>
          <w:rtl/>
        </w:rPr>
        <w:t xml:space="preserve"> .</w:t>
      </w:r>
    </w:p>
    <w:p w14:paraId="6E1A9C81" w14:textId="2A1BA4A5" w:rsidR="00894CF8" w:rsidRDefault="00894CF8" w:rsidP="00BA24C4">
      <w:pPr>
        <w:bidi/>
        <w:spacing w:after="0" w:line="360" w:lineRule="auto"/>
        <w:ind w:left="426"/>
        <w:contextualSpacing/>
        <w:rPr>
          <w:rFonts w:ascii="Simplified Arabic" w:eastAsia="Times New Roman" w:hAnsi="Simplified Arabic" w:cs="Simplified Arabic"/>
          <w:sz w:val="28"/>
          <w:szCs w:val="28"/>
          <w:lang w:bidi="ar-DZ"/>
        </w:rPr>
      </w:pPr>
      <w:r w:rsidRPr="00894CF8">
        <w:rPr>
          <w:rFonts w:ascii="Simplified Arabic" w:eastAsia="Times New Roman" w:hAnsi="Simplified Arabic" w:cs="Simplified Arabic"/>
          <w:sz w:val="28"/>
          <w:szCs w:val="28"/>
          <w:rtl/>
          <w:lang w:bidi="ar-DZ"/>
        </w:rPr>
        <w:t xml:space="preserve">من أجل تدعيم نتائج تحليل الارتباط الواردة في الجدول، تم الاعتماد على التمثيل البياني (المخطط العمودي) </w:t>
      </w:r>
    </w:p>
    <w:p w14:paraId="018814FA" w14:textId="5C9975CA" w:rsidR="00CF29E9" w:rsidRDefault="00CF29E9" w:rsidP="00CF29E9">
      <w:pPr>
        <w:bidi/>
        <w:spacing w:after="0" w:line="360" w:lineRule="auto"/>
        <w:ind w:left="426"/>
        <w:contextualSpacing/>
        <w:rPr>
          <w:rFonts w:ascii="Simplified Arabic" w:eastAsia="Times New Roman" w:hAnsi="Simplified Arabic" w:cs="Simplified Arabic"/>
          <w:sz w:val="28"/>
          <w:szCs w:val="28"/>
          <w:lang w:bidi="ar-DZ"/>
        </w:rPr>
      </w:pPr>
    </w:p>
    <w:p w14:paraId="06489E5B" w14:textId="2AEFAB14" w:rsidR="00CF29E9" w:rsidRDefault="00CF29E9" w:rsidP="00CF29E9">
      <w:pPr>
        <w:bidi/>
        <w:spacing w:after="0" w:line="360" w:lineRule="auto"/>
        <w:ind w:left="426"/>
        <w:contextualSpacing/>
        <w:rPr>
          <w:rFonts w:ascii="Simplified Arabic" w:eastAsia="Times New Roman" w:hAnsi="Simplified Arabic" w:cs="Simplified Arabic"/>
          <w:sz w:val="28"/>
          <w:szCs w:val="28"/>
          <w:lang w:bidi="ar-DZ"/>
        </w:rPr>
      </w:pPr>
    </w:p>
    <w:p w14:paraId="4782E393" w14:textId="77777777" w:rsidR="00CF29E9" w:rsidRPr="00894CF8" w:rsidRDefault="00CF29E9" w:rsidP="00CF29E9">
      <w:pPr>
        <w:bidi/>
        <w:spacing w:after="0" w:line="360" w:lineRule="auto"/>
        <w:ind w:left="426"/>
        <w:contextualSpacing/>
        <w:rPr>
          <w:rFonts w:ascii="Simplified Arabic" w:eastAsia="Times New Roman" w:hAnsi="Simplified Arabic" w:cs="Simplified Arabic"/>
          <w:sz w:val="28"/>
          <w:szCs w:val="28"/>
          <w:rtl/>
          <w:lang w:bidi="ar-DZ"/>
        </w:rPr>
      </w:pPr>
    </w:p>
    <w:p w14:paraId="3D3DA934" w14:textId="2A0CB126" w:rsidR="00894CF8" w:rsidRPr="00894CF8" w:rsidRDefault="00894CF8" w:rsidP="00894CF8">
      <w:pPr>
        <w:bidi/>
        <w:spacing w:after="0" w:line="240" w:lineRule="auto"/>
        <w:ind w:firstLine="720"/>
        <w:jc w:val="center"/>
        <w:rPr>
          <w:rFonts w:ascii="Simplified Arabic" w:eastAsia="Times New Roman" w:hAnsi="Simplified Arabic" w:cs="Simplified Arabic"/>
          <w:b/>
          <w:bCs/>
          <w:noProof/>
          <w:sz w:val="28"/>
          <w:szCs w:val="28"/>
          <w:rtl/>
          <w:lang w:bidi="ar-DZ"/>
        </w:rPr>
      </w:pPr>
      <w:r w:rsidRPr="00894CF8">
        <w:rPr>
          <w:rFonts w:ascii="Simplified Arabic" w:eastAsia="Times New Roman" w:hAnsi="Simplified Arabic" w:cs="Simplified Arabic" w:hint="cs"/>
          <w:b/>
          <w:bCs/>
          <w:noProof/>
          <w:sz w:val="28"/>
          <w:szCs w:val="28"/>
          <w:rtl/>
          <w:lang w:bidi="ar-DZ"/>
        </w:rPr>
        <w:lastRenderedPageBreak/>
        <w:t>الشكل رقم -</w:t>
      </w:r>
      <w:r w:rsidR="0078577C">
        <w:rPr>
          <w:rFonts w:ascii="Simplified Arabic" w:eastAsia="Times New Roman" w:hAnsi="Simplified Arabic" w:cs="Simplified Arabic" w:hint="cs"/>
          <w:b/>
          <w:bCs/>
          <w:noProof/>
          <w:sz w:val="28"/>
          <w:szCs w:val="28"/>
          <w:rtl/>
          <w:lang w:bidi="ar-DZ"/>
        </w:rPr>
        <w:t>6</w:t>
      </w:r>
      <w:r w:rsidRPr="00894CF8">
        <w:rPr>
          <w:rFonts w:ascii="Simplified Arabic" w:eastAsia="Times New Roman" w:hAnsi="Simplified Arabic" w:cs="Simplified Arabic" w:hint="cs"/>
          <w:b/>
          <w:bCs/>
          <w:noProof/>
          <w:sz w:val="28"/>
          <w:szCs w:val="28"/>
          <w:rtl/>
          <w:lang w:bidi="ar-DZ"/>
        </w:rPr>
        <w:t xml:space="preserve">- مخطط أعمدة يوضح معاملات الإرتباط بين مؤشرات الأداء المالي للبنك </w:t>
      </w:r>
    </w:p>
    <w:p w14:paraId="5B113280" w14:textId="20B55FCF" w:rsidR="00894CF8" w:rsidRPr="00894CF8" w:rsidRDefault="00CF29E9" w:rsidP="00CF29E9">
      <w:pPr>
        <w:bidi/>
        <w:spacing w:after="0" w:line="240" w:lineRule="auto"/>
        <w:jc w:val="center"/>
        <w:rPr>
          <w:rFonts w:ascii="Simplified Arabic" w:eastAsia="Times New Roman" w:hAnsi="Simplified Arabic" w:cs="Simplified Arabic"/>
          <w:noProof/>
          <w:sz w:val="24"/>
          <w:szCs w:val="26"/>
          <w:rtl/>
        </w:rPr>
      </w:pPr>
      <w:r w:rsidRPr="00894CF8">
        <w:rPr>
          <w:rFonts w:ascii="Simplified Arabic" w:hAnsi="Simplified Arabic"/>
          <w:b/>
          <w:bCs/>
          <w:noProof/>
          <w:sz w:val="28"/>
          <w:szCs w:val="28"/>
          <w:lang w:bidi="ar-DZ"/>
        </w:rPr>
        <w:drawing>
          <wp:anchor distT="0" distB="0" distL="114300" distR="114300" simplePos="0" relativeHeight="251646464" behindDoc="0" locked="0" layoutInCell="1" allowOverlap="1" wp14:anchorId="31CC431E" wp14:editId="5D496C5E">
            <wp:simplePos x="0" y="0"/>
            <wp:positionH relativeFrom="margin">
              <wp:posOffset>-23799</wp:posOffset>
            </wp:positionH>
            <wp:positionV relativeFrom="paragraph">
              <wp:posOffset>263718</wp:posOffset>
            </wp:positionV>
            <wp:extent cx="5661025" cy="2828925"/>
            <wp:effectExtent l="152400" t="152400" r="130175" b="123825"/>
            <wp:wrapThrough wrapText="bothSides">
              <wp:wrapPolygon edited="0">
                <wp:start x="-218" y="-1164"/>
                <wp:lineTo x="-581" y="-873"/>
                <wp:lineTo x="-581" y="21236"/>
                <wp:lineTo x="-218" y="22545"/>
                <wp:lineTo x="21733" y="22545"/>
                <wp:lineTo x="22097" y="20218"/>
                <wp:lineTo x="22097" y="1455"/>
                <wp:lineTo x="21733" y="-727"/>
                <wp:lineTo x="21733" y="-1164"/>
                <wp:lineTo x="-218" y="-1164"/>
              </wp:wrapPolygon>
            </wp:wrapThrough>
            <wp:docPr id="8"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14:sizeRelH relativeFrom="margin">
              <wp14:pctWidth>0</wp14:pctWidth>
            </wp14:sizeRelH>
            <wp14:sizeRelV relativeFrom="margin">
              <wp14:pctHeight>0</wp14:pctHeight>
            </wp14:sizeRelV>
          </wp:anchor>
        </w:drawing>
      </w:r>
      <w:r w:rsidR="00894CF8" w:rsidRPr="00894CF8">
        <w:rPr>
          <w:rFonts w:ascii="Simplified Arabic" w:eastAsia="Times New Roman" w:hAnsi="Simplified Arabic" w:cs="Simplified Arabic" w:hint="cs"/>
          <w:b/>
          <w:bCs/>
          <w:noProof/>
          <w:sz w:val="24"/>
          <w:szCs w:val="26"/>
          <w:u w:val="single"/>
          <w:rtl/>
        </w:rPr>
        <w:t>المصدر:</w:t>
      </w:r>
      <w:r w:rsidR="00894CF8" w:rsidRPr="00894CF8">
        <w:rPr>
          <w:rFonts w:ascii="Simplified Arabic" w:eastAsia="Times New Roman" w:hAnsi="Simplified Arabic" w:cs="Simplified Arabic" w:hint="cs"/>
          <w:noProof/>
          <w:sz w:val="24"/>
          <w:szCs w:val="26"/>
          <w:rtl/>
        </w:rPr>
        <w:t xml:space="preserve"> من اعداد الطالبة بالإعتماد على بيانات الجدول رقم </w:t>
      </w:r>
      <w:r w:rsidR="0078577C">
        <w:rPr>
          <w:rFonts w:ascii="Simplified Arabic" w:eastAsia="Times New Roman" w:hAnsi="Simplified Arabic" w:cs="Simplified Arabic" w:hint="cs"/>
          <w:noProof/>
          <w:sz w:val="24"/>
          <w:szCs w:val="26"/>
          <w:rtl/>
        </w:rPr>
        <w:t>8</w:t>
      </w:r>
    </w:p>
    <w:p w14:paraId="3DCB4AFE" w14:textId="6F881378" w:rsidR="00894CF8" w:rsidRPr="00894CF8" w:rsidRDefault="00BA24C4" w:rsidP="00894CF8">
      <w:pPr>
        <w:bidi/>
        <w:spacing w:after="0" w:line="240" w:lineRule="auto"/>
        <w:rPr>
          <w:rFonts w:ascii="Simplified Arabic" w:eastAsia="Times New Roman" w:hAnsi="Simplified Arabic" w:cs="Simplified Arabic"/>
          <w:b/>
          <w:bCs/>
          <w:noProof/>
          <w:sz w:val="28"/>
          <w:szCs w:val="28"/>
          <w:rtl/>
        </w:rPr>
      </w:pPr>
      <w:r>
        <w:rPr>
          <w:rFonts w:ascii="Simplified Arabic" w:eastAsia="Times New Roman" w:hAnsi="Simplified Arabic" w:cs="Simplified Arabic" w:hint="cs"/>
          <w:b/>
          <w:bCs/>
          <w:noProof/>
          <w:sz w:val="28"/>
          <w:szCs w:val="28"/>
          <w:rtl/>
        </w:rPr>
        <w:t xml:space="preserve">            </w:t>
      </w:r>
      <w:r w:rsidR="00894CF8" w:rsidRPr="00894CF8">
        <w:rPr>
          <w:rFonts w:ascii="Simplified Arabic" w:eastAsia="Times New Roman" w:hAnsi="Simplified Arabic" w:cs="Simplified Arabic" w:hint="cs"/>
          <w:b/>
          <w:bCs/>
          <w:noProof/>
          <w:sz w:val="28"/>
          <w:szCs w:val="28"/>
          <w:rtl/>
        </w:rPr>
        <w:t xml:space="preserve">تحليل الشكل رقم </w:t>
      </w:r>
      <w:r w:rsidR="004E4605">
        <w:rPr>
          <w:rFonts w:ascii="Simplified Arabic" w:eastAsia="Times New Roman" w:hAnsi="Simplified Arabic" w:cs="Simplified Arabic" w:hint="cs"/>
          <w:b/>
          <w:bCs/>
          <w:noProof/>
          <w:sz w:val="28"/>
          <w:szCs w:val="28"/>
          <w:rtl/>
        </w:rPr>
        <w:t>6</w:t>
      </w:r>
      <w:r w:rsidR="00894CF8" w:rsidRPr="00894CF8">
        <w:rPr>
          <w:rFonts w:ascii="Simplified Arabic" w:eastAsia="Times New Roman" w:hAnsi="Simplified Arabic" w:cs="Simplified Arabic" w:hint="cs"/>
          <w:b/>
          <w:bCs/>
          <w:noProof/>
          <w:sz w:val="28"/>
          <w:szCs w:val="28"/>
          <w:rtl/>
        </w:rPr>
        <w:t xml:space="preserve"> </w:t>
      </w:r>
    </w:p>
    <w:p w14:paraId="3B08BABB" w14:textId="6A2EAE49" w:rsidR="00894CF8" w:rsidRPr="00894CF8" w:rsidRDefault="00894CF8" w:rsidP="00894CF8">
      <w:pPr>
        <w:bidi/>
        <w:spacing w:after="0" w:line="360" w:lineRule="auto"/>
        <w:jc w:val="both"/>
        <w:rPr>
          <w:rFonts w:ascii="Simplified Arabic" w:eastAsia="Times New Roman" w:hAnsi="Simplified Arabic" w:cs="Simplified Arabic"/>
          <w:noProof/>
          <w:sz w:val="28"/>
          <w:szCs w:val="28"/>
          <w:rtl/>
        </w:rPr>
      </w:pPr>
      <w:r w:rsidRPr="00894CF8">
        <w:rPr>
          <w:rFonts w:ascii="Simplified Arabic" w:eastAsia="Times New Roman" w:hAnsi="Simplified Arabic" w:cs="Simplified Arabic"/>
          <w:noProof/>
          <w:sz w:val="28"/>
          <w:szCs w:val="28"/>
          <w:rtl/>
        </w:rPr>
        <w:t xml:space="preserve">يظهر </w:t>
      </w:r>
      <w:r w:rsidRPr="00894CF8">
        <w:rPr>
          <w:rFonts w:ascii="Simplified Arabic" w:eastAsia="Times New Roman" w:hAnsi="Simplified Arabic" w:cs="Simplified Arabic" w:hint="cs"/>
          <w:noProof/>
          <w:sz w:val="28"/>
          <w:szCs w:val="28"/>
          <w:rtl/>
        </w:rPr>
        <w:t>مخطط الأعمدة</w:t>
      </w:r>
      <w:r w:rsidRPr="00894CF8">
        <w:rPr>
          <w:rFonts w:ascii="Simplified Arabic" w:eastAsia="Times New Roman" w:hAnsi="Simplified Arabic" w:cs="Simplified Arabic"/>
          <w:noProof/>
          <w:sz w:val="28"/>
          <w:szCs w:val="28"/>
          <w:rtl/>
        </w:rPr>
        <w:t xml:space="preserve"> تباين واضح في معاملات الارتباط بين المؤشرات، حيث تبرز العلاقة بين </w:t>
      </w:r>
      <w:r w:rsidRPr="00894CF8">
        <w:rPr>
          <w:rFonts w:ascii="Simplified Arabic" w:eastAsia="Times New Roman" w:hAnsi="Simplified Arabic" w:cs="Simplified Arabic"/>
          <w:noProof/>
          <w:sz w:val="28"/>
          <w:szCs w:val="28"/>
        </w:rPr>
        <w:t>ROA</w:t>
      </w:r>
      <w:r w:rsidRPr="00894CF8">
        <w:rPr>
          <w:rFonts w:ascii="Simplified Arabic" w:eastAsia="Times New Roman" w:hAnsi="Simplified Arabic" w:cs="Simplified Arabic"/>
          <w:noProof/>
          <w:sz w:val="28"/>
          <w:szCs w:val="28"/>
          <w:rtl/>
        </w:rPr>
        <w:t xml:space="preserve"> و </w:t>
      </w:r>
      <w:r w:rsidRPr="00894CF8">
        <w:rPr>
          <w:rFonts w:ascii="Simplified Arabic" w:eastAsia="Times New Roman" w:hAnsi="Simplified Arabic" w:cs="Simplified Arabic"/>
          <w:noProof/>
          <w:sz w:val="28"/>
          <w:szCs w:val="28"/>
        </w:rPr>
        <w:t>AU</w:t>
      </w:r>
      <w:r w:rsidRPr="00894CF8">
        <w:rPr>
          <w:rFonts w:ascii="Simplified Arabic" w:eastAsia="Times New Roman" w:hAnsi="Simplified Arabic" w:cs="Simplified Arabic"/>
          <w:noProof/>
          <w:sz w:val="28"/>
          <w:szCs w:val="28"/>
          <w:rtl/>
        </w:rPr>
        <w:t xml:space="preserve"> كأقوى ارتباط موجب</w:t>
      </w:r>
      <w:r w:rsidR="00BA24C4">
        <w:rPr>
          <w:rFonts w:ascii="Simplified Arabic" w:eastAsia="Times New Roman" w:hAnsi="Simplified Arabic" w:cs="Simplified Arabic" w:hint="cs"/>
          <w:noProof/>
          <w:sz w:val="28"/>
          <w:szCs w:val="28"/>
          <w:rtl/>
        </w:rPr>
        <w:t>.</w:t>
      </w:r>
    </w:p>
    <w:p w14:paraId="58F06436" w14:textId="263B8887" w:rsidR="00894CF8" w:rsidRPr="00894CF8" w:rsidRDefault="00894CF8" w:rsidP="00894CF8">
      <w:pPr>
        <w:bidi/>
        <w:spacing w:after="0" w:line="360" w:lineRule="auto"/>
        <w:jc w:val="both"/>
        <w:rPr>
          <w:rFonts w:ascii="Simplified Arabic" w:eastAsia="Times New Roman" w:hAnsi="Simplified Arabic" w:cs="Simplified Arabic"/>
          <w:noProof/>
          <w:sz w:val="28"/>
          <w:szCs w:val="28"/>
          <w:rtl/>
        </w:rPr>
      </w:pPr>
      <w:r w:rsidRPr="00894CF8">
        <w:rPr>
          <w:rFonts w:ascii="Simplified Arabic" w:eastAsia="Times New Roman" w:hAnsi="Simplified Arabic" w:cs="Simplified Arabic"/>
          <w:noProof/>
          <w:sz w:val="28"/>
          <w:szCs w:val="28"/>
          <w:rtl/>
        </w:rPr>
        <w:t xml:space="preserve">في المقابل، تسجل العلاقة بين </w:t>
      </w:r>
      <w:r w:rsidRPr="00894CF8">
        <w:rPr>
          <w:rFonts w:ascii="Simplified Arabic" w:eastAsia="Times New Roman" w:hAnsi="Simplified Arabic" w:cs="Simplified Arabic"/>
          <w:noProof/>
          <w:sz w:val="28"/>
          <w:szCs w:val="28"/>
        </w:rPr>
        <w:t>CE</w:t>
      </w:r>
      <w:r w:rsidRPr="00894CF8">
        <w:rPr>
          <w:rFonts w:ascii="Simplified Arabic" w:eastAsia="Times New Roman" w:hAnsi="Simplified Arabic" w:cs="Simplified Arabic"/>
          <w:noProof/>
          <w:sz w:val="28"/>
          <w:szCs w:val="28"/>
          <w:rtl/>
        </w:rPr>
        <w:t xml:space="preserve"> و </w:t>
      </w:r>
      <w:r w:rsidRPr="00894CF8">
        <w:rPr>
          <w:rFonts w:ascii="Simplified Arabic" w:eastAsia="Times New Roman" w:hAnsi="Simplified Arabic" w:cs="Simplified Arabic"/>
          <w:noProof/>
          <w:sz w:val="28"/>
          <w:szCs w:val="28"/>
        </w:rPr>
        <w:t>LDR</w:t>
      </w:r>
      <w:r w:rsidRPr="00894CF8">
        <w:rPr>
          <w:rFonts w:ascii="Simplified Arabic" w:eastAsia="Times New Roman" w:hAnsi="Simplified Arabic" w:cs="Simplified Arabic"/>
          <w:noProof/>
          <w:sz w:val="28"/>
          <w:szCs w:val="28"/>
          <w:rtl/>
        </w:rPr>
        <w:t xml:space="preserve"> قيمة سالبة مرتفعة</w:t>
      </w:r>
      <w:r w:rsidR="00BA24C4">
        <w:rPr>
          <w:rFonts w:ascii="Simplified Arabic" w:eastAsia="Times New Roman" w:hAnsi="Simplified Arabic" w:cs="Simplified Arabic" w:hint="cs"/>
          <w:noProof/>
          <w:sz w:val="28"/>
          <w:szCs w:val="28"/>
          <w:rtl/>
        </w:rPr>
        <w:t>.</w:t>
      </w:r>
    </w:p>
    <w:p w14:paraId="19414203" w14:textId="4F3C9CAE" w:rsidR="00894CF8" w:rsidRPr="00894CF8" w:rsidRDefault="00894CF8" w:rsidP="00894CF8">
      <w:pPr>
        <w:bidi/>
        <w:spacing w:after="0" w:line="360" w:lineRule="auto"/>
        <w:jc w:val="both"/>
        <w:rPr>
          <w:rFonts w:ascii="Simplified Arabic" w:eastAsia="Times New Roman" w:hAnsi="Simplified Arabic" w:cs="Simplified Arabic"/>
          <w:noProof/>
          <w:sz w:val="28"/>
          <w:szCs w:val="28"/>
          <w:rtl/>
        </w:rPr>
      </w:pPr>
      <w:r w:rsidRPr="00894CF8">
        <w:rPr>
          <w:rFonts w:ascii="Simplified Arabic" w:eastAsia="Times New Roman" w:hAnsi="Simplified Arabic" w:cs="Simplified Arabic"/>
          <w:noProof/>
          <w:sz w:val="28"/>
          <w:szCs w:val="28"/>
          <w:rtl/>
        </w:rPr>
        <w:t xml:space="preserve">كما يبين </w:t>
      </w:r>
      <w:r w:rsidRPr="00894CF8">
        <w:rPr>
          <w:rFonts w:ascii="Simplified Arabic" w:eastAsia="Times New Roman" w:hAnsi="Simplified Arabic" w:cs="Simplified Arabic" w:hint="cs"/>
          <w:noProof/>
          <w:sz w:val="28"/>
          <w:szCs w:val="28"/>
          <w:rtl/>
        </w:rPr>
        <w:t>المخطط</w:t>
      </w:r>
      <w:r w:rsidRPr="00894CF8">
        <w:rPr>
          <w:rFonts w:ascii="Simplified Arabic" w:eastAsia="Times New Roman" w:hAnsi="Simplified Arabic" w:cs="Simplified Arabic"/>
          <w:noProof/>
          <w:sz w:val="28"/>
          <w:szCs w:val="28"/>
          <w:rtl/>
        </w:rPr>
        <w:t xml:space="preserve"> أن العلاقة بين </w:t>
      </w:r>
      <w:r w:rsidRPr="00894CF8">
        <w:rPr>
          <w:rFonts w:ascii="Simplified Arabic" w:eastAsia="Times New Roman" w:hAnsi="Simplified Arabic" w:cs="Simplified Arabic"/>
          <w:noProof/>
          <w:sz w:val="28"/>
          <w:szCs w:val="28"/>
        </w:rPr>
        <w:t>CE</w:t>
      </w:r>
      <w:r w:rsidRPr="00894CF8">
        <w:rPr>
          <w:rFonts w:ascii="Simplified Arabic" w:eastAsia="Times New Roman" w:hAnsi="Simplified Arabic" w:cs="Simplified Arabic"/>
          <w:noProof/>
          <w:sz w:val="28"/>
          <w:szCs w:val="28"/>
          <w:rtl/>
        </w:rPr>
        <w:t xml:space="preserve"> و </w:t>
      </w:r>
      <w:r w:rsidRPr="00894CF8">
        <w:rPr>
          <w:rFonts w:ascii="Simplified Arabic" w:eastAsia="Times New Roman" w:hAnsi="Simplified Arabic" w:cs="Simplified Arabic"/>
          <w:noProof/>
          <w:sz w:val="28"/>
          <w:szCs w:val="28"/>
        </w:rPr>
        <w:t>LR</w:t>
      </w:r>
      <w:r w:rsidRPr="00894CF8">
        <w:rPr>
          <w:rFonts w:ascii="Simplified Arabic" w:eastAsia="Times New Roman" w:hAnsi="Simplified Arabic" w:cs="Simplified Arabic"/>
          <w:noProof/>
          <w:sz w:val="28"/>
          <w:szCs w:val="28"/>
          <w:rtl/>
        </w:rPr>
        <w:t xml:space="preserve"> ضعيفة جدا مقارنة بباقي العلاقات</w:t>
      </w:r>
      <w:r w:rsidR="00BA24C4">
        <w:rPr>
          <w:rFonts w:ascii="Simplified Arabic" w:eastAsia="Times New Roman" w:hAnsi="Simplified Arabic" w:cs="Simplified Arabic" w:hint="cs"/>
          <w:noProof/>
          <w:sz w:val="28"/>
          <w:szCs w:val="28"/>
          <w:rtl/>
        </w:rPr>
        <w:t>.</w:t>
      </w:r>
    </w:p>
    <w:p w14:paraId="778E311F" w14:textId="17A50A99" w:rsidR="00894CF8" w:rsidRPr="00894CF8" w:rsidRDefault="00894CF8" w:rsidP="00894CF8">
      <w:pPr>
        <w:bidi/>
        <w:spacing w:after="0" w:line="360" w:lineRule="auto"/>
        <w:jc w:val="both"/>
        <w:rPr>
          <w:rFonts w:ascii="Simplified Arabic" w:eastAsia="Times New Roman" w:hAnsi="Simplified Arabic" w:cs="Simplified Arabic"/>
          <w:noProof/>
          <w:sz w:val="28"/>
          <w:szCs w:val="28"/>
          <w:rtl/>
        </w:rPr>
      </w:pPr>
      <w:r w:rsidRPr="00894CF8">
        <w:rPr>
          <w:rFonts w:ascii="Simplified Arabic" w:eastAsia="Times New Roman" w:hAnsi="Simplified Arabic" w:cs="Simplified Arabic"/>
          <w:noProof/>
          <w:sz w:val="28"/>
          <w:szCs w:val="28"/>
          <w:rtl/>
        </w:rPr>
        <w:t xml:space="preserve">أما العلاقة بين </w:t>
      </w:r>
      <w:r w:rsidRPr="00894CF8">
        <w:rPr>
          <w:rFonts w:ascii="Simplified Arabic" w:eastAsia="Times New Roman" w:hAnsi="Simplified Arabic" w:cs="Simplified Arabic"/>
          <w:noProof/>
          <w:sz w:val="28"/>
          <w:szCs w:val="28"/>
        </w:rPr>
        <w:t>LDR</w:t>
      </w:r>
      <w:r w:rsidRPr="00894CF8">
        <w:rPr>
          <w:rFonts w:ascii="Simplified Arabic" w:eastAsia="Times New Roman" w:hAnsi="Simplified Arabic" w:cs="Simplified Arabic"/>
          <w:noProof/>
          <w:sz w:val="28"/>
          <w:szCs w:val="28"/>
          <w:rtl/>
        </w:rPr>
        <w:t xml:space="preserve"> و </w:t>
      </w:r>
      <w:r w:rsidRPr="00894CF8">
        <w:rPr>
          <w:rFonts w:ascii="Simplified Arabic" w:eastAsia="Times New Roman" w:hAnsi="Simplified Arabic" w:cs="Simplified Arabic"/>
          <w:noProof/>
          <w:sz w:val="28"/>
          <w:szCs w:val="28"/>
        </w:rPr>
        <w:t>LR</w:t>
      </w:r>
      <w:r w:rsidRPr="00894CF8">
        <w:rPr>
          <w:rFonts w:ascii="Simplified Arabic" w:eastAsia="Times New Roman" w:hAnsi="Simplified Arabic" w:cs="Simplified Arabic"/>
          <w:noProof/>
          <w:sz w:val="28"/>
          <w:szCs w:val="28"/>
          <w:rtl/>
        </w:rPr>
        <w:t xml:space="preserve"> فتظهر بشكل سلبي متوسط</w:t>
      </w:r>
      <w:r w:rsidR="00BA24C4">
        <w:rPr>
          <w:rFonts w:ascii="Simplified Arabic" w:eastAsia="Times New Roman" w:hAnsi="Simplified Arabic" w:cs="Simplified Arabic" w:hint="cs"/>
          <w:noProof/>
          <w:sz w:val="28"/>
          <w:szCs w:val="28"/>
          <w:rtl/>
        </w:rPr>
        <w:t>.</w:t>
      </w:r>
    </w:p>
    <w:p w14:paraId="6559795A" w14:textId="377AA27C" w:rsidR="0056132B" w:rsidRPr="006D062E" w:rsidRDefault="00894CF8" w:rsidP="00BA24C4">
      <w:pPr>
        <w:suppressAutoHyphens/>
        <w:autoSpaceDN w:val="0"/>
        <w:bidi/>
        <w:spacing w:before="120" w:after="120"/>
        <w:jc w:val="both"/>
        <w:textAlignment w:val="baseline"/>
        <w:rPr>
          <w:rFonts w:ascii="Simplified Arabic" w:eastAsia="Times New Roman" w:hAnsi="Simplified Arabic" w:cs="Simplified Arabic"/>
          <w:b/>
          <w:bCs/>
          <w:noProof/>
          <w:sz w:val="28"/>
          <w:szCs w:val="28"/>
          <w:rtl/>
          <w:lang w:bidi="ar-DZ"/>
        </w:rPr>
      </w:pPr>
      <w:r w:rsidRPr="006D062E">
        <w:rPr>
          <w:rFonts w:ascii="Simplified Arabic" w:eastAsia="Times New Roman" w:hAnsi="Simplified Arabic" w:cs="Simplified Arabic" w:hint="cs"/>
          <w:b/>
          <w:bCs/>
          <w:noProof/>
          <w:sz w:val="28"/>
          <w:szCs w:val="28"/>
          <w:rtl/>
          <w:lang w:bidi="ar-DZ"/>
        </w:rPr>
        <w:t xml:space="preserve">المطلب الثاني: نتائج التقدير القياسي الإنحدار الخطي المتعدد </w:t>
      </w:r>
    </w:p>
    <w:p w14:paraId="16417586" w14:textId="55CC5F62" w:rsidR="006D062E" w:rsidRDefault="00B53F5E" w:rsidP="006D062E">
      <w:pPr>
        <w:suppressAutoHyphens/>
        <w:autoSpaceDN w:val="0"/>
        <w:spacing w:before="120" w:after="120"/>
        <w:ind w:hanging="2"/>
        <w:jc w:val="right"/>
        <w:textAlignment w:val="baseline"/>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الفرع الأول: تقدير النموذج الخطي المتعدد </w:t>
      </w:r>
    </w:p>
    <w:p w14:paraId="1C740D31" w14:textId="4E44368B" w:rsidR="00B53F5E" w:rsidRPr="00B53F5E" w:rsidRDefault="00B53F5E" w:rsidP="00B53F5E">
      <w:pPr>
        <w:suppressAutoHyphens/>
        <w:autoSpaceDN w:val="0"/>
        <w:bidi/>
        <w:spacing w:before="120" w:after="120"/>
        <w:ind w:hanging="2"/>
        <w:textAlignment w:val="baseline"/>
        <w:rPr>
          <w:rFonts w:ascii="Simplified Arabic" w:hAnsi="Simplified Arabic" w:cs="Simplified Arabic"/>
          <w:b/>
          <w:bCs/>
          <w:sz w:val="28"/>
          <w:szCs w:val="28"/>
          <w:rtl/>
          <w:lang w:bidi="ar-DZ"/>
        </w:rPr>
      </w:pPr>
      <w:r w:rsidRPr="00B53F5E">
        <w:rPr>
          <w:rFonts w:ascii="Simplified Arabic" w:hAnsi="Simplified Arabic" w:cs="Simplified Arabic"/>
          <w:color w:val="0F1115"/>
          <w:sz w:val="28"/>
          <w:szCs w:val="28"/>
          <w:shd w:val="clear" w:color="auto" w:fill="FFFFFF"/>
          <w:rtl/>
        </w:rPr>
        <w:t>تم تقدير النموذج الخطي التالي باستخدام طريقة المربعات الصغرى العادية</w:t>
      </w:r>
      <w:r w:rsidRPr="00B53F5E">
        <w:rPr>
          <w:rFonts w:ascii="Simplified Arabic" w:hAnsi="Simplified Arabic" w:cs="Simplified Arabic"/>
          <w:color w:val="0F1115"/>
          <w:sz w:val="28"/>
          <w:szCs w:val="28"/>
          <w:shd w:val="clear" w:color="auto" w:fill="FFFFFF"/>
        </w:rPr>
        <w:t xml:space="preserve"> (OLS) </w:t>
      </w:r>
    </w:p>
    <w:p w14:paraId="6B4BF6E2" w14:textId="77777777" w:rsidR="006D062E" w:rsidRPr="006D062E" w:rsidRDefault="007B5E88" w:rsidP="006D062E">
      <w:pPr>
        <w:suppressAutoHyphens/>
        <w:autoSpaceDN w:val="0"/>
        <w:spacing w:before="120" w:after="120"/>
        <w:jc w:val="right"/>
        <w:textAlignment w:val="baseline"/>
        <w:rPr>
          <w:rFonts w:ascii="Simplified Arabic" w:hAnsi="Simplified Arabic" w:cs="Simplified Arabic"/>
          <w:sz w:val="28"/>
          <w:szCs w:val="28"/>
        </w:rPr>
      </w:pPr>
      <m:oMathPara>
        <m:oMathParaPr>
          <m:jc m:val="left"/>
        </m:oMathParaPr>
        <m:oMath>
          <m:sSub>
            <m:sSubPr>
              <m:ctrlPr>
                <w:rPr>
                  <w:rFonts w:ascii="Cambria Math" w:hAnsi="Cambria Math" w:cs="Simplified Arabic"/>
                  <w:sz w:val="28"/>
                  <w:szCs w:val="28"/>
                  <w:rtl/>
                </w:rPr>
              </m:ctrlPr>
            </m:sSubPr>
            <m:e>
              <m:r>
                <w:rPr>
                  <w:rFonts w:ascii="Cambria Math" w:hAnsi="Cambria Math" w:cs="Simplified Arabic"/>
                  <w:sz w:val="28"/>
                  <w:szCs w:val="28"/>
                </w:rPr>
                <m:t>LR</m:t>
              </m:r>
              <m:ctrlPr>
                <w:rPr>
                  <w:rFonts w:ascii="Cambria Math" w:hAnsi="Cambria Math" w:cs="Simplified Arabic"/>
                  <w:sz w:val="28"/>
                  <w:szCs w:val="28"/>
                </w:rPr>
              </m:ctrlPr>
            </m:e>
            <m:sub>
              <m:r>
                <w:rPr>
                  <w:rFonts w:ascii="Cambria Math" w:hAnsi="Cambria Math" w:cs="Simplified Arabic"/>
                  <w:sz w:val="28"/>
                  <w:szCs w:val="28"/>
                </w:rPr>
                <m:t>t</m:t>
              </m:r>
              <m:ctrlPr>
                <w:rPr>
                  <w:rFonts w:ascii="Cambria Math" w:hAnsi="Cambria Math" w:cs="Simplified Arabic"/>
                  <w:sz w:val="28"/>
                  <w:szCs w:val="28"/>
                </w:rPr>
              </m:ctrlPr>
            </m:sub>
          </m:sSub>
          <m:r>
            <w:rPr>
              <w:rFonts w:ascii="Cambria Math" w:hAnsi="Cambria Math" w:cs="Simplified Arabic"/>
              <w:sz w:val="28"/>
              <w:szCs w:val="28"/>
            </w:rPr>
            <m:t>=</m:t>
          </m:r>
          <m:sSub>
            <m:sSubPr>
              <m:ctrlPr>
                <w:rPr>
                  <w:rFonts w:ascii="Cambria Math" w:hAnsi="Cambria Math" w:cs="Simplified Arabic"/>
                  <w:sz w:val="28"/>
                  <w:szCs w:val="28"/>
                </w:rPr>
              </m:ctrlPr>
            </m:sSubPr>
            <m:e>
              <m:r>
                <w:rPr>
                  <w:rFonts w:ascii="Cambria Math" w:hAnsi="Cambria Math" w:cs="Simplified Arabic"/>
                  <w:sz w:val="28"/>
                  <w:szCs w:val="28"/>
                </w:rPr>
                <m:t>β</m:t>
              </m:r>
            </m:e>
            <m:sub>
              <m:r>
                <w:rPr>
                  <w:rFonts w:ascii="Cambria Math" w:hAnsi="Cambria Math" w:cs="Simplified Arabic"/>
                  <w:sz w:val="28"/>
                  <w:szCs w:val="28"/>
                </w:rPr>
                <m:t>0</m:t>
              </m:r>
            </m:sub>
          </m:sSub>
          <m:r>
            <w:rPr>
              <w:rFonts w:ascii="Cambria Math" w:hAnsi="Cambria Math" w:cs="Simplified Arabic"/>
              <w:sz w:val="28"/>
              <w:szCs w:val="28"/>
            </w:rPr>
            <m:t>+</m:t>
          </m:r>
          <m:sSub>
            <m:sSubPr>
              <m:ctrlPr>
                <w:rPr>
                  <w:rFonts w:ascii="Cambria Math" w:hAnsi="Cambria Math" w:cs="Simplified Arabic"/>
                  <w:sz w:val="28"/>
                  <w:szCs w:val="28"/>
                </w:rPr>
              </m:ctrlPr>
            </m:sSubPr>
            <m:e>
              <m:r>
                <w:rPr>
                  <w:rFonts w:ascii="Cambria Math" w:hAnsi="Cambria Math" w:cs="Simplified Arabic"/>
                  <w:sz w:val="28"/>
                  <w:szCs w:val="28"/>
                </w:rPr>
                <m:t>β</m:t>
              </m:r>
            </m:e>
            <m:sub>
              <m:r>
                <w:rPr>
                  <w:rFonts w:ascii="Cambria Math" w:hAnsi="Cambria Math" w:cs="Simplified Arabic"/>
                  <w:sz w:val="28"/>
                  <w:szCs w:val="28"/>
                </w:rPr>
                <m:t>1</m:t>
              </m:r>
            </m:sub>
          </m:sSub>
          <m:sSub>
            <m:sSubPr>
              <m:ctrlPr>
                <w:rPr>
                  <w:rFonts w:ascii="Cambria Math" w:hAnsi="Cambria Math" w:cs="Simplified Arabic"/>
                  <w:sz w:val="28"/>
                  <w:szCs w:val="28"/>
                </w:rPr>
              </m:ctrlPr>
            </m:sSubPr>
            <m:e>
              <m:r>
                <w:rPr>
                  <w:rFonts w:ascii="Cambria Math" w:hAnsi="Cambria Math" w:cs="Simplified Arabic"/>
                  <w:sz w:val="28"/>
                  <w:szCs w:val="28"/>
                </w:rPr>
                <m:t>CE</m:t>
              </m:r>
            </m:e>
            <m:sub>
              <m:r>
                <w:rPr>
                  <w:rFonts w:ascii="Cambria Math" w:hAnsi="Cambria Math" w:cs="Simplified Arabic"/>
                  <w:sz w:val="28"/>
                  <w:szCs w:val="28"/>
                </w:rPr>
                <m:t xml:space="preserve"> t</m:t>
              </m:r>
            </m:sub>
          </m:sSub>
          <m:r>
            <w:rPr>
              <w:rFonts w:ascii="Cambria Math" w:hAnsi="Cambria Math" w:cs="Simplified Arabic"/>
              <w:sz w:val="28"/>
              <w:szCs w:val="28"/>
            </w:rPr>
            <m:t>+</m:t>
          </m:r>
          <m:sSub>
            <m:sSubPr>
              <m:ctrlPr>
                <w:rPr>
                  <w:rFonts w:ascii="Cambria Math" w:hAnsi="Cambria Math" w:cs="Simplified Arabic"/>
                  <w:sz w:val="28"/>
                  <w:szCs w:val="28"/>
                </w:rPr>
              </m:ctrlPr>
            </m:sSubPr>
            <m:e>
              <m:r>
                <w:rPr>
                  <w:rFonts w:ascii="Cambria Math" w:hAnsi="Cambria Math" w:cs="Simplified Arabic"/>
                  <w:sz w:val="28"/>
                  <w:szCs w:val="28"/>
                </w:rPr>
                <m:t>β</m:t>
              </m:r>
            </m:e>
            <m:sub>
              <m:r>
                <w:rPr>
                  <w:rFonts w:ascii="Cambria Math" w:hAnsi="Cambria Math" w:cs="Simplified Arabic"/>
                  <w:sz w:val="28"/>
                  <w:szCs w:val="28"/>
                </w:rPr>
                <m:t>2</m:t>
              </m:r>
            </m:sub>
          </m:sSub>
          <m:sSub>
            <m:sSubPr>
              <m:ctrlPr>
                <w:rPr>
                  <w:rFonts w:ascii="Cambria Math" w:hAnsi="Cambria Math" w:cs="Simplified Arabic"/>
                  <w:sz w:val="28"/>
                  <w:szCs w:val="28"/>
                </w:rPr>
              </m:ctrlPr>
            </m:sSubPr>
            <m:e>
              <m:r>
                <w:rPr>
                  <w:rFonts w:ascii="Cambria Math" w:hAnsi="Cambria Math" w:cs="Simplified Arabic"/>
                  <w:sz w:val="28"/>
                  <w:szCs w:val="28"/>
                </w:rPr>
                <m:t>ROA</m:t>
              </m:r>
            </m:e>
            <m:sub>
              <m:r>
                <w:rPr>
                  <w:rFonts w:ascii="Cambria Math" w:hAnsi="Cambria Math" w:cs="Simplified Arabic"/>
                  <w:sz w:val="28"/>
                  <w:szCs w:val="28"/>
                </w:rPr>
                <m:t>t</m:t>
              </m:r>
            </m:sub>
          </m:sSub>
          <m:r>
            <w:rPr>
              <w:rFonts w:ascii="Cambria Math" w:hAnsi="Cambria Math" w:cs="Simplified Arabic"/>
              <w:sz w:val="28"/>
              <w:szCs w:val="28"/>
            </w:rPr>
            <m:t>+</m:t>
          </m:r>
          <m:sSub>
            <m:sSubPr>
              <m:ctrlPr>
                <w:rPr>
                  <w:rFonts w:ascii="Cambria Math" w:hAnsi="Cambria Math" w:cs="Simplified Arabic"/>
                  <w:sz w:val="28"/>
                  <w:szCs w:val="28"/>
                </w:rPr>
              </m:ctrlPr>
            </m:sSubPr>
            <m:e>
              <m:r>
                <w:rPr>
                  <w:rFonts w:ascii="Cambria Math" w:hAnsi="Cambria Math" w:cs="Simplified Arabic"/>
                  <w:sz w:val="28"/>
                  <w:szCs w:val="28"/>
                </w:rPr>
                <m:t>β</m:t>
              </m:r>
            </m:e>
            <m:sub>
              <m:r>
                <w:rPr>
                  <w:rFonts w:ascii="Cambria Math" w:hAnsi="Cambria Math" w:cs="Simplified Arabic"/>
                  <w:sz w:val="28"/>
                  <w:szCs w:val="28"/>
                </w:rPr>
                <m:t>3</m:t>
              </m:r>
            </m:sub>
          </m:sSub>
          <m:sSub>
            <m:sSubPr>
              <m:ctrlPr>
                <w:rPr>
                  <w:rFonts w:ascii="Cambria Math" w:hAnsi="Cambria Math" w:cs="Simplified Arabic"/>
                  <w:sz w:val="28"/>
                  <w:szCs w:val="28"/>
                </w:rPr>
              </m:ctrlPr>
            </m:sSubPr>
            <m:e>
              <m:r>
                <w:rPr>
                  <w:rFonts w:ascii="Cambria Math" w:hAnsi="Cambria Math" w:cs="Simplified Arabic"/>
                  <w:sz w:val="28"/>
                  <w:szCs w:val="28"/>
                </w:rPr>
                <m:t>AU</m:t>
              </m:r>
            </m:e>
            <m:sub>
              <m:r>
                <w:rPr>
                  <w:rFonts w:ascii="Cambria Math" w:hAnsi="Cambria Math" w:cs="Simplified Arabic"/>
                  <w:sz w:val="28"/>
                  <w:szCs w:val="28"/>
                </w:rPr>
                <m:t>t</m:t>
              </m:r>
            </m:sub>
          </m:sSub>
          <m:r>
            <w:rPr>
              <w:rFonts w:ascii="Cambria Math" w:hAnsi="Cambria Math" w:cs="Simplified Arabic"/>
              <w:sz w:val="28"/>
              <w:szCs w:val="28"/>
            </w:rPr>
            <m:t>+</m:t>
          </m:r>
          <m:sSub>
            <m:sSubPr>
              <m:ctrlPr>
                <w:rPr>
                  <w:rFonts w:ascii="Cambria Math" w:hAnsi="Cambria Math" w:cs="Simplified Arabic"/>
                  <w:sz w:val="28"/>
                  <w:szCs w:val="28"/>
                </w:rPr>
              </m:ctrlPr>
            </m:sSubPr>
            <m:e>
              <m:r>
                <w:rPr>
                  <w:rFonts w:ascii="Cambria Math" w:hAnsi="Cambria Math" w:cs="Simplified Arabic"/>
                  <w:sz w:val="28"/>
                  <w:szCs w:val="28"/>
                </w:rPr>
                <m:t>β</m:t>
              </m:r>
            </m:e>
            <m:sub>
              <m:r>
                <w:rPr>
                  <w:rFonts w:ascii="Cambria Math" w:hAnsi="Cambria Math" w:cs="Simplified Arabic"/>
                  <w:sz w:val="28"/>
                  <w:szCs w:val="28"/>
                </w:rPr>
                <m:t>4</m:t>
              </m:r>
            </m:sub>
          </m:sSub>
          <m:sSub>
            <m:sSubPr>
              <m:ctrlPr>
                <w:rPr>
                  <w:rFonts w:ascii="Cambria Math" w:hAnsi="Cambria Math" w:cs="Simplified Arabic"/>
                  <w:sz w:val="28"/>
                  <w:szCs w:val="28"/>
                </w:rPr>
              </m:ctrlPr>
            </m:sSubPr>
            <m:e>
              <m:r>
                <w:rPr>
                  <w:rFonts w:ascii="Cambria Math" w:hAnsi="Cambria Math" w:cs="Simplified Arabic"/>
                  <w:sz w:val="28"/>
                  <w:szCs w:val="28"/>
                </w:rPr>
                <m:t>LDR</m:t>
              </m:r>
            </m:e>
            <m:sub>
              <m:r>
                <w:rPr>
                  <w:rFonts w:ascii="Cambria Math" w:hAnsi="Cambria Math" w:cs="Simplified Arabic"/>
                  <w:sz w:val="28"/>
                  <w:szCs w:val="28"/>
                </w:rPr>
                <m:t>t</m:t>
              </m:r>
            </m:sub>
          </m:sSub>
          <m:r>
            <w:rPr>
              <w:rFonts w:ascii="Cambria Math" w:hAnsi="Cambria Math" w:cs="Simplified Arabic"/>
              <w:sz w:val="28"/>
              <w:szCs w:val="28"/>
            </w:rPr>
            <m:t>+</m:t>
          </m:r>
          <m:sSub>
            <m:sSubPr>
              <m:ctrlPr>
                <w:rPr>
                  <w:rFonts w:ascii="Cambria Math" w:hAnsi="Cambria Math" w:cs="Simplified Arabic"/>
                  <w:sz w:val="28"/>
                  <w:szCs w:val="28"/>
                </w:rPr>
              </m:ctrlPr>
            </m:sSubPr>
            <m:e>
              <m:r>
                <w:rPr>
                  <w:rFonts w:ascii="Cambria Math" w:hAnsi="Cambria Math" w:cs="Simplified Arabic"/>
                  <w:sz w:val="28"/>
                  <w:szCs w:val="28"/>
                </w:rPr>
                <m:t>U</m:t>
              </m:r>
            </m:e>
            <m:sub>
              <m:r>
                <w:rPr>
                  <w:rFonts w:ascii="Cambria Math" w:hAnsi="Cambria Math" w:cs="Simplified Arabic"/>
                  <w:sz w:val="28"/>
                  <w:szCs w:val="28"/>
                </w:rPr>
                <m:t>t</m:t>
              </m:r>
              <m:ctrlPr>
                <w:rPr>
                  <w:rFonts w:ascii="Cambria Math" w:hAnsi="Cambria Math" w:cs="Simplified Arabic"/>
                  <w:sz w:val="28"/>
                  <w:szCs w:val="28"/>
                  <w:rtl/>
                </w:rPr>
              </m:ctrlPr>
            </m:sub>
          </m:sSub>
        </m:oMath>
      </m:oMathPara>
    </w:p>
    <w:p w14:paraId="5C4B24B3" w14:textId="29ED4212" w:rsidR="006D062E" w:rsidRPr="006D062E" w:rsidRDefault="006D062E" w:rsidP="006D062E">
      <w:pPr>
        <w:suppressAutoHyphens/>
        <w:autoSpaceDN w:val="0"/>
        <w:spacing w:before="120" w:after="120"/>
        <w:jc w:val="right"/>
        <w:textAlignment w:val="baseline"/>
        <w:rPr>
          <w:rFonts w:ascii="Simplified Arabic" w:hAnsi="Simplified Arabic" w:cs="Simplified Arabic"/>
          <w:i/>
          <w:sz w:val="28"/>
          <w:szCs w:val="28"/>
          <w:rtl/>
          <w:lang w:bidi="ar-DZ"/>
        </w:rPr>
      </w:pPr>
      <w:r w:rsidRPr="006D062E">
        <w:rPr>
          <w:rFonts w:ascii="Simplified Arabic" w:hAnsi="Simplified Arabic" w:cs="Simplified Arabic"/>
          <w:i/>
          <w:sz w:val="28"/>
          <w:szCs w:val="28"/>
          <w:rtl/>
          <w:lang w:bidi="ar-DZ"/>
        </w:rPr>
        <w:t>، كانت النتائج كما في الجدول رقم (6) التالي:</w:t>
      </w:r>
    </w:p>
    <w:p w14:paraId="2BFA308F" w14:textId="7B732A38" w:rsidR="006D062E" w:rsidRPr="006D062E" w:rsidRDefault="006D062E" w:rsidP="006D062E">
      <w:pPr>
        <w:suppressAutoHyphens/>
        <w:autoSpaceDN w:val="0"/>
        <w:bidi/>
        <w:spacing w:before="120" w:after="120"/>
        <w:jc w:val="center"/>
        <w:textAlignment w:val="baseline"/>
        <w:rPr>
          <w:rFonts w:ascii="Simplified Arabic" w:hAnsi="Simplified Arabic" w:cs="Simplified Arabic"/>
          <w:sz w:val="28"/>
          <w:szCs w:val="28"/>
          <w:rtl/>
        </w:rPr>
      </w:pPr>
      <w:r w:rsidRPr="006D062E">
        <w:rPr>
          <w:rFonts w:ascii="Simplified Arabic" w:hAnsi="Simplified Arabic" w:cs="Simplified Arabic"/>
          <w:b/>
          <w:bCs/>
          <w:sz w:val="28"/>
          <w:szCs w:val="28"/>
          <w:rtl/>
          <w:lang w:bidi="ar-DZ"/>
        </w:rPr>
        <w:lastRenderedPageBreak/>
        <w:t>جدول -</w:t>
      </w:r>
      <w:r w:rsidR="00CF5D9B">
        <w:rPr>
          <w:rFonts w:ascii="Simplified Arabic" w:hAnsi="Simplified Arabic" w:cs="Simplified Arabic" w:hint="cs"/>
          <w:b/>
          <w:bCs/>
          <w:sz w:val="28"/>
          <w:szCs w:val="28"/>
          <w:rtl/>
          <w:lang w:bidi="ar-DZ"/>
        </w:rPr>
        <w:t>8</w:t>
      </w:r>
      <w:r w:rsidRPr="006D062E">
        <w:rPr>
          <w:rFonts w:ascii="Simplified Arabic" w:hAnsi="Simplified Arabic" w:cs="Simplified Arabic"/>
          <w:b/>
          <w:bCs/>
          <w:sz w:val="28"/>
          <w:szCs w:val="28"/>
          <w:rtl/>
          <w:lang w:bidi="ar-DZ"/>
        </w:rPr>
        <w:t>-</w:t>
      </w:r>
      <w:r w:rsidRPr="006D062E">
        <w:rPr>
          <w:rFonts w:ascii="Simplified Arabic" w:hAnsi="Simplified Arabic" w:cs="Simplified Arabic"/>
          <w:sz w:val="28"/>
          <w:szCs w:val="28"/>
          <w:rtl/>
          <w:lang w:bidi="ar-DZ"/>
        </w:rPr>
        <w:t xml:space="preserve"> نتائج تقدير نموذج الانحدار الخطي المتعدد للسيولة البنك الجزائر الخارجي</w:t>
      </w:r>
    </w:p>
    <w:p w14:paraId="3825A941" w14:textId="77777777" w:rsidR="006D062E" w:rsidRPr="006D062E" w:rsidRDefault="006D062E" w:rsidP="006D062E">
      <w:pPr>
        <w:suppressAutoHyphens/>
        <w:autoSpaceDN w:val="0"/>
        <w:bidi/>
        <w:spacing w:before="120" w:after="120"/>
        <w:jc w:val="center"/>
        <w:textAlignment w:val="baseline"/>
        <w:rPr>
          <w:rFonts w:ascii="Simplified Arabic" w:hAnsi="Simplified Arabic" w:cs="Simplified Arabic"/>
          <w:sz w:val="28"/>
          <w:szCs w:val="28"/>
        </w:rPr>
      </w:pPr>
      <w:r w:rsidRPr="006D062E">
        <w:rPr>
          <w:rFonts w:ascii="Simplified Arabic" w:hAnsi="Simplified Arabic" w:cs="Simplified Arabic"/>
          <w:sz w:val="28"/>
          <w:szCs w:val="28"/>
          <w:rtl/>
          <w:lang w:bidi="ar-DZ"/>
        </w:rPr>
        <w:t>خلال الفترة: 2010-2024.</w:t>
      </w:r>
    </w:p>
    <w:p w14:paraId="17DAEB26" w14:textId="77777777" w:rsidR="006D062E" w:rsidRPr="006D062E" w:rsidRDefault="006D062E" w:rsidP="006D062E">
      <w:pPr>
        <w:spacing w:before="120" w:after="120"/>
        <w:jc w:val="right"/>
        <w:rPr>
          <w:rFonts w:ascii="Simplified Arabic" w:hAnsi="Simplified Arabic" w:cs="Simplified Arabic"/>
          <w:sz w:val="28"/>
          <w:szCs w:val="28"/>
          <w:rtl/>
        </w:rPr>
      </w:pPr>
      <w:r w:rsidRPr="006D062E">
        <w:rPr>
          <w:rFonts w:ascii="Simplified Arabic" w:hAnsi="Simplified Arabic" w:cs="Simplified Arabic"/>
          <w:noProof/>
          <w:sz w:val="28"/>
          <w:szCs w:val="28"/>
        </w:rPr>
        <w:drawing>
          <wp:anchor distT="0" distB="0" distL="114300" distR="114300" simplePos="0" relativeHeight="251635200" behindDoc="1" locked="0" layoutInCell="1" allowOverlap="1" wp14:anchorId="47ADF40E" wp14:editId="64CF393F">
            <wp:simplePos x="0" y="0"/>
            <wp:positionH relativeFrom="margin">
              <wp:posOffset>735233</wp:posOffset>
            </wp:positionH>
            <wp:positionV relativeFrom="paragraph">
              <wp:posOffset>59593</wp:posOffset>
            </wp:positionV>
            <wp:extent cx="4606925" cy="2995930"/>
            <wp:effectExtent l="171450" t="171450" r="174625" b="166370"/>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60">
                      <a:extLst>
                        <a:ext uri="{28A0092B-C50C-407E-A947-70E740481C1C}">
                          <a14:useLocalDpi xmlns:a14="http://schemas.microsoft.com/office/drawing/2010/main" val="0"/>
                        </a:ext>
                      </a:extLst>
                    </a:blip>
                    <a:stretch>
                      <a:fillRect/>
                    </a:stretch>
                  </pic:blipFill>
                  <pic:spPr>
                    <a:xfrm>
                      <a:off x="0" y="0"/>
                      <a:ext cx="4606925" cy="2995930"/>
                    </a:xfrm>
                    <a:prstGeom prst="rect">
                      <a:avLst/>
                    </a:prstGeom>
                    <a:ln>
                      <a:solidFill>
                        <a:schemeClr val="tx1"/>
                      </a:solidFill>
                    </a:ln>
                    <a:effectLst>
                      <a:glow rad="139700">
                        <a:schemeClr val="bg1">
                          <a:lumMod val="50000"/>
                          <a:alpha val="40000"/>
                        </a:schemeClr>
                      </a:glow>
                    </a:effectLst>
                  </pic:spPr>
                </pic:pic>
              </a:graphicData>
            </a:graphic>
            <wp14:sizeRelH relativeFrom="page">
              <wp14:pctWidth>0</wp14:pctWidth>
            </wp14:sizeRelH>
            <wp14:sizeRelV relativeFrom="page">
              <wp14:pctHeight>0</wp14:pctHeight>
            </wp14:sizeRelV>
          </wp:anchor>
        </w:drawing>
      </w:r>
    </w:p>
    <w:p w14:paraId="447BBDB0" w14:textId="77777777" w:rsidR="006D062E" w:rsidRPr="006D062E" w:rsidRDefault="006D062E" w:rsidP="006D062E">
      <w:pPr>
        <w:spacing w:before="120" w:after="120"/>
        <w:jc w:val="right"/>
        <w:rPr>
          <w:rFonts w:ascii="Simplified Arabic" w:hAnsi="Simplified Arabic" w:cs="Simplified Arabic"/>
          <w:sz w:val="28"/>
          <w:szCs w:val="28"/>
          <w:rtl/>
        </w:rPr>
      </w:pPr>
    </w:p>
    <w:p w14:paraId="5A28DB35" w14:textId="77777777" w:rsidR="006D062E" w:rsidRPr="006D062E" w:rsidRDefault="006D062E" w:rsidP="006D062E">
      <w:pPr>
        <w:spacing w:before="120" w:after="120"/>
        <w:jc w:val="right"/>
        <w:rPr>
          <w:rFonts w:ascii="Simplified Arabic" w:hAnsi="Simplified Arabic" w:cs="Simplified Arabic"/>
          <w:sz w:val="28"/>
          <w:szCs w:val="28"/>
          <w:rtl/>
        </w:rPr>
      </w:pPr>
    </w:p>
    <w:p w14:paraId="6C6E6B06" w14:textId="77777777" w:rsidR="006D062E" w:rsidRPr="006D062E" w:rsidRDefault="006D062E" w:rsidP="006D062E">
      <w:pPr>
        <w:spacing w:before="120" w:after="120"/>
        <w:jc w:val="right"/>
        <w:rPr>
          <w:rFonts w:ascii="Simplified Arabic" w:hAnsi="Simplified Arabic" w:cs="Simplified Arabic"/>
          <w:sz w:val="28"/>
          <w:szCs w:val="28"/>
          <w:rtl/>
        </w:rPr>
      </w:pPr>
    </w:p>
    <w:p w14:paraId="630CBF29" w14:textId="77777777" w:rsidR="006D062E" w:rsidRPr="006D062E" w:rsidRDefault="006D062E" w:rsidP="006D062E">
      <w:pPr>
        <w:spacing w:before="120" w:after="120"/>
        <w:jc w:val="right"/>
        <w:rPr>
          <w:rFonts w:ascii="Simplified Arabic" w:hAnsi="Simplified Arabic" w:cs="Simplified Arabic"/>
          <w:sz w:val="28"/>
          <w:szCs w:val="28"/>
          <w:rtl/>
        </w:rPr>
      </w:pPr>
    </w:p>
    <w:p w14:paraId="7B0E7D01" w14:textId="77777777" w:rsidR="006D062E" w:rsidRPr="006D062E" w:rsidRDefault="006D062E" w:rsidP="006D062E">
      <w:pPr>
        <w:spacing w:before="120" w:after="120"/>
        <w:jc w:val="right"/>
        <w:rPr>
          <w:rFonts w:ascii="Simplified Arabic" w:hAnsi="Simplified Arabic" w:cs="Simplified Arabic"/>
          <w:sz w:val="28"/>
          <w:szCs w:val="28"/>
          <w:rtl/>
        </w:rPr>
      </w:pPr>
    </w:p>
    <w:p w14:paraId="75DE8BE4" w14:textId="77777777" w:rsidR="006D062E" w:rsidRPr="006D062E" w:rsidRDefault="006D062E" w:rsidP="006D062E">
      <w:pPr>
        <w:spacing w:before="120" w:after="120"/>
        <w:jc w:val="right"/>
        <w:rPr>
          <w:rFonts w:ascii="Simplified Arabic" w:hAnsi="Simplified Arabic" w:cs="Simplified Arabic"/>
          <w:sz w:val="28"/>
          <w:szCs w:val="28"/>
          <w:rtl/>
        </w:rPr>
      </w:pPr>
    </w:p>
    <w:p w14:paraId="75A9A5D5" w14:textId="77777777" w:rsidR="006D062E" w:rsidRPr="006D062E" w:rsidRDefault="006D062E" w:rsidP="006D062E">
      <w:pPr>
        <w:spacing w:before="120" w:after="120"/>
        <w:jc w:val="right"/>
        <w:rPr>
          <w:rFonts w:ascii="Simplified Arabic" w:hAnsi="Simplified Arabic" w:cs="Simplified Arabic"/>
          <w:sz w:val="28"/>
          <w:szCs w:val="28"/>
          <w:rtl/>
        </w:rPr>
      </w:pPr>
    </w:p>
    <w:p w14:paraId="76A4F4A8" w14:textId="29FE8ACF" w:rsidR="006D062E" w:rsidRPr="006D062E" w:rsidRDefault="006D062E" w:rsidP="00CF29E9">
      <w:pPr>
        <w:bidi/>
        <w:spacing w:before="120" w:after="120"/>
        <w:ind w:firstLine="720"/>
        <w:jc w:val="both"/>
        <w:rPr>
          <w:rFonts w:ascii="Simplified Arabic" w:hAnsi="Simplified Arabic" w:cs="Simplified Arabic"/>
          <w:b/>
          <w:bCs/>
          <w:sz w:val="28"/>
          <w:szCs w:val="28"/>
          <w:rtl/>
          <w:lang w:bidi="ar-DZ"/>
        </w:rPr>
      </w:pPr>
      <w:r w:rsidRPr="006D062E">
        <w:rPr>
          <w:rFonts w:ascii="Simplified Arabic" w:hAnsi="Simplified Arabic" w:cs="Simplified Arabic"/>
          <w:b/>
          <w:bCs/>
          <w:sz w:val="28"/>
          <w:szCs w:val="28"/>
          <w:rtl/>
          <w:lang w:bidi="ar-DZ"/>
        </w:rPr>
        <w:t xml:space="preserve">           </w:t>
      </w:r>
      <w:bookmarkStart w:id="7" w:name="_Hlk227197860"/>
      <w:r w:rsidRPr="006D062E">
        <w:rPr>
          <w:rFonts w:ascii="Simplified Arabic" w:hAnsi="Simplified Arabic" w:cs="Simplified Arabic"/>
          <w:b/>
          <w:bCs/>
          <w:sz w:val="28"/>
          <w:szCs w:val="28"/>
          <w:rtl/>
          <w:lang w:bidi="ar-DZ"/>
        </w:rPr>
        <w:t>المصدر:</w:t>
      </w:r>
      <w:r w:rsidRPr="006D062E">
        <w:rPr>
          <w:rFonts w:ascii="Simplified Arabic" w:hAnsi="Simplified Arabic" w:cs="Simplified Arabic"/>
          <w:sz w:val="28"/>
          <w:szCs w:val="28"/>
          <w:rtl/>
          <w:lang w:bidi="ar-DZ"/>
        </w:rPr>
        <w:t xml:space="preserve"> من اعداد الطالبة بالاعتماد على مخرجات برنامج </w:t>
      </w:r>
      <w:proofErr w:type="spellStart"/>
      <w:r w:rsidRPr="006D062E">
        <w:rPr>
          <w:rFonts w:ascii="Simplified Arabic" w:hAnsi="Simplified Arabic" w:cs="Simplified Arabic"/>
          <w:sz w:val="28"/>
          <w:szCs w:val="28"/>
          <w:lang w:bidi="ar-DZ"/>
        </w:rPr>
        <w:t>Eviews</w:t>
      </w:r>
      <w:proofErr w:type="spellEnd"/>
      <w:r w:rsidRPr="006D062E">
        <w:rPr>
          <w:rFonts w:ascii="Simplified Arabic" w:hAnsi="Simplified Arabic" w:cs="Simplified Arabic"/>
          <w:sz w:val="28"/>
          <w:szCs w:val="28"/>
          <w:lang w:bidi="ar-DZ"/>
        </w:rPr>
        <w:t xml:space="preserve"> 10</w:t>
      </w:r>
      <w:bookmarkEnd w:id="7"/>
    </w:p>
    <w:p w14:paraId="314AC339" w14:textId="77777777" w:rsidR="006D062E" w:rsidRPr="006D062E" w:rsidRDefault="006D062E" w:rsidP="006D062E">
      <w:pPr>
        <w:bidi/>
        <w:spacing w:before="120" w:after="120"/>
        <w:jc w:val="both"/>
        <w:rPr>
          <w:rFonts w:ascii="Simplified Arabic" w:hAnsi="Simplified Arabic" w:cs="Simplified Arabic"/>
          <w:sz w:val="28"/>
          <w:szCs w:val="28"/>
          <w:rtl/>
        </w:rPr>
      </w:pPr>
      <w:r w:rsidRPr="006D062E">
        <w:rPr>
          <w:rFonts w:ascii="Simplified Arabic" w:hAnsi="Simplified Arabic" w:cs="Simplified Arabic"/>
          <w:sz w:val="28"/>
          <w:szCs w:val="28"/>
          <w:rtl/>
        </w:rPr>
        <w:t xml:space="preserve">من الجدول أعلاه نلاحظ: </w:t>
      </w:r>
    </w:p>
    <w:p w14:paraId="1C3034A8" w14:textId="0E0C82A3" w:rsidR="006D062E" w:rsidRPr="006D062E" w:rsidRDefault="006D062E" w:rsidP="004A70A2">
      <w:pPr>
        <w:numPr>
          <w:ilvl w:val="0"/>
          <w:numId w:val="42"/>
        </w:numPr>
        <w:bidi/>
        <w:spacing w:before="120" w:after="120"/>
        <w:ind w:left="423"/>
        <w:jc w:val="both"/>
        <w:rPr>
          <w:rFonts w:ascii="Simplified Arabic" w:hAnsi="Simplified Arabic" w:cs="Simplified Arabic"/>
          <w:sz w:val="28"/>
          <w:szCs w:val="28"/>
          <w:rtl/>
          <w:lang w:bidi="ar-DZ"/>
        </w:rPr>
      </w:pPr>
      <w:r w:rsidRPr="006D062E">
        <w:rPr>
          <w:rFonts w:ascii="Simplified Arabic" w:hAnsi="Simplified Arabic" w:cs="Simplified Arabic"/>
          <w:sz w:val="28"/>
          <w:szCs w:val="28"/>
          <w:rtl/>
        </w:rPr>
        <w:t xml:space="preserve">كفاءة </w:t>
      </w:r>
      <w:proofErr w:type="spellStart"/>
      <w:r w:rsidRPr="006D062E">
        <w:rPr>
          <w:rFonts w:ascii="Simplified Arabic" w:hAnsi="Simplified Arabic" w:cs="Simplified Arabic"/>
          <w:sz w:val="28"/>
          <w:szCs w:val="28"/>
          <w:rtl/>
        </w:rPr>
        <w:t>التش</w:t>
      </w:r>
      <w:r w:rsidRPr="006D062E">
        <w:rPr>
          <w:rFonts w:ascii="Simplified Arabic" w:hAnsi="Simplified Arabic" w:cs="Simplified Arabic"/>
          <w:sz w:val="28"/>
          <w:szCs w:val="28"/>
          <w:rtl/>
          <w:lang w:bidi="ar-DZ"/>
        </w:rPr>
        <w:t>غيلية</w:t>
      </w:r>
      <w:proofErr w:type="spellEnd"/>
      <w:r w:rsidRPr="006D062E">
        <w:rPr>
          <w:rFonts w:ascii="Simplified Arabic" w:hAnsi="Simplified Arabic" w:cs="Simplified Arabic"/>
          <w:sz w:val="28"/>
          <w:szCs w:val="28"/>
          <w:rtl/>
          <w:lang w:bidi="ar-DZ"/>
        </w:rPr>
        <w:t xml:space="preserve"> </w:t>
      </w:r>
      <w:r w:rsidRPr="006D062E">
        <w:rPr>
          <w:rFonts w:ascii="Simplified Arabic" w:hAnsi="Simplified Arabic" w:cs="Simplified Arabic"/>
          <w:sz w:val="28"/>
          <w:szCs w:val="28"/>
          <w:lang w:bidi="ar-DZ"/>
        </w:rPr>
        <w:t xml:space="preserve">CE = </w:t>
      </w:r>
      <w:proofErr w:type="gramStart"/>
      <w:r w:rsidRPr="006D062E">
        <w:rPr>
          <w:rFonts w:ascii="Simplified Arabic" w:hAnsi="Simplified Arabic" w:cs="Simplified Arabic"/>
          <w:sz w:val="28"/>
          <w:szCs w:val="28"/>
          <w:lang w:bidi="ar-DZ"/>
        </w:rPr>
        <w:t>Prob( 0.0014</w:t>
      </w:r>
      <w:proofErr w:type="gramEnd"/>
      <w:r w:rsidRPr="006D062E">
        <w:rPr>
          <w:rFonts w:ascii="Simplified Arabic" w:hAnsi="Simplified Arabic" w:cs="Simplified Arabic"/>
          <w:sz w:val="28"/>
          <w:szCs w:val="28"/>
          <w:lang w:bidi="ar-DZ"/>
        </w:rPr>
        <w:t xml:space="preserve">) </w:t>
      </w:r>
      <w:r w:rsidRPr="006D062E">
        <w:rPr>
          <w:rFonts w:ascii="Simplified Arabic" w:hAnsi="Simplified Arabic" w:cs="Simplified Arabic"/>
          <w:sz w:val="28"/>
          <w:szCs w:val="28"/>
          <w:rtl/>
          <w:lang w:bidi="ar-DZ"/>
        </w:rPr>
        <w:t xml:space="preserve"> أي أقل من 0.05 </w:t>
      </w:r>
    </w:p>
    <w:p w14:paraId="0E72F95C" w14:textId="77777777" w:rsidR="00B53F5E" w:rsidRDefault="006D062E" w:rsidP="004A70A2">
      <w:pPr>
        <w:numPr>
          <w:ilvl w:val="0"/>
          <w:numId w:val="42"/>
        </w:numPr>
        <w:bidi/>
        <w:spacing w:before="120" w:after="120"/>
        <w:ind w:left="360"/>
        <w:jc w:val="both"/>
        <w:rPr>
          <w:rFonts w:ascii="Simplified Arabic" w:hAnsi="Simplified Arabic" w:cs="Simplified Arabic"/>
          <w:sz w:val="28"/>
          <w:szCs w:val="28"/>
          <w:lang w:bidi="ar-DZ"/>
        </w:rPr>
      </w:pPr>
      <w:r w:rsidRPr="006D062E">
        <w:rPr>
          <w:rFonts w:ascii="Simplified Arabic" w:hAnsi="Simplified Arabic" w:cs="Simplified Arabic"/>
          <w:sz w:val="28"/>
          <w:szCs w:val="28"/>
          <w:rtl/>
          <w:lang w:bidi="ar-DZ"/>
        </w:rPr>
        <w:t xml:space="preserve">مخاطر السيولة </w:t>
      </w:r>
      <w:r w:rsidRPr="006D062E">
        <w:rPr>
          <w:rFonts w:ascii="Simplified Arabic" w:hAnsi="Simplified Arabic" w:cs="Simplified Arabic"/>
          <w:sz w:val="28"/>
          <w:szCs w:val="28"/>
          <w:lang w:bidi="ar-DZ"/>
        </w:rPr>
        <w:t xml:space="preserve">LDR = </w:t>
      </w:r>
      <w:proofErr w:type="gramStart"/>
      <w:r w:rsidRPr="006D062E">
        <w:rPr>
          <w:rFonts w:ascii="Simplified Arabic" w:hAnsi="Simplified Arabic" w:cs="Simplified Arabic"/>
          <w:sz w:val="28"/>
          <w:szCs w:val="28"/>
          <w:lang w:bidi="ar-DZ"/>
        </w:rPr>
        <w:t>Prob( 0.1573</w:t>
      </w:r>
      <w:proofErr w:type="gramEnd"/>
      <w:r w:rsidRPr="006D062E">
        <w:rPr>
          <w:rFonts w:ascii="Simplified Arabic" w:hAnsi="Simplified Arabic" w:cs="Simplified Arabic"/>
          <w:sz w:val="28"/>
          <w:szCs w:val="28"/>
          <w:lang w:bidi="ar-DZ"/>
        </w:rPr>
        <w:t xml:space="preserve">) </w:t>
      </w:r>
      <w:r w:rsidRPr="006D062E">
        <w:rPr>
          <w:rFonts w:ascii="Simplified Arabic" w:hAnsi="Simplified Arabic" w:cs="Simplified Arabic"/>
          <w:sz w:val="28"/>
          <w:szCs w:val="28"/>
          <w:rtl/>
          <w:lang w:bidi="ar-DZ"/>
        </w:rPr>
        <w:t xml:space="preserve"> </w:t>
      </w:r>
    </w:p>
    <w:p w14:paraId="4A926FFF" w14:textId="77777777" w:rsidR="00B53F5E" w:rsidRDefault="006D062E" w:rsidP="004A70A2">
      <w:pPr>
        <w:numPr>
          <w:ilvl w:val="0"/>
          <w:numId w:val="42"/>
        </w:numPr>
        <w:bidi/>
        <w:spacing w:before="120" w:after="120"/>
        <w:ind w:left="360"/>
        <w:jc w:val="both"/>
        <w:rPr>
          <w:rFonts w:ascii="Simplified Arabic" w:hAnsi="Simplified Arabic" w:cs="Simplified Arabic"/>
          <w:sz w:val="28"/>
          <w:szCs w:val="28"/>
          <w:lang w:bidi="ar-DZ"/>
        </w:rPr>
      </w:pPr>
      <w:r w:rsidRPr="006D062E">
        <w:rPr>
          <w:rFonts w:ascii="Simplified Arabic" w:hAnsi="Simplified Arabic" w:cs="Simplified Arabic"/>
          <w:sz w:val="28"/>
          <w:szCs w:val="28"/>
          <w:rtl/>
          <w:lang w:bidi="ar-DZ"/>
        </w:rPr>
        <w:t>العائد على الأصول</w:t>
      </w:r>
      <w:r w:rsidRPr="006D062E">
        <w:rPr>
          <w:rFonts w:ascii="Simplified Arabic" w:hAnsi="Simplified Arabic" w:cs="Simplified Arabic"/>
          <w:sz w:val="28"/>
          <w:szCs w:val="28"/>
          <w:lang w:bidi="ar-DZ"/>
        </w:rPr>
        <w:t xml:space="preserve">ROA = </w:t>
      </w:r>
      <w:proofErr w:type="gramStart"/>
      <w:r w:rsidRPr="006D062E">
        <w:rPr>
          <w:rFonts w:ascii="Simplified Arabic" w:hAnsi="Simplified Arabic" w:cs="Simplified Arabic"/>
          <w:sz w:val="28"/>
          <w:szCs w:val="28"/>
          <w:lang w:bidi="ar-DZ"/>
        </w:rPr>
        <w:t>Prob( 0.7367</w:t>
      </w:r>
      <w:proofErr w:type="gramEnd"/>
      <w:r w:rsidRPr="006D062E">
        <w:rPr>
          <w:rFonts w:ascii="Simplified Arabic" w:hAnsi="Simplified Arabic" w:cs="Simplified Arabic"/>
          <w:sz w:val="28"/>
          <w:szCs w:val="28"/>
          <w:lang w:bidi="ar-DZ"/>
        </w:rPr>
        <w:t xml:space="preserve">) </w:t>
      </w:r>
    </w:p>
    <w:p w14:paraId="2E6E54FC" w14:textId="77777777" w:rsidR="00B53F5E" w:rsidRDefault="006D062E" w:rsidP="004A70A2">
      <w:pPr>
        <w:numPr>
          <w:ilvl w:val="0"/>
          <w:numId w:val="42"/>
        </w:numPr>
        <w:bidi/>
        <w:spacing w:before="120" w:after="120"/>
        <w:ind w:left="360"/>
        <w:jc w:val="both"/>
        <w:rPr>
          <w:rFonts w:ascii="Simplified Arabic" w:hAnsi="Simplified Arabic" w:cs="Simplified Arabic"/>
          <w:sz w:val="28"/>
          <w:szCs w:val="28"/>
          <w:lang w:bidi="ar-DZ"/>
        </w:rPr>
      </w:pPr>
      <w:r w:rsidRPr="00B53F5E">
        <w:rPr>
          <w:rFonts w:ascii="Simplified Arabic" w:hAnsi="Simplified Arabic" w:cs="Simplified Arabic"/>
          <w:sz w:val="28"/>
          <w:szCs w:val="28"/>
          <w:rtl/>
          <w:lang w:bidi="ar-DZ"/>
        </w:rPr>
        <w:t>منفعة الأصول</w:t>
      </w:r>
      <w:r w:rsidRPr="00B53F5E">
        <w:rPr>
          <w:rFonts w:ascii="Simplified Arabic" w:hAnsi="Simplified Arabic" w:cs="Simplified Arabic"/>
          <w:sz w:val="28"/>
          <w:szCs w:val="28"/>
          <w:lang w:bidi="ar-DZ"/>
        </w:rPr>
        <w:t xml:space="preserve">AU = </w:t>
      </w:r>
      <w:proofErr w:type="gramStart"/>
      <w:r w:rsidRPr="00B53F5E">
        <w:rPr>
          <w:rFonts w:ascii="Simplified Arabic" w:hAnsi="Simplified Arabic" w:cs="Simplified Arabic"/>
          <w:sz w:val="28"/>
          <w:szCs w:val="28"/>
          <w:lang w:bidi="ar-DZ"/>
        </w:rPr>
        <w:t>Prob( 0.6550</w:t>
      </w:r>
      <w:proofErr w:type="gramEnd"/>
      <w:r w:rsidRPr="00B53F5E">
        <w:rPr>
          <w:rFonts w:ascii="Simplified Arabic" w:hAnsi="Simplified Arabic" w:cs="Simplified Arabic"/>
          <w:sz w:val="28"/>
          <w:szCs w:val="28"/>
          <w:lang w:bidi="ar-DZ"/>
        </w:rPr>
        <w:t xml:space="preserve">) </w:t>
      </w:r>
      <w:r w:rsidRPr="00B53F5E">
        <w:rPr>
          <w:rFonts w:ascii="Simplified Arabic" w:hAnsi="Simplified Arabic" w:cs="Simplified Arabic"/>
          <w:sz w:val="28"/>
          <w:szCs w:val="28"/>
          <w:rtl/>
          <w:lang w:bidi="ar-DZ"/>
        </w:rPr>
        <w:t xml:space="preserve">، أي أكبر من 0.05 </w:t>
      </w:r>
    </w:p>
    <w:p w14:paraId="0A17D9F7" w14:textId="39533B83" w:rsidR="00181B8C" w:rsidRDefault="006D062E" w:rsidP="00181B8C">
      <w:pPr>
        <w:bidi/>
        <w:spacing w:before="120" w:after="120"/>
        <w:jc w:val="both"/>
        <w:rPr>
          <w:rFonts w:ascii="Simplified Arabic" w:hAnsi="Simplified Arabic" w:cs="Simplified Arabic"/>
          <w:sz w:val="28"/>
          <w:szCs w:val="28"/>
          <w:lang w:bidi="ar-DZ"/>
        </w:rPr>
      </w:pPr>
      <w:r w:rsidRPr="00B53F5E">
        <w:rPr>
          <w:rFonts w:ascii="Simplified Arabic" w:hAnsi="Simplified Arabic" w:cs="Simplified Arabic"/>
          <w:sz w:val="28"/>
          <w:szCs w:val="28"/>
          <w:rtl/>
          <w:lang w:bidi="ar-DZ"/>
        </w:rPr>
        <w:t xml:space="preserve">وللتحقق من هذه النتائج بشكل أعمق، نقوم بإجراء اختبارات إضافية لكل متغير على حدة في إطار نماذج انحدار المتعدد. </w:t>
      </w:r>
      <w:proofErr w:type="gramStart"/>
      <w:r w:rsidRPr="00B53F5E">
        <w:rPr>
          <w:rFonts w:ascii="Simplified Arabic" w:hAnsi="Simplified Arabic" w:cs="Simplified Arabic"/>
          <w:sz w:val="28"/>
          <w:szCs w:val="28"/>
          <w:rtl/>
          <w:lang w:bidi="ar-DZ"/>
        </w:rPr>
        <w:t>و كانت</w:t>
      </w:r>
      <w:proofErr w:type="gramEnd"/>
      <w:r w:rsidRPr="00B53F5E">
        <w:rPr>
          <w:rFonts w:ascii="Simplified Arabic" w:hAnsi="Simplified Arabic" w:cs="Simplified Arabic"/>
          <w:sz w:val="28"/>
          <w:szCs w:val="28"/>
          <w:rtl/>
          <w:lang w:bidi="ar-DZ"/>
        </w:rPr>
        <w:t xml:space="preserve"> النتائج كالتالي: </w:t>
      </w:r>
    </w:p>
    <w:p w14:paraId="491EF358" w14:textId="436A603E" w:rsidR="00CF29E9" w:rsidRDefault="00CF29E9" w:rsidP="00CF29E9">
      <w:pPr>
        <w:bidi/>
        <w:spacing w:before="120" w:after="120"/>
        <w:jc w:val="both"/>
        <w:rPr>
          <w:rFonts w:ascii="Simplified Arabic" w:hAnsi="Simplified Arabic" w:cs="Simplified Arabic"/>
          <w:sz w:val="28"/>
          <w:szCs w:val="28"/>
          <w:lang w:bidi="ar-DZ"/>
        </w:rPr>
      </w:pPr>
    </w:p>
    <w:p w14:paraId="62FB0C3A" w14:textId="77777777" w:rsidR="00CF29E9" w:rsidRDefault="00CF29E9" w:rsidP="00CF29E9">
      <w:pPr>
        <w:bidi/>
        <w:spacing w:before="120" w:after="120"/>
        <w:jc w:val="both"/>
        <w:rPr>
          <w:rFonts w:ascii="Simplified Arabic" w:hAnsi="Simplified Arabic" w:cs="Simplified Arabic"/>
          <w:sz w:val="28"/>
          <w:szCs w:val="28"/>
          <w:lang w:bidi="ar-DZ"/>
        </w:rPr>
      </w:pPr>
    </w:p>
    <w:p w14:paraId="35AA5FAF" w14:textId="375658B6" w:rsidR="00181B8C" w:rsidRPr="00181B8C" w:rsidRDefault="00181B8C" w:rsidP="00181B8C">
      <w:pPr>
        <w:bidi/>
        <w:spacing w:before="120" w:after="120"/>
        <w:jc w:val="center"/>
        <w:rPr>
          <w:rFonts w:ascii="Simplified Arabic" w:hAnsi="Simplified Arabic" w:cs="Simplified Arabic"/>
          <w:sz w:val="28"/>
          <w:szCs w:val="28"/>
          <w:lang w:bidi="ar-DZ"/>
        </w:rPr>
      </w:pPr>
      <w:r w:rsidRPr="00181B8C">
        <w:rPr>
          <w:rFonts w:ascii="Simplified Arabic" w:hAnsi="Simplified Arabic" w:cs="Simplified Arabic"/>
          <w:b/>
          <w:bCs/>
          <w:sz w:val="28"/>
          <w:szCs w:val="28"/>
          <w:rtl/>
          <w:lang w:bidi="ar-DZ"/>
        </w:rPr>
        <w:lastRenderedPageBreak/>
        <w:t>الجدول رقم –</w:t>
      </w:r>
      <w:r w:rsidR="00CF63B6">
        <w:rPr>
          <w:rFonts w:ascii="Simplified Arabic" w:hAnsi="Simplified Arabic" w:cs="Simplified Arabic" w:hint="cs"/>
          <w:b/>
          <w:bCs/>
          <w:sz w:val="28"/>
          <w:szCs w:val="28"/>
          <w:rtl/>
          <w:lang w:bidi="ar-DZ"/>
        </w:rPr>
        <w:t>9</w:t>
      </w:r>
      <w:r w:rsidRPr="00181B8C">
        <w:rPr>
          <w:rFonts w:ascii="Simplified Arabic" w:hAnsi="Simplified Arabic" w:cs="Simplified Arabic"/>
          <w:b/>
          <w:bCs/>
          <w:sz w:val="28"/>
          <w:szCs w:val="28"/>
          <w:rtl/>
          <w:lang w:bidi="ar-DZ"/>
        </w:rPr>
        <w:t xml:space="preserve"> -</w:t>
      </w:r>
      <w:r w:rsidRPr="00181B8C">
        <w:rPr>
          <w:rFonts w:ascii="Simplified Arabic" w:hAnsi="Simplified Arabic" w:cs="Simplified Arabic"/>
          <w:sz w:val="28"/>
          <w:szCs w:val="28"/>
          <w:rtl/>
          <w:lang w:bidi="ar-DZ"/>
        </w:rPr>
        <w:t xml:space="preserve"> </w:t>
      </w:r>
      <w:r w:rsidRPr="00181B8C">
        <w:rPr>
          <w:rStyle w:val="lev"/>
          <w:rFonts w:ascii="Simplified Arabic" w:hAnsi="Simplified Arabic" w:cs="Simplified Arabic"/>
          <w:color w:val="0F1115"/>
          <w:sz w:val="28"/>
          <w:szCs w:val="28"/>
          <w:shd w:val="clear" w:color="auto" w:fill="FFFFFF"/>
          <w:rtl/>
        </w:rPr>
        <w:t>نتائج تقدير الانحدار الخطي الفردي لكل متغير مع</w:t>
      </w:r>
      <w:r>
        <w:rPr>
          <w:rStyle w:val="lev"/>
          <w:rFonts w:ascii="Simplified Arabic" w:hAnsi="Simplified Arabic" w:cs="Simplified Arabic" w:hint="cs"/>
          <w:color w:val="0F1115"/>
          <w:sz w:val="28"/>
          <w:szCs w:val="28"/>
          <w:shd w:val="clear" w:color="auto" w:fill="FFFFFF"/>
          <w:rtl/>
        </w:rPr>
        <w:t xml:space="preserve"> </w:t>
      </w:r>
      <w:r>
        <w:rPr>
          <w:rStyle w:val="lev"/>
          <w:rFonts w:ascii="Simplified Arabic" w:hAnsi="Simplified Arabic" w:cs="Simplified Arabic"/>
          <w:color w:val="0F1115"/>
          <w:sz w:val="28"/>
          <w:szCs w:val="28"/>
          <w:shd w:val="clear" w:color="auto" w:fill="FFFFFF"/>
        </w:rPr>
        <w:t>LR</w:t>
      </w:r>
    </w:p>
    <w:tbl>
      <w:tblPr>
        <w:tblW w:w="4820"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410"/>
        <w:gridCol w:w="2410"/>
      </w:tblGrid>
      <w:tr w:rsidR="00DE2A41" w:rsidRPr="00181B8C" w14:paraId="5424570A" w14:textId="77777777" w:rsidTr="00181B8C">
        <w:trPr>
          <w:tblHeader/>
          <w:jc w:val="center"/>
        </w:trPr>
        <w:tc>
          <w:tcPr>
            <w:tcW w:w="2410" w:type="dxa"/>
            <w:shd w:val="clear" w:color="auto" w:fill="DAEEF3" w:themeFill="accent5" w:themeFillTint="33"/>
            <w:vAlign w:val="center"/>
          </w:tcPr>
          <w:p w14:paraId="0C38C403" w14:textId="6744A2CB" w:rsidR="00DE2A41" w:rsidRPr="00181B8C" w:rsidRDefault="00DE2A41" w:rsidP="00DE2A41">
            <w:pPr>
              <w:bidi/>
              <w:spacing w:after="0" w:line="375" w:lineRule="atLeast"/>
              <w:jc w:val="center"/>
              <w:rPr>
                <w:rFonts w:ascii="Simplified Arabic" w:eastAsia="Times New Roman" w:hAnsi="Simplified Arabic" w:cs="Simplified Arabic"/>
                <w:b/>
                <w:bCs/>
                <w:color w:val="0F1115"/>
                <w:sz w:val="26"/>
                <w:szCs w:val="26"/>
                <w:rtl/>
              </w:rPr>
            </w:pPr>
            <w:r w:rsidRPr="00DE2A41">
              <w:rPr>
                <w:rFonts w:ascii="Simplified Arabic" w:eastAsia="Times New Roman" w:hAnsi="Simplified Arabic" w:cs="Simplified Arabic"/>
                <w:b/>
                <w:bCs/>
                <w:color w:val="0F1115"/>
                <w:sz w:val="26"/>
                <w:szCs w:val="26"/>
                <w:rtl/>
              </w:rPr>
              <w:t>قيمة</w:t>
            </w:r>
            <w:r w:rsidRPr="00DE2A41">
              <w:rPr>
                <w:rFonts w:ascii="Simplified Arabic" w:eastAsia="Times New Roman" w:hAnsi="Simplified Arabic" w:cs="Simplified Arabic"/>
                <w:b/>
                <w:bCs/>
                <w:color w:val="0F1115"/>
                <w:sz w:val="26"/>
                <w:szCs w:val="26"/>
              </w:rPr>
              <w:t xml:space="preserve"> Prob.</w:t>
            </w:r>
          </w:p>
        </w:tc>
        <w:tc>
          <w:tcPr>
            <w:tcW w:w="2410" w:type="dxa"/>
            <w:shd w:val="clear" w:color="auto" w:fill="DAEEF3" w:themeFill="accent5" w:themeFillTint="33"/>
            <w:vAlign w:val="center"/>
          </w:tcPr>
          <w:p w14:paraId="6DADA0E6" w14:textId="68787884" w:rsidR="00DE2A41" w:rsidRPr="00181B8C" w:rsidRDefault="00DE2A41" w:rsidP="00DE2A41">
            <w:pPr>
              <w:bidi/>
              <w:spacing w:after="0" w:line="375" w:lineRule="atLeast"/>
              <w:jc w:val="center"/>
              <w:rPr>
                <w:rFonts w:ascii="Simplified Arabic" w:eastAsia="Times New Roman" w:hAnsi="Simplified Arabic" w:cs="Simplified Arabic"/>
                <w:b/>
                <w:bCs/>
                <w:color w:val="0F1115"/>
                <w:sz w:val="26"/>
                <w:szCs w:val="26"/>
                <w:rtl/>
              </w:rPr>
            </w:pPr>
            <w:r w:rsidRPr="00DE2A41">
              <w:rPr>
                <w:rFonts w:ascii="Simplified Arabic" w:eastAsia="Times New Roman" w:hAnsi="Simplified Arabic" w:cs="Simplified Arabic"/>
                <w:b/>
                <w:bCs/>
                <w:color w:val="0F1115"/>
                <w:sz w:val="26"/>
                <w:szCs w:val="26"/>
                <w:rtl/>
              </w:rPr>
              <w:t>المتغير المستقل</w:t>
            </w:r>
          </w:p>
        </w:tc>
      </w:tr>
      <w:tr w:rsidR="00DE2A41" w:rsidRPr="00181B8C" w14:paraId="42613284" w14:textId="77777777" w:rsidTr="00181B8C">
        <w:trPr>
          <w:jc w:val="center"/>
        </w:trPr>
        <w:tc>
          <w:tcPr>
            <w:tcW w:w="2410" w:type="dxa"/>
            <w:shd w:val="clear" w:color="auto" w:fill="FFFFFF"/>
            <w:vAlign w:val="center"/>
          </w:tcPr>
          <w:p w14:paraId="1DB9B689" w14:textId="4F263384" w:rsidR="00DE2A41" w:rsidRPr="00181B8C" w:rsidRDefault="00DE2A41" w:rsidP="00DE2A41">
            <w:pPr>
              <w:bidi/>
              <w:spacing w:after="0" w:line="375" w:lineRule="atLeast"/>
              <w:jc w:val="center"/>
              <w:rPr>
                <w:rFonts w:ascii="Simplified Arabic" w:eastAsia="Times New Roman" w:hAnsi="Simplified Arabic" w:cs="Simplified Arabic"/>
                <w:color w:val="0F1115"/>
                <w:sz w:val="26"/>
                <w:szCs w:val="26"/>
              </w:rPr>
            </w:pPr>
            <w:r w:rsidRPr="00DE2A41">
              <w:rPr>
                <w:rFonts w:ascii="Simplified Arabic" w:eastAsia="Times New Roman" w:hAnsi="Simplified Arabic" w:cs="Simplified Arabic"/>
                <w:color w:val="0F1115"/>
                <w:sz w:val="26"/>
                <w:szCs w:val="26"/>
              </w:rPr>
              <w:t>0.0199</w:t>
            </w:r>
          </w:p>
        </w:tc>
        <w:tc>
          <w:tcPr>
            <w:tcW w:w="2410" w:type="dxa"/>
            <w:shd w:val="clear" w:color="auto" w:fill="DAEEF3" w:themeFill="accent5" w:themeFillTint="33"/>
            <w:vAlign w:val="center"/>
          </w:tcPr>
          <w:p w14:paraId="33D25BCF" w14:textId="70B44361" w:rsidR="00DE2A41" w:rsidRPr="00181B8C" w:rsidRDefault="00DE2A41" w:rsidP="00DE2A41">
            <w:pPr>
              <w:bidi/>
              <w:spacing w:after="0" w:line="375" w:lineRule="atLeast"/>
              <w:jc w:val="center"/>
              <w:rPr>
                <w:rFonts w:ascii="Simplified Arabic" w:eastAsia="Times New Roman" w:hAnsi="Simplified Arabic" w:cs="Simplified Arabic"/>
                <w:b/>
                <w:bCs/>
                <w:color w:val="0F1115"/>
                <w:sz w:val="26"/>
                <w:szCs w:val="26"/>
              </w:rPr>
            </w:pPr>
            <w:r w:rsidRPr="00DE2A41">
              <w:rPr>
                <w:rFonts w:ascii="Simplified Arabic" w:eastAsia="Times New Roman" w:hAnsi="Simplified Arabic" w:cs="Simplified Arabic"/>
                <w:b/>
                <w:bCs/>
                <w:color w:val="0F1115"/>
                <w:sz w:val="26"/>
                <w:szCs w:val="26"/>
              </w:rPr>
              <w:t>LDR</w:t>
            </w:r>
          </w:p>
        </w:tc>
      </w:tr>
      <w:tr w:rsidR="00DE2A41" w:rsidRPr="00181B8C" w14:paraId="14BBAB08" w14:textId="77777777" w:rsidTr="00181B8C">
        <w:trPr>
          <w:jc w:val="center"/>
        </w:trPr>
        <w:tc>
          <w:tcPr>
            <w:tcW w:w="2410" w:type="dxa"/>
            <w:shd w:val="clear" w:color="auto" w:fill="FFFFFF"/>
            <w:vAlign w:val="center"/>
          </w:tcPr>
          <w:p w14:paraId="218B9263" w14:textId="07932CC4" w:rsidR="00DE2A41" w:rsidRPr="00181B8C" w:rsidRDefault="00DE2A41" w:rsidP="00DE2A41">
            <w:pPr>
              <w:bidi/>
              <w:spacing w:after="0" w:line="375" w:lineRule="atLeast"/>
              <w:jc w:val="center"/>
              <w:rPr>
                <w:rFonts w:ascii="Simplified Arabic" w:eastAsia="Times New Roman" w:hAnsi="Simplified Arabic" w:cs="Simplified Arabic"/>
                <w:color w:val="0F1115"/>
                <w:sz w:val="26"/>
                <w:szCs w:val="26"/>
              </w:rPr>
            </w:pPr>
            <w:r w:rsidRPr="00DE2A41">
              <w:rPr>
                <w:rFonts w:ascii="Simplified Arabic" w:eastAsia="Times New Roman" w:hAnsi="Simplified Arabic" w:cs="Simplified Arabic"/>
                <w:color w:val="0F1115"/>
                <w:sz w:val="26"/>
                <w:szCs w:val="26"/>
              </w:rPr>
              <w:t>0.0411</w:t>
            </w:r>
          </w:p>
        </w:tc>
        <w:tc>
          <w:tcPr>
            <w:tcW w:w="2410" w:type="dxa"/>
            <w:shd w:val="clear" w:color="auto" w:fill="DAEEF3" w:themeFill="accent5" w:themeFillTint="33"/>
            <w:vAlign w:val="center"/>
          </w:tcPr>
          <w:p w14:paraId="5C490BA5" w14:textId="4E89E1DD" w:rsidR="00DE2A41" w:rsidRPr="00181B8C" w:rsidRDefault="00DE2A41" w:rsidP="00DE2A41">
            <w:pPr>
              <w:bidi/>
              <w:spacing w:after="0" w:line="375" w:lineRule="atLeast"/>
              <w:jc w:val="center"/>
              <w:rPr>
                <w:rFonts w:ascii="Simplified Arabic" w:eastAsia="Times New Roman" w:hAnsi="Simplified Arabic" w:cs="Simplified Arabic"/>
                <w:b/>
                <w:bCs/>
                <w:color w:val="0F1115"/>
                <w:sz w:val="26"/>
                <w:szCs w:val="26"/>
              </w:rPr>
            </w:pPr>
            <w:r w:rsidRPr="00DE2A41">
              <w:rPr>
                <w:rFonts w:ascii="Simplified Arabic" w:eastAsia="Times New Roman" w:hAnsi="Simplified Arabic" w:cs="Simplified Arabic"/>
                <w:b/>
                <w:bCs/>
                <w:color w:val="0F1115"/>
                <w:sz w:val="26"/>
                <w:szCs w:val="26"/>
              </w:rPr>
              <w:t>AU</w:t>
            </w:r>
          </w:p>
        </w:tc>
      </w:tr>
      <w:tr w:rsidR="00DE2A41" w:rsidRPr="00181B8C" w14:paraId="4491D288" w14:textId="77777777" w:rsidTr="00181B8C">
        <w:trPr>
          <w:jc w:val="center"/>
        </w:trPr>
        <w:tc>
          <w:tcPr>
            <w:tcW w:w="2410" w:type="dxa"/>
            <w:shd w:val="clear" w:color="auto" w:fill="FFFFFF"/>
            <w:vAlign w:val="center"/>
          </w:tcPr>
          <w:p w14:paraId="5DD379AE" w14:textId="34291E91" w:rsidR="00DE2A41" w:rsidRPr="00181B8C" w:rsidRDefault="00DE2A41" w:rsidP="00DE2A41">
            <w:pPr>
              <w:bidi/>
              <w:spacing w:after="0" w:line="375" w:lineRule="atLeast"/>
              <w:jc w:val="center"/>
              <w:rPr>
                <w:rFonts w:ascii="Simplified Arabic" w:eastAsia="Times New Roman" w:hAnsi="Simplified Arabic" w:cs="Simplified Arabic"/>
                <w:color w:val="0F1115"/>
                <w:sz w:val="26"/>
                <w:szCs w:val="26"/>
              </w:rPr>
            </w:pPr>
            <w:r w:rsidRPr="00DE2A41">
              <w:rPr>
                <w:rFonts w:ascii="Simplified Arabic" w:eastAsia="Times New Roman" w:hAnsi="Simplified Arabic" w:cs="Simplified Arabic"/>
                <w:color w:val="0F1115"/>
                <w:sz w:val="26"/>
                <w:szCs w:val="26"/>
              </w:rPr>
              <w:t>0.0626</w:t>
            </w:r>
          </w:p>
        </w:tc>
        <w:tc>
          <w:tcPr>
            <w:tcW w:w="2410" w:type="dxa"/>
            <w:shd w:val="clear" w:color="auto" w:fill="DAEEF3" w:themeFill="accent5" w:themeFillTint="33"/>
            <w:vAlign w:val="center"/>
          </w:tcPr>
          <w:p w14:paraId="241BA8D2" w14:textId="1AAABE6B" w:rsidR="00DE2A41" w:rsidRPr="00181B8C" w:rsidRDefault="00DE2A41" w:rsidP="00DE2A41">
            <w:pPr>
              <w:bidi/>
              <w:spacing w:after="0" w:line="375" w:lineRule="atLeast"/>
              <w:jc w:val="center"/>
              <w:rPr>
                <w:rFonts w:ascii="Simplified Arabic" w:eastAsia="Times New Roman" w:hAnsi="Simplified Arabic" w:cs="Simplified Arabic"/>
                <w:b/>
                <w:bCs/>
                <w:color w:val="0F1115"/>
                <w:sz w:val="26"/>
                <w:szCs w:val="26"/>
              </w:rPr>
            </w:pPr>
            <w:r w:rsidRPr="00DE2A41">
              <w:rPr>
                <w:rFonts w:ascii="Simplified Arabic" w:eastAsia="Times New Roman" w:hAnsi="Simplified Arabic" w:cs="Simplified Arabic"/>
                <w:b/>
                <w:bCs/>
                <w:color w:val="0F1115"/>
                <w:sz w:val="26"/>
                <w:szCs w:val="26"/>
              </w:rPr>
              <w:t>ROA</w:t>
            </w:r>
          </w:p>
        </w:tc>
      </w:tr>
      <w:tr w:rsidR="00DE2A41" w:rsidRPr="00181B8C" w14:paraId="514FEA38" w14:textId="77777777" w:rsidTr="00181B8C">
        <w:trPr>
          <w:jc w:val="center"/>
        </w:trPr>
        <w:tc>
          <w:tcPr>
            <w:tcW w:w="2410" w:type="dxa"/>
            <w:shd w:val="clear" w:color="auto" w:fill="FFFFFF"/>
            <w:vAlign w:val="center"/>
          </w:tcPr>
          <w:p w14:paraId="560A03FE" w14:textId="28865F78" w:rsidR="00DE2A41" w:rsidRPr="00181B8C" w:rsidRDefault="00DE2A41" w:rsidP="00DE2A41">
            <w:pPr>
              <w:bidi/>
              <w:spacing w:after="0" w:line="375" w:lineRule="atLeast"/>
              <w:jc w:val="center"/>
              <w:rPr>
                <w:rFonts w:ascii="Simplified Arabic" w:eastAsia="Times New Roman" w:hAnsi="Simplified Arabic" w:cs="Simplified Arabic"/>
                <w:color w:val="0F1115"/>
                <w:sz w:val="26"/>
                <w:szCs w:val="26"/>
              </w:rPr>
            </w:pPr>
            <w:r w:rsidRPr="00DE2A41">
              <w:rPr>
                <w:rFonts w:ascii="Simplified Arabic" w:eastAsia="Times New Roman" w:hAnsi="Simplified Arabic" w:cs="Simplified Arabic"/>
                <w:color w:val="0F1115"/>
                <w:sz w:val="26"/>
                <w:szCs w:val="26"/>
              </w:rPr>
              <w:t>0.5916</w:t>
            </w:r>
          </w:p>
        </w:tc>
        <w:tc>
          <w:tcPr>
            <w:tcW w:w="2410" w:type="dxa"/>
            <w:shd w:val="clear" w:color="auto" w:fill="DAEEF3" w:themeFill="accent5" w:themeFillTint="33"/>
            <w:vAlign w:val="center"/>
          </w:tcPr>
          <w:p w14:paraId="27CF1B6D" w14:textId="2357CE43" w:rsidR="00DE2A41" w:rsidRPr="00181B8C" w:rsidRDefault="00DE2A41" w:rsidP="00DE2A41">
            <w:pPr>
              <w:bidi/>
              <w:spacing w:after="0" w:line="375" w:lineRule="atLeast"/>
              <w:jc w:val="center"/>
              <w:rPr>
                <w:rFonts w:ascii="Simplified Arabic" w:eastAsia="Times New Roman" w:hAnsi="Simplified Arabic" w:cs="Simplified Arabic"/>
                <w:b/>
                <w:bCs/>
                <w:color w:val="0F1115"/>
                <w:sz w:val="26"/>
                <w:szCs w:val="26"/>
              </w:rPr>
            </w:pPr>
            <w:r w:rsidRPr="00DE2A41">
              <w:rPr>
                <w:rFonts w:ascii="Simplified Arabic" w:eastAsia="Times New Roman" w:hAnsi="Simplified Arabic" w:cs="Simplified Arabic"/>
                <w:b/>
                <w:bCs/>
                <w:color w:val="0F1115"/>
                <w:sz w:val="26"/>
                <w:szCs w:val="26"/>
              </w:rPr>
              <w:t>CE</w:t>
            </w:r>
          </w:p>
        </w:tc>
      </w:tr>
    </w:tbl>
    <w:p w14:paraId="7CE2640B" w14:textId="3274690F" w:rsidR="00DE2A41" w:rsidRDefault="00181B8C" w:rsidP="00D363B7">
      <w:pPr>
        <w:suppressAutoHyphens/>
        <w:autoSpaceDN w:val="0"/>
        <w:bidi/>
        <w:spacing w:before="120" w:after="120"/>
        <w:jc w:val="center"/>
        <w:textAlignment w:val="baseline"/>
        <w:rPr>
          <w:rFonts w:ascii="Simplified Arabic" w:hAnsi="Simplified Arabic" w:cs="Simplified Arabic"/>
          <w:sz w:val="28"/>
          <w:szCs w:val="28"/>
          <w:rtl/>
          <w:lang w:bidi="ar-DZ"/>
        </w:rPr>
      </w:pPr>
      <w:r w:rsidRPr="00D363B7">
        <w:rPr>
          <w:rFonts w:ascii="Simplified Arabic" w:hAnsi="Simplified Arabic" w:cs="Simplified Arabic" w:hint="cs"/>
          <w:b/>
          <w:bCs/>
          <w:sz w:val="28"/>
          <w:szCs w:val="28"/>
          <w:rtl/>
          <w:lang w:bidi="ar-DZ"/>
        </w:rPr>
        <w:t>المصدر:</w:t>
      </w:r>
      <w:r>
        <w:rPr>
          <w:rFonts w:ascii="Simplified Arabic" w:hAnsi="Simplified Arabic" w:cs="Simplified Arabic" w:hint="cs"/>
          <w:sz w:val="28"/>
          <w:szCs w:val="28"/>
          <w:rtl/>
          <w:lang w:bidi="ar-DZ"/>
        </w:rPr>
        <w:t xml:space="preserve"> من إعداد الطالبة بالاعتماد على جداول الملحق رقم 6 </w:t>
      </w:r>
      <w:proofErr w:type="gramStart"/>
      <w:r>
        <w:rPr>
          <w:rFonts w:ascii="Simplified Arabic" w:hAnsi="Simplified Arabic" w:cs="Simplified Arabic" w:hint="cs"/>
          <w:sz w:val="28"/>
          <w:szCs w:val="28"/>
          <w:rtl/>
          <w:lang w:bidi="ar-DZ"/>
        </w:rPr>
        <w:t>و 7</w:t>
      </w:r>
      <w:proofErr w:type="gramEnd"/>
    </w:p>
    <w:p w14:paraId="4AD4839B" w14:textId="63CF8B20" w:rsidR="006D062E" w:rsidRPr="006D062E" w:rsidRDefault="006D062E" w:rsidP="00DE2A41">
      <w:pPr>
        <w:suppressAutoHyphens/>
        <w:autoSpaceDN w:val="0"/>
        <w:bidi/>
        <w:spacing w:before="120" w:after="120"/>
        <w:jc w:val="both"/>
        <w:textAlignment w:val="baseline"/>
        <w:rPr>
          <w:rFonts w:ascii="Simplified Arabic" w:hAnsi="Simplified Arabic" w:cs="Simplified Arabic"/>
          <w:sz w:val="28"/>
          <w:szCs w:val="28"/>
          <w:lang w:bidi="ar-DZ"/>
        </w:rPr>
      </w:pPr>
      <w:r w:rsidRPr="006D062E">
        <w:rPr>
          <w:rFonts w:ascii="Simplified Arabic" w:hAnsi="Simplified Arabic" w:cs="Simplified Arabic"/>
          <w:sz w:val="28"/>
          <w:szCs w:val="28"/>
          <w:rtl/>
          <w:lang w:bidi="ar-DZ"/>
        </w:rPr>
        <w:t>وفقا للجدول رقم -</w:t>
      </w:r>
      <w:r w:rsidR="00CF63B6">
        <w:rPr>
          <w:rFonts w:ascii="Simplified Arabic" w:hAnsi="Simplified Arabic" w:cs="Simplified Arabic" w:hint="cs"/>
          <w:sz w:val="28"/>
          <w:szCs w:val="28"/>
          <w:rtl/>
          <w:lang w:bidi="ar-DZ"/>
        </w:rPr>
        <w:t>8</w:t>
      </w:r>
      <w:r w:rsidRPr="006D062E">
        <w:rPr>
          <w:rFonts w:ascii="Simplified Arabic" w:hAnsi="Simplified Arabic" w:cs="Simplified Arabic"/>
          <w:sz w:val="28"/>
          <w:szCs w:val="28"/>
          <w:rtl/>
          <w:lang w:bidi="ar-DZ"/>
        </w:rPr>
        <w:t>- تصبح معادلة الانحدار المتعدد للنموذج الخطي على الشكل:</w:t>
      </w:r>
    </w:p>
    <w:p w14:paraId="752C8A64" w14:textId="2207812B" w:rsidR="006D062E" w:rsidRPr="00D363B7" w:rsidRDefault="007B5E88" w:rsidP="00D363B7">
      <w:pPr>
        <w:suppressAutoHyphens/>
        <w:autoSpaceDN w:val="0"/>
        <w:bidi/>
        <w:spacing w:before="120" w:after="120"/>
        <w:jc w:val="both"/>
        <w:textAlignment w:val="baseline"/>
        <w:rPr>
          <w:rFonts w:ascii="Simplified Arabic" w:hAnsi="Simplified Arabic" w:cs="Simplified Arabic"/>
          <w:sz w:val="28"/>
          <w:szCs w:val="28"/>
          <w:rtl/>
        </w:rPr>
      </w:pPr>
      <m:oMathPara>
        <m:oMath>
          <m:sSub>
            <m:sSubPr>
              <m:ctrlPr>
                <w:rPr>
                  <w:rFonts w:ascii="Cambria Math" w:hAnsi="Cambria Math" w:cs="Simplified Arabic"/>
                  <w:sz w:val="28"/>
                  <w:szCs w:val="28"/>
                  <w:rtl/>
                </w:rPr>
              </m:ctrlPr>
            </m:sSubPr>
            <m:e>
              <m:r>
                <w:rPr>
                  <w:rFonts w:ascii="Cambria Math" w:hAnsi="Cambria Math" w:cs="Simplified Arabic"/>
                  <w:sz w:val="28"/>
                  <w:szCs w:val="28"/>
                </w:rPr>
                <m:t>LR</m:t>
              </m:r>
              <m:ctrlPr>
                <w:rPr>
                  <w:rFonts w:ascii="Cambria Math" w:hAnsi="Cambria Math" w:cs="Simplified Arabic"/>
                  <w:sz w:val="28"/>
                  <w:szCs w:val="28"/>
                </w:rPr>
              </m:ctrlPr>
            </m:e>
            <m:sub>
              <m:r>
                <w:rPr>
                  <w:rFonts w:ascii="Cambria Math" w:hAnsi="Cambria Math" w:cs="Simplified Arabic"/>
                  <w:sz w:val="28"/>
                  <w:szCs w:val="28"/>
                </w:rPr>
                <m:t>t</m:t>
              </m:r>
              <m:ctrlPr>
                <w:rPr>
                  <w:rFonts w:ascii="Cambria Math" w:hAnsi="Cambria Math" w:cs="Simplified Arabic"/>
                  <w:sz w:val="28"/>
                  <w:szCs w:val="28"/>
                </w:rPr>
              </m:ctrlPr>
            </m:sub>
          </m:sSub>
          <m:r>
            <w:rPr>
              <w:rFonts w:ascii="Cambria Math" w:hAnsi="Cambria Math" w:cs="Simplified Arabic"/>
              <w:sz w:val="28"/>
              <w:szCs w:val="28"/>
            </w:rPr>
            <m:t>=85.92-1.108</m:t>
          </m:r>
          <m:sSub>
            <m:sSubPr>
              <m:ctrlPr>
                <w:rPr>
                  <w:rFonts w:ascii="Cambria Math" w:hAnsi="Cambria Math" w:cs="Simplified Arabic"/>
                  <w:sz w:val="28"/>
                  <w:szCs w:val="28"/>
                </w:rPr>
              </m:ctrlPr>
            </m:sSubPr>
            <m:e>
              <m:r>
                <w:rPr>
                  <w:rFonts w:ascii="Cambria Math" w:hAnsi="Cambria Math" w:cs="Simplified Arabic"/>
                  <w:sz w:val="28"/>
                  <w:szCs w:val="28"/>
                </w:rPr>
                <m:t>CE</m:t>
              </m:r>
            </m:e>
            <m:sub>
              <m:r>
                <w:rPr>
                  <w:rFonts w:ascii="Cambria Math" w:hAnsi="Cambria Math" w:cs="Simplified Arabic"/>
                  <w:sz w:val="28"/>
                  <w:szCs w:val="28"/>
                </w:rPr>
                <m:t xml:space="preserve"> t</m:t>
              </m:r>
            </m:sub>
          </m:sSub>
          <m:r>
            <w:rPr>
              <w:rFonts w:ascii="Cambria Math" w:hAnsi="Cambria Math" w:cs="Simplified Arabic"/>
              <w:sz w:val="28"/>
              <w:szCs w:val="28"/>
            </w:rPr>
            <m:t>+</m:t>
          </m:r>
          <m:r>
            <m:rPr>
              <m:sty m:val="p"/>
            </m:rPr>
            <w:rPr>
              <w:rFonts w:ascii="Cambria Math" w:hAnsi="Cambria Math" w:cs="Simplified Arabic"/>
              <w:sz w:val="28"/>
              <w:szCs w:val="28"/>
            </w:rPr>
            <m:t>4.94</m:t>
          </m:r>
          <m:sSub>
            <m:sSubPr>
              <m:ctrlPr>
                <w:rPr>
                  <w:rFonts w:ascii="Cambria Math" w:hAnsi="Cambria Math" w:cs="Simplified Arabic"/>
                  <w:sz w:val="28"/>
                  <w:szCs w:val="28"/>
                </w:rPr>
              </m:ctrlPr>
            </m:sSubPr>
            <m:e>
              <m:r>
                <w:rPr>
                  <w:rFonts w:ascii="Cambria Math" w:hAnsi="Cambria Math" w:cs="Simplified Arabic"/>
                  <w:sz w:val="28"/>
                  <w:szCs w:val="28"/>
                </w:rPr>
                <m:t>ROA</m:t>
              </m:r>
            </m:e>
            <m:sub>
              <m:r>
                <w:rPr>
                  <w:rFonts w:ascii="Cambria Math" w:hAnsi="Cambria Math" w:cs="Simplified Arabic"/>
                  <w:sz w:val="28"/>
                  <w:szCs w:val="28"/>
                </w:rPr>
                <m:t>t</m:t>
              </m:r>
            </m:sub>
          </m:sSub>
          <m:r>
            <w:rPr>
              <w:rFonts w:ascii="Cambria Math" w:hAnsi="Cambria Math" w:cs="Simplified Arabic"/>
              <w:sz w:val="28"/>
              <w:szCs w:val="28"/>
            </w:rPr>
            <m:t>-5.103</m:t>
          </m:r>
          <m:sSub>
            <m:sSubPr>
              <m:ctrlPr>
                <w:rPr>
                  <w:rFonts w:ascii="Cambria Math" w:hAnsi="Cambria Math" w:cs="Simplified Arabic"/>
                  <w:sz w:val="28"/>
                  <w:szCs w:val="28"/>
                </w:rPr>
              </m:ctrlPr>
            </m:sSubPr>
            <m:e>
              <m:r>
                <w:rPr>
                  <w:rFonts w:ascii="Cambria Math" w:hAnsi="Cambria Math" w:cs="Simplified Arabic"/>
                  <w:sz w:val="28"/>
                  <w:szCs w:val="28"/>
                </w:rPr>
                <m:t>AU</m:t>
              </m:r>
            </m:e>
            <m:sub>
              <m:r>
                <w:rPr>
                  <w:rFonts w:ascii="Cambria Math" w:hAnsi="Cambria Math" w:cs="Simplified Arabic"/>
                  <w:sz w:val="28"/>
                  <w:szCs w:val="28"/>
                </w:rPr>
                <m:t>t</m:t>
              </m:r>
            </m:sub>
          </m:sSub>
          <m:r>
            <w:rPr>
              <w:rFonts w:ascii="Cambria Math" w:hAnsi="Cambria Math" w:cs="Simplified Arabic"/>
              <w:sz w:val="28"/>
              <w:szCs w:val="28"/>
            </w:rPr>
            <m:t>-O.49</m:t>
          </m:r>
          <m:sSub>
            <m:sSubPr>
              <m:ctrlPr>
                <w:rPr>
                  <w:rFonts w:ascii="Cambria Math" w:hAnsi="Cambria Math" w:cs="Simplified Arabic"/>
                  <w:sz w:val="28"/>
                  <w:szCs w:val="28"/>
                </w:rPr>
              </m:ctrlPr>
            </m:sSubPr>
            <m:e>
              <m:r>
                <w:rPr>
                  <w:rFonts w:ascii="Cambria Math" w:hAnsi="Cambria Math" w:cs="Simplified Arabic"/>
                  <w:sz w:val="28"/>
                  <w:szCs w:val="28"/>
                </w:rPr>
                <m:t>LDR</m:t>
              </m:r>
            </m:e>
            <m:sub>
              <m:r>
                <w:rPr>
                  <w:rFonts w:ascii="Cambria Math" w:hAnsi="Cambria Math" w:cs="Simplified Arabic"/>
                  <w:sz w:val="28"/>
                  <w:szCs w:val="28"/>
                </w:rPr>
                <m:t>t</m:t>
              </m:r>
            </m:sub>
          </m:sSub>
          <m:r>
            <w:rPr>
              <w:rFonts w:ascii="Cambria Math" w:hAnsi="Cambria Math" w:cs="Simplified Arabic"/>
              <w:sz w:val="28"/>
              <w:szCs w:val="28"/>
            </w:rPr>
            <m:t>+</m:t>
          </m:r>
          <m:sSub>
            <m:sSubPr>
              <m:ctrlPr>
                <w:rPr>
                  <w:rFonts w:ascii="Cambria Math" w:hAnsi="Cambria Math" w:cs="Simplified Arabic"/>
                  <w:sz w:val="28"/>
                  <w:szCs w:val="28"/>
                </w:rPr>
              </m:ctrlPr>
            </m:sSubPr>
            <m:e>
              <m:r>
                <w:rPr>
                  <w:rFonts w:ascii="Cambria Math" w:hAnsi="Cambria Math" w:cs="Simplified Arabic"/>
                  <w:sz w:val="28"/>
                  <w:szCs w:val="28"/>
                </w:rPr>
                <m:t>U</m:t>
              </m:r>
            </m:e>
            <m:sub>
              <m:r>
                <w:rPr>
                  <w:rFonts w:ascii="Cambria Math" w:hAnsi="Cambria Math" w:cs="Simplified Arabic"/>
                  <w:sz w:val="28"/>
                  <w:szCs w:val="28"/>
                </w:rPr>
                <m:t>t</m:t>
              </m:r>
              <m:ctrlPr>
                <w:rPr>
                  <w:rFonts w:ascii="Cambria Math" w:hAnsi="Cambria Math" w:cs="Simplified Arabic"/>
                  <w:sz w:val="28"/>
                  <w:szCs w:val="28"/>
                  <w:rtl/>
                </w:rPr>
              </m:ctrlPr>
            </m:sub>
          </m:sSub>
        </m:oMath>
      </m:oMathPara>
    </w:p>
    <w:p w14:paraId="48C62054" w14:textId="617D9E31" w:rsidR="006D062E" w:rsidRPr="006D062E" w:rsidRDefault="006D062E" w:rsidP="00DE1087">
      <w:pPr>
        <w:suppressAutoHyphens/>
        <w:autoSpaceDN w:val="0"/>
        <w:bidi/>
        <w:spacing w:before="600" w:after="120"/>
        <w:jc w:val="center"/>
        <w:textAlignment w:val="baseline"/>
        <w:rPr>
          <w:rFonts w:ascii="Simplified Arabic" w:hAnsi="Simplified Arabic" w:cs="Simplified Arabic"/>
          <w:b/>
          <w:bCs/>
          <w:sz w:val="28"/>
          <w:szCs w:val="28"/>
          <w:rtl/>
          <w:lang w:bidi="ar-DZ"/>
        </w:rPr>
      </w:pPr>
      <w:r w:rsidRPr="006D062E">
        <w:rPr>
          <w:rFonts w:ascii="Simplified Arabic" w:hAnsi="Simplified Arabic" w:cs="Simplified Arabic"/>
          <w:b/>
          <w:bCs/>
          <w:sz w:val="28"/>
          <w:szCs w:val="28"/>
          <w:rtl/>
          <w:lang w:bidi="ar-DZ"/>
        </w:rPr>
        <w:t>الجدول رقم -</w:t>
      </w:r>
      <w:r w:rsidR="00CF63B6">
        <w:rPr>
          <w:rFonts w:ascii="Simplified Arabic" w:hAnsi="Simplified Arabic" w:cs="Simplified Arabic" w:hint="cs"/>
          <w:b/>
          <w:bCs/>
          <w:sz w:val="28"/>
          <w:szCs w:val="28"/>
          <w:rtl/>
          <w:lang w:bidi="ar-DZ"/>
        </w:rPr>
        <w:t>10</w:t>
      </w:r>
      <w:r w:rsidRPr="006D062E">
        <w:rPr>
          <w:rFonts w:ascii="Simplified Arabic" w:hAnsi="Simplified Arabic" w:cs="Simplified Arabic"/>
          <w:b/>
          <w:bCs/>
          <w:sz w:val="28"/>
          <w:szCs w:val="28"/>
          <w:rtl/>
          <w:lang w:bidi="ar-DZ"/>
        </w:rPr>
        <w:t xml:space="preserve">- مقارنة القيم المحسوبة </w:t>
      </w:r>
      <w:proofErr w:type="gramStart"/>
      <w:r w:rsidRPr="006D062E">
        <w:rPr>
          <w:rFonts w:ascii="Simplified Arabic" w:hAnsi="Simplified Arabic" w:cs="Simplified Arabic"/>
          <w:b/>
          <w:bCs/>
          <w:sz w:val="28"/>
          <w:szCs w:val="28"/>
          <w:rtl/>
          <w:lang w:bidi="ar-DZ"/>
        </w:rPr>
        <w:t>و الجدولية</w:t>
      </w:r>
      <w:proofErr w:type="gramEnd"/>
      <w:r w:rsidRPr="006D062E">
        <w:rPr>
          <w:rFonts w:ascii="Simplified Arabic" w:hAnsi="Simplified Arabic" w:cs="Simplified Arabic"/>
          <w:b/>
          <w:bCs/>
          <w:sz w:val="28"/>
          <w:szCs w:val="28"/>
          <w:rtl/>
          <w:lang w:bidi="ar-DZ"/>
        </w:rPr>
        <w:t xml:space="preserve"> الإحصائية </w:t>
      </w:r>
      <w:r w:rsidRPr="006D062E">
        <w:rPr>
          <w:rFonts w:ascii="Simplified Arabic" w:hAnsi="Simplified Arabic" w:cs="Simplified Arabic"/>
          <w:b/>
          <w:bCs/>
          <w:sz w:val="28"/>
          <w:szCs w:val="28"/>
          <w:lang w:bidi="ar-DZ"/>
        </w:rPr>
        <w:t>t</w:t>
      </w:r>
      <w:r w:rsidRPr="006D062E">
        <w:rPr>
          <w:rFonts w:ascii="Simplified Arabic" w:hAnsi="Simplified Arabic" w:cs="Simplified Arabic"/>
          <w:b/>
          <w:bCs/>
          <w:sz w:val="28"/>
          <w:szCs w:val="28"/>
          <w:rtl/>
          <w:lang w:bidi="ar-DZ"/>
        </w:rPr>
        <w:t xml:space="preserve"> لمعلمات نموذج مؤشر السيولة في بنك الجزائر الخارجي خلال </w:t>
      </w:r>
      <w:r w:rsidRPr="006D062E">
        <w:rPr>
          <w:rFonts w:ascii="Simplified Arabic" w:hAnsi="Simplified Arabic" w:cs="Simplified Arabic"/>
          <w:b/>
          <w:bCs/>
          <w:sz w:val="28"/>
          <w:szCs w:val="28"/>
          <w:lang w:bidi="ar-DZ"/>
        </w:rPr>
        <w:t>2010</w:t>
      </w:r>
      <w:r w:rsidRPr="006D062E">
        <w:rPr>
          <w:rFonts w:ascii="Simplified Arabic" w:hAnsi="Simplified Arabic" w:cs="Simplified Arabic"/>
          <w:b/>
          <w:bCs/>
          <w:sz w:val="28"/>
          <w:szCs w:val="28"/>
          <w:rtl/>
          <w:lang w:bidi="ar-DZ"/>
        </w:rPr>
        <w:t>-2024</w:t>
      </w:r>
    </w:p>
    <w:tbl>
      <w:tblPr>
        <w:tblpPr w:leftFromText="141" w:rightFromText="141" w:vertAnchor="text" w:horzAnchor="page" w:tblpX="2487" w:tblpY="126"/>
        <w:bidiVisual/>
        <w:tblW w:w="0" w:type="auto"/>
        <w:tblLook w:val="04A0" w:firstRow="1" w:lastRow="0" w:firstColumn="1" w:lastColumn="0" w:noHBand="0" w:noVBand="1"/>
      </w:tblPr>
      <w:tblGrid>
        <w:gridCol w:w="2216"/>
        <w:gridCol w:w="1598"/>
        <w:gridCol w:w="1752"/>
      </w:tblGrid>
      <w:tr w:rsidR="00D363B7" w:rsidRPr="006D062E" w14:paraId="029CACFD" w14:textId="77777777" w:rsidTr="00D363B7">
        <w:tc>
          <w:tcPr>
            <w:tcW w:w="2216" w:type="dxa"/>
            <w:tcBorders>
              <w:top w:val="double" w:sz="4" w:space="0" w:color="auto"/>
              <w:left w:val="double" w:sz="4" w:space="0" w:color="auto"/>
              <w:bottom w:val="double" w:sz="4" w:space="0" w:color="auto"/>
              <w:right w:val="double" w:sz="4" w:space="0" w:color="auto"/>
            </w:tcBorders>
            <w:shd w:val="clear" w:color="auto" w:fill="DAEEF3" w:themeFill="accent5" w:themeFillTint="33"/>
          </w:tcPr>
          <w:p w14:paraId="30F9E432" w14:textId="77777777" w:rsidR="00D363B7" w:rsidRPr="00BB7683" w:rsidRDefault="00D363B7" w:rsidP="00D363B7">
            <w:pPr>
              <w:suppressAutoHyphens/>
              <w:autoSpaceDN w:val="0"/>
              <w:bidi/>
              <w:spacing w:after="0" w:line="240" w:lineRule="auto"/>
              <w:jc w:val="center"/>
              <w:textAlignment w:val="baseline"/>
              <w:rPr>
                <w:rFonts w:asciiTheme="majorBidi" w:hAnsiTheme="majorBidi" w:cstheme="majorBidi"/>
                <w:b/>
                <w:bCs/>
                <w:sz w:val="26"/>
                <w:szCs w:val="26"/>
                <w:rtl/>
                <w:lang w:bidi="ar-DZ"/>
              </w:rPr>
            </w:pPr>
            <w:r w:rsidRPr="00BB7683">
              <w:rPr>
                <w:rFonts w:asciiTheme="majorBidi" w:hAnsiTheme="majorBidi" w:cstheme="majorBidi"/>
                <w:b/>
                <w:bCs/>
                <w:sz w:val="26"/>
                <w:szCs w:val="26"/>
                <w:rtl/>
                <w:lang w:bidi="ar-DZ"/>
              </w:rPr>
              <w:t>المتغير</w:t>
            </w:r>
          </w:p>
        </w:tc>
        <w:tc>
          <w:tcPr>
            <w:tcW w:w="1598" w:type="dxa"/>
            <w:tcBorders>
              <w:top w:val="double" w:sz="4" w:space="0" w:color="auto"/>
              <w:left w:val="double" w:sz="4" w:space="0" w:color="auto"/>
              <w:bottom w:val="double" w:sz="4" w:space="0" w:color="auto"/>
              <w:right w:val="double" w:sz="4" w:space="0" w:color="auto"/>
            </w:tcBorders>
            <w:shd w:val="clear" w:color="auto" w:fill="DAEEF3" w:themeFill="accent5" w:themeFillTint="33"/>
          </w:tcPr>
          <w:p w14:paraId="7DB41752" w14:textId="77777777" w:rsidR="00D363B7" w:rsidRPr="00BB7683" w:rsidRDefault="00D363B7" w:rsidP="00D363B7">
            <w:pPr>
              <w:suppressAutoHyphens/>
              <w:autoSpaceDN w:val="0"/>
              <w:bidi/>
              <w:spacing w:after="0" w:line="240" w:lineRule="auto"/>
              <w:jc w:val="center"/>
              <w:textAlignment w:val="baseline"/>
              <w:rPr>
                <w:rFonts w:asciiTheme="majorBidi" w:hAnsiTheme="majorBidi" w:cstheme="majorBidi"/>
                <w:b/>
                <w:bCs/>
                <w:sz w:val="26"/>
                <w:szCs w:val="26"/>
                <w:rtl/>
                <w:lang w:bidi="ar-DZ"/>
              </w:rPr>
            </w:pPr>
            <w:r w:rsidRPr="00BB7683">
              <w:rPr>
                <w:rFonts w:asciiTheme="majorBidi" w:hAnsiTheme="majorBidi" w:cstheme="majorBidi"/>
                <w:b/>
                <w:bCs/>
                <w:sz w:val="26"/>
                <w:szCs w:val="26"/>
                <w:rtl/>
                <w:lang w:bidi="ar-DZ"/>
              </w:rPr>
              <w:t>المقارنة</w:t>
            </w:r>
          </w:p>
        </w:tc>
        <w:tc>
          <w:tcPr>
            <w:tcW w:w="1752" w:type="dxa"/>
            <w:tcBorders>
              <w:top w:val="double" w:sz="4" w:space="0" w:color="auto"/>
              <w:left w:val="double" w:sz="4" w:space="0" w:color="auto"/>
              <w:bottom w:val="double" w:sz="4" w:space="0" w:color="auto"/>
              <w:right w:val="double" w:sz="4" w:space="0" w:color="auto"/>
            </w:tcBorders>
            <w:shd w:val="clear" w:color="auto" w:fill="DAEEF3" w:themeFill="accent5" w:themeFillTint="33"/>
          </w:tcPr>
          <w:p w14:paraId="00EF97BC" w14:textId="77777777" w:rsidR="00D363B7" w:rsidRPr="00BB7683" w:rsidRDefault="00D363B7" w:rsidP="00D363B7">
            <w:pPr>
              <w:suppressAutoHyphens/>
              <w:autoSpaceDN w:val="0"/>
              <w:bidi/>
              <w:spacing w:after="0" w:line="240" w:lineRule="auto"/>
              <w:jc w:val="center"/>
              <w:textAlignment w:val="baseline"/>
              <w:rPr>
                <w:rFonts w:asciiTheme="majorBidi" w:hAnsiTheme="majorBidi" w:cstheme="majorBidi"/>
                <w:b/>
                <w:bCs/>
                <w:sz w:val="26"/>
                <w:szCs w:val="26"/>
                <w:rtl/>
                <w:lang w:bidi="ar-DZ"/>
              </w:rPr>
            </w:pPr>
            <w:r w:rsidRPr="00BB7683">
              <w:rPr>
                <w:rFonts w:asciiTheme="majorBidi" w:hAnsiTheme="majorBidi" w:cstheme="majorBidi"/>
                <w:b/>
                <w:bCs/>
                <w:sz w:val="26"/>
                <w:szCs w:val="26"/>
                <w:rtl/>
                <w:lang w:bidi="ar-DZ"/>
              </w:rPr>
              <w:t xml:space="preserve">المحسوبة </w:t>
            </w:r>
            <w:r w:rsidRPr="00BB7683">
              <w:rPr>
                <w:rFonts w:asciiTheme="majorBidi" w:hAnsiTheme="majorBidi" w:cstheme="majorBidi"/>
                <w:b/>
                <w:bCs/>
                <w:sz w:val="26"/>
                <w:szCs w:val="26"/>
                <w:lang w:bidi="ar-DZ"/>
              </w:rPr>
              <w:t>t</w:t>
            </w:r>
          </w:p>
        </w:tc>
      </w:tr>
      <w:tr w:rsidR="00D363B7" w:rsidRPr="006D062E" w14:paraId="755B1E4E" w14:textId="77777777" w:rsidTr="00D363B7">
        <w:tc>
          <w:tcPr>
            <w:tcW w:w="2216" w:type="dxa"/>
            <w:tcBorders>
              <w:top w:val="double" w:sz="4" w:space="0" w:color="auto"/>
              <w:left w:val="double" w:sz="4" w:space="0" w:color="auto"/>
              <w:bottom w:val="double" w:sz="4" w:space="0" w:color="auto"/>
              <w:right w:val="double" w:sz="4" w:space="0" w:color="auto"/>
            </w:tcBorders>
            <w:shd w:val="clear" w:color="auto" w:fill="DAEEF3" w:themeFill="accent5" w:themeFillTint="33"/>
          </w:tcPr>
          <w:p w14:paraId="4FA52766" w14:textId="77777777" w:rsidR="00D363B7" w:rsidRPr="00BB7683" w:rsidRDefault="00D363B7" w:rsidP="00D363B7">
            <w:pPr>
              <w:suppressAutoHyphens/>
              <w:autoSpaceDN w:val="0"/>
              <w:bidi/>
              <w:spacing w:after="0" w:line="240" w:lineRule="auto"/>
              <w:jc w:val="center"/>
              <w:textAlignment w:val="baseline"/>
              <w:rPr>
                <w:rFonts w:asciiTheme="majorBidi" w:hAnsiTheme="majorBidi" w:cstheme="majorBidi"/>
                <w:sz w:val="26"/>
                <w:szCs w:val="26"/>
                <w:rtl/>
                <w:lang w:bidi="ar-DZ"/>
              </w:rPr>
            </w:pPr>
            <w:r w:rsidRPr="00BB7683">
              <w:rPr>
                <w:rFonts w:asciiTheme="majorBidi" w:hAnsiTheme="majorBidi" w:cstheme="majorBidi"/>
                <w:b/>
                <w:bCs/>
                <w:sz w:val="26"/>
                <w:szCs w:val="26"/>
                <w:lang w:bidi="ar-DZ"/>
              </w:rPr>
              <w:t>C</w:t>
            </w:r>
          </w:p>
        </w:tc>
        <w:tc>
          <w:tcPr>
            <w:tcW w:w="1598" w:type="dxa"/>
            <w:tcBorders>
              <w:top w:val="double" w:sz="4" w:space="0" w:color="auto"/>
              <w:left w:val="double" w:sz="4" w:space="0" w:color="auto"/>
              <w:bottom w:val="double" w:sz="4" w:space="0" w:color="auto"/>
              <w:right w:val="double" w:sz="4" w:space="0" w:color="auto"/>
            </w:tcBorders>
          </w:tcPr>
          <w:p w14:paraId="0DE54FF5" w14:textId="77777777" w:rsidR="00D363B7" w:rsidRPr="00BB7683" w:rsidRDefault="00D363B7" w:rsidP="00D363B7">
            <w:pPr>
              <w:suppressAutoHyphens/>
              <w:autoSpaceDN w:val="0"/>
              <w:bidi/>
              <w:spacing w:after="0" w:line="240" w:lineRule="auto"/>
              <w:jc w:val="center"/>
              <w:textAlignment w:val="baseline"/>
              <w:rPr>
                <w:rFonts w:asciiTheme="majorBidi" w:hAnsiTheme="majorBidi" w:cstheme="majorBidi"/>
                <w:sz w:val="26"/>
                <w:szCs w:val="26"/>
                <w:lang w:bidi="ar-DZ"/>
              </w:rPr>
            </w:pPr>
            <w:r w:rsidRPr="00BB7683">
              <w:rPr>
                <w:rFonts w:asciiTheme="majorBidi" w:hAnsiTheme="majorBidi" w:cstheme="majorBidi"/>
                <w:sz w:val="26"/>
                <w:szCs w:val="26"/>
                <w:lang w:bidi="ar-DZ"/>
              </w:rPr>
              <w:t>&gt;</w:t>
            </w:r>
            <w:r w:rsidRPr="00BB7683">
              <w:rPr>
                <w:rFonts w:asciiTheme="majorBidi" w:hAnsiTheme="majorBidi" w:cstheme="majorBidi"/>
                <w:sz w:val="26"/>
                <w:szCs w:val="26"/>
              </w:rPr>
              <w:t>2.20</w:t>
            </w:r>
          </w:p>
        </w:tc>
        <w:tc>
          <w:tcPr>
            <w:tcW w:w="1752" w:type="dxa"/>
            <w:tcBorders>
              <w:top w:val="double" w:sz="4" w:space="0" w:color="auto"/>
              <w:left w:val="double" w:sz="4" w:space="0" w:color="auto"/>
              <w:bottom w:val="double" w:sz="4" w:space="0" w:color="auto"/>
              <w:right w:val="double" w:sz="4" w:space="0" w:color="auto"/>
            </w:tcBorders>
          </w:tcPr>
          <w:p w14:paraId="31391158" w14:textId="77777777" w:rsidR="00D363B7" w:rsidRPr="00BB7683" w:rsidRDefault="00D363B7" w:rsidP="00D363B7">
            <w:pPr>
              <w:suppressAutoHyphens/>
              <w:autoSpaceDN w:val="0"/>
              <w:bidi/>
              <w:spacing w:after="0" w:line="240" w:lineRule="auto"/>
              <w:jc w:val="center"/>
              <w:textAlignment w:val="baseline"/>
              <w:rPr>
                <w:rFonts w:asciiTheme="majorBidi" w:hAnsiTheme="majorBidi" w:cstheme="majorBidi"/>
                <w:sz w:val="26"/>
                <w:szCs w:val="26"/>
                <w:rtl/>
                <w:lang w:bidi="ar-DZ"/>
              </w:rPr>
            </w:pPr>
            <w:r w:rsidRPr="00BB7683">
              <w:rPr>
                <w:rFonts w:asciiTheme="majorBidi" w:hAnsiTheme="majorBidi" w:cstheme="majorBidi"/>
                <w:sz w:val="26"/>
                <w:szCs w:val="26"/>
                <w:lang w:bidi="ar-DZ"/>
              </w:rPr>
              <w:t>4.37</w:t>
            </w:r>
          </w:p>
        </w:tc>
      </w:tr>
      <w:tr w:rsidR="00D363B7" w:rsidRPr="006D062E" w14:paraId="430CA6EC" w14:textId="77777777" w:rsidTr="00D363B7">
        <w:tc>
          <w:tcPr>
            <w:tcW w:w="2216" w:type="dxa"/>
            <w:tcBorders>
              <w:top w:val="double" w:sz="4" w:space="0" w:color="auto"/>
              <w:left w:val="double" w:sz="4" w:space="0" w:color="auto"/>
              <w:bottom w:val="double" w:sz="4" w:space="0" w:color="auto"/>
              <w:right w:val="double" w:sz="4" w:space="0" w:color="auto"/>
            </w:tcBorders>
            <w:shd w:val="clear" w:color="auto" w:fill="DAEEF3" w:themeFill="accent5" w:themeFillTint="33"/>
          </w:tcPr>
          <w:p w14:paraId="43A67F29" w14:textId="77777777" w:rsidR="00D363B7" w:rsidRPr="00BB7683" w:rsidRDefault="00D363B7" w:rsidP="00D363B7">
            <w:pPr>
              <w:suppressAutoHyphens/>
              <w:autoSpaceDN w:val="0"/>
              <w:bidi/>
              <w:spacing w:after="0" w:line="240" w:lineRule="auto"/>
              <w:jc w:val="center"/>
              <w:textAlignment w:val="baseline"/>
              <w:rPr>
                <w:rFonts w:asciiTheme="majorBidi" w:hAnsiTheme="majorBidi" w:cstheme="majorBidi"/>
                <w:sz w:val="26"/>
                <w:szCs w:val="26"/>
                <w:rtl/>
                <w:lang w:bidi="ar-DZ"/>
              </w:rPr>
            </w:pPr>
            <w:r w:rsidRPr="00BB7683">
              <w:rPr>
                <w:rFonts w:asciiTheme="majorBidi" w:hAnsiTheme="majorBidi" w:cstheme="majorBidi"/>
                <w:b/>
                <w:bCs/>
                <w:sz w:val="26"/>
                <w:szCs w:val="26"/>
                <w:lang w:bidi="ar-DZ"/>
              </w:rPr>
              <w:t>CE</w:t>
            </w:r>
          </w:p>
        </w:tc>
        <w:tc>
          <w:tcPr>
            <w:tcW w:w="1598" w:type="dxa"/>
            <w:tcBorders>
              <w:top w:val="double" w:sz="4" w:space="0" w:color="auto"/>
              <w:left w:val="double" w:sz="4" w:space="0" w:color="auto"/>
              <w:bottom w:val="double" w:sz="4" w:space="0" w:color="auto"/>
              <w:right w:val="double" w:sz="4" w:space="0" w:color="auto"/>
            </w:tcBorders>
          </w:tcPr>
          <w:p w14:paraId="6569263A" w14:textId="77777777" w:rsidR="00D363B7" w:rsidRPr="00BB7683" w:rsidRDefault="00D363B7" w:rsidP="00D363B7">
            <w:pPr>
              <w:suppressAutoHyphens/>
              <w:autoSpaceDN w:val="0"/>
              <w:bidi/>
              <w:spacing w:after="0" w:line="240" w:lineRule="auto"/>
              <w:jc w:val="center"/>
              <w:textAlignment w:val="baseline"/>
              <w:rPr>
                <w:rFonts w:asciiTheme="majorBidi" w:hAnsiTheme="majorBidi" w:cstheme="majorBidi"/>
                <w:sz w:val="26"/>
                <w:szCs w:val="26"/>
                <w:lang w:bidi="ar-DZ"/>
              </w:rPr>
            </w:pPr>
            <w:r w:rsidRPr="00BB7683">
              <w:rPr>
                <w:rFonts w:asciiTheme="majorBidi" w:hAnsiTheme="majorBidi" w:cstheme="majorBidi"/>
                <w:sz w:val="26"/>
                <w:szCs w:val="26"/>
                <w:lang w:bidi="ar-DZ"/>
              </w:rPr>
              <w:t>&gt;2.20</w:t>
            </w:r>
          </w:p>
        </w:tc>
        <w:tc>
          <w:tcPr>
            <w:tcW w:w="1752" w:type="dxa"/>
            <w:tcBorders>
              <w:top w:val="double" w:sz="4" w:space="0" w:color="auto"/>
              <w:left w:val="double" w:sz="4" w:space="0" w:color="auto"/>
              <w:bottom w:val="double" w:sz="4" w:space="0" w:color="auto"/>
              <w:right w:val="double" w:sz="4" w:space="0" w:color="auto"/>
            </w:tcBorders>
          </w:tcPr>
          <w:p w14:paraId="0DEC7336" w14:textId="77777777" w:rsidR="00D363B7" w:rsidRPr="00BB7683" w:rsidRDefault="00D363B7" w:rsidP="00D363B7">
            <w:pPr>
              <w:suppressAutoHyphens/>
              <w:autoSpaceDN w:val="0"/>
              <w:bidi/>
              <w:spacing w:after="0" w:line="240" w:lineRule="auto"/>
              <w:jc w:val="center"/>
              <w:textAlignment w:val="baseline"/>
              <w:rPr>
                <w:rFonts w:asciiTheme="majorBidi" w:hAnsiTheme="majorBidi" w:cstheme="majorBidi"/>
                <w:sz w:val="26"/>
                <w:szCs w:val="26"/>
                <w:rtl/>
                <w:lang w:bidi="ar-DZ"/>
              </w:rPr>
            </w:pPr>
            <w:r w:rsidRPr="00BB7683">
              <w:rPr>
                <w:rFonts w:asciiTheme="majorBidi" w:hAnsiTheme="majorBidi" w:cstheme="majorBidi"/>
                <w:sz w:val="26"/>
                <w:szCs w:val="26"/>
                <w:lang w:bidi="ar-DZ"/>
              </w:rPr>
              <w:t>2.26</w:t>
            </w:r>
          </w:p>
        </w:tc>
      </w:tr>
      <w:tr w:rsidR="00D363B7" w:rsidRPr="006D062E" w14:paraId="2E091D06" w14:textId="77777777" w:rsidTr="00D363B7">
        <w:tc>
          <w:tcPr>
            <w:tcW w:w="2216" w:type="dxa"/>
            <w:tcBorders>
              <w:top w:val="double" w:sz="4" w:space="0" w:color="auto"/>
              <w:left w:val="double" w:sz="4" w:space="0" w:color="auto"/>
              <w:bottom w:val="double" w:sz="4" w:space="0" w:color="auto"/>
              <w:right w:val="double" w:sz="4" w:space="0" w:color="auto"/>
            </w:tcBorders>
            <w:shd w:val="clear" w:color="auto" w:fill="DAEEF3" w:themeFill="accent5" w:themeFillTint="33"/>
          </w:tcPr>
          <w:p w14:paraId="576C9070" w14:textId="77777777" w:rsidR="00D363B7" w:rsidRPr="00BB7683" w:rsidRDefault="00D363B7" w:rsidP="00D363B7">
            <w:pPr>
              <w:suppressAutoHyphens/>
              <w:autoSpaceDN w:val="0"/>
              <w:bidi/>
              <w:spacing w:after="0" w:line="240" w:lineRule="auto"/>
              <w:jc w:val="center"/>
              <w:textAlignment w:val="baseline"/>
              <w:rPr>
                <w:rFonts w:asciiTheme="majorBidi" w:hAnsiTheme="majorBidi" w:cstheme="majorBidi"/>
                <w:sz w:val="26"/>
                <w:szCs w:val="26"/>
                <w:rtl/>
                <w:lang w:bidi="ar-DZ"/>
              </w:rPr>
            </w:pPr>
            <w:r w:rsidRPr="00BB7683">
              <w:rPr>
                <w:rFonts w:asciiTheme="majorBidi" w:hAnsiTheme="majorBidi" w:cstheme="majorBidi"/>
                <w:b/>
                <w:bCs/>
                <w:sz w:val="26"/>
                <w:szCs w:val="26"/>
                <w:lang w:bidi="ar-DZ"/>
              </w:rPr>
              <w:t>LDR</w:t>
            </w:r>
          </w:p>
        </w:tc>
        <w:tc>
          <w:tcPr>
            <w:tcW w:w="1598" w:type="dxa"/>
            <w:tcBorders>
              <w:top w:val="double" w:sz="4" w:space="0" w:color="auto"/>
              <w:left w:val="double" w:sz="4" w:space="0" w:color="auto"/>
              <w:bottom w:val="double" w:sz="4" w:space="0" w:color="auto"/>
              <w:right w:val="double" w:sz="4" w:space="0" w:color="auto"/>
            </w:tcBorders>
          </w:tcPr>
          <w:p w14:paraId="7AEDF752" w14:textId="77777777" w:rsidR="00D363B7" w:rsidRPr="00BB7683" w:rsidRDefault="00D363B7" w:rsidP="00D363B7">
            <w:pPr>
              <w:suppressAutoHyphens/>
              <w:autoSpaceDN w:val="0"/>
              <w:bidi/>
              <w:spacing w:after="0" w:line="240" w:lineRule="auto"/>
              <w:jc w:val="center"/>
              <w:textAlignment w:val="baseline"/>
              <w:rPr>
                <w:rFonts w:asciiTheme="majorBidi" w:hAnsiTheme="majorBidi" w:cstheme="majorBidi"/>
                <w:sz w:val="26"/>
                <w:szCs w:val="26"/>
                <w:lang w:bidi="ar-DZ"/>
              </w:rPr>
            </w:pPr>
            <w:r w:rsidRPr="00BB7683">
              <w:rPr>
                <w:rFonts w:asciiTheme="majorBidi" w:hAnsiTheme="majorBidi" w:cstheme="majorBidi"/>
                <w:sz w:val="26"/>
                <w:szCs w:val="26"/>
                <w:lang w:bidi="ar-DZ"/>
              </w:rPr>
              <w:t>&lt;2.20</w:t>
            </w:r>
          </w:p>
        </w:tc>
        <w:tc>
          <w:tcPr>
            <w:tcW w:w="1752" w:type="dxa"/>
            <w:tcBorders>
              <w:top w:val="double" w:sz="4" w:space="0" w:color="auto"/>
              <w:left w:val="double" w:sz="4" w:space="0" w:color="auto"/>
              <w:bottom w:val="double" w:sz="4" w:space="0" w:color="auto"/>
              <w:right w:val="double" w:sz="4" w:space="0" w:color="auto"/>
            </w:tcBorders>
          </w:tcPr>
          <w:p w14:paraId="1635EE71" w14:textId="77777777" w:rsidR="00D363B7" w:rsidRPr="00BB7683" w:rsidRDefault="00D363B7" w:rsidP="00D363B7">
            <w:pPr>
              <w:suppressAutoHyphens/>
              <w:autoSpaceDN w:val="0"/>
              <w:bidi/>
              <w:spacing w:after="0" w:line="240" w:lineRule="auto"/>
              <w:jc w:val="center"/>
              <w:textAlignment w:val="baseline"/>
              <w:rPr>
                <w:rFonts w:asciiTheme="majorBidi" w:hAnsiTheme="majorBidi" w:cstheme="majorBidi"/>
                <w:sz w:val="26"/>
                <w:szCs w:val="26"/>
                <w:rtl/>
                <w:lang w:bidi="ar-DZ"/>
              </w:rPr>
            </w:pPr>
            <w:r w:rsidRPr="00BB7683">
              <w:rPr>
                <w:rFonts w:asciiTheme="majorBidi" w:hAnsiTheme="majorBidi" w:cstheme="majorBidi"/>
                <w:sz w:val="26"/>
                <w:szCs w:val="26"/>
                <w:lang w:bidi="ar-DZ"/>
              </w:rPr>
              <w:t>1.52</w:t>
            </w:r>
          </w:p>
        </w:tc>
      </w:tr>
      <w:tr w:rsidR="00D363B7" w:rsidRPr="006D062E" w14:paraId="68B2200D" w14:textId="77777777" w:rsidTr="00D363B7">
        <w:tc>
          <w:tcPr>
            <w:tcW w:w="2216" w:type="dxa"/>
            <w:tcBorders>
              <w:top w:val="double" w:sz="4" w:space="0" w:color="auto"/>
              <w:left w:val="double" w:sz="4" w:space="0" w:color="auto"/>
              <w:bottom w:val="double" w:sz="4" w:space="0" w:color="auto"/>
              <w:right w:val="double" w:sz="4" w:space="0" w:color="auto"/>
            </w:tcBorders>
            <w:shd w:val="clear" w:color="auto" w:fill="DAEEF3" w:themeFill="accent5" w:themeFillTint="33"/>
          </w:tcPr>
          <w:p w14:paraId="2EAB3CF5" w14:textId="77777777" w:rsidR="00D363B7" w:rsidRPr="00BB7683" w:rsidRDefault="00D363B7" w:rsidP="00D363B7">
            <w:pPr>
              <w:suppressAutoHyphens/>
              <w:autoSpaceDN w:val="0"/>
              <w:bidi/>
              <w:spacing w:after="0" w:line="240" w:lineRule="auto"/>
              <w:jc w:val="center"/>
              <w:textAlignment w:val="baseline"/>
              <w:rPr>
                <w:rFonts w:asciiTheme="majorBidi" w:hAnsiTheme="majorBidi" w:cstheme="majorBidi"/>
                <w:sz w:val="26"/>
                <w:szCs w:val="26"/>
                <w:rtl/>
                <w:lang w:bidi="ar-DZ"/>
              </w:rPr>
            </w:pPr>
            <w:r w:rsidRPr="00BB7683">
              <w:rPr>
                <w:rFonts w:asciiTheme="majorBidi" w:hAnsiTheme="majorBidi" w:cstheme="majorBidi"/>
                <w:b/>
                <w:bCs/>
                <w:sz w:val="26"/>
                <w:szCs w:val="26"/>
                <w:lang w:bidi="ar-DZ"/>
              </w:rPr>
              <w:t>ROA</w:t>
            </w:r>
          </w:p>
        </w:tc>
        <w:tc>
          <w:tcPr>
            <w:tcW w:w="1598" w:type="dxa"/>
            <w:tcBorders>
              <w:top w:val="double" w:sz="4" w:space="0" w:color="auto"/>
              <w:left w:val="double" w:sz="4" w:space="0" w:color="auto"/>
              <w:bottom w:val="double" w:sz="4" w:space="0" w:color="auto"/>
              <w:right w:val="double" w:sz="4" w:space="0" w:color="auto"/>
            </w:tcBorders>
          </w:tcPr>
          <w:p w14:paraId="7A4E4B4E" w14:textId="77777777" w:rsidR="00D363B7" w:rsidRPr="00BB7683" w:rsidRDefault="00D363B7" w:rsidP="00D363B7">
            <w:pPr>
              <w:suppressAutoHyphens/>
              <w:autoSpaceDN w:val="0"/>
              <w:bidi/>
              <w:spacing w:after="0" w:line="240" w:lineRule="auto"/>
              <w:jc w:val="center"/>
              <w:textAlignment w:val="baseline"/>
              <w:rPr>
                <w:rFonts w:asciiTheme="majorBidi" w:hAnsiTheme="majorBidi" w:cstheme="majorBidi"/>
                <w:sz w:val="26"/>
                <w:szCs w:val="26"/>
                <w:lang w:bidi="ar-DZ"/>
              </w:rPr>
            </w:pPr>
            <w:r w:rsidRPr="00BB7683">
              <w:rPr>
                <w:rFonts w:asciiTheme="majorBidi" w:hAnsiTheme="majorBidi" w:cstheme="majorBidi"/>
                <w:sz w:val="26"/>
                <w:szCs w:val="26"/>
                <w:lang w:bidi="ar-DZ"/>
              </w:rPr>
              <w:t>&lt;2.20</w:t>
            </w:r>
          </w:p>
        </w:tc>
        <w:tc>
          <w:tcPr>
            <w:tcW w:w="1752" w:type="dxa"/>
            <w:tcBorders>
              <w:top w:val="double" w:sz="4" w:space="0" w:color="auto"/>
              <w:left w:val="double" w:sz="4" w:space="0" w:color="auto"/>
              <w:bottom w:val="double" w:sz="4" w:space="0" w:color="auto"/>
              <w:right w:val="double" w:sz="4" w:space="0" w:color="auto"/>
            </w:tcBorders>
          </w:tcPr>
          <w:p w14:paraId="28ABFA68" w14:textId="77777777" w:rsidR="00D363B7" w:rsidRPr="00BB7683" w:rsidRDefault="00D363B7" w:rsidP="00D363B7">
            <w:pPr>
              <w:suppressAutoHyphens/>
              <w:autoSpaceDN w:val="0"/>
              <w:bidi/>
              <w:spacing w:after="0" w:line="240" w:lineRule="auto"/>
              <w:jc w:val="center"/>
              <w:textAlignment w:val="baseline"/>
              <w:rPr>
                <w:rFonts w:asciiTheme="majorBidi" w:hAnsiTheme="majorBidi" w:cstheme="majorBidi"/>
                <w:sz w:val="26"/>
                <w:szCs w:val="26"/>
                <w:rtl/>
                <w:lang w:bidi="ar-DZ"/>
              </w:rPr>
            </w:pPr>
            <w:r w:rsidRPr="00BB7683">
              <w:rPr>
                <w:rFonts w:asciiTheme="majorBidi" w:hAnsiTheme="majorBidi" w:cstheme="majorBidi"/>
                <w:sz w:val="26"/>
                <w:szCs w:val="26"/>
                <w:lang w:bidi="ar-DZ"/>
              </w:rPr>
              <w:t>0.34</w:t>
            </w:r>
          </w:p>
        </w:tc>
      </w:tr>
      <w:tr w:rsidR="00D363B7" w:rsidRPr="006D062E" w14:paraId="2429F533" w14:textId="77777777" w:rsidTr="00D363B7">
        <w:tc>
          <w:tcPr>
            <w:tcW w:w="2216" w:type="dxa"/>
            <w:tcBorders>
              <w:top w:val="double" w:sz="4" w:space="0" w:color="auto"/>
              <w:left w:val="double" w:sz="4" w:space="0" w:color="auto"/>
              <w:bottom w:val="double" w:sz="4" w:space="0" w:color="auto"/>
              <w:right w:val="double" w:sz="4" w:space="0" w:color="auto"/>
            </w:tcBorders>
            <w:shd w:val="clear" w:color="auto" w:fill="DAEEF3" w:themeFill="accent5" w:themeFillTint="33"/>
          </w:tcPr>
          <w:p w14:paraId="14847C60" w14:textId="77777777" w:rsidR="00D363B7" w:rsidRPr="00BB7683" w:rsidRDefault="00D363B7" w:rsidP="00D363B7">
            <w:pPr>
              <w:suppressAutoHyphens/>
              <w:autoSpaceDN w:val="0"/>
              <w:bidi/>
              <w:spacing w:after="0" w:line="240" w:lineRule="auto"/>
              <w:jc w:val="center"/>
              <w:textAlignment w:val="baseline"/>
              <w:rPr>
                <w:rFonts w:asciiTheme="majorBidi" w:hAnsiTheme="majorBidi" w:cstheme="majorBidi"/>
                <w:sz w:val="26"/>
                <w:szCs w:val="26"/>
                <w:rtl/>
                <w:lang w:bidi="ar-DZ"/>
              </w:rPr>
            </w:pPr>
            <w:r w:rsidRPr="00BB7683">
              <w:rPr>
                <w:rFonts w:asciiTheme="majorBidi" w:hAnsiTheme="majorBidi" w:cstheme="majorBidi"/>
                <w:b/>
                <w:bCs/>
                <w:sz w:val="26"/>
                <w:szCs w:val="26"/>
                <w:lang w:bidi="ar-DZ"/>
              </w:rPr>
              <w:t>AU</w:t>
            </w:r>
          </w:p>
        </w:tc>
        <w:tc>
          <w:tcPr>
            <w:tcW w:w="1598" w:type="dxa"/>
            <w:tcBorders>
              <w:top w:val="double" w:sz="4" w:space="0" w:color="auto"/>
              <w:left w:val="double" w:sz="4" w:space="0" w:color="auto"/>
              <w:bottom w:val="double" w:sz="4" w:space="0" w:color="auto"/>
              <w:right w:val="double" w:sz="4" w:space="0" w:color="auto"/>
            </w:tcBorders>
          </w:tcPr>
          <w:p w14:paraId="39A426B3" w14:textId="77777777" w:rsidR="00D363B7" w:rsidRPr="00BB7683" w:rsidRDefault="00D363B7" w:rsidP="00D363B7">
            <w:pPr>
              <w:suppressAutoHyphens/>
              <w:autoSpaceDN w:val="0"/>
              <w:bidi/>
              <w:spacing w:after="0" w:line="240" w:lineRule="auto"/>
              <w:jc w:val="center"/>
              <w:textAlignment w:val="baseline"/>
              <w:rPr>
                <w:rFonts w:asciiTheme="majorBidi" w:hAnsiTheme="majorBidi" w:cstheme="majorBidi"/>
                <w:sz w:val="26"/>
                <w:szCs w:val="26"/>
                <w:lang w:bidi="ar-DZ"/>
              </w:rPr>
            </w:pPr>
            <w:r w:rsidRPr="00BB7683">
              <w:rPr>
                <w:rFonts w:asciiTheme="majorBidi" w:hAnsiTheme="majorBidi" w:cstheme="majorBidi"/>
                <w:sz w:val="26"/>
                <w:szCs w:val="26"/>
                <w:lang w:bidi="ar-DZ"/>
              </w:rPr>
              <w:t>&lt;2.20</w:t>
            </w:r>
          </w:p>
        </w:tc>
        <w:tc>
          <w:tcPr>
            <w:tcW w:w="1752" w:type="dxa"/>
            <w:tcBorders>
              <w:top w:val="double" w:sz="4" w:space="0" w:color="auto"/>
              <w:left w:val="double" w:sz="4" w:space="0" w:color="auto"/>
              <w:bottom w:val="double" w:sz="4" w:space="0" w:color="auto"/>
              <w:right w:val="double" w:sz="4" w:space="0" w:color="auto"/>
            </w:tcBorders>
          </w:tcPr>
          <w:p w14:paraId="696D60DD" w14:textId="77777777" w:rsidR="00D363B7" w:rsidRPr="00BB7683" w:rsidRDefault="00D363B7" w:rsidP="00D363B7">
            <w:pPr>
              <w:suppressAutoHyphens/>
              <w:autoSpaceDN w:val="0"/>
              <w:bidi/>
              <w:spacing w:after="0" w:line="240" w:lineRule="auto"/>
              <w:jc w:val="center"/>
              <w:textAlignment w:val="baseline"/>
              <w:rPr>
                <w:rFonts w:asciiTheme="majorBidi" w:hAnsiTheme="majorBidi" w:cstheme="majorBidi"/>
                <w:sz w:val="26"/>
                <w:szCs w:val="26"/>
                <w:lang w:bidi="ar-DZ"/>
              </w:rPr>
            </w:pPr>
            <w:r w:rsidRPr="00BB7683">
              <w:rPr>
                <w:rFonts w:asciiTheme="majorBidi" w:hAnsiTheme="majorBidi" w:cstheme="majorBidi"/>
                <w:sz w:val="26"/>
                <w:szCs w:val="26"/>
                <w:lang w:bidi="ar-DZ"/>
              </w:rPr>
              <w:t>0.46</w:t>
            </w:r>
          </w:p>
        </w:tc>
      </w:tr>
    </w:tbl>
    <w:p w14:paraId="1D0FAB76" w14:textId="77777777" w:rsidR="006D062E" w:rsidRPr="006D062E" w:rsidRDefault="006D062E" w:rsidP="006D062E">
      <w:pPr>
        <w:suppressAutoHyphens/>
        <w:autoSpaceDN w:val="0"/>
        <w:bidi/>
        <w:spacing w:before="120" w:after="120"/>
        <w:jc w:val="both"/>
        <w:textAlignment w:val="baseline"/>
        <w:rPr>
          <w:rFonts w:ascii="Simplified Arabic" w:hAnsi="Simplified Arabic" w:cs="Simplified Arabic"/>
          <w:sz w:val="28"/>
          <w:szCs w:val="28"/>
          <w:rtl/>
          <w:lang w:bidi="ar-DZ"/>
        </w:rPr>
      </w:pPr>
    </w:p>
    <w:p w14:paraId="7D319007" w14:textId="77777777" w:rsidR="006D062E" w:rsidRPr="006D062E" w:rsidRDefault="006D062E" w:rsidP="006D062E">
      <w:pPr>
        <w:suppressAutoHyphens/>
        <w:autoSpaceDN w:val="0"/>
        <w:bidi/>
        <w:spacing w:before="120" w:after="120"/>
        <w:jc w:val="both"/>
        <w:textAlignment w:val="baseline"/>
        <w:rPr>
          <w:rFonts w:ascii="Simplified Arabic" w:hAnsi="Simplified Arabic" w:cs="Simplified Arabic"/>
          <w:sz w:val="28"/>
          <w:szCs w:val="28"/>
          <w:rtl/>
          <w:lang w:bidi="ar-DZ"/>
        </w:rPr>
      </w:pPr>
    </w:p>
    <w:p w14:paraId="716F454A" w14:textId="77777777" w:rsidR="006D062E" w:rsidRPr="006D062E" w:rsidRDefault="006D062E" w:rsidP="006D062E">
      <w:pPr>
        <w:suppressAutoHyphens/>
        <w:autoSpaceDN w:val="0"/>
        <w:bidi/>
        <w:spacing w:before="120" w:after="120"/>
        <w:jc w:val="both"/>
        <w:textAlignment w:val="baseline"/>
        <w:rPr>
          <w:rFonts w:ascii="Simplified Arabic" w:hAnsi="Simplified Arabic" w:cs="Simplified Arabic"/>
          <w:sz w:val="28"/>
          <w:szCs w:val="28"/>
          <w:lang w:bidi="ar-DZ"/>
        </w:rPr>
      </w:pPr>
    </w:p>
    <w:p w14:paraId="1D768129" w14:textId="77777777" w:rsidR="00A840ED" w:rsidRPr="00A840ED" w:rsidRDefault="00A840ED" w:rsidP="00A840ED">
      <w:pPr>
        <w:suppressAutoHyphens/>
        <w:autoSpaceDN w:val="0"/>
        <w:bidi/>
        <w:spacing w:after="120"/>
        <w:jc w:val="both"/>
        <w:textAlignment w:val="baseline"/>
        <w:rPr>
          <w:rFonts w:ascii="Simplified Arabic" w:hAnsi="Simplified Arabic" w:cs="Simplified Arabic"/>
          <w:sz w:val="8"/>
          <w:szCs w:val="8"/>
          <w:rtl/>
          <w:lang w:bidi="ar-DZ"/>
        </w:rPr>
      </w:pPr>
    </w:p>
    <w:p w14:paraId="477DE784" w14:textId="1CB7985D" w:rsidR="006D062E" w:rsidRPr="00CF63B6" w:rsidRDefault="006D062E" w:rsidP="00A840ED">
      <w:pPr>
        <w:suppressAutoHyphens/>
        <w:autoSpaceDN w:val="0"/>
        <w:bidi/>
        <w:spacing w:after="120"/>
        <w:jc w:val="center"/>
        <w:textAlignment w:val="baseline"/>
        <w:rPr>
          <w:rFonts w:ascii="Simplified Arabic" w:hAnsi="Simplified Arabic" w:cs="Simplified Arabic"/>
          <w:b/>
          <w:bCs/>
          <w:i/>
          <w:iCs/>
          <w:sz w:val="28"/>
          <w:szCs w:val="28"/>
          <w:rtl/>
          <w:lang w:bidi="ar-DZ"/>
        </w:rPr>
      </w:pPr>
      <w:r w:rsidRPr="006D062E">
        <w:rPr>
          <w:rFonts w:ascii="Simplified Arabic" w:hAnsi="Simplified Arabic" w:cs="Simplified Arabic"/>
          <w:b/>
          <w:bCs/>
          <w:sz w:val="28"/>
          <w:szCs w:val="28"/>
          <w:u w:val="single"/>
          <w:rtl/>
          <w:lang w:bidi="ar-DZ"/>
        </w:rPr>
        <w:t>المصدر</w:t>
      </w:r>
      <w:r w:rsidRPr="006D062E">
        <w:rPr>
          <w:rFonts w:ascii="Simplified Arabic" w:hAnsi="Simplified Arabic" w:cs="Simplified Arabic"/>
          <w:b/>
          <w:bCs/>
          <w:sz w:val="28"/>
          <w:szCs w:val="28"/>
          <w:rtl/>
          <w:lang w:bidi="ar-DZ"/>
        </w:rPr>
        <w:t>:</w:t>
      </w:r>
      <w:r w:rsidRPr="006D062E">
        <w:rPr>
          <w:rFonts w:ascii="Simplified Arabic" w:hAnsi="Simplified Arabic" w:cs="Simplified Arabic"/>
          <w:sz w:val="28"/>
          <w:szCs w:val="28"/>
          <w:rtl/>
          <w:lang w:bidi="ar-DZ"/>
        </w:rPr>
        <w:t xml:space="preserve"> من اعداد الطال</w:t>
      </w:r>
      <w:r>
        <w:rPr>
          <w:rFonts w:ascii="Simplified Arabic" w:hAnsi="Simplified Arabic" w:cs="Simplified Arabic" w:hint="cs"/>
          <w:sz w:val="28"/>
          <w:szCs w:val="28"/>
          <w:rtl/>
          <w:lang w:bidi="ar-DZ"/>
        </w:rPr>
        <w:t>بة</w:t>
      </w:r>
      <w:r w:rsidRPr="006D062E">
        <w:rPr>
          <w:rFonts w:ascii="Simplified Arabic" w:hAnsi="Simplified Arabic" w:cs="Simplified Arabic"/>
          <w:sz w:val="28"/>
          <w:szCs w:val="28"/>
          <w:rtl/>
          <w:lang w:bidi="ar-DZ"/>
        </w:rPr>
        <w:t xml:space="preserve"> بالاعتماد نتائج الجدول رقم -</w:t>
      </w:r>
      <w:r w:rsidR="00CF63B6">
        <w:rPr>
          <w:rFonts w:ascii="Simplified Arabic" w:hAnsi="Simplified Arabic" w:cs="Simplified Arabic" w:hint="cs"/>
          <w:sz w:val="28"/>
          <w:szCs w:val="28"/>
          <w:rtl/>
          <w:lang w:bidi="ar-DZ"/>
        </w:rPr>
        <w:t>8</w:t>
      </w:r>
      <w:r w:rsidRPr="00CF63B6">
        <w:rPr>
          <w:rFonts w:ascii="Simplified Arabic" w:hAnsi="Simplified Arabic" w:cs="Simplified Arabic"/>
          <w:b/>
          <w:bCs/>
          <w:sz w:val="28"/>
          <w:szCs w:val="28"/>
          <w:rtl/>
          <w:lang w:bidi="ar-DZ"/>
        </w:rPr>
        <w:t>-</w:t>
      </w:r>
    </w:p>
    <w:p w14:paraId="2C68116A" w14:textId="77777777" w:rsidR="00CF29E9" w:rsidRPr="00CF63B6" w:rsidRDefault="00CF29E9" w:rsidP="00A840ED">
      <w:pPr>
        <w:suppressAutoHyphens/>
        <w:autoSpaceDN w:val="0"/>
        <w:bidi/>
        <w:spacing w:before="120" w:after="120"/>
        <w:jc w:val="both"/>
        <w:textAlignment w:val="baseline"/>
        <w:rPr>
          <w:rFonts w:ascii="Simplified Arabic" w:hAnsi="Simplified Arabic" w:cs="Simplified Arabic"/>
          <w:b/>
          <w:bCs/>
          <w:sz w:val="28"/>
          <w:szCs w:val="28"/>
          <w:lang w:bidi="ar-DZ"/>
        </w:rPr>
      </w:pPr>
    </w:p>
    <w:p w14:paraId="181C9F5F" w14:textId="77777777" w:rsidR="00CF29E9" w:rsidRDefault="00CF29E9" w:rsidP="00CF29E9">
      <w:pPr>
        <w:suppressAutoHyphens/>
        <w:autoSpaceDN w:val="0"/>
        <w:bidi/>
        <w:spacing w:before="120" w:after="120"/>
        <w:jc w:val="both"/>
        <w:textAlignment w:val="baseline"/>
        <w:rPr>
          <w:rFonts w:ascii="Simplified Arabic" w:hAnsi="Simplified Arabic" w:cs="Simplified Arabic"/>
          <w:b/>
          <w:bCs/>
          <w:sz w:val="28"/>
          <w:szCs w:val="28"/>
          <w:lang w:bidi="ar-DZ"/>
        </w:rPr>
      </w:pPr>
    </w:p>
    <w:p w14:paraId="25B5D58C" w14:textId="77777777" w:rsidR="00CF29E9" w:rsidRDefault="00CF29E9" w:rsidP="00CF29E9">
      <w:pPr>
        <w:suppressAutoHyphens/>
        <w:autoSpaceDN w:val="0"/>
        <w:bidi/>
        <w:spacing w:before="120" w:after="120"/>
        <w:jc w:val="both"/>
        <w:textAlignment w:val="baseline"/>
        <w:rPr>
          <w:rFonts w:ascii="Simplified Arabic" w:hAnsi="Simplified Arabic" w:cs="Simplified Arabic"/>
          <w:b/>
          <w:bCs/>
          <w:sz w:val="28"/>
          <w:szCs w:val="28"/>
          <w:lang w:bidi="ar-DZ"/>
        </w:rPr>
      </w:pPr>
    </w:p>
    <w:p w14:paraId="3F063BAF" w14:textId="77777777" w:rsidR="00CF29E9" w:rsidRDefault="00CF29E9" w:rsidP="00CF29E9">
      <w:pPr>
        <w:suppressAutoHyphens/>
        <w:autoSpaceDN w:val="0"/>
        <w:bidi/>
        <w:spacing w:before="120" w:after="120"/>
        <w:jc w:val="both"/>
        <w:textAlignment w:val="baseline"/>
        <w:rPr>
          <w:rFonts w:ascii="Simplified Arabic" w:hAnsi="Simplified Arabic" w:cs="Simplified Arabic"/>
          <w:b/>
          <w:bCs/>
          <w:sz w:val="28"/>
          <w:szCs w:val="28"/>
          <w:lang w:bidi="ar-DZ"/>
        </w:rPr>
      </w:pPr>
    </w:p>
    <w:p w14:paraId="6103DDA0" w14:textId="77777777" w:rsidR="00CF29E9" w:rsidRDefault="00CF29E9" w:rsidP="00CF29E9">
      <w:pPr>
        <w:suppressAutoHyphens/>
        <w:autoSpaceDN w:val="0"/>
        <w:bidi/>
        <w:spacing w:before="120" w:after="120"/>
        <w:jc w:val="both"/>
        <w:textAlignment w:val="baseline"/>
        <w:rPr>
          <w:rFonts w:ascii="Simplified Arabic" w:hAnsi="Simplified Arabic" w:cs="Simplified Arabic"/>
          <w:b/>
          <w:bCs/>
          <w:sz w:val="28"/>
          <w:szCs w:val="28"/>
          <w:lang w:bidi="ar-DZ"/>
        </w:rPr>
      </w:pPr>
    </w:p>
    <w:p w14:paraId="0FD4C042" w14:textId="405A5647" w:rsidR="006D062E" w:rsidRPr="009C0F9F" w:rsidRDefault="006D062E" w:rsidP="00CF29E9">
      <w:pPr>
        <w:suppressAutoHyphens/>
        <w:autoSpaceDN w:val="0"/>
        <w:bidi/>
        <w:spacing w:before="120" w:after="120"/>
        <w:jc w:val="both"/>
        <w:textAlignment w:val="baseline"/>
        <w:rPr>
          <w:rFonts w:ascii="Simplified Arabic" w:hAnsi="Simplified Arabic" w:cs="Simplified Arabic"/>
          <w:b/>
          <w:bCs/>
          <w:sz w:val="32"/>
          <w:szCs w:val="32"/>
          <w:rtl/>
        </w:rPr>
      </w:pPr>
      <w:r w:rsidRPr="009C0F9F">
        <w:rPr>
          <w:rFonts w:ascii="Simplified Arabic" w:hAnsi="Simplified Arabic" w:cs="Simplified Arabic"/>
          <w:b/>
          <w:bCs/>
          <w:sz w:val="32"/>
          <w:szCs w:val="32"/>
          <w:rtl/>
          <w:lang w:bidi="ar-DZ"/>
        </w:rPr>
        <w:lastRenderedPageBreak/>
        <w:t xml:space="preserve">المطلب </w:t>
      </w:r>
      <w:r w:rsidR="00F331A4" w:rsidRPr="009C0F9F">
        <w:rPr>
          <w:rFonts w:ascii="Simplified Arabic" w:hAnsi="Simplified Arabic" w:cs="Simplified Arabic" w:hint="cs"/>
          <w:b/>
          <w:bCs/>
          <w:sz w:val="32"/>
          <w:szCs w:val="32"/>
          <w:rtl/>
          <w:lang w:bidi="ar-DZ"/>
        </w:rPr>
        <w:t>الثالث</w:t>
      </w:r>
      <w:r w:rsidRPr="009C0F9F">
        <w:rPr>
          <w:rFonts w:ascii="Simplified Arabic" w:hAnsi="Simplified Arabic" w:cs="Simplified Arabic"/>
          <w:b/>
          <w:bCs/>
          <w:sz w:val="32"/>
          <w:szCs w:val="32"/>
          <w:rtl/>
          <w:lang w:bidi="ar-DZ"/>
        </w:rPr>
        <w:t xml:space="preserve">: </w:t>
      </w:r>
      <w:r w:rsidR="00A840ED" w:rsidRPr="009C0F9F">
        <w:rPr>
          <w:rFonts w:ascii="Simplified Arabic" w:hAnsi="Simplified Arabic" w:cs="Simplified Arabic" w:hint="cs"/>
          <w:b/>
          <w:bCs/>
          <w:sz w:val="32"/>
          <w:szCs w:val="32"/>
          <w:rtl/>
        </w:rPr>
        <w:t xml:space="preserve">نتائج اختبارات النموذج </w:t>
      </w:r>
      <w:r w:rsidR="00F331A4" w:rsidRPr="009C0F9F">
        <w:rPr>
          <w:rFonts w:ascii="Simplified Arabic" w:hAnsi="Simplified Arabic" w:cs="Simplified Arabic" w:hint="cs"/>
          <w:b/>
          <w:bCs/>
          <w:sz w:val="32"/>
          <w:szCs w:val="32"/>
          <w:rtl/>
        </w:rPr>
        <w:t>القياسي</w:t>
      </w:r>
    </w:p>
    <w:p w14:paraId="0C8AAEB0" w14:textId="77777777" w:rsidR="006D062E" w:rsidRPr="006D062E" w:rsidRDefault="006D062E" w:rsidP="006D062E">
      <w:pPr>
        <w:suppressAutoHyphens/>
        <w:autoSpaceDN w:val="0"/>
        <w:bidi/>
        <w:spacing w:before="120" w:after="120"/>
        <w:jc w:val="both"/>
        <w:textAlignment w:val="baseline"/>
        <w:rPr>
          <w:rFonts w:ascii="Simplified Arabic" w:hAnsi="Simplified Arabic" w:cs="Simplified Arabic"/>
          <w:sz w:val="28"/>
          <w:szCs w:val="28"/>
        </w:rPr>
      </w:pPr>
      <w:r w:rsidRPr="006D062E">
        <w:rPr>
          <w:rFonts w:ascii="Simplified Arabic" w:hAnsi="Simplified Arabic" w:cs="Simplified Arabic"/>
          <w:b/>
          <w:bCs/>
          <w:sz w:val="28"/>
          <w:szCs w:val="28"/>
          <w:rtl/>
          <w:lang w:bidi="ar-DZ"/>
        </w:rPr>
        <w:t>أولا: اختبار ثبات التباين لحد الخطأ</w:t>
      </w:r>
    </w:p>
    <w:p w14:paraId="60D0AE81" w14:textId="77777777" w:rsidR="006D062E" w:rsidRPr="006D062E" w:rsidRDefault="006D062E" w:rsidP="004A70A2">
      <w:pPr>
        <w:numPr>
          <w:ilvl w:val="0"/>
          <w:numId w:val="43"/>
        </w:numPr>
        <w:suppressAutoHyphens/>
        <w:autoSpaceDN w:val="0"/>
        <w:bidi/>
        <w:spacing w:before="120" w:after="120"/>
        <w:jc w:val="both"/>
        <w:textAlignment w:val="baseline"/>
        <w:rPr>
          <w:rFonts w:ascii="Simplified Arabic" w:hAnsi="Simplified Arabic" w:cs="Simplified Arabic"/>
          <w:sz w:val="28"/>
          <w:szCs w:val="28"/>
        </w:rPr>
      </w:pPr>
      <w:bookmarkStart w:id="8" w:name="_Hlk226885792"/>
      <w:proofErr w:type="gramStart"/>
      <w:r w:rsidRPr="006D062E">
        <w:rPr>
          <w:rFonts w:ascii="Simplified Arabic" w:hAnsi="Simplified Arabic" w:cs="Simplified Arabic"/>
          <w:b/>
          <w:bCs/>
          <w:sz w:val="28"/>
          <w:szCs w:val="28"/>
          <w:rtl/>
          <w:lang w:bidi="ar-DZ"/>
        </w:rPr>
        <w:t xml:space="preserve">اختبار  </w:t>
      </w:r>
      <w:proofErr w:type="spellStart"/>
      <w:r w:rsidRPr="006D062E">
        <w:rPr>
          <w:rFonts w:ascii="Simplified Arabic" w:hAnsi="Simplified Arabic" w:cs="Simplified Arabic"/>
          <w:b/>
          <w:bCs/>
          <w:sz w:val="28"/>
          <w:szCs w:val="28"/>
          <w:lang w:bidi="ar-DZ"/>
        </w:rPr>
        <w:t>Breusch</w:t>
      </w:r>
      <w:proofErr w:type="spellEnd"/>
      <w:proofErr w:type="gramEnd"/>
      <w:r w:rsidRPr="006D062E">
        <w:rPr>
          <w:rFonts w:ascii="Simplified Arabic" w:hAnsi="Simplified Arabic" w:cs="Simplified Arabic"/>
          <w:b/>
          <w:bCs/>
          <w:sz w:val="28"/>
          <w:szCs w:val="28"/>
          <w:lang w:bidi="ar-DZ"/>
        </w:rPr>
        <w:t>-Pagan-Godfrey</w:t>
      </w:r>
    </w:p>
    <w:p w14:paraId="4B1A8438" w14:textId="3BF06919" w:rsidR="006D062E" w:rsidRPr="00321549" w:rsidRDefault="006D062E" w:rsidP="006D062E">
      <w:pPr>
        <w:bidi/>
        <w:spacing w:before="120" w:after="120"/>
        <w:jc w:val="center"/>
        <w:rPr>
          <w:rFonts w:ascii="Simplified Arabic" w:hAnsi="Simplified Arabic" w:cs="Simplified Arabic"/>
          <w:b/>
          <w:bCs/>
          <w:sz w:val="28"/>
          <w:szCs w:val="28"/>
          <w:rtl/>
        </w:rPr>
      </w:pPr>
      <w:bookmarkStart w:id="9" w:name="_Hlk226890921"/>
      <w:bookmarkEnd w:id="8"/>
      <w:r w:rsidRPr="00321549">
        <w:rPr>
          <w:rFonts w:ascii="Simplified Arabic" w:hAnsi="Simplified Arabic" w:cs="Simplified Arabic"/>
          <w:b/>
          <w:bCs/>
          <w:noProof/>
          <w:sz w:val="28"/>
          <w:szCs w:val="28"/>
          <w:rtl/>
          <w:lang w:val="ar-DZ" w:bidi="ar-DZ"/>
        </w:rPr>
        <w:drawing>
          <wp:anchor distT="0" distB="0" distL="114300" distR="114300" simplePos="0" relativeHeight="251649536" behindDoc="1" locked="0" layoutInCell="1" allowOverlap="1" wp14:anchorId="65E44F0E" wp14:editId="7CD423B0">
            <wp:simplePos x="0" y="0"/>
            <wp:positionH relativeFrom="margin">
              <wp:posOffset>837712</wp:posOffset>
            </wp:positionH>
            <wp:positionV relativeFrom="paragraph">
              <wp:posOffset>432435</wp:posOffset>
            </wp:positionV>
            <wp:extent cx="4164037" cy="4128770"/>
            <wp:effectExtent l="133350" t="133350" r="122555" b="119380"/>
            <wp:wrapNone/>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61">
                      <a:extLst>
                        <a:ext uri="{28A0092B-C50C-407E-A947-70E740481C1C}">
                          <a14:useLocalDpi xmlns:a14="http://schemas.microsoft.com/office/drawing/2010/main" val="0"/>
                        </a:ext>
                      </a:extLst>
                    </a:blip>
                    <a:stretch>
                      <a:fillRect/>
                    </a:stretch>
                  </pic:blipFill>
                  <pic:spPr>
                    <a:xfrm>
                      <a:off x="0" y="0"/>
                      <a:ext cx="4164037" cy="4128770"/>
                    </a:xfrm>
                    <a:prstGeom prst="rect">
                      <a:avLst/>
                    </a:prstGeom>
                    <a:ln>
                      <a:solidFill>
                        <a:schemeClr val="tx1"/>
                      </a:solidFill>
                    </a:ln>
                    <a:effectLst>
                      <a:glow rad="101600">
                        <a:srgbClr val="C0C0C0">
                          <a:alpha val="60000"/>
                        </a:srgbClr>
                      </a:glow>
                    </a:effectLst>
                  </pic:spPr>
                </pic:pic>
              </a:graphicData>
            </a:graphic>
            <wp14:sizeRelH relativeFrom="page">
              <wp14:pctWidth>0</wp14:pctWidth>
            </wp14:sizeRelH>
            <wp14:sizeRelV relativeFrom="page">
              <wp14:pctHeight>0</wp14:pctHeight>
            </wp14:sizeRelV>
          </wp:anchor>
        </w:drawing>
      </w:r>
      <w:r w:rsidRPr="00321549">
        <w:rPr>
          <w:rFonts w:ascii="Simplified Arabic" w:hAnsi="Simplified Arabic" w:cs="Simplified Arabic"/>
          <w:b/>
          <w:bCs/>
          <w:sz w:val="28"/>
          <w:szCs w:val="28"/>
          <w:rtl/>
        </w:rPr>
        <w:t>الجدول رقم -</w:t>
      </w:r>
      <w:r w:rsidR="00CF63B6">
        <w:rPr>
          <w:rFonts w:ascii="Simplified Arabic" w:hAnsi="Simplified Arabic" w:cs="Simplified Arabic" w:hint="cs"/>
          <w:b/>
          <w:bCs/>
          <w:sz w:val="28"/>
          <w:szCs w:val="28"/>
          <w:rtl/>
        </w:rPr>
        <w:t>11</w:t>
      </w:r>
      <w:r w:rsidRPr="00321549">
        <w:rPr>
          <w:rFonts w:ascii="Simplified Arabic" w:hAnsi="Simplified Arabic" w:cs="Simplified Arabic"/>
          <w:b/>
          <w:bCs/>
          <w:sz w:val="28"/>
          <w:szCs w:val="28"/>
          <w:rtl/>
        </w:rPr>
        <w:t xml:space="preserve">- نتائج اختبار </w:t>
      </w:r>
      <w:proofErr w:type="spellStart"/>
      <w:r w:rsidRPr="00321549">
        <w:rPr>
          <w:rFonts w:ascii="Simplified Arabic" w:hAnsi="Simplified Arabic" w:cs="Simplified Arabic"/>
          <w:b/>
          <w:bCs/>
          <w:sz w:val="28"/>
          <w:szCs w:val="28"/>
          <w:lang w:bidi="ar-DZ"/>
        </w:rPr>
        <w:t>Breusch</w:t>
      </w:r>
      <w:proofErr w:type="spellEnd"/>
      <w:r w:rsidRPr="00321549">
        <w:rPr>
          <w:rFonts w:ascii="Simplified Arabic" w:hAnsi="Simplified Arabic" w:cs="Simplified Arabic"/>
          <w:b/>
          <w:bCs/>
          <w:sz w:val="28"/>
          <w:szCs w:val="28"/>
          <w:lang w:bidi="ar-DZ"/>
        </w:rPr>
        <w:t>-Pagan-Godfrey</w:t>
      </w:r>
      <w:bookmarkEnd w:id="9"/>
    </w:p>
    <w:p w14:paraId="534F30E8" w14:textId="77777777" w:rsidR="006D062E" w:rsidRPr="006D062E" w:rsidRDefault="006D062E" w:rsidP="006D062E">
      <w:pPr>
        <w:tabs>
          <w:tab w:val="left" w:pos="3384"/>
        </w:tabs>
        <w:bidi/>
        <w:spacing w:before="120" w:after="120"/>
        <w:jc w:val="both"/>
        <w:rPr>
          <w:rFonts w:ascii="Simplified Arabic" w:hAnsi="Simplified Arabic" w:cs="Simplified Arabic"/>
          <w:sz w:val="28"/>
          <w:szCs w:val="28"/>
          <w:rtl/>
          <w:lang w:bidi="ar-DZ"/>
        </w:rPr>
      </w:pPr>
      <w:r w:rsidRPr="006D062E">
        <w:rPr>
          <w:rFonts w:ascii="Simplified Arabic" w:hAnsi="Simplified Arabic" w:cs="Simplified Arabic"/>
          <w:sz w:val="28"/>
          <w:szCs w:val="28"/>
          <w:rtl/>
          <w:lang w:bidi="ar-DZ"/>
        </w:rPr>
        <w:tab/>
      </w:r>
    </w:p>
    <w:p w14:paraId="201428F2"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40739EA3"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2E999B13"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55DEE2CC"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62AF7D1B"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015F5C37"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42615092"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2A5CB96C"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42423502"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27918D21" w14:textId="77777777" w:rsidR="006D062E" w:rsidRPr="006D062E" w:rsidRDefault="006D062E" w:rsidP="00CF29E9">
      <w:pPr>
        <w:bidi/>
        <w:spacing w:before="120" w:after="120"/>
        <w:jc w:val="center"/>
        <w:rPr>
          <w:rFonts w:ascii="Simplified Arabic" w:hAnsi="Simplified Arabic" w:cs="Simplified Arabic"/>
          <w:b/>
          <w:bCs/>
          <w:sz w:val="28"/>
          <w:szCs w:val="28"/>
          <w:rtl/>
          <w:lang w:bidi="ar-DZ"/>
        </w:rPr>
      </w:pPr>
      <w:r w:rsidRPr="006D062E">
        <w:rPr>
          <w:rFonts w:ascii="Simplified Arabic" w:hAnsi="Simplified Arabic" w:cs="Simplified Arabic"/>
          <w:b/>
          <w:bCs/>
          <w:sz w:val="28"/>
          <w:szCs w:val="28"/>
          <w:rtl/>
          <w:lang w:bidi="ar-DZ"/>
        </w:rPr>
        <w:t>المصدر:</w:t>
      </w:r>
      <w:r w:rsidRPr="006D062E">
        <w:rPr>
          <w:rFonts w:ascii="Simplified Arabic" w:hAnsi="Simplified Arabic" w:cs="Simplified Arabic"/>
          <w:sz w:val="28"/>
          <w:szCs w:val="28"/>
          <w:rtl/>
          <w:lang w:bidi="ar-DZ"/>
        </w:rPr>
        <w:t xml:space="preserve"> من اعداد الطالبة بالاعتماد على مخرجات برنامج </w:t>
      </w:r>
      <w:proofErr w:type="spellStart"/>
      <w:r w:rsidRPr="006D062E">
        <w:rPr>
          <w:rFonts w:ascii="Simplified Arabic" w:hAnsi="Simplified Arabic" w:cs="Simplified Arabic"/>
          <w:sz w:val="28"/>
          <w:szCs w:val="28"/>
          <w:lang w:bidi="ar-DZ"/>
        </w:rPr>
        <w:t>Eviews</w:t>
      </w:r>
      <w:proofErr w:type="spellEnd"/>
      <w:r w:rsidRPr="006D062E">
        <w:rPr>
          <w:rFonts w:ascii="Simplified Arabic" w:hAnsi="Simplified Arabic" w:cs="Simplified Arabic"/>
          <w:sz w:val="28"/>
          <w:szCs w:val="28"/>
          <w:lang w:bidi="ar-DZ"/>
        </w:rPr>
        <w:t xml:space="preserve"> 10</w:t>
      </w:r>
    </w:p>
    <w:p w14:paraId="15DFFEB0" w14:textId="77777777" w:rsidR="006D062E" w:rsidRPr="006D062E" w:rsidRDefault="006D062E" w:rsidP="006D062E">
      <w:pPr>
        <w:tabs>
          <w:tab w:val="left" w:pos="3720"/>
        </w:tabs>
        <w:suppressAutoHyphens/>
        <w:autoSpaceDN w:val="0"/>
        <w:bidi/>
        <w:spacing w:before="120" w:after="120"/>
        <w:jc w:val="both"/>
        <w:textAlignment w:val="baseline"/>
        <w:rPr>
          <w:rFonts w:ascii="Simplified Arabic" w:hAnsi="Simplified Arabic" w:cs="Simplified Arabic"/>
          <w:sz w:val="28"/>
          <w:szCs w:val="28"/>
          <w:lang w:bidi="ar-DZ"/>
        </w:rPr>
      </w:pPr>
      <w:bookmarkStart w:id="10" w:name="_Hlk226891154"/>
      <w:r w:rsidRPr="006D062E">
        <w:rPr>
          <w:rFonts w:ascii="Simplified Arabic" w:hAnsi="Simplified Arabic" w:cs="Simplified Arabic"/>
          <w:sz w:val="28"/>
          <w:szCs w:val="28"/>
          <w:rtl/>
          <w:lang w:bidi="ar-DZ"/>
        </w:rPr>
        <w:t>يمكن التعبير عن النتائج التي يوضحها الجدول اعلاه بالمعادلة الآتية:</w:t>
      </w:r>
    </w:p>
    <w:p w14:paraId="4D3A554B" w14:textId="77777777" w:rsidR="006D062E" w:rsidRPr="006D062E" w:rsidRDefault="007B5E88" w:rsidP="006D062E">
      <w:pPr>
        <w:tabs>
          <w:tab w:val="left" w:pos="3720"/>
        </w:tabs>
        <w:suppressAutoHyphens/>
        <w:autoSpaceDN w:val="0"/>
        <w:bidi/>
        <w:spacing w:before="120" w:after="120"/>
        <w:jc w:val="both"/>
        <w:textAlignment w:val="baseline"/>
        <w:rPr>
          <w:rFonts w:ascii="Simplified Arabic" w:hAnsi="Simplified Arabic" w:cs="Simplified Arabic"/>
          <w:sz w:val="28"/>
          <w:szCs w:val="28"/>
        </w:rPr>
      </w:pPr>
      <m:oMathPara>
        <m:oMath>
          <m:sSubSup>
            <m:sSubSupPr>
              <m:ctrlPr>
                <w:rPr>
                  <w:rFonts w:ascii="Cambria Math" w:hAnsi="Cambria Math" w:cs="Simplified Arabic"/>
                  <w:sz w:val="28"/>
                  <w:szCs w:val="28"/>
                </w:rPr>
              </m:ctrlPr>
            </m:sSubSupPr>
            <m:e>
              <m:acc>
                <m:accPr>
                  <m:ctrlPr>
                    <w:rPr>
                      <w:rFonts w:ascii="Cambria Math" w:hAnsi="Cambria Math" w:cs="Simplified Arabic"/>
                      <w:sz w:val="28"/>
                      <w:szCs w:val="28"/>
                    </w:rPr>
                  </m:ctrlPr>
                </m:accPr>
                <m:e>
                  <m:r>
                    <w:rPr>
                      <w:rFonts w:ascii="Cambria Math" w:hAnsi="Cambria Math" w:cs="Simplified Arabic"/>
                      <w:sz w:val="28"/>
                      <w:szCs w:val="28"/>
                    </w:rPr>
                    <m:t>U</m:t>
                  </m:r>
                </m:e>
              </m:acc>
            </m:e>
            <m:sub>
              <m:r>
                <w:rPr>
                  <w:rFonts w:ascii="Cambria Math" w:hAnsi="Cambria Math" w:cs="Simplified Arabic"/>
                  <w:sz w:val="28"/>
                  <w:szCs w:val="28"/>
                </w:rPr>
                <m:t>t</m:t>
              </m:r>
            </m:sub>
            <m:sup>
              <m:r>
                <w:rPr>
                  <w:rFonts w:ascii="Cambria Math" w:hAnsi="Cambria Math" w:cs="Simplified Arabic"/>
                  <w:sz w:val="28"/>
                  <w:szCs w:val="28"/>
                </w:rPr>
                <m:t>2</m:t>
              </m:r>
            </m:sup>
          </m:sSubSup>
          <m:r>
            <w:rPr>
              <w:rFonts w:ascii="Cambria Math" w:hAnsi="Cambria Math" w:cs="Simplified Arabic"/>
              <w:sz w:val="28"/>
              <w:szCs w:val="28"/>
            </w:rPr>
            <m:t>=287.84+2.08</m:t>
          </m:r>
          <m:sSub>
            <m:sSubPr>
              <m:ctrlPr>
                <w:rPr>
                  <w:rFonts w:ascii="Cambria Math" w:hAnsi="Cambria Math" w:cs="Simplified Arabic"/>
                  <w:sz w:val="28"/>
                  <w:szCs w:val="28"/>
                </w:rPr>
              </m:ctrlPr>
            </m:sSubPr>
            <m:e>
              <m:r>
                <w:rPr>
                  <w:rFonts w:ascii="Cambria Math" w:hAnsi="Cambria Math" w:cs="Simplified Arabic"/>
                  <w:sz w:val="28"/>
                  <w:szCs w:val="28"/>
                </w:rPr>
                <m:t>CE</m:t>
              </m:r>
            </m:e>
            <m:sub>
              <m:r>
                <w:rPr>
                  <w:rFonts w:ascii="Cambria Math" w:hAnsi="Cambria Math" w:cs="Simplified Arabic"/>
                  <w:sz w:val="28"/>
                  <w:szCs w:val="28"/>
                </w:rPr>
                <m:t xml:space="preserve"> t</m:t>
              </m:r>
            </m:sub>
          </m:sSub>
          <m:r>
            <w:rPr>
              <w:rFonts w:ascii="Cambria Math" w:hAnsi="Cambria Math" w:cs="Simplified Arabic"/>
              <w:sz w:val="28"/>
              <w:szCs w:val="28"/>
            </w:rPr>
            <m:t>+</m:t>
          </m:r>
          <m:r>
            <m:rPr>
              <m:sty m:val="p"/>
            </m:rPr>
            <w:rPr>
              <w:rFonts w:ascii="Cambria Math" w:hAnsi="Cambria Math" w:cs="Simplified Arabic"/>
              <w:sz w:val="28"/>
              <w:szCs w:val="28"/>
            </w:rPr>
            <m:t>62.05</m:t>
          </m:r>
          <m:sSub>
            <m:sSubPr>
              <m:ctrlPr>
                <w:rPr>
                  <w:rFonts w:ascii="Cambria Math" w:hAnsi="Cambria Math" w:cs="Simplified Arabic"/>
                  <w:sz w:val="28"/>
                  <w:szCs w:val="28"/>
                </w:rPr>
              </m:ctrlPr>
            </m:sSubPr>
            <m:e>
              <m:r>
                <w:rPr>
                  <w:rFonts w:ascii="Cambria Math" w:hAnsi="Cambria Math" w:cs="Simplified Arabic"/>
                  <w:sz w:val="28"/>
                  <w:szCs w:val="28"/>
                </w:rPr>
                <m:t>ROA</m:t>
              </m:r>
            </m:e>
            <m:sub>
              <m:r>
                <w:rPr>
                  <w:rFonts w:ascii="Cambria Math" w:hAnsi="Cambria Math" w:cs="Simplified Arabic"/>
                  <w:sz w:val="28"/>
                  <w:szCs w:val="28"/>
                </w:rPr>
                <m:t>t</m:t>
              </m:r>
            </m:sub>
          </m:sSub>
          <m:r>
            <w:rPr>
              <w:rFonts w:ascii="Cambria Math" w:hAnsi="Cambria Math" w:cs="Simplified Arabic"/>
              <w:sz w:val="28"/>
              <w:szCs w:val="28"/>
            </w:rPr>
            <m:t>-27.10</m:t>
          </m:r>
          <m:sSub>
            <m:sSubPr>
              <m:ctrlPr>
                <w:rPr>
                  <w:rFonts w:ascii="Cambria Math" w:hAnsi="Cambria Math" w:cs="Simplified Arabic"/>
                  <w:sz w:val="28"/>
                  <w:szCs w:val="28"/>
                </w:rPr>
              </m:ctrlPr>
            </m:sSubPr>
            <m:e>
              <m:r>
                <w:rPr>
                  <w:rFonts w:ascii="Cambria Math" w:hAnsi="Cambria Math" w:cs="Simplified Arabic"/>
                  <w:sz w:val="28"/>
                  <w:szCs w:val="28"/>
                </w:rPr>
                <m:t>AU</m:t>
              </m:r>
            </m:e>
            <m:sub>
              <m:r>
                <w:rPr>
                  <w:rFonts w:ascii="Cambria Math" w:hAnsi="Cambria Math" w:cs="Simplified Arabic"/>
                  <w:sz w:val="28"/>
                  <w:szCs w:val="28"/>
                </w:rPr>
                <m:t>t</m:t>
              </m:r>
            </m:sub>
          </m:sSub>
          <m:r>
            <w:rPr>
              <w:rFonts w:ascii="Cambria Math" w:hAnsi="Cambria Math" w:cs="Simplified Arabic"/>
              <w:sz w:val="28"/>
              <w:szCs w:val="28"/>
            </w:rPr>
            <m:t>-3.47</m:t>
          </m:r>
          <m:sSub>
            <m:sSubPr>
              <m:ctrlPr>
                <w:rPr>
                  <w:rFonts w:ascii="Cambria Math" w:hAnsi="Cambria Math" w:cs="Simplified Arabic"/>
                  <w:sz w:val="28"/>
                  <w:szCs w:val="28"/>
                </w:rPr>
              </m:ctrlPr>
            </m:sSubPr>
            <m:e>
              <m:r>
                <w:rPr>
                  <w:rFonts w:ascii="Cambria Math" w:hAnsi="Cambria Math" w:cs="Simplified Arabic"/>
                  <w:sz w:val="28"/>
                  <w:szCs w:val="28"/>
                </w:rPr>
                <m:t>LDR</m:t>
              </m:r>
            </m:e>
            <m:sub>
              <m:r>
                <w:rPr>
                  <w:rFonts w:ascii="Cambria Math" w:hAnsi="Cambria Math" w:cs="Simplified Arabic"/>
                  <w:sz w:val="28"/>
                  <w:szCs w:val="28"/>
                </w:rPr>
                <m:t>t</m:t>
              </m:r>
            </m:sub>
          </m:sSub>
          <m:r>
            <w:rPr>
              <w:rFonts w:ascii="Cambria Math" w:hAnsi="Cambria Math" w:cs="Simplified Arabic"/>
              <w:sz w:val="28"/>
              <w:szCs w:val="28"/>
            </w:rPr>
            <m:t>+</m:t>
          </m:r>
          <m:sSub>
            <m:sSubPr>
              <m:ctrlPr>
                <w:rPr>
                  <w:rFonts w:ascii="Cambria Math" w:hAnsi="Cambria Math" w:cs="Simplified Arabic"/>
                  <w:sz w:val="28"/>
                  <w:szCs w:val="28"/>
                </w:rPr>
              </m:ctrlPr>
            </m:sSubPr>
            <m:e>
              <m:r>
                <w:rPr>
                  <w:rFonts w:ascii="Cambria Math" w:hAnsi="Cambria Math" w:cs="Simplified Arabic"/>
                  <w:sz w:val="28"/>
                  <w:szCs w:val="28"/>
                </w:rPr>
                <m:t>U</m:t>
              </m:r>
            </m:e>
            <m:sub>
              <m:r>
                <w:rPr>
                  <w:rFonts w:ascii="Cambria Math" w:hAnsi="Cambria Math" w:cs="Simplified Arabic"/>
                  <w:sz w:val="28"/>
                  <w:szCs w:val="28"/>
                </w:rPr>
                <m:t>t</m:t>
              </m:r>
              <m:ctrlPr>
                <w:rPr>
                  <w:rFonts w:ascii="Cambria Math" w:hAnsi="Cambria Math" w:cs="Simplified Arabic"/>
                  <w:sz w:val="28"/>
                  <w:szCs w:val="28"/>
                  <w:rtl/>
                </w:rPr>
              </m:ctrlPr>
            </m:sub>
          </m:sSub>
        </m:oMath>
      </m:oMathPara>
    </w:p>
    <w:bookmarkEnd w:id="10"/>
    <w:p w14:paraId="597A715D" w14:textId="77777777" w:rsidR="00CF29E9" w:rsidRDefault="00CF29E9" w:rsidP="006D062E">
      <w:pPr>
        <w:tabs>
          <w:tab w:val="left" w:pos="3720"/>
        </w:tabs>
        <w:suppressAutoHyphens/>
        <w:autoSpaceDN w:val="0"/>
        <w:bidi/>
        <w:spacing w:before="120" w:after="120"/>
        <w:jc w:val="both"/>
        <w:textAlignment w:val="baseline"/>
        <w:rPr>
          <w:rFonts w:ascii="Simplified Arabic" w:hAnsi="Simplified Arabic" w:cs="Simplified Arabic"/>
          <w:b/>
          <w:bCs/>
          <w:sz w:val="28"/>
          <w:szCs w:val="28"/>
          <w:lang w:bidi="ar-DZ"/>
        </w:rPr>
      </w:pPr>
    </w:p>
    <w:p w14:paraId="5911327A" w14:textId="77777777" w:rsidR="00CF29E9" w:rsidRDefault="00CF29E9" w:rsidP="00CF29E9">
      <w:pPr>
        <w:tabs>
          <w:tab w:val="left" w:pos="3720"/>
        </w:tabs>
        <w:suppressAutoHyphens/>
        <w:autoSpaceDN w:val="0"/>
        <w:bidi/>
        <w:spacing w:before="120" w:after="120"/>
        <w:jc w:val="both"/>
        <w:textAlignment w:val="baseline"/>
        <w:rPr>
          <w:rFonts w:ascii="Simplified Arabic" w:hAnsi="Simplified Arabic" w:cs="Simplified Arabic"/>
          <w:b/>
          <w:bCs/>
          <w:sz w:val="28"/>
          <w:szCs w:val="28"/>
          <w:lang w:bidi="ar-DZ"/>
        </w:rPr>
      </w:pPr>
    </w:p>
    <w:p w14:paraId="02C48616" w14:textId="77777777" w:rsidR="00CF29E9" w:rsidRDefault="00CF29E9" w:rsidP="00CF29E9">
      <w:pPr>
        <w:tabs>
          <w:tab w:val="left" w:pos="3720"/>
        </w:tabs>
        <w:suppressAutoHyphens/>
        <w:autoSpaceDN w:val="0"/>
        <w:bidi/>
        <w:spacing w:before="120" w:after="120"/>
        <w:jc w:val="both"/>
        <w:textAlignment w:val="baseline"/>
        <w:rPr>
          <w:rFonts w:ascii="Simplified Arabic" w:hAnsi="Simplified Arabic" w:cs="Simplified Arabic"/>
          <w:b/>
          <w:bCs/>
          <w:sz w:val="28"/>
          <w:szCs w:val="28"/>
          <w:lang w:bidi="ar-DZ"/>
        </w:rPr>
      </w:pPr>
    </w:p>
    <w:p w14:paraId="6B131135" w14:textId="592F3301" w:rsidR="006D062E" w:rsidRPr="006D062E" w:rsidRDefault="006D062E" w:rsidP="00CF29E9">
      <w:pPr>
        <w:tabs>
          <w:tab w:val="left" w:pos="3720"/>
        </w:tabs>
        <w:suppressAutoHyphens/>
        <w:autoSpaceDN w:val="0"/>
        <w:bidi/>
        <w:spacing w:before="120" w:after="120"/>
        <w:jc w:val="both"/>
        <w:textAlignment w:val="baseline"/>
        <w:rPr>
          <w:rFonts w:ascii="Simplified Arabic" w:hAnsi="Simplified Arabic" w:cs="Simplified Arabic"/>
          <w:sz w:val="28"/>
          <w:szCs w:val="28"/>
        </w:rPr>
      </w:pPr>
      <w:r w:rsidRPr="006D062E">
        <w:rPr>
          <w:rFonts w:ascii="Simplified Arabic" w:hAnsi="Simplified Arabic" w:cs="Simplified Arabic"/>
          <w:b/>
          <w:bCs/>
          <w:sz w:val="28"/>
          <w:szCs w:val="28"/>
          <w:rtl/>
          <w:lang w:bidi="ar-DZ"/>
        </w:rPr>
        <w:lastRenderedPageBreak/>
        <w:t>ثانيا: اختبار الارتباط الذاتي للبواقي</w:t>
      </w:r>
    </w:p>
    <w:p w14:paraId="4C12A517" w14:textId="01F66E2C" w:rsidR="006D062E" w:rsidRPr="006D062E" w:rsidRDefault="006D062E" w:rsidP="00FA7879">
      <w:pPr>
        <w:tabs>
          <w:tab w:val="left" w:pos="3720"/>
        </w:tabs>
        <w:suppressAutoHyphens/>
        <w:autoSpaceDN w:val="0"/>
        <w:bidi/>
        <w:spacing w:before="120" w:after="120"/>
        <w:jc w:val="center"/>
        <w:textAlignment w:val="baseline"/>
        <w:rPr>
          <w:rFonts w:ascii="Simplified Arabic" w:hAnsi="Simplified Arabic" w:cs="Simplified Arabic"/>
          <w:sz w:val="28"/>
          <w:szCs w:val="28"/>
          <w:lang w:bidi="ar-DZ"/>
        </w:rPr>
      </w:pPr>
      <w:bookmarkStart w:id="11" w:name="_Hlk226896526"/>
      <w:r w:rsidRPr="006D062E">
        <w:rPr>
          <w:rFonts w:ascii="Simplified Arabic" w:hAnsi="Simplified Arabic" w:cs="Simplified Arabic"/>
          <w:b/>
          <w:bCs/>
          <w:sz w:val="28"/>
          <w:szCs w:val="28"/>
          <w:rtl/>
        </w:rPr>
        <w:t>جدول –</w:t>
      </w:r>
      <w:r w:rsidR="00CF63B6">
        <w:rPr>
          <w:rFonts w:ascii="Simplified Arabic" w:hAnsi="Simplified Arabic" w:cs="Simplified Arabic" w:hint="cs"/>
          <w:b/>
          <w:bCs/>
          <w:sz w:val="28"/>
          <w:szCs w:val="28"/>
          <w:rtl/>
        </w:rPr>
        <w:t>12</w:t>
      </w:r>
      <w:proofErr w:type="gramStart"/>
      <w:r w:rsidRPr="006D062E">
        <w:rPr>
          <w:rFonts w:ascii="Simplified Arabic" w:hAnsi="Simplified Arabic" w:cs="Simplified Arabic"/>
          <w:b/>
          <w:bCs/>
          <w:sz w:val="28"/>
          <w:szCs w:val="28"/>
          <w:rtl/>
        </w:rPr>
        <w:t xml:space="preserve">-  </w:t>
      </w:r>
      <w:r w:rsidRPr="006D062E">
        <w:rPr>
          <w:rFonts w:ascii="Simplified Arabic" w:hAnsi="Simplified Arabic" w:cs="Simplified Arabic"/>
          <w:sz w:val="28"/>
          <w:szCs w:val="28"/>
          <w:rtl/>
        </w:rPr>
        <w:t>نتائج</w:t>
      </w:r>
      <w:proofErr w:type="gramEnd"/>
      <w:r w:rsidRPr="006D062E">
        <w:rPr>
          <w:rFonts w:ascii="Simplified Arabic" w:hAnsi="Simplified Arabic" w:cs="Simplified Arabic"/>
          <w:sz w:val="28"/>
          <w:szCs w:val="28"/>
          <w:rtl/>
        </w:rPr>
        <w:t xml:space="preserve"> اختبار    </w:t>
      </w:r>
      <w:proofErr w:type="spellStart"/>
      <w:r w:rsidRPr="006D062E">
        <w:rPr>
          <w:rFonts w:ascii="Simplified Arabic" w:hAnsi="Simplified Arabic" w:cs="Simplified Arabic"/>
          <w:sz w:val="28"/>
          <w:szCs w:val="28"/>
          <w:lang w:bidi="ar-DZ"/>
        </w:rPr>
        <w:t>Breusch</w:t>
      </w:r>
      <w:proofErr w:type="spellEnd"/>
      <w:r w:rsidRPr="006D062E">
        <w:rPr>
          <w:rFonts w:ascii="Simplified Arabic" w:hAnsi="Simplified Arabic" w:cs="Simplified Arabic"/>
          <w:sz w:val="28"/>
          <w:szCs w:val="28"/>
          <w:lang w:bidi="ar-DZ"/>
        </w:rPr>
        <w:t>-Godfrey</w:t>
      </w:r>
      <w:r w:rsidRPr="006D062E">
        <w:rPr>
          <w:rFonts w:ascii="Simplified Arabic" w:hAnsi="Simplified Arabic" w:cs="Simplified Arabic"/>
          <w:sz w:val="28"/>
          <w:szCs w:val="28"/>
          <w:rtl/>
          <w:lang w:bidi="ar-DZ"/>
        </w:rPr>
        <w:t xml:space="preserve"> لمؤشر الكفاءة التشغيلية</w:t>
      </w:r>
    </w:p>
    <w:bookmarkEnd w:id="11"/>
    <w:p w14:paraId="0254516E" w14:textId="77777777" w:rsidR="006D062E" w:rsidRPr="006D062E" w:rsidRDefault="006D062E" w:rsidP="006D062E">
      <w:pPr>
        <w:bidi/>
        <w:spacing w:before="120" w:after="120"/>
        <w:ind w:left="360"/>
        <w:jc w:val="both"/>
        <w:rPr>
          <w:rFonts w:ascii="Simplified Arabic" w:hAnsi="Simplified Arabic" w:cs="Simplified Arabic"/>
          <w:sz w:val="28"/>
          <w:szCs w:val="28"/>
          <w:rtl/>
          <w:lang w:bidi="ar-DZ"/>
        </w:rPr>
      </w:pPr>
      <w:r w:rsidRPr="006D062E">
        <w:rPr>
          <w:rFonts w:ascii="Simplified Arabic" w:hAnsi="Simplified Arabic" w:cs="Simplified Arabic"/>
          <w:noProof/>
          <w:sz w:val="28"/>
          <w:szCs w:val="28"/>
          <w:rtl/>
          <w:lang w:val="ar-DZ" w:bidi="ar-DZ"/>
        </w:rPr>
        <w:drawing>
          <wp:anchor distT="0" distB="0" distL="114300" distR="114300" simplePos="0" relativeHeight="251638272" behindDoc="1" locked="0" layoutInCell="1" allowOverlap="1" wp14:anchorId="2AE51B51" wp14:editId="716A162A">
            <wp:simplePos x="0" y="0"/>
            <wp:positionH relativeFrom="page">
              <wp:posOffset>1282700</wp:posOffset>
            </wp:positionH>
            <wp:positionV relativeFrom="paragraph">
              <wp:posOffset>31750</wp:posOffset>
            </wp:positionV>
            <wp:extent cx="4346203" cy="4064000"/>
            <wp:effectExtent l="133350" t="133350" r="111760" b="107950"/>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62">
                      <a:extLst>
                        <a:ext uri="{28A0092B-C50C-407E-A947-70E740481C1C}">
                          <a14:useLocalDpi xmlns:a14="http://schemas.microsoft.com/office/drawing/2010/main" val="0"/>
                        </a:ext>
                      </a:extLst>
                    </a:blip>
                    <a:stretch>
                      <a:fillRect/>
                    </a:stretch>
                  </pic:blipFill>
                  <pic:spPr>
                    <a:xfrm>
                      <a:off x="0" y="0"/>
                      <a:ext cx="4356444" cy="4073576"/>
                    </a:xfrm>
                    <a:prstGeom prst="rect">
                      <a:avLst/>
                    </a:prstGeom>
                    <a:ln>
                      <a:solidFill>
                        <a:schemeClr val="tx1"/>
                      </a:solidFill>
                    </a:ln>
                    <a:effectLst>
                      <a:glow rad="101600">
                        <a:srgbClr val="B2B2B2">
                          <a:alpha val="60000"/>
                        </a:srgbClr>
                      </a:glow>
                    </a:effectLst>
                  </pic:spPr>
                </pic:pic>
              </a:graphicData>
            </a:graphic>
            <wp14:sizeRelH relativeFrom="page">
              <wp14:pctWidth>0</wp14:pctWidth>
            </wp14:sizeRelH>
            <wp14:sizeRelV relativeFrom="page">
              <wp14:pctHeight>0</wp14:pctHeight>
            </wp14:sizeRelV>
          </wp:anchor>
        </w:drawing>
      </w:r>
    </w:p>
    <w:p w14:paraId="77C495EA"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4BB8319D"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74542B53"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5C0F0071"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4690E177"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3F267A15"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42264807"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51A60A8F"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56B69E95" w14:textId="77777777" w:rsidR="00F331A4" w:rsidRDefault="006D062E" w:rsidP="006D062E">
      <w:pPr>
        <w:tabs>
          <w:tab w:val="left" w:pos="3720"/>
        </w:tabs>
        <w:suppressAutoHyphens/>
        <w:autoSpaceDN w:val="0"/>
        <w:bidi/>
        <w:spacing w:before="120" w:after="120"/>
        <w:jc w:val="both"/>
        <w:textAlignment w:val="baseline"/>
        <w:rPr>
          <w:rFonts w:ascii="Simplified Arabic" w:hAnsi="Simplified Arabic" w:cs="Simplified Arabic"/>
          <w:b/>
          <w:bCs/>
          <w:sz w:val="28"/>
          <w:szCs w:val="28"/>
          <w:rtl/>
          <w:lang w:bidi="ar-DZ"/>
        </w:rPr>
      </w:pPr>
      <w:r w:rsidRPr="006D062E">
        <w:rPr>
          <w:rFonts w:ascii="Simplified Arabic" w:hAnsi="Simplified Arabic" w:cs="Simplified Arabic"/>
          <w:b/>
          <w:bCs/>
          <w:sz w:val="28"/>
          <w:szCs w:val="28"/>
          <w:rtl/>
          <w:lang w:bidi="ar-DZ"/>
        </w:rPr>
        <w:t xml:space="preserve">                </w:t>
      </w:r>
    </w:p>
    <w:p w14:paraId="73E492E2" w14:textId="0396FCFD" w:rsidR="006D062E" w:rsidRPr="006D062E" w:rsidRDefault="006D062E" w:rsidP="00F331A4">
      <w:pPr>
        <w:tabs>
          <w:tab w:val="left" w:pos="3720"/>
        </w:tabs>
        <w:suppressAutoHyphens/>
        <w:autoSpaceDN w:val="0"/>
        <w:bidi/>
        <w:spacing w:before="120" w:after="120"/>
        <w:jc w:val="center"/>
        <w:textAlignment w:val="baseline"/>
        <w:rPr>
          <w:rFonts w:ascii="Simplified Arabic" w:hAnsi="Simplified Arabic" w:cs="Simplified Arabic"/>
          <w:sz w:val="28"/>
          <w:szCs w:val="28"/>
        </w:rPr>
      </w:pPr>
      <w:r w:rsidRPr="006D062E">
        <w:rPr>
          <w:rFonts w:ascii="Simplified Arabic" w:hAnsi="Simplified Arabic" w:cs="Simplified Arabic"/>
          <w:b/>
          <w:bCs/>
          <w:sz w:val="28"/>
          <w:szCs w:val="28"/>
          <w:u w:val="single"/>
          <w:rtl/>
          <w:lang w:bidi="ar-DZ"/>
        </w:rPr>
        <w:t>المصدر</w:t>
      </w:r>
      <w:r w:rsidRPr="006D062E">
        <w:rPr>
          <w:rFonts w:ascii="Simplified Arabic" w:hAnsi="Simplified Arabic" w:cs="Simplified Arabic"/>
          <w:sz w:val="28"/>
          <w:szCs w:val="28"/>
          <w:rtl/>
          <w:lang w:bidi="ar-DZ"/>
        </w:rPr>
        <w:t xml:space="preserve">: اعداد الطالبة بالاعتماد على مخرجات برنامج </w:t>
      </w:r>
      <w:proofErr w:type="spellStart"/>
      <w:r w:rsidRPr="006D062E">
        <w:rPr>
          <w:rFonts w:ascii="Simplified Arabic" w:hAnsi="Simplified Arabic" w:cs="Simplified Arabic"/>
          <w:i/>
          <w:iCs/>
          <w:sz w:val="28"/>
          <w:szCs w:val="28"/>
          <w:lang w:bidi="ar-DZ"/>
        </w:rPr>
        <w:t>Eviews</w:t>
      </w:r>
      <w:proofErr w:type="spellEnd"/>
      <w:r w:rsidRPr="006D062E">
        <w:rPr>
          <w:rFonts w:ascii="Simplified Arabic" w:hAnsi="Simplified Arabic" w:cs="Simplified Arabic"/>
          <w:i/>
          <w:iCs/>
          <w:sz w:val="28"/>
          <w:szCs w:val="28"/>
          <w:lang w:bidi="ar-DZ"/>
        </w:rPr>
        <w:t xml:space="preserve"> 10</w:t>
      </w:r>
      <w:r w:rsidRPr="006D062E">
        <w:rPr>
          <w:rFonts w:ascii="Simplified Arabic" w:hAnsi="Simplified Arabic" w:cs="Simplified Arabic"/>
          <w:i/>
          <w:iCs/>
          <w:sz w:val="28"/>
          <w:szCs w:val="28"/>
          <w:rtl/>
          <w:lang w:bidi="ar-DZ"/>
        </w:rPr>
        <w:t>.</w:t>
      </w:r>
    </w:p>
    <w:p w14:paraId="22E3E981" w14:textId="77777777" w:rsidR="006D062E" w:rsidRPr="006D062E" w:rsidRDefault="006D062E" w:rsidP="006D062E">
      <w:pPr>
        <w:tabs>
          <w:tab w:val="left" w:pos="3720"/>
        </w:tabs>
        <w:suppressAutoHyphens/>
        <w:autoSpaceDN w:val="0"/>
        <w:bidi/>
        <w:spacing w:before="120" w:after="120"/>
        <w:jc w:val="both"/>
        <w:textAlignment w:val="baseline"/>
        <w:rPr>
          <w:rFonts w:ascii="Simplified Arabic" w:hAnsi="Simplified Arabic" w:cs="Simplified Arabic"/>
          <w:sz w:val="28"/>
          <w:szCs w:val="28"/>
        </w:rPr>
      </w:pPr>
      <w:bookmarkStart w:id="12" w:name="_Hlk226896599"/>
      <w:r w:rsidRPr="006D062E">
        <w:rPr>
          <w:rFonts w:ascii="Simplified Arabic" w:hAnsi="Simplified Arabic" w:cs="Simplified Arabic"/>
          <w:sz w:val="28"/>
          <w:szCs w:val="28"/>
          <w:rtl/>
          <w:lang w:bidi="ar-DZ"/>
        </w:rPr>
        <w:t>ويمكن التعبير عن النتائج التي يوضعها الجدول اعلاه في المعادلة التالية:</w:t>
      </w:r>
    </w:p>
    <w:p w14:paraId="1C81C804" w14:textId="77777777" w:rsidR="006D062E" w:rsidRPr="006D062E" w:rsidRDefault="007B5E88" w:rsidP="006D062E">
      <w:pPr>
        <w:tabs>
          <w:tab w:val="right" w:pos="1360"/>
          <w:tab w:val="left" w:pos="3720"/>
        </w:tabs>
        <w:suppressAutoHyphens/>
        <w:autoSpaceDN w:val="0"/>
        <w:bidi/>
        <w:spacing w:before="120" w:after="120"/>
        <w:jc w:val="both"/>
        <w:textAlignment w:val="baseline"/>
        <w:rPr>
          <w:rFonts w:ascii="Simplified Arabic" w:hAnsi="Simplified Arabic" w:cs="Simplified Arabic"/>
          <w:sz w:val="28"/>
          <w:szCs w:val="28"/>
        </w:rPr>
      </w:pPr>
      <m:oMathPara>
        <m:oMathParaPr>
          <m:jc m:val="left"/>
        </m:oMathParaPr>
        <m:oMath>
          <m:sSub>
            <m:sSubPr>
              <m:ctrlPr>
                <w:rPr>
                  <w:rFonts w:ascii="Cambria Math" w:hAnsi="Cambria Math" w:cs="Simplified Arabic"/>
                  <w:sz w:val="28"/>
                  <w:szCs w:val="28"/>
                </w:rPr>
              </m:ctrlPr>
            </m:sSubPr>
            <m:e>
              <m:acc>
                <m:accPr>
                  <m:ctrlPr>
                    <w:rPr>
                      <w:rFonts w:ascii="Cambria Math" w:hAnsi="Cambria Math" w:cs="Simplified Arabic"/>
                      <w:sz w:val="28"/>
                      <w:szCs w:val="28"/>
                    </w:rPr>
                  </m:ctrlPr>
                </m:accPr>
                <m:e>
                  <m:r>
                    <w:rPr>
                      <w:rFonts w:ascii="Cambria Math" w:hAnsi="Cambria Math" w:cs="Simplified Arabic"/>
                      <w:sz w:val="28"/>
                      <w:szCs w:val="28"/>
                    </w:rPr>
                    <m:t>U</m:t>
                  </m:r>
                </m:e>
              </m:acc>
            </m:e>
            <m:sub>
              <m:r>
                <w:rPr>
                  <w:rFonts w:ascii="Cambria Math" w:hAnsi="Cambria Math" w:cs="Simplified Arabic"/>
                  <w:sz w:val="28"/>
                  <w:szCs w:val="28"/>
                </w:rPr>
                <m:t>t</m:t>
              </m:r>
            </m:sub>
          </m:sSub>
          <m:r>
            <w:rPr>
              <w:rFonts w:ascii="Cambria Math" w:hAnsi="Cambria Math" w:cs="Simplified Arabic"/>
              <w:sz w:val="28"/>
              <w:szCs w:val="28"/>
            </w:rPr>
            <m:t xml:space="preserve">=-0,177913 CE+4.268942+0.372465 </m:t>
          </m:r>
          <m:sSub>
            <m:sSubPr>
              <m:ctrlPr>
                <w:rPr>
                  <w:rFonts w:ascii="Cambria Math" w:hAnsi="Cambria Math" w:cs="Simplified Arabic"/>
                  <w:sz w:val="28"/>
                  <w:szCs w:val="28"/>
                </w:rPr>
              </m:ctrlPr>
            </m:sSubPr>
            <m:e>
              <m:acc>
                <m:accPr>
                  <m:ctrlPr>
                    <w:rPr>
                      <w:rFonts w:ascii="Cambria Math" w:hAnsi="Cambria Math" w:cs="Simplified Arabic"/>
                      <w:sz w:val="28"/>
                      <w:szCs w:val="28"/>
                    </w:rPr>
                  </m:ctrlPr>
                </m:accPr>
                <m:e>
                  <m:r>
                    <w:rPr>
                      <w:rFonts w:ascii="Cambria Math" w:hAnsi="Cambria Math" w:cs="Simplified Arabic"/>
                      <w:sz w:val="28"/>
                      <w:szCs w:val="28"/>
                    </w:rPr>
                    <m:t>ε</m:t>
                  </m:r>
                </m:e>
              </m:acc>
            </m:e>
            <m:sub>
              <m:r>
                <w:rPr>
                  <w:rFonts w:ascii="Cambria Math" w:hAnsi="Cambria Math" w:cs="Simplified Arabic"/>
                  <w:sz w:val="28"/>
                  <w:szCs w:val="28"/>
                </w:rPr>
                <m:t>t-1</m:t>
              </m:r>
            </m:sub>
          </m:sSub>
          <m:r>
            <w:rPr>
              <w:rFonts w:ascii="Cambria Math" w:hAnsi="Cambria Math" w:cs="Simplified Arabic"/>
              <w:sz w:val="28"/>
              <w:szCs w:val="28"/>
            </w:rPr>
            <m:t xml:space="preserve">               ρ=1lags</m:t>
          </m:r>
        </m:oMath>
      </m:oMathPara>
    </w:p>
    <w:p w14:paraId="5C61DCBA" w14:textId="5A78E002" w:rsidR="006D062E" w:rsidRDefault="006D062E" w:rsidP="006D062E">
      <w:pPr>
        <w:tabs>
          <w:tab w:val="left" w:pos="2382"/>
          <w:tab w:val="left" w:pos="3720"/>
        </w:tabs>
        <w:suppressAutoHyphens/>
        <w:autoSpaceDN w:val="0"/>
        <w:bidi/>
        <w:spacing w:before="120" w:after="120"/>
        <w:jc w:val="both"/>
        <w:textAlignment w:val="baseline"/>
        <w:rPr>
          <w:rFonts w:ascii="Simplified Arabic" w:hAnsi="Simplified Arabic" w:cs="Simplified Arabic"/>
          <w:sz w:val="28"/>
          <w:szCs w:val="28"/>
          <w:lang w:bidi="ar-DZ"/>
        </w:rPr>
      </w:pPr>
      <w:r w:rsidRPr="006D062E">
        <w:rPr>
          <w:rFonts w:ascii="Simplified Arabic" w:hAnsi="Simplified Arabic" w:cs="Simplified Arabic"/>
          <w:sz w:val="28"/>
          <w:szCs w:val="28"/>
          <w:rtl/>
          <w:lang w:bidi="ar-DZ"/>
        </w:rPr>
        <w:t xml:space="preserve">نقوم بإعادة </w:t>
      </w:r>
      <w:proofErr w:type="spellStart"/>
      <w:r w:rsidRPr="006D062E">
        <w:rPr>
          <w:rFonts w:ascii="Simplified Arabic" w:hAnsi="Simplified Arabic" w:cs="Simplified Arabic"/>
          <w:sz w:val="28"/>
          <w:szCs w:val="28"/>
          <w:rtl/>
          <w:lang w:bidi="ar-DZ"/>
        </w:rPr>
        <w:t>الإختبار</w:t>
      </w:r>
      <w:proofErr w:type="spellEnd"/>
      <w:r w:rsidRPr="006D062E">
        <w:rPr>
          <w:rFonts w:ascii="Simplified Arabic" w:hAnsi="Simplified Arabic" w:cs="Simplified Arabic"/>
          <w:sz w:val="28"/>
          <w:szCs w:val="28"/>
          <w:rtl/>
          <w:lang w:bidi="ar-DZ"/>
        </w:rPr>
        <w:t xml:space="preserve"> </w:t>
      </w:r>
      <w:proofErr w:type="spellStart"/>
      <w:r w:rsidRPr="006D062E">
        <w:rPr>
          <w:rFonts w:ascii="Simplified Arabic" w:hAnsi="Simplified Arabic" w:cs="Simplified Arabic"/>
          <w:sz w:val="28"/>
          <w:szCs w:val="28"/>
          <w:lang w:bidi="ar-DZ"/>
        </w:rPr>
        <w:t>Breusch</w:t>
      </w:r>
      <w:proofErr w:type="spellEnd"/>
      <w:r w:rsidRPr="006D062E">
        <w:rPr>
          <w:rFonts w:ascii="Simplified Arabic" w:hAnsi="Simplified Arabic" w:cs="Simplified Arabic"/>
          <w:sz w:val="28"/>
          <w:szCs w:val="28"/>
          <w:lang w:bidi="ar-DZ"/>
        </w:rPr>
        <w:t>-Godfrey</w:t>
      </w:r>
      <w:r w:rsidRPr="006D062E">
        <w:rPr>
          <w:rFonts w:ascii="Simplified Arabic" w:hAnsi="Simplified Arabic" w:cs="Simplified Arabic"/>
          <w:sz w:val="28"/>
          <w:szCs w:val="28"/>
          <w:rtl/>
          <w:lang w:bidi="ar-DZ"/>
        </w:rPr>
        <w:t xml:space="preserve"> لكل مؤشرات الدراسة بفترة إبطاء واحدة.</w:t>
      </w:r>
    </w:p>
    <w:p w14:paraId="6A36A429" w14:textId="4D44A743" w:rsidR="00CF29E9" w:rsidRDefault="00CF29E9" w:rsidP="00CF29E9">
      <w:pPr>
        <w:tabs>
          <w:tab w:val="left" w:pos="2382"/>
          <w:tab w:val="left" w:pos="3720"/>
        </w:tabs>
        <w:suppressAutoHyphens/>
        <w:autoSpaceDN w:val="0"/>
        <w:bidi/>
        <w:spacing w:before="120" w:after="120"/>
        <w:jc w:val="both"/>
        <w:textAlignment w:val="baseline"/>
        <w:rPr>
          <w:rFonts w:ascii="Simplified Arabic" w:hAnsi="Simplified Arabic" w:cs="Simplified Arabic"/>
          <w:sz w:val="28"/>
          <w:szCs w:val="28"/>
          <w:lang w:bidi="ar-DZ"/>
        </w:rPr>
      </w:pPr>
    </w:p>
    <w:p w14:paraId="5DD1A488" w14:textId="4EA1E486" w:rsidR="00CF29E9" w:rsidRDefault="00CF29E9" w:rsidP="00CF29E9">
      <w:pPr>
        <w:tabs>
          <w:tab w:val="left" w:pos="2382"/>
          <w:tab w:val="left" w:pos="3720"/>
        </w:tabs>
        <w:suppressAutoHyphens/>
        <w:autoSpaceDN w:val="0"/>
        <w:bidi/>
        <w:spacing w:before="120" w:after="120"/>
        <w:jc w:val="both"/>
        <w:textAlignment w:val="baseline"/>
        <w:rPr>
          <w:rFonts w:ascii="Simplified Arabic" w:hAnsi="Simplified Arabic" w:cs="Simplified Arabic"/>
          <w:sz w:val="28"/>
          <w:szCs w:val="28"/>
          <w:lang w:bidi="ar-DZ"/>
        </w:rPr>
      </w:pPr>
    </w:p>
    <w:p w14:paraId="33C8D0D5" w14:textId="3A00414A" w:rsidR="00CF29E9" w:rsidRDefault="00CF29E9" w:rsidP="00CF29E9">
      <w:pPr>
        <w:tabs>
          <w:tab w:val="left" w:pos="2382"/>
          <w:tab w:val="left" w:pos="3720"/>
        </w:tabs>
        <w:suppressAutoHyphens/>
        <w:autoSpaceDN w:val="0"/>
        <w:bidi/>
        <w:spacing w:before="120" w:after="120"/>
        <w:jc w:val="both"/>
        <w:textAlignment w:val="baseline"/>
        <w:rPr>
          <w:rFonts w:ascii="Simplified Arabic" w:hAnsi="Simplified Arabic" w:cs="Simplified Arabic"/>
          <w:sz w:val="28"/>
          <w:szCs w:val="28"/>
          <w:lang w:bidi="ar-DZ"/>
        </w:rPr>
      </w:pPr>
    </w:p>
    <w:p w14:paraId="4BF9C574" w14:textId="77777777" w:rsidR="00CF29E9" w:rsidRPr="006D062E" w:rsidRDefault="00CF29E9" w:rsidP="00CF29E9">
      <w:pPr>
        <w:tabs>
          <w:tab w:val="left" w:pos="2382"/>
          <w:tab w:val="left" w:pos="3720"/>
        </w:tabs>
        <w:suppressAutoHyphens/>
        <w:autoSpaceDN w:val="0"/>
        <w:bidi/>
        <w:spacing w:before="120" w:after="120"/>
        <w:jc w:val="both"/>
        <w:textAlignment w:val="baseline"/>
        <w:rPr>
          <w:rFonts w:ascii="Simplified Arabic" w:hAnsi="Simplified Arabic" w:cs="Simplified Arabic"/>
          <w:sz w:val="28"/>
          <w:szCs w:val="28"/>
          <w:rtl/>
          <w:lang w:bidi="ar-DZ"/>
        </w:rPr>
      </w:pPr>
    </w:p>
    <w:p w14:paraId="4900F967" w14:textId="1BA8757B" w:rsidR="006D062E" w:rsidRPr="006D062E" w:rsidRDefault="006D062E" w:rsidP="00CF29E9">
      <w:pPr>
        <w:tabs>
          <w:tab w:val="left" w:pos="3720"/>
        </w:tabs>
        <w:suppressAutoHyphens/>
        <w:autoSpaceDN w:val="0"/>
        <w:bidi/>
        <w:spacing w:before="120" w:after="120"/>
        <w:jc w:val="center"/>
        <w:textAlignment w:val="baseline"/>
        <w:rPr>
          <w:rFonts w:ascii="Simplified Arabic" w:hAnsi="Simplified Arabic" w:cs="Simplified Arabic"/>
          <w:sz w:val="28"/>
          <w:szCs w:val="28"/>
          <w:rtl/>
          <w:lang w:bidi="ar-DZ"/>
        </w:rPr>
      </w:pPr>
      <w:r w:rsidRPr="006D062E">
        <w:rPr>
          <w:rFonts w:ascii="Simplified Arabic" w:hAnsi="Simplified Arabic" w:cs="Simplified Arabic"/>
          <w:b/>
          <w:bCs/>
          <w:sz w:val="28"/>
          <w:szCs w:val="28"/>
          <w:rtl/>
        </w:rPr>
        <w:lastRenderedPageBreak/>
        <w:t>جدول –</w:t>
      </w:r>
      <w:r w:rsidR="00CF63B6">
        <w:rPr>
          <w:rFonts w:ascii="Simplified Arabic" w:hAnsi="Simplified Arabic" w:cs="Simplified Arabic" w:hint="cs"/>
          <w:b/>
          <w:bCs/>
          <w:sz w:val="28"/>
          <w:szCs w:val="28"/>
          <w:rtl/>
        </w:rPr>
        <w:t>13</w:t>
      </w:r>
      <w:proofErr w:type="gramStart"/>
      <w:r w:rsidRPr="006D062E">
        <w:rPr>
          <w:rFonts w:ascii="Simplified Arabic" w:hAnsi="Simplified Arabic" w:cs="Simplified Arabic"/>
          <w:b/>
          <w:bCs/>
          <w:sz w:val="28"/>
          <w:szCs w:val="28"/>
          <w:rtl/>
        </w:rPr>
        <w:t xml:space="preserve">-  </w:t>
      </w:r>
      <w:r w:rsidRPr="00DE790F">
        <w:rPr>
          <w:rFonts w:ascii="Simplified Arabic" w:hAnsi="Simplified Arabic" w:cs="Simplified Arabic"/>
          <w:b/>
          <w:bCs/>
          <w:sz w:val="28"/>
          <w:szCs w:val="28"/>
          <w:rtl/>
        </w:rPr>
        <w:t>نتائج</w:t>
      </w:r>
      <w:proofErr w:type="gramEnd"/>
      <w:r w:rsidRPr="00DE790F">
        <w:rPr>
          <w:rFonts w:ascii="Simplified Arabic" w:hAnsi="Simplified Arabic" w:cs="Simplified Arabic"/>
          <w:b/>
          <w:bCs/>
          <w:sz w:val="28"/>
          <w:szCs w:val="28"/>
          <w:rtl/>
        </w:rPr>
        <w:t xml:space="preserve"> اختبار    </w:t>
      </w:r>
      <w:proofErr w:type="spellStart"/>
      <w:r w:rsidRPr="00DE790F">
        <w:rPr>
          <w:rFonts w:ascii="Simplified Arabic" w:hAnsi="Simplified Arabic" w:cs="Simplified Arabic"/>
          <w:b/>
          <w:bCs/>
          <w:sz w:val="28"/>
          <w:szCs w:val="28"/>
          <w:lang w:bidi="ar-DZ"/>
        </w:rPr>
        <w:t>Breusch</w:t>
      </w:r>
      <w:proofErr w:type="spellEnd"/>
      <w:r w:rsidRPr="00DE790F">
        <w:rPr>
          <w:rFonts w:ascii="Simplified Arabic" w:hAnsi="Simplified Arabic" w:cs="Simplified Arabic"/>
          <w:b/>
          <w:bCs/>
          <w:sz w:val="28"/>
          <w:szCs w:val="28"/>
          <w:lang w:bidi="ar-DZ"/>
        </w:rPr>
        <w:t>-Godfrey</w:t>
      </w:r>
      <w:r w:rsidRPr="00DE790F">
        <w:rPr>
          <w:rFonts w:ascii="Simplified Arabic" w:hAnsi="Simplified Arabic" w:cs="Simplified Arabic"/>
          <w:b/>
          <w:bCs/>
          <w:sz w:val="28"/>
          <w:szCs w:val="28"/>
          <w:rtl/>
          <w:lang w:bidi="ar-DZ"/>
        </w:rPr>
        <w:t xml:space="preserve"> لكل مؤشرات الدراسة المستقلة</w:t>
      </w:r>
    </w:p>
    <w:p w14:paraId="456CBEDB" w14:textId="77777777" w:rsidR="006D062E" w:rsidRPr="006D062E" w:rsidRDefault="006D062E" w:rsidP="006D062E">
      <w:pPr>
        <w:tabs>
          <w:tab w:val="left" w:pos="3720"/>
        </w:tabs>
        <w:suppressAutoHyphens/>
        <w:autoSpaceDN w:val="0"/>
        <w:bidi/>
        <w:spacing w:before="120" w:after="120"/>
        <w:jc w:val="both"/>
        <w:textAlignment w:val="baseline"/>
        <w:rPr>
          <w:rFonts w:ascii="Simplified Arabic" w:hAnsi="Simplified Arabic" w:cs="Simplified Arabic"/>
          <w:sz w:val="28"/>
          <w:szCs w:val="28"/>
          <w:lang w:bidi="ar-DZ"/>
        </w:rPr>
      </w:pPr>
      <w:r w:rsidRPr="006D062E">
        <w:rPr>
          <w:rFonts w:ascii="Simplified Arabic" w:hAnsi="Simplified Arabic" w:cs="Simplified Arabic"/>
          <w:noProof/>
          <w:sz w:val="28"/>
          <w:szCs w:val="28"/>
          <w:rtl/>
          <w:lang w:val="ar-DZ" w:bidi="ar-DZ"/>
        </w:rPr>
        <w:drawing>
          <wp:anchor distT="0" distB="0" distL="114300" distR="114300" simplePos="0" relativeHeight="251658752" behindDoc="1" locked="0" layoutInCell="1" allowOverlap="1" wp14:anchorId="1FEEFC5D" wp14:editId="0DE13396">
            <wp:simplePos x="0" y="0"/>
            <wp:positionH relativeFrom="page">
              <wp:posOffset>1676400</wp:posOffset>
            </wp:positionH>
            <wp:positionV relativeFrom="paragraph">
              <wp:posOffset>10160</wp:posOffset>
            </wp:positionV>
            <wp:extent cx="4279900" cy="4375150"/>
            <wp:effectExtent l="0" t="0" r="0" b="0"/>
            <wp:wrapNone/>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63">
                      <a:extLst>
                        <a:ext uri="{28A0092B-C50C-407E-A947-70E740481C1C}">
                          <a14:useLocalDpi xmlns:a14="http://schemas.microsoft.com/office/drawing/2010/main" val="0"/>
                        </a:ext>
                      </a:extLst>
                    </a:blip>
                    <a:stretch>
                      <a:fillRect/>
                    </a:stretch>
                  </pic:blipFill>
                  <pic:spPr>
                    <a:xfrm>
                      <a:off x="0" y="0"/>
                      <a:ext cx="4291457" cy="4386964"/>
                    </a:xfrm>
                    <a:prstGeom prst="rect">
                      <a:avLst/>
                    </a:prstGeom>
                  </pic:spPr>
                </pic:pic>
              </a:graphicData>
            </a:graphic>
            <wp14:sizeRelH relativeFrom="page">
              <wp14:pctWidth>0</wp14:pctWidth>
            </wp14:sizeRelH>
            <wp14:sizeRelV relativeFrom="page">
              <wp14:pctHeight>0</wp14:pctHeight>
            </wp14:sizeRelV>
          </wp:anchor>
        </w:drawing>
      </w:r>
      <w:r w:rsidRPr="006D062E">
        <w:rPr>
          <w:rFonts w:ascii="Simplified Arabic" w:hAnsi="Simplified Arabic" w:cs="Simplified Arabic"/>
          <w:sz w:val="28"/>
          <w:szCs w:val="28"/>
          <w:rtl/>
          <w:lang w:bidi="ar-DZ"/>
        </w:rPr>
        <w:t xml:space="preserve"> </w:t>
      </w:r>
    </w:p>
    <w:p w14:paraId="77E2BA9C" w14:textId="77777777" w:rsidR="006D062E" w:rsidRPr="006D062E" w:rsidRDefault="006D062E" w:rsidP="006D062E">
      <w:pPr>
        <w:tabs>
          <w:tab w:val="left" w:pos="2382"/>
          <w:tab w:val="left" w:pos="3720"/>
        </w:tabs>
        <w:suppressAutoHyphens/>
        <w:autoSpaceDN w:val="0"/>
        <w:bidi/>
        <w:spacing w:before="120" w:after="120"/>
        <w:jc w:val="both"/>
        <w:textAlignment w:val="baseline"/>
        <w:rPr>
          <w:rFonts w:ascii="Simplified Arabic" w:hAnsi="Simplified Arabic" w:cs="Simplified Arabic"/>
          <w:sz w:val="28"/>
          <w:szCs w:val="28"/>
          <w:rtl/>
          <w:lang w:bidi="ar-DZ"/>
        </w:rPr>
      </w:pPr>
    </w:p>
    <w:p w14:paraId="501DF7D2" w14:textId="77777777" w:rsidR="006D062E" w:rsidRPr="006D062E" w:rsidRDefault="006D062E" w:rsidP="006D062E">
      <w:pPr>
        <w:tabs>
          <w:tab w:val="left" w:pos="2382"/>
          <w:tab w:val="left" w:pos="3720"/>
        </w:tabs>
        <w:suppressAutoHyphens/>
        <w:autoSpaceDN w:val="0"/>
        <w:bidi/>
        <w:spacing w:before="120" w:after="120"/>
        <w:jc w:val="both"/>
        <w:textAlignment w:val="baseline"/>
        <w:rPr>
          <w:rFonts w:ascii="Simplified Arabic" w:hAnsi="Simplified Arabic" w:cs="Simplified Arabic"/>
          <w:sz w:val="28"/>
          <w:szCs w:val="28"/>
          <w:rtl/>
          <w:lang w:bidi="ar-DZ"/>
        </w:rPr>
      </w:pPr>
    </w:p>
    <w:p w14:paraId="28B90497" w14:textId="77777777" w:rsidR="006D062E" w:rsidRPr="006D062E" w:rsidRDefault="006D062E" w:rsidP="006D062E">
      <w:pPr>
        <w:tabs>
          <w:tab w:val="left" w:pos="2382"/>
          <w:tab w:val="left" w:pos="3720"/>
        </w:tabs>
        <w:suppressAutoHyphens/>
        <w:autoSpaceDN w:val="0"/>
        <w:bidi/>
        <w:spacing w:before="120" w:after="120"/>
        <w:jc w:val="both"/>
        <w:textAlignment w:val="baseline"/>
        <w:rPr>
          <w:rFonts w:ascii="Simplified Arabic" w:hAnsi="Simplified Arabic" w:cs="Simplified Arabic"/>
          <w:sz w:val="28"/>
          <w:szCs w:val="28"/>
          <w:rtl/>
          <w:lang w:bidi="ar-DZ"/>
        </w:rPr>
      </w:pPr>
    </w:p>
    <w:p w14:paraId="5CF1CB67" w14:textId="77777777" w:rsidR="006D062E" w:rsidRPr="006D062E" w:rsidRDefault="006D062E" w:rsidP="006D062E">
      <w:pPr>
        <w:tabs>
          <w:tab w:val="left" w:pos="2382"/>
          <w:tab w:val="left" w:pos="3720"/>
        </w:tabs>
        <w:suppressAutoHyphens/>
        <w:autoSpaceDN w:val="0"/>
        <w:bidi/>
        <w:spacing w:before="120" w:after="120"/>
        <w:jc w:val="both"/>
        <w:textAlignment w:val="baseline"/>
        <w:rPr>
          <w:rFonts w:ascii="Simplified Arabic" w:hAnsi="Simplified Arabic" w:cs="Simplified Arabic"/>
          <w:sz w:val="28"/>
          <w:szCs w:val="28"/>
          <w:rtl/>
          <w:lang w:bidi="ar-DZ"/>
        </w:rPr>
      </w:pPr>
    </w:p>
    <w:p w14:paraId="43151140" w14:textId="77777777" w:rsidR="006D062E" w:rsidRPr="006D062E" w:rsidRDefault="006D062E" w:rsidP="006D062E">
      <w:pPr>
        <w:tabs>
          <w:tab w:val="left" w:pos="2382"/>
          <w:tab w:val="left" w:pos="3720"/>
        </w:tabs>
        <w:suppressAutoHyphens/>
        <w:autoSpaceDN w:val="0"/>
        <w:bidi/>
        <w:spacing w:before="120" w:after="120"/>
        <w:jc w:val="both"/>
        <w:textAlignment w:val="baseline"/>
        <w:rPr>
          <w:rFonts w:ascii="Simplified Arabic" w:hAnsi="Simplified Arabic" w:cs="Simplified Arabic"/>
          <w:sz w:val="28"/>
          <w:szCs w:val="28"/>
          <w:rtl/>
          <w:lang w:bidi="ar-DZ"/>
        </w:rPr>
      </w:pPr>
    </w:p>
    <w:p w14:paraId="1A438E22" w14:textId="77777777" w:rsidR="006D062E" w:rsidRPr="006D062E" w:rsidRDefault="006D062E" w:rsidP="006D062E">
      <w:pPr>
        <w:tabs>
          <w:tab w:val="left" w:pos="2382"/>
          <w:tab w:val="left" w:pos="3720"/>
        </w:tabs>
        <w:suppressAutoHyphens/>
        <w:autoSpaceDN w:val="0"/>
        <w:bidi/>
        <w:spacing w:before="120" w:after="120"/>
        <w:jc w:val="both"/>
        <w:textAlignment w:val="baseline"/>
        <w:rPr>
          <w:rFonts w:ascii="Simplified Arabic" w:hAnsi="Simplified Arabic" w:cs="Simplified Arabic"/>
          <w:sz w:val="28"/>
          <w:szCs w:val="28"/>
          <w:rtl/>
          <w:lang w:bidi="ar-DZ"/>
        </w:rPr>
      </w:pPr>
    </w:p>
    <w:p w14:paraId="2CB06593" w14:textId="77777777" w:rsidR="006D062E" w:rsidRPr="006D062E" w:rsidRDefault="006D062E" w:rsidP="006D062E">
      <w:pPr>
        <w:tabs>
          <w:tab w:val="left" w:pos="2382"/>
          <w:tab w:val="left" w:pos="3720"/>
        </w:tabs>
        <w:suppressAutoHyphens/>
        <w:autoSpaceDN w:val="0"/>
        <w:bidi/>
        <w:spacing w:before="120" w:after="120"/>
        <w:jc w:val="both"/>
        <w:textAlignment w:val="baseline"/>
        <w:rPr>
          <w:rFonts w:ascii="Simplified Arabic" w:hAnsi="Simplified Arabic" w:cs="Simplified Arabic"/>
          <w:sz w:val="28"/>
          <w:szCs w:val="28"/>
          <w:rtl/>
          <w:lang w:bidi="ar-DZ"/>
        </w:rPr>
      </w:pPr>
    </w:p>
    <w:p w14:paraId="06358D3A" w14:textId="77777777" w:rsidR="006D062E" w:rsidRPr="006D062E" w:rsidRDefault="006D062E" w:rsidP="006D062E">
      <w:pPr>
        <w:tabs>
          <w:tab w:val="left" w:pos="2382"/>
          <w:tab w:val="left" w:pos="3720"/>
        </w:tabs>
        <w:suppressAutoHyphens/>
        <w:autoSpaceDN w:val="0"/>
        <w:bidi/>
        <w:spacing w:before="120" w:after="120"/>
        <w:jc w:val="both"/>
        <w:textAlignment w:val="baseline"/>
        <w:rPr>
          <w:rFonts w:ascii="Simplified Arabic" w:hAnsi="Simplified Arabic" w:cs="Simplified Arabic"/>
          <w:sz w:val="28"/>
          <w:szCs w:val="28"/>
          <w:rtl/>
          <w:lang w:bidi="ar-DZ"/>
        </w:rPr>
      </w:pPr>
    </w:p>
    <w:p w14:paraId="4EC168E4" w14:textId="77777777" w:rsidR="00F331A4" w:rsidRDefault="006D062E" w:rsidP="006D062E">
      <w:pPr>
        <w:tabs>
          <w:tab w:val="left" w:pos="3720"/>
        </w:tabs>
        <w:suppressAutoHyphens/>
        <w:autoSpaceDN w:val="0"/>
        <w:bidi/>
        <w:spacing w:before="120" w:after="120"/>
        <w:jc w:val="both"/>
        <w:textAlignment w:val="baseline"/>
        <w:rPr>
          <w:rFonts w:ascii="Simplified Arabic" w:hAnsi="Simplified Arabic" w:cs="Simplified Arabic"/>
          <w:b/>
          <w:bCs/>
          <w:sz w:val="28"/>
          <w:szCs w:val="28"/>
          <w:rtl/>
          <w:lang w:bidi="ar-DZ"/>
        </w:rPr>
      </w:pPr>
      <w:r w:rsidRPr="006D062E">
        <w:rPr>
          <w:rFonts w:ascii="Simplified Arabic" w:hAnsi="Simplified Arabic" w:cs="Simplified Arabic"/>
          <w:b/>
          <w:bCs/>
          <w:sz w:val="28"/>
          <w:szCs w:val="28"/>
          <w:rtl/>
          <w:lang w:bidi="ar-DZ"/>
        </w:rPr>
        <w:t xml:space="preserve">                </w:t>
      </w:r>
    </w:p>
    <w:p w14:paraId="2BC0A174" w14:textId="77777777" w:rsidR="00F331A4" w:rsidRDefault="00F331A4" w:rsidP="00F331A4">
      <w:pPr>
        <w:tabs>
          <w:tab w:val="left" w:pos="3720"/>
        </w:tabs>
        <w:suppressAutoHyphens/>
        <w:autoSpaceDN w:val="0"/>
        <w:bidi/>
        <w:spacing w:before="120" w:after="120"/>
        <w:jc w:val="both"/>
        <w:textAlignment w:val="baseline"/>
        <w:rPr>
          <w:rFonts w:ascii="Simplified Arabic" w:hAnsi="Simplified Arabic" w:cs="Simplified Arabic"/>
          <w:b/>
          <w:bCs/>
          <w:sz w:val="28"/>
          <w:szCs w:val="28"/>
          <w:rtl/>
          <w:lang w:bidi="ar-DZ"/>
        </w:rPr>
      </w:pPr>
    </w:p>
    <w:p w14:paraId="639A8939" w14:textId="6CE1C147" w:rsidR="006D062E" w:rsidRPr="006D062E" w:rsidRDefault="006D062E" w:rsidP="00F331A4">
      <w:pPr>
        <w:tabs>
          <w:tab w:val="left" w:pos="3720"/>
        </w:tabs>
        <w:suppressAutoHyphens/>
        <w:autoSpaceDN w:val="0"/>
        <w:bidi/>
        <w:spacing w:before="120" w:after="120"/>
        <w:jc w:val="both"/>
        <w:textAlignment w:val="baseline"/>
        <w:rPr>
          <w:rFonts w:ascii="Simplified Arabic" w:hAnsi="Simplified Arabic" w:cs="Simplified Arabic"/>
          <w:sz w:val="28"/>
          <w:szCs w:val="28"/>
        </w:rPr>
      </w:pPr>
      <w:r w:rsidRPr="006D062E">
        <w:rPr>
          <w:rFonts w:ascii="Simplified Arabic" w:hAnsi="Simplified Arabic" w:cs="Simplified Arabic"/>
          <w:b/>
          <w:bCs/>
          <w:sz w:val="28"/>
          <w:szCs w:val="28"/>
          <w:rtl/>
          <w:lang w:bidi="ar-DZ"/>
        </w:rPr>
        <w:t xml:space="preserve"> </w:t>
      </w:r>
      <w:r w:rsidRPr="006D062E">
        <w:rPr>
          <w:rFonts w:ascii="Simplified Arabic" w:hAnsi="Simplified Arabic" w:cs="Simplified Arabic"/>
          <w:b/>
          <w:bCs/>
          <w:sz w:val="28"/>
          <w:szCs w:val="28"/>
          <w:u w:val="single"/>
          <w:rtl/>
          <w:lang w:bidi="ar-DZ"/>
        </w:rPr>
        <w:t>المصدر</w:t>
      </w:r>
      <w:r w:rsidRPr="006D062E">
        <w:rPr>
          <w:rFonts w:ascii="Simplified Arabic" w:hAnsi="Simplified Arabic" w:cs="Simplified Arabic"/>
          <w:sz w:val="28"/>
          <w:szCs w:val="28"/>
          <w:rtl/>
          <w:lang w:bidi="ar-DZ"/>
        </w:rPr>
        <w:t xml:space="preserve">: اعداد الطالبة بالاعتماد على مخرجات برنامج </w:t>
      </w:r>
      <w:proofErr w:type="spellStart"/>
      <w:r w:rsidRPr="006D062E">
        <w:rPr>
          <w:rFonts w:ascii="Simplified Arabic" w:hAnsi="Simplified Arabic" w:cs="Simplified Arabic"/>
          <w:i/>
          <w:iCs/>
          <w:sz w:val="28"/>
          <w:szCs w:val="28"/>
          <w:lang w:bidi="ar-DZ"/>
        </w:rPr>
        <w:t>Eviews</w:t>
      </w:r>
      <w:proofErr w:type="spellEnd"/>
      <w:r w:rsidRPr="006D062E">
        <w:rPr>
          <w:rFonts w:ascii="Simplified Arabic" w:hAnsi="Simplified Arabic" w:cs="Simplified Arabic"/>
          <w:i/>
          <w:iCs/>
          <w:sz w:val="28"/>
          <w:szCs w:val="28"/>
          <w:lang w:bidi="ar-DZ"/>
        </w:rPr>
        <w:t xml:space="preserve"> 10</w:t>
      </w:r>
      <w:r w:rsidRPr="006D062E">
        <w:rPr>
          <w:rFonts w:ascii="Simplified Arabic" w:hAnsi="Simplified Arabic" w:cs="Simplified Arabic"/>
          <w:i/>
          <w:iCs/>
          <w:sz w:val="28"/>
          <w:szCs w:val="28"/>
          <w:rtl/>
          <w:lang w:bidi="ar-DZ"/>
        </w:rPr>
        <w:t>.</w:t>
      </w:r>
    </w:p>
    <w:p w14:paraId="3A8F4798" w14:textId="77777777" w:rsidR="006D062E" w:rsidRPr="006D062E" w:rsidRDefault="006D062E" w:rsidP="006D062E">
      <w:pPr>
        <w:tabs>
          <w:tab w:val="left" w:pos="3720"/>
        </w:tabs>
        <w:suppressAutoHyphens/>
        <w:autoSpaceDN w:val="0"/>
        <w:bidi/>
        <w:spacing w:before="120" w:after="120"/>
        <w:jc w:val="both"/>
        <w:textAlignment w:val="baseline"/>
        <w:rPr>
          <w:rFonts w:ascii="Simplified Arabic" w:hAnsi="Simplified Arabic" w:cs="Simplified Arabic"/>
          <w:sz w:val="28"/>
          <w:szCs w:val="28"/>
        </w:rPr>
      </w:pPr>
      <w:r w:rsidRPr="006D062E">
        <w:rPr>
          <w:rFonts w:ascii="Simplified Arabic" w:hAnsi="Simplified Arabic" w:cs="Simplified Arabic"/>
          <w:sz w:val="28"/>
          <w:szCs w:val="28"/>
          <w:rtl/>
          <w:lang w:bidi="ar-DZ"/>
        </w:rPr>
        <w:t xml:space="preserve">تكون معادلة النموذج </w:t>
      </w:r>
      <w:proofErr w:type="spellStart"/>
      <w:r w:rsidRPr="006D062E">
        <w:rPr>
          <w:rFonts w:ascii="Simplified Arabic" w:hAnsi="Simplified Arabic" w:cs="Simplified Arabic"/>
          <w:sz w:val="28"/>
          <w:szCs w:val="28"/>
          <w:rtl/>
          <w:lang w:bidi="ar-DZ"/>
        </w:rPr>
        <w:t>كمايلي</w:t>
      </w:r>
      <w:proofErr w:type="spellEnd"/>
      <w:r w:rsidRPr="006D062E">
        <w:rPr>
          <w:rFonts w:ascii="Simplified Arabic" w:hAnsi="Simplified Arabic" w:cs="Simplified Arabic"/>
          <w:sz w:val="28"/>
          <w:szCs w:val="28"/>
          <w:rtl/>
          <w:lang w:bidi="ar-DZ"/>
        </w:rPr>
        <w:t>:</w:t>
      </w:r>
    </w:p>
    <w:p w14:paraId="25BA5DAC" w14:textId="77777777" w:rsidR="006D062E" w:rsidRPr="006D062E" w:rsidRDefault="007B5E88" w:rsidP="006D062E">
      <w:pPr>
        <w:tabs>
          <w:tab w:val="right" w:pos="1360"/>
          <w:tab w:val="left" w:pos="3720"/>
        </w:tabs>
        <w:suppressAutoHyphens/>
        <w:autoSpaceDN w:val="0"/>
        <w:bidi/>
        <w:spacing w:before="120" w:after="120"/>
        <w:jc w:val="both"/>
        <w:textAlignment w:val="baseline"/>
        <w:rPr>
          <w:rFonts w:ascii="Simplified Arabic" w:hAnsi="Simplified Arabic" w:cs="Simplified Arabic"/>
          <w:sz w:val="28"/>
          <w:szCs w:val="28"/>
        </w:rPr>
      </w:pPr>
      <m:oMathPara>
        <m:oMathParaPr>
          <m:jc m:val="center"/>
        </m:oMathParaPr>
        <m:oMath>
          <m:sSub>
            <m:sSubPr>
              <m:ctrlPr>
                <w:rPr>
                  <w:rFonts w:ascii="Cambria Math" w:hAnsi="Cambria Math" w:cs="Simplified Arabic"/>
                  <w:sz w:val="28"/>
                  <w:szCs w:val="28"/>
                </w:rPr>
              </m:ctrlPr>
            </m:sSubPr>
            <m:e>
              <m:acc>
                <m:accPr>
                  <m:ctrlPr>
                    <w:rPr>
                      <w:rFonts w:ascii="Cambria Math" w:hAnsi="Cambria Math" w:cs="Simplified Arabic"/>
                      <w:sz w:val="28"/>
                      <w:szCs w:val="28"/>
                    </w:rPr>
                  </m:ctrlPr>
                </m:accPr>
                <m:e>
                  <m:r>
                    <w:rPr>
                      <w:rFonts w:ascii="Cambria Math" w:hAnsi="Cambria Math" w:cs="Simplified Arabic"/>
                      <w:sz w:val="28"/>
                      <w:szCs w:val="28"/>
                    </w:rPr>
                    <m:t>U</m:t>
                  </m:r>
                </m:e>
              </m:acc>
            </m:e>
            <m:sub>
              <m:r>
                <w:rPr>
                  <w:rFonts w:ascii="Cambria Math" w:hAnsi="Cambria Math" w:cs="Simplified Arabic"/>
                  <w:sz w:val="28"/>
                  <w:szCs w:val="28"/>
                </w:rPr>
                <m:t>t</m:t>
              </m:r>
            </m:sub>
          </m:sSub>
          <m:r>
            <w:rPr>
              <w:rFonts w:ascii="Cambria Math" w:hAnsi="Cambria Math" w:cs="Simplified Arabic"/>
              <w:sz w:val="28"/>
              <w:szCs w:val="28"/>
            </w:rPr>
            <m:t xml:space="preserve">=0.022629 CE-0.100346LDR+6.597702ROA-0.429270AU-0.327322 </m:t>
          </m:r>
          <m:sSub>
            <m:sSubPr>
              <m:ctrlPr>
                <w:rPr>
                  <w:rFonts w:ascii="Cambria Math" w:hAnsi="Cambria Math" w:cs="Simplified Arabic"/>
                  <w:sz w:val="28"/>
                  <w:szCs w:val="28"/>
                </w:rPr>
              </m:ctrlPr>
            </m:sSubPr>
            <m:e>
              <m:acc>
                <m:accPr>
                  <m:ctrlPr>
                    <w:rPr>
                      <w:rFonts w:ascii="Cambria Math" w:hAnsi="Cambria Math" w:cs="Simplified Arabic"/>
                      <w:sz w:val="28"/>
                      <w:szCs w:val="28"/>
                    </w:rPr>
                  </m:ctrlPr>
                </m:accPr>
                <m:e>
                  <m:r>
                    <w:rPr>
                      <w:rFonts w:ascii="Cambria Math" w:hAnsi="Cambria Math" w:cs="Simplified Arabic"/>
                      <w:sz w:val="28"/>
                      <w:szCs w:val="28"/>
                    </w:rPr>
                    <m:t>ε</m:t>
                  </m:r>
                </m:e>
              </m:acc>
            </m:e>
            <m:sub>
              <m:r>
                <w:rPr>
                  <w:rFonts w:ascii="Cambria Math" w:hAnsi="Cambria Math" w:cs="Simplified Arabic"/>
                  <w:sz w:val="28"/>
                  <w:szCs w:val="28"/>
                </w:rPr>
                <m:t>t-1</m:t>
              </m:r>
            </m:sub>
          </m:sSub>
          <m:r>
            <w:rPr>
              <w:rFonts w:ascii="Cambria Math" w:hAnsi="Cambria Math" w:cs="Simplified Arabic"/>
              <w:sz w:val="28"/>
              <w:szCs w:val="28"/>
            </w:rPr>
            <m:t xml:space="preserve"> ,               ρ=1lags</m:t>
          </m:r>
        </m:oMath>
      </m:oMathPara>
    </w:p>
    <w:bookmarkEnd w:id="12"/>
    <w:p w14:paraId="7BE6BA8F" w14:textId="77777777" w:rsidR="00CF29E9" w:rsidRDefault="00CF29E9" w:rsidP="006D062E">
      <w:pPr>
        <w:tabs>
          <w:tab w:val="left" w:pos="2382"/>
          <w:tab w:val="left" w:pos="3720"/>
        </w:tabs>
        <w:suppressAutoHyphens/>
        <w:autoSpaceDN w:val="0"/>
        <w:bidi/>
        <w:spacing w:before="120" w:after="120"/>
        <w:jc w:val="both"/>
        <w:textAlignment w:val="baseline"/>
        <w:rPr>
          <w:rFonts w:ascii="Simplified Arabic" w:hAnsi="Simplified Arabic" w:cs="Simplified Arabic"/>
          <w:b/>
          <w:bCs/>
          <w:sz w:val="28"/>
          <w:szCs w:val="28"/>
          <w:lang w:bidi="ar-DZ"/>
        </w:rPr>
      </w:pPr>
    </w:p>
    <w:p w14:paraId="753DCE20" w14:textId="77777777" w:rsidR="00CF29E9" w:rsidRDefault="00CF29E9" w:rsidP="00CF29E9">
      <w:pPr>
        <w:tabs>
          <w:tab w:val="left" w:pos="2382"/>
          <w:tab w:val="left" w:pos="3720"/>
        </w:tabs>
        <w:suppressAutoHyphens/>
        <w:autoSpaceDN w:val="0"/>
        <w:bidi/>
        <w:spacing w:before="120" w:after="120"/>
        <w:jc w:val="both"/>
        <w:textAlignment w:val="baseline"/>
        <w:rPr>
          <w:rFonts w:ascii="Simplified Arabic" w:hAnsi="Simplified Arabic" w:cs="Simplified Arabic"/>
          <w:b/>
          <w:bCs/>
          <w:sz w:val="28"/>
          <w:szCs w:val="28"/>
          <w:lang w:bidi="ar-DZ"/>
        </w:rPr>
      </w:pPr>
    </w:p>
    <w:p w14:paraId="709F3A9B" w14:textId="77777777" w:rsidR="00CF29E9" w:rsidRDefault="00CF29E9" w:rsidP="00CF29E9">
      <w:pPr>
        <w:tabs>
          <w:tab w:val="left" w:pos="2382"/>
          <w:tab w:val="left" w:pos="3720"/>
        </w:tabs>
        <w:suppressAutoHyphens/>
        <w:autoSpaceDN w:val="0"/>
        <w:bidi/>
        <w:spacing w:before="120" w:after="120"/>
        <w:jc w:val="both"/>
        <w:textAlignment w:val="baseline"/>
        <w:rPr>
          <w:rFonts w:ascii="Simplified Arabic" w:hAnsi="Simplified Arabic" w:cs="Simplified Arabic"/>
          <w:b/>
          <w:bCs/>
          <w:sz w:val="28"/>
          <w:szCs w:val="28"/>
          <w:lang w:bidi="ar-DZ"/>
        </w:rPr>
      </w:pPr>
    </w:p>
    <w:p w14:paraId="0065B98C" w14:textId="77777777" w:rsidR="00CF29E9" w:rsidRDefault="00CF29E9" w:rsidP="00CF29E9">
      <w:pPr>
        <w:tabs>
          <w:tab w:val="left" w:pos="2382"/>
          <w:tab w:val="left" w:pos="3720"/>
        </w:tabs>
        <w:suppressAutoHyphens/>
        <w:autoSpaceDN w:val="0"/>
        <w:bidi/>
        <w:spacing w:before="120" w:after="120"/>
        <w:jc w:val="both"/>
        <w:textAlignment w:val="baseline"/>
        <w:rPr>
          <w:rFonts w:ascii="Simplified Arabic" w:hAnsi="Simplified Arabic" w:cs="Simplified Arabic"/>
          <w:b/>
          <w:bCs/>
          <w:sz w:val="28"/>
          <w:szCs w:val="28"/>
          <w:lang w:bidi="ar-DZ"/>
        </w:rPr>
      </w:pPr>
    </w:p>
    <w:p w14:paraId="26B1F9B3" w14:textId="77777777" w:rsidR="00CF29E9" w:rsidRDefault="00CF29E9" w:rsidP="00CF29E9">
      <w:pPr>
        <w:tabs>
          <w:tab w:val="left" w:pos="2382"/>
          <w:tab w:val="left" w:pos="3720"/>
        </w:tabs>
        <w:suppressAutoHyphens/>
        <w:autoSpaceDN w:val="0"/>
        <w:bidi/>
        <w:spacing w:before="120" w:after="120"/>
        <w:jc w:val="both"/>
        <w:textAlignment w:val="baseline"/>
        <w:rPr>
          <w:rFonts w:ascii="Simplified Arabic" w:hAnsi="Simplified Arabic" w:cs="Simplified Arabic"/>
          <w:b/>
          <w:bCs/>
          <w:sz w:val="28"/>
          <w:szCs w:val="28"/>
          <w:lang w:bidi="ar-DZ"/>
        </w:rPr>
      </w:pPr>
    </w:p>
    <w:p w14:paraId="15133EC0" w14:textId="7AB398CA" w:rsidR="006D062E" w:rsidRPr="006D062E" w:rsidRDefault="006D062E" w:rsidP="00CF29E9">
      <w:pPr>
        <w:tabs>
          <w:tab w:val="left" w:pos="2382"/>
          <w:tab w:val="left" w:pos="3720"/>
        </w:tabs>
        <w:suppressAutoHyphens/>
        <w:autoSpaceDN w:val="0"/>
        <w:bidi/>
        <w:spacing w:before="120" w:after="120"/>
        <w:jc w:val="both"/>
        <w:textAlignment w:val="baseline"/>
        <w:rPr>
          <w:rFonts w:ascii="Simplified Arabic" w:hAnsi="Simplified Arabic" w:cs="Simplified Arabic"/>
          <w:sz w:val="28"/>
          <w:szCs w:val="28"/>
        </w:rPr>
      </w:pPr>
      <w:r w:rsidRPr="006D062E">
        <w:rPr>
          <w:rFonts w:ascii="Simplified Arabic" w:hAnsi="Simplified Arabic" w:cs="Simplified Arabic"/>
          <w:b/>
          <w:bCs/>
          <w:sz w:val="28"/>
          <w:szCs w:val="28"/>
          <w:rtl/>
          <w:lang w:bidi="ar-DZ"/>
        </w:rPr>
        <w:lastRenderedPageBreak/>
        <w:t>ثالثا: اختبار التوزيع الطبيعي لسلسلة بواقي النموذج</w:t>
      </w:r>
    </w:p>
    <w:p w14:paraId="468FB5F7" w14:textId="77777777" w:rsidR="006D062E" w:rsidRPr="006D062E" w:rsidRDefault="006D062E" w:rsidP="00CF29E9">
      <w:pPr>
        <w:tabs>
          <w:tab w:val="left" w:pos="2382"/>
          <w:tab w:val="left" w:pos="3720"/>
        </w:tabs>
        <w:suppressAutoHyphens/>
        <w:autoSpaceDN w:val="0"/>
        <w:bidi/>
        <w:spacing w:before="120" w:after="120"/>
        <w:jc w:val="center"/>
        <w:textAlignment w:val="baseline"/>
        <w:rPr>
          <w:rFonts w:ascii="Simplified Arabic" w:hAnsi="Simplified Arabic" w:cs="Simplified Arabic"/>
          <w:sz w:val="28"/>
          <w:szCs w:val="28"/>
        </w:rPr>
      </w:pPr>
      <w:bookmarkStart w:id="13" w:name="_Hlk226899227"/>
      <w:r w:rsidRPr="006D062E">
        <w:rPr>
          <w:rFonts w:ascii="Simplified Arabic" w:hAnsi="Simplified Arabic" w:cs="Simplified Arabic"/>
          <w:b/>
          <w:bCs/>
          <w:sz w:val="28"/>
          <w:szCs w:val="28"/>
          <w:rtl/>
          <w:lang w:bidi="ar-DZ"/>
        </w:rPr>
        <w:t xml:space="preserve">الشكل (7): </w:t>
      </w:r>
      <w:r w:rsidRPr="006D062E">
        <w:rPr>
          <w:rFonts w:ascii="Simplified Arabic" w:hAnsi="Simplified Arabic" w:cs="Simplified Arabic"/>
          <w:sz w:val="28"/>
          <w:szCs w:val="28"/>
          <w:rtl/>
          <w:lang w:bidi="ar-DZ"/>
        </w:rPr>
        <w:t>منحنى بياني لسلسلة القيم المقدرة والفعلية</w:t>
      </w:r>
    </w:p>
    <w:bookmarkEnd w:id="13"/>
    <w:p w14:paraId="124490B6" w14:textId="77777777" w:rsidR="006D062E" w:rsidRPr="006D062E" w:rsidRDefault="006D062E" w:rsidP="006D062E">
      <w:pPr>
        <w:tabs>
          <w:tab w:val="left" w:pos="980"/>
        </w:tabs>
        <w:bidi/>
        <w:spacing w:before="120" w:after="120"/>
        <w:jc w:val="both"/>
        <w:rPr>
          <w:rFonts w:ascii="Simplified Arabic" w:hAnsi="Simplified Arabic" w:cs="Simplified Arabic"/>
          <w:sz w:val="28"/>
          <w:szCs w:val="28"/>
          <w:rtl/>
          <w:lang w:bidi="ar-DZ"/>
        </w:rPr>
      </w:pPr>
      <w:r w:rsidRPr="006D062E">
        <w:rPr>
          <w:rFonts w:ascii="Simplified Arabic" w:hAnsi="Simplified Arabic" w:cs="Simplified Arabic"/>
          <w:noProof/>
          <w:sz w:val="28"/>
          <w:szCs w:val="28"/>
          <w:rtl/>
          <w:lang w:val="ar-DZ" w:bidi="ar-DZ"/>
        </w:rPr>
        <w:drawing>
          <wp:anchor distT="0" distB="0" distL="114300" distR="114300" simplePos="0" relativeHeight="251640320" behindDoc="1" locked="0" layoutInCell="1" allowOverlap="1" wp14:anchorId="71D36A69" wp14:editId="1384AB61">
            <wp:simplePos x="0" y="0"/>
            <wp:positionH relativeFrom="margin">
              <wp:align>center</wp:align>
            </wp:positionH>
            <wp:positionV relativeFrom="paragraph">
              <wp:posOffset>136769</wp:posOffset>
            </wp:positionV>
            <wp:extent cx="4525168" cy="2827020"/>
            <wp:effectExtent l="114300" t="133350" r="104140" b="106680"/>
            <wp:wrapNone/>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64">
                      <a:extLst>
                        <a:ext uri="{28A0092B-C50C-407E-A947-70E740481C1C}">
                          <a14:useLocalDpi xmlns:a14="http://schemas.microsoft.com/office/drawing/2010/main" val="0"/>
                        </a:ext>
                      </a:extLst>
                    </a:blip>
                    <a:stretch>
                      <a:fillRect/>
                    </a:stretch>
                  </pic:blipFill>
                  <pic:spPr>
                    <a:xfrm>
                      <a:off x="0" y="0"/>
                      <a:ext cx="4525168" cy="2827020"/>
                    </a:xfrm>
                    <a:prstGeom prst="rect">
                      <a:avLst/>
                    </a:prstGeom>
                    <a:ln w="19050">
                      <a:solidFill>
                        <a:schemeClr val="tx1"/>
                      </a:solidFill>
                    </a:ln>
                    <a:effectLst>
                      <a:glow rad="101600">
                        <a:srgbClr val="B2B2B2">
                          <a:alpha val="60000"/>
                        </a:srgbClr>
                      </a:glow>
                    </a:effectLst>
                  </pic:spPr>
                </pic:pic>
              </a:graphicData>
            </a:graphic>
            <wp14:sizeRelH relativeFrom="page">
              <wp14:pctWidth>0</wp14:pctWidth>
            </wp14:sizeRelH>
            <wp14:sizeRelV relativeFrom="page">
              <wp14:pctHeight>0</wp14:pctHeight>
            </wp14:sizeRelV>
          </wp:anchor>
        </w:drawing>
      </w:r>
    </w:p>
    <w:p w14:paraId="6B7050A2"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4ED251BC"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75966EF0"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272ADEA1"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32ABA0A1"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7D3E07AB"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4FB91A64"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2CF4884A" w14:textId="77777777" w:rsidR="006D062E" w:rsidRPr="006D062E" w:rsidRDefault="006D062E" w:rsidP="006D062E">
      <w:pPr>
        <w:tabs>
          <w:tab w:val="left" w:pos="3720"/>
        </w:tabs>
        <w:suppressAutoHyphens/>
        <w:autoSpaceDN w:val="0"/>
        <w:bidi/>
        <w:spacing w:before="120" w:after="120"/>
        <w:jc w:val="both"/>
        <w:textAlignment w:val="baseline"/>
        <w:rPr>
          <w:rFonts w:ascii="Simplified Arabic" w:hAnsi="Simplified Arabic" w:cs="Simplified Arabic"/>
          <w:sz w:val="28"/>
          <w:szCs w:val="28"/>
        </w:rPr>
      </w:pPr>
      <w:r w:rsidRPr="006D062E">
        <w:rPr>
          <w:rFonts w:ascii="Simplified Arabic" w:hAnsi="Simplified Arabic" w:cs="Simplified Arabic"/>
          <w:b/>
          <w:bCs/>
          <w:sz w:val="28"/>
          <w:szCs w:val="28"/>
          <w:rtl/>
          <w:lang w:bidi="ar-DZ"/>
        </w:rPr>
        <w:t xml:space="preserve">                 </w:t>
      </w:r>
      <w:r w:rsidRPr="006D062E">
        <w:rPr>
          <w:rFonts w:ascii="Simplified Arabic" w:hAnsi="Simplified Arabic" w:cs="Simplified Arabic"/>
          <w:b/>
          <w:bCs/>
          <w:sz w:val="28"/>
          <w:szCs w:val="28"/>
          <w:u w:val="single"/>
          <w:rtl/>
          <w:lang w:bidi="ar-DZ"/>
        </w:rPr>
        <w:t>المصدر</w:t>
      </w:r>
      <w:r w:rsidRPr="006D062E">
        <w:rPr>
          <w:rFonts w:ascii="Simplified Arabic" w:hAnsi="Simplified Arabic" w:cs="Simplified Arabic"/>
          <w:sz w:val="28"/>
          <w:szCs w:val="28"/>
          <w:rtl/>
          <w:lang w:bidi="ar-DZ"/>
        </w:rPr>
        <w:t xml:space="preserve">: اعداد الطالبة بالاعتماد على مخرجات برنامج </w:t>
      </w:r>
      <w:proofErr w:type="spellStart"/>
      <w:r w:rsidRPr="006D062E">
        <w:rPr>
          <w:rFonts w:ascii="Simplified Arabic" w:hAnsi="Simplified Arabic" w:cs="Simplified Arabic"/>
          <w:i/>
          <w:iCs/>
          <w:sz w:val="28"/>
          <w:szCs w:val="28"/>
          <w:lang w:bidi="ar-DZ"/>
        </w:rPr>
        <w:t>Eviews</w:t>
      </w:r>
      <w:proofErr w:type="spellEnd"/>
      <w:r w:rsidRPr="006D062E">
        <w:rPr>
          <w:rFonts w:ascii="Simplified Arabic" w:hAnsi="Simplified Arabic" w:cs="Simplified Arabic"/>
          <w:i/>
          <w:iCs/>
          <w:sz w:val="28"/>
          <w:szCs w:val="28"/>
          <w:lang w:bidi="ar-DZ"/>
        </w:rPr>
        <w:t xml:space="preserve"> 10</w:t>
      </w:r>
      <w:r w:rsidRPr="006D062E">
        <w:rPr>
          <w:rFonts w:ascii="Simplified Arabic" w:hAnsi="Simplified Arabic" w:cs="Simplified Arabic"/>
          <w:i/>
          <w:iCs/>
          <w:sz w:val="28"/>
          <w:szCs w:val="28"/>
          <w:rtl/>
          <w:lang w:bidi="ar-DZ"/>
        </w:rPr>
        <w:t>.</w:t>
      </w:r>
    </w:p>
    <w:p w14:paraId="638104A7" w14:textId="77777777" w:rsidR="006D062E" w:rsidRPr="006D062E" w:rsidRDefault="006D062E" w:rsidP="00CF29E9">
      <w:pPr>
        <w:suppressAutoHyphens/>
        <w:autoSpaceDN w:val="0"/>
        <w:bidi/>
        <w:spacing w:before="120" w:after="120"/>
        <w:jc w:val="center"/>
        <w:textAlignment w:val="baseline"/>
        <w:rPr>
          <w:rFonts w:ascii="Simplified Arabic" w:hAnsi="Simplified Arabic" w:cs="Simplified Arabic"/>
          <w:sz w:val="28"/>
          <w:szCs w:val="28"/>
        </w:rPr>
      </w:pPr>
      <w:bookmarkStart w:id="14" w:name="_Hlk226899489"/>
      <w:r w:rsidRPr="006D062E">
        <w:rPr>
          <w:rFonts w:ascii="Simplified Arabic" w:hAnsi="Simplified Arabic" w:cs="Simplified Arabic"/>
          <w:b/>
          <w:bCs/>
          <w:sz w:val="28"/>
          <w:szCs w:val="28"/>
          <w:rtl/>
          <w:lang w:bidi="ar-DZ"/>
        </w:rPr>
        <w:t xml:space="preserve">شكل (8): </w:t>
      </w:r>
      <w:r w:rsidRPr="006D062E">
        <w:rPr>
          <w:rFonts w:ascii="Simplified Arabic" w:hAnsi="Simplified Arabic" w:cs="Simplified Arabic"/>
          <w:sz w:val="28"/>
          <w:szCs w:val="28"/>
          <w:rtl/>
          <w:lang w:bidi="ar-DZ"/>
        </w:rPr>
        <w:t>معاملات التوزيع الطبيعي للبواقي</w:t>
      </w:r>
    </w:p>
    <w:bookmarkEnd w:id="14"/>
    <w:p w14:paraId="679C6AFC"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r w:rsidRPr="006D062E">
        <w:rPr>
          <w:rFonts w:ascii="Simplified Arabic" w:hAnsi="Simplified Arabic" w:cs="Simplified Arabic"/>
          <w:noProof/>
          <w:sz w:val="28"/>
          <w:szCs w:val="28"/>
          <w:rtl/>
          <w:lang w:val="ar-DZ" w:bidi="ar-DZ"/>
        </w:rPr>
        <w:drawing>
          <wp:anchor distT="0" distB="0" distL="114300" distR="114300" simplePos="0" relativeHeight="251641344" behindDoc="1" locked="0" layoutInCell="1" allowOverlap="1" wp14:anchorId="4054294B" wp14:editId="63AF7051">
            <wp:simplePos x="0" y="0"/>
            <wp:positionH relativeFrom="margin">
              <wp:posOffset>703813</wp:posOffset>
            </wp:positionH>
            <wp:positionV relativeFrom="paragraph">
              <wp:posOffset>5498</wp:posOffset>
            </wp:positionV>
            <wp:extent cx="4487545" cy="2399032"/>
            <wp:effectExtent l="133350" t="133350" r="122555" b="115570"/>
            <wp:wrapNone/>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65">
                      <a:extLst>
                        <a:ext uri="{28A0092B-C50C-407E-A947-70E740481C1C}">
                          <a14:useLocalDpi xmlns:a14="http://schemas.microsoft.com/office/drawing/2010/main" val="0"/>
                        </a:ext>
                      </a:extLst>
                    </a:blip>
                    <a:stretch>
                      <a:fillRect/>
                    </a:stretch>
                  </pic:blipFill>
                  <pic:spPr>
                    <a:xfrm>
                      <a:off x="0" y="0"/>
                      <a:ext cx="4487545" cy="2399032"/>
                    </a:xfrm>
                    <a:prstGeom prst="rect">
                      <a:avLst/>
                    </a:prstGeom>
                    <a:ln>
                      <a:solidFill>
                        <a:schemeClr val="tx1"/>
                      </a:solidFill>
                    </a:ln>
                    <a:effectLst>
                      <a:glow rad="101600">
                        <a:srgbClr val="B2B2B2">
                          <a:alpha val="60000"/>
                        </a:srgbClr>
                      </a:glow>
                    </a:effectLst>
                  </pic:spPr>
                </pic:pic>
              </a:graphicData>
            </a:graphic>
            <wp14:sizeRelH relativeFrom="page">
              <wp14:pctWidth>0</wp14:pctWidth>
            </wp14:sizeRelH>
            <wp14:sizeRelV relativeFrom="page">
              <wp14:pctHeight>0</wp14:pctHeight>
            </wp14:sizeRelV>
          </wp:anchor>
        </w:drawing>
      </w:r>
    </w:p>
    <w:p w14:paraId="76C12A19"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6B78F824"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1AD46F0C"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62B4DD79"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4FA15B0D"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79BFFFF4" w14:textId="77777777" w:rsidR="006D062E" w:rsidRPr="006D062E" w:rsidRDefault="006D062E" w:rsidP="006D062E">
      <w:pPr>
        <w:tabs>
          <w:tab w:val="left" w:pos="1146"/>
        </w:tabs>
        <w:bidi/>
        <w:spacing w:before="120" w:after="120"/>
        <w:jc w:val="both"/>
        <w:rPr>
          <w:rFonts w:ascii="Simplified Arabic" w:hAnsi="Simplified Arabic" w:cs="Simplified Arabic"/>
          <w:sz w:val="28"/>
          <w:szCs w:val="28"/>
          <w:lang w:bidi="ar-DZ"/>
        </w:rPr>
      </w:pPr>
      <w:r w:rsidRPr="006D062E">
        <w:rPr>
          <w:rFonts w:ascii="Simplified Arabic" w:hAnsi="Simplified Arabic" w:cs="Simplified Arabic"/>
          <w:sz w:val="28"/>
          <w:szCs w:val="28"/>
          <w:rtl/>
          <w:lang w:bidi="ar-DZ"/>
        </w:rPr>
        <w:tab/>
      </w:r>
      <w:r w:rsidRPr="006D062E">
        <w:rPr>
          <w:rFonts w:ascii="Simplified Arabic" w:hAnsi="Simplified Arabic" w:cs="Simplified Arabic"/>
          <w:b/>
          <w:bCs/>
          <w:sz w:val="28"/>
          <w:szCs w:val="28"/>
          <w:u w:val="single"/>
          <w:rtl/>
          <w:lang w:bidi="ar-DZ"/>
        </w:rPr>
        <w:t>المصدر</w:t>
      </w:r>
      <w:r w:rsidRPr="006D062E">
        <w:rPr>
          <w:rFonts w:ascii="Simplified Arabic" w:hAnsi="Simplified Arabic" w:cs="Simplified Arabic"/>
          <w:sz w:val="28"/>
          <w:szCs w:val="28"/>
          <w:rtl/>
          <w:lang w:bidi="ar-DZ"/>
        </w:rPr>
        <w:t xml:space="preserve">: اعداد الطالبة بالاعتماد على مخرجات برنامج </w:t>
      </w:r>
      <w:proofErr w:type="spellStart"/>
      <w:r w:rsidRPr="006D062E">
        <w:rPr>
          <w:rFonts w:ascii="Simplified Arabic" w:hAnsi="Simplified Arabic" w:cs="Simplified Arabic"/>
          <w:i/>
          <w:iCs/>
          <w:sz w:val="28"/>
          <w:szCs w:val="28"/>
          <w:lang w:bidi="ar-DZ"/>
        </w:rPr>
        <w:t>Eviews</w:t>
      </w:r>
      <w:proofErr w:type="spellEnd"/>
      <w:r w:rsidRPr="006D062E">
        <w:rPr>
          <w:rFonts w:ascii="Simplified Arabic" w:hAnsi="Simplified Arabic" w:cs="Simplified Arabic"/>
          <w:i/>
          <w:iCs/>
          <w:sz w:val="28"/>
          <w:szCs w:val="28"/>
          <w:lang w:bidi="ar-DZ"/>
        </w:rPr>
        <w:t xml:space="preserve"> 10</w:t>
      </w:r>
      <w:r w:rsidRPr="006D062E">
        <w:rPr>
          <w:rFonts w:ascii="Simplified Arabic" w:hAnsi="Simplified Arabic" w:cs="Simplified Arabic"/>
          <w:i/>
          <w:iCs/>
          <w:sz w:val="28"/>
          <w:szCs w:val="28"/>
          <w:rtl/>
          <w:lang w:bidi="ar-DZ"/>
        </w:rPr>
        <w:t>.</w:t>
      </w:r>
      <w:bookmarkStart w:id="15" w:name="_Hlk226899610"/>
    </w:p>
    <w:bookmarkEnd w:id="15"/>
    <w:p w14:paraId="39ABD9AA" w14:textId="77777777" w:rsidR="00CF29E9" w:rsidRDefault="00CF29E9" w:rsidP="006D062E">
      <w:pPr>
        <w:tabs>
          <w:tab w:val="left" w:pos="2010"/>
          <w:tab w:val="left" w:pos="3720"/>
          <w:tab w:val="right" w:pos="9072"/>
        </w:tabs>
        <w:suppressAutoHyphens/>
        <w:autoSpaceDN w:val="0"/>
        <w:bidi/>
        <w:spacing w:before="120" w:after="120"/>
        <w:jc w:val="both"/>
        <w:textAlignment w:val="baseline"/>
        <w:rPr>
          <w:rFonts w:ascii="Simplified Arabic" w:hAnsi="Simplified Arabic" w:cs="Simplified Arabic"/>
          <w:sz w:val="28"/>
          <w:szCs w:val="28"/>
          <w:lang w:val="en-US" w:bidi="ar-DZ"/>
        </w:rPr>
      </w:pPr>
    </w:p>
    <w:p w14:paraId="10E1E2C3" w14:textId="68B317FB" w:rsidR="006D062E" w:rsidRPr="006D062E" w:rsidRDefault="006D062E" w:rsidP="00CF29E9">
      <w:pPr>
        <w:tabs>
          <w:tab w:val="left" w:pos="2010"/>
          <w:tab w:val="left" w:pos="3720"/>
          <w:tab w:val="right" w:pos="9072"/>
        </w:tabs>
        <w:suppressAutoHyphens/>
        <w:autoSpaceDN w:val="0"/>
        <w:bidi/>
        <w:spacing w:before="120" w:after="120"/>
        <w:jc w:val="both"/>
        <w:textAlignment w:val="baseline"/>
        <w:rPr>
          <w:rFonts w:ascii="Simplified Arabic" w:hAnsi="Simplified Arabic" w:cs="Simplified Arabic"/>
          <w:sz w:val="28"/>
          <w:szCs w:val="28"/>
        </w:rPr>
      </w:pPr>
      <w:r w:rsidRPr="006D062E">
        <w:rPr>
          <w:rFonts w:ascii="Simplified Arabic" w:hAnsi="Simplified Arabic" w:cs="Simplified Arabic"/>
          <w:sz w:val="28"/>
          <w:szCs w:val="28"/>
          <w:rtl/>
          <w:lang w:val="en-US" w:bidi="ar-DZ"/>
        </w:rPr>
        <w:lastRenderedPageBreak/>
        <w:t>رابعا:</w:t>
      </w:r>
      <w:r w:rsidRPr="006D062E">
        <w:rPr>
          <w:rFonts w:ascii="Simplified Arabic" w:eastAsia="Calibri" w:hAnsi="Simplified Arabic" w:cs="Simplified Arabic"/>
          <w:b/>
          <w:bCs/>
          <w:sz w:val="28"/>
          <w:szCs w:val="28"/>
          <w:rtl/>
          <w:lang w:val="en-US" w:bidi="ar-DZ"/>
        </w:rPr>
        <w:t xml:space="preserve"> قياس مدى استقرار تقديرات النموذج خلال فترة الدراسة</w:t>
      </w:r>
    </w:p>
    <w:p w14:paraId="44C50EDC" w14:textId="77777777" w:rsidR="006D062E" w:rsidRPr="006D062E" w:rsidRDefault="006D062E" w:rsidP="006D062E">
      <w:pPr>
        <w:tabs>
          <w:tab w:val="left" w:pos="3720"/>
        </w:tabs>
        <w:suppressAutoHyphens/>
        <w:autoSpaceDN w:val="0"/>
        <w:bidi/>
        <w:spacing w:before="120" w:after="120"/>
        <w:jc w:val="both"/>
        <w:textAlignment w:val="baseline"/>
        <w:rPr>
          <w:rFonts w:ascii="Simplified Arabic" w:eastAsia="Calibri" w:hAnsi="Simplified Arabic" w:cs="Simplified Arabic"/>
          <w:sz w:val="28"/>
          <w:szCs w:val="28"/>
          <w:lang w:val="en-US" w:bidi="ar-DZ"/>
        </w:rPr>
      </w:pPr>
      <w:r w:rsidRPr="006D062E">
        <w:rPr>
          <w:rFonts w:ascii="Simplified Arabic" w:eastAsia="Calibri" w:hAnsi="Simplified Arabic" w:cs="Simplified Arabic"/>
          <w:sz w:val="28"/>
          <w:szCs w:val="28"/>
          <w:rtl/>
          <w:lang w:val="en-US" w:bidi="ar-DZ"/>
        </w:rPr>
        <w:t>لاختبار استقراريه النموذج نعتمد على دالة الارتباط الذاتي والجزئي (للأخطاء)، كما هو مبين في الشكل أدناه.</w:t>
      </w:r>
    </w:p>
    <w:p w14:paraId="56D7D45A" w14:textId="41CEF1D4" w:rsidR="006D062E" w:rsidRPr="006D062E" w:rsidRDefault="006D062E" w:rsidP="00CF29E9">
      <w:pPr>
        <w:tabs>
          <w:tab w:val="left" w:pos="2382"/>
          <w:tab w:val="left" w:pos="3720"/>
        </w:tabs>
        <w:suppressAutoHyphens/>
        <w:autoSpaceDN w:val="0"/>
        <w:bidi/>
        <w:spacing w:before="120" w:after="120"/>
        <w:jc w:val="center"/>
        <w:textAlignment w:val="baseline"/>
        <w:rPr>
          <w:rFonts w:ascii="Simplified Arabic" w:hAnsi="Simplified Arabic" w:cs="Simplified Arabic"/>
          <w:sz w:val="28"/>
          <w:szCs w:val="28"/>
        </w:rPr>
      </w:pPr>
      <w:r w:rsidRPr="006D062E">
        <w:rPr>
          <w:rFonts w:ascii="Simplified Arabic" w:hAnsi="Simplified Arabic" w:cs="Simplified Arabic"/>
          <w:b/>
          <w:bCs/>
          <w:sz w:val="28"/>
          <w:szCs w:val="28"/>
          <w:rtl/>
          <w:lang w:val="en-US" w:bidi="ar-DZ"/>
        </w:rPr>
        <w:t xml:space="preserve">شكل </w:t>
      </w:r>
      <w:r w:rsidRPr="006D062E">
        <w:rPr>
          <w:rFonts w:ascii="Simplified Arabic" w:hAnsi="Simplified Arabic" w:cs="Simplified Arabic"/>
          <w:b/>
          <w:bCs/>
          <w:sz w:val="28"/>
          <w:szCs w:val="28"/>
          <w:rtl/>
          <w:lang w:bidi="ar-DZ"/>
        </w:rPr>
        <w:t>-</w:t>
      </w:r>
      <w:r w:rsidR="004E4605">
        <w:rPr>
          <w:rFonts w:ascii="Simplified Arabic" w:hAnsi="Simplified Arabic" w:cs="Simplified Arabic" w:hint="cs"/>
          <w:b/>
          <w:bCs/>
          <w:sz w:val="28"/>
          <w:szCs w:val="28"/>
          <w:rtl/>
          <w:lang w:bidi="ar-DZ"/>
        </w:rPr>
        <w:t>9</w:t>
      </w:r>
      <w:proofErr w:type="gramStart"/>
      <w:r w:rsidRPr="006D062E">
        <w:rPr>
          <w:rFonts w:ascii="Simplified Arabic" w:hAnsi="Simplified Arabic" w:cs="Simplified Arabic"/>
          <w:b/>
          <w:bCs/>
          <w:sz w:val="28"/>
          <w:szCs w:val="28"/>
          <w:rtl/>
          <w:lang w:bidi="ar-DZ"/>
        </w:rPr>
        <w:t>-</w:t>
      </w:r>
      <w:r w:rsidRPr="006D062E">
        <w:rPr>
          <w:rFonts w:ascii="Simplified Arabic" w:hAnsi="Simplified Arabic" w:cs="Simplified Arabic"/>
          <w:sz w:val="28"/>
          <w:szCs w:val="28"/>
          <w:rtl/>
          <w:lang w:val="en-US" w:bidi="ar-DZ"/>
        </w:rPr>
        <w:t xml:space="preserve">  دالة</w:t>
      </w:r>
      <w:proofErr w:type="gramEnd"/>
      <w:r w:rsidRPr="006D062E">
        <w:rPr>
          <w:rFonts w:ascii="Simplified Arabic" w:hAnsi="Simplified Arabic" w:cs="Simplified Arabic"/>
          <w:sz w:val="28"/>
          <w:szCs w:val="28"/>
          <w:rtl/>
          <w:lang w:val="en-US" w:bidi="ar-DZ"/>
        </w:rPr>
        <w:t xml:space="preserve"> الارتباط الذاتي (للأخطاء) للنموذج</w:t>
      </w:r>
    </w:p>
    <w:p w14:paraId="30FA7702" w14:textId="6274EC07" w:rsidR="006D062E" w:rsidRPr="006D062E" w:rsidRDefault="00321549" w:rsidP="006D062E">
      <w:pPr>
        <w:bidi/>
        <w:spacing w:before="120" w:after="120"/>
        <w:jc w:val="both"/>
        <w:rPr>
          <w:rFonts w:ascii="Simplified Arabic" w:hAnsi="Simplified Arabic" w:cs="Simplified Arabic"/>
          <w:sz w:val="28"/>
          <w:szCs w:val="28"/>
          <w:rtl/>
          <w:lang w:bidi="ar-DZ"/>
        </w:rPr>
      </w:pPr>
      <w:r w:rsidRPr="006D062E">
        <w:rPr>
          <w:rFonts w:ascii="Simplified Arabic" w:hAnsi="Simplified Arabic" w:cs="Simplified Arabic"/>
          <w:noProof/>
          <w:sz w:val="28"/>
          <w:szCs w:val="28"/>
          <w:rtl/>
          <w:lang w:val="ar-DZ" w:bidi="ar-DZ"/>
        </w:rPr>
        <w:drawing>
          <wp:anchor distT="0" distB="0" distL="114300" distR="114300" simplePos="0" relativeHeight="251647488" behindDoc="1" locked="0" layoutInCell="1" allowOverlap="1" wp14:anchorId="3F96E08E" wp14:editId="5C74C996">
            <wp:simplePos x="0" y="0"/>
            <wp:positionH relativeFrom="margin">
              <wp:posOffset>790465</wp:posOffset>
            </wp:positionH>
            <wp:positionV relativeFrom="paragraph">
              <wp:posOffset>57896</wp:posOffset>
            </wp:positionV>
            <wp:extent cx="4387850" cy="2824536"/>
            <wp:effectExtent l="114300" t="133350" r="88900" b="109220"/>
            <wp:wrapNone/>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66">
                      <a:extLst>
                        <a:ext uri="{28A0092B-C50C-407E-A947-70E740481C1C}">
                          <a14:useLocalDpi xmlns:a14="http://schemas.microsoft.com/office/drawing/2010/main" val="0"/>
                        </a:ext>
                      </a:extLst>
                    </a:blip>
                    <a:stretch>
                      <a:fillRect/>
                    </a:stretch>
                  </pic:blipFill>
                  <pic:spPr>
                    <a:xfrm>
                      <a:off x="0" y="0"/>
                      <a:ext cx="4391710" cy="2827021"/>
                    </a:xfrm>
                    <a:prstGeom prst="rect">
                      <a:avLst/>
                    </a:prstGeom>
                    <a:ln w="19050">
                      <a:solidFill>
                        <a:schemeClr val="tx1"/>
                      </a:solidFill>
                    </a:ln>
                    <a:effectLst>
                      <a:glow rad="101600">
                        <a:srgbClr val="C0C0C0">
                          <a:alpha val="60000"/>
                        </a:srgbClr>
                      </a:glow>
                    </a:effectLst>
                  </pic:spPr>
                </pic:pic>
              </a:graphicData>
            </a:graphic>
            <wp14:sizeRelH relativeFrom="page">
              <wp14:pctWidth>0</wp14:pctWidth>
            </wp14:sizeRelH>
            <wp14:sizeRelV relativeFrom="page">
              <wp14:pctHeight>0</wp14:pctHeight>
            </wp14:sizeRelV>
          </wp:anchor>
        </w:drawing>
      </w:r>
    </w:p>
    <w:p w14:paraId="13B45A4D"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08F8F5E5"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51FE1554"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1B8507C4"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5987B248"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412E906C" w14:textId="77777777" w:rsidR="006D062E" w:rsidRPr="006D062E" w:rsidRDefault="006D062E" w:rsidP="006D062E">
      <w:pPr>
        <w:bidi/>
        <w:spacing w:before="120" w:after="120"/>
        <w:jc w:val="both"/>
        <w:rPr>
          <w:rFonts w:ascii="Simplified Arabic" w:hAnsi="Simplified Arabic" w:cs="Simplified Arabic"/>
          <w:sz w:val="28"/>
          <w:szCs w:val="28"/>
          <w:rtl/>
          <w:lang w:bidi="ar-DZ"/>
        </w:rPr>
      </w:pPr>
    </w:p>
    <w:p w14:paraId="64DF38B6" w14:textId="77777777" w:rsidR="006D062E" w:rsidRPr="006D062E" w:rsidRDefault="006D062E" w:rsidP="006D062E">
      <w:pPr>
        <w:tabs>
          <w:tab w:val="left" w:pos="1146"/>
        </w:tabs>
        <w:bidi/>
        <w:spacing w:before="120" w:after="120"/>
        <w:jc w:val="both"/>
        <w:rPr>
          <w:rFonts w:ascii="Simplified Arabic" w:hAnsi="Simplified Arabic" w:cs="Simplified Arabic"/>
          <w:sz w:val="28"/>
          <w:szCs w:val="28"/>
          <w:lang w:bidi="ar-DZ"/>
        </w:rPr>
      </w:pPr>
      <w:r w:rsidRPr="006D062E">
        <w:rPr>
          <w:rFonts w:ascii="Simplified Arabic" w:hAnsi="Simplified Arabic" w:cs="Simplified Arabic"/>
          <w:sz w:val="28"/>
          <w:szCs w:val="28"/>
          <w:rtl/>
          <w:lang w:bidi="ar-DZ"/>
        </w:rPr>
        <w:tab/>
      </w:r>
      <w:r w:rsidRPr="006D062E">
        <w:rPr>
          <w:rFonts w:ascii="Simplified Arabic" w:hAnsi="Simplified Arabic" w:cs="Simplified Arabic"/>
          <w:sz w:val="28"/>
          <w:szCs w:val="28"/>
          <w:rtl/>
          <w:lang w:bidi="ar-DZ"/>
        </w:rPr>
        <w:tab/>
      </w:r>
      <w:r w:rsidRPr="006D062E">
        <w:rPr>
          <w:rFonts w:ascii="Simplified Arabic" w:hAnsi="Simplified Arabic" w:cs="Simplified Arabic"/>
          <w:b/>
          <w:bCs/>
          <w:sz w:val="28"/>
          <w:szCs w:val="28"/>
          <w:u w:val="single"/>
          <w:rtl/>
          <w:lang w:bidi="ar-DZ"/>
        </w:rPr>
        <w:t>المصدر</w:t>
      </w:r>
      <w:r w:rsidRPr="006D062E">
        <w:rPr>
          <w:rFonts w:ascii="Simplified Arabic" w:hAnsi="Simplified Arabic" w:cs="Simplified Arabic"/>
          <w:sz w:val="28"/>
          <w:szCs w:val="28"/>
          <w:rtl/>
          <w:lang w:bidi="ar-DZ"/>
        </w:rPr>
        <w:t xml:space="preserve">: اعداد الطالبة بالاعتماد على مخرجات برنامج </w:t>
      </w:r>
      <w:proofErr w:type="spellStart"/>
      <w:r w:rsidRPr="006D062E">
        <w:rPr>
          <w:rFonts w:ascii="Simplified Arabic" w:hAnsi="Simplified Arabic" w:cs="Simplified Arabic"/>
          <w:i/>
          <w:iCs/>
          <w:sz w:val="28"/>
          <w:szCs w:val="28"/>
          <w:lang w:bidi="ar-DZ"/>
        </w:rPr>
        <w:t>Eviews</w:t>
      </w:r>
      <w:proofErr w:type="spellEnd"/>
      <w:r w:rsidRPr="006D062E">
        <w:rPr>
          <w:rFonts w:ascii="Simplified Arabic" w:hAnsi="Simplified Arabic" w:cs="Simplified Arabic"/>
          <w:i/>
          <w:iCs/>
          <w:sz w:val="28"/>
          <w:szCs w:val="28"/>
          <w:lang w:bidi="ar-DZ"/>
        </w:rPr>
        <w:t xml:space="preserve"> 10</w:t>
      </w:r>
      <w:r w:rsidRPr="006D062E">
        <w:rPr>
          <w:rFonts w:ascii="Simplified Arabic" w:hAnsi="Simplified Arabic" w:cs="Simplified Arabic"/>
          <w:i/>
          <w:iCs/>
          <w:sz w:val="28"/>
          <w:szCs w:val="28"/>
          <w:rtl/>
          <w:lang w:bidi="ar-DZ"/>
        </w:rPr>
        <w:t>.</w:t>
      </w:r>
    </w:p>
    <w:p w14:paraId="46FC0985" w14:textId="5D1DE572" w:rsidR="006D062E" w:rsidRPr="006D062E" w:rsidRDefault="00B500AB" w:rsidP="006D062E">
      <w:pPr>
        <w:tabs>
          <w:tab w:val="left" w:pos="2010"/>
          <w:tab w:val="left" w:pos="3720"/>
        </w:tabs>
        <w:suppressAutoHyphens/>
        <w:autoSpaceDN w:val="0"/>
        <w:bidi/>
        <w:spacing w:before="120" w:after="120"/>
        <w:jc w:val="both"/>
        <w:textAlignment w:val="baseline"/>
        <w:rPr>
          <w:rFonts w:ascii="Simplified Arabic" w:hAnsi="Simplified Arabic" w:cs="Simplified Arabic"/>
          <w:sz w:val="28"/>
          <w:szCs w:val="28"/>
        </w:rPr>
      </w:pPr>
      <w:r>
        <w:rPr>
          <w:rFonts w:ascii="Simplified Arabic" w:hAnsi="Simplified Arabic" w:cs="Simplified Arabic" w:hint="cs"/>
          <w:b/>
          <w:bCs/>
          <w:sz w:val="28"/>
          <w:szCs w:val="28"/>
          <w:rtl/>
          <w:lang w:bidi="ar-DZ"/>
        </w:rPr>
        <w:t>خامسا</w:t>
      </w:r>
      <w:r w:rsidR="006D062E" w:rsidRPr="006D062E">
        <w:rPr>
          <w:rFonts w:ascii="Simplified Arabic" w:hAnsi="Simplified Arabic" w:cs="Simplified Arabic"/>
          <w:b/>
          <w:bCs/>
          <w:sz w:val="28"/>
          <w:szCs w:val="28"/>
          <w:rtl/>
          <w:lang w:bidi="ar-DZ"/>
        </w:rPr>
        <w:t>: اختبار استقرار النموذج</w:t>
      </w:r>
    </w:p>
    <w:p w14:paraId="443B0167" w14:textId="50FA250D" w:rsidR="006D062E" w:rsidRPr="006D062E" w:rsidRDefault="006D062E" w:rsidP="00CF29E9">
      <w:pPr>
        <w:tabs>
          <w:tab w:val="left" w:pos="2010"/>
          <w:tab w:val="left" w:pos="3720"/>
        </w:tabs>
        <w:suppressAutoHyphens/>
        <w:autoSpaceDN w:val="0"/>
        <w:bidi/>
        <w:spacing w:before="120" w:after="120"/>
        <w:jc w:val="center"/>
        <w:textAlignment w:val="baseline"/>
        <w:rPr>
          <w:rFonts w:ascii="Simplified Arabic" w:hAnsi="Simplified Arabic" w:cs="Simplified Arabic"/>
          <w:sz w:val="28"/>
          <w:szCs w:val="28"/>
        </w:rPr>
      </w:pPr>
      <w:r w:rsidRPr="006D062E">
        <w:rPr>
          <w:rFonts w:ascii="Simplified Arabic" w:hAnsi="Simplified Arabic" w:cs="Simplified Arabic"/>
          <w:b/>
          <w:bCs/>
          <w:sz w:val="28"/>
          <w:szCs w:val="28"/>
          <w:rtl/>
          <w:lang w:bidi="ar-DZ"/>
        </w:rPr>
        <w:t>الشكل (</w:t>
      </w:r>
      <w:r w:rsidR="004E4605">
        <w:rPr>
          <w:rFonts w:ascii="Simplified Arabic" w:hAnsi="Simplified Arabic" w:cs="Simplified Arabic" w:hint="cs"/>
          <w:b/>
          <w:bCs/>
          <w:sz w:val="28"/>
          <w:szCs w:val="28"/>
          <w:rtl/>
          <w:lang w:bidi="ar-DZ"/>
        </w:rPr>
        <w:t>10</w:t>
      </w:r>
      <w:r w:rsidRPr="006D062E">
        <w:rPr>
          <w:rFonts w:ascii="Simplified Arabic" w:hAnsi="Simplified Arabic" w:cs="Simplified Arabic"/>
          <w:b/>
          <w:bCs/>
          <w:sz w:val="28"/>
          <w:szCs w:val="28"/>
          <w:rtl/>
          <w:lang w:bidi="ar-DZ"/>
        </w:rPr>
        <w:t xml:space="preserve">) </w:t>
      </w:r>
      <w:r w:rsidRPr="006D062E">
        <w:rPr>
          <w:rFonts w:ascii="Simplified Arabic" w:hAnsi="Simplified Arabic" w:cs="Simplified Arabic"/>
          <w:sz w:val="28"/>
          <w:szCs w:val="28"/>
          <w:rtl/>
          <w:lang w:bidi="ar-DZ"/>
        </w:rPr>
        <w:t xml:space="preserve">المجموع التراكمي للبواقي المعاودة </w:t>
      </w:r>
      <w:proofErr w:type="spellStart"/>
      <w:r w:rsidRPr="006D062E">
        <w:rPr>
          <w:rFonts w:ascii="Simplified Arabic" w:hAnsi="Simplified Arabic" w:cs="Simplified Arabic"/>
          <w:sz w:val="28"/>
          <w:szCs w:val="28"/>
          <w:lang w:bidi="ar-DZ"/>
        </w:rPr>
        <w:t>Cusum</w:t>
      </w:r>
      <w:proofErr w:type="spellEnd"/>
    </w:p>
    <w:p w14:paraId="26B1B5D8" w14:textId="085F5731" w:rsidR="006D062E" w:rsidRPr="006D062E" w:rsidRDefault="00321549" w:rsidP="006D062E">
      <w:pPr>
        <w:tabs>
          <w:tab w:val="left" w:pos="1780"/>
        </w:tabs>
        <w:bidi/>
        <w:spacing w:before="120" w:after="120"/>
        <w:jc w:val="both"/>
        <w:rPr>
          <w:rFonts w:ascii="Simplified Arabic" w:hAnsi="Simplified Arabic" w:cs="Simplified Arabic"/>
          <w:sz w:val="28"/>
          <w:szCs w:val="28"/>
          <w:rtl/>
          <w:lang w:bidi="ar-DZ"/>
        </w:rPr>
      </w:pPr>
      <w:r w:rsidRPr="006D062E">
        <w:rPr>
          <w:rFonts w:ascii="Simplified Arabic" w:hAnsi="Simplified Arabic" w:cs="Simplified Arabic"/>
          <w:noProof/>
          <w:sz w:val="28"/>
          <w:szCs w:val="28"/>
          <w:rtl/>
          <w:lang w:val="ar-DZ" w:bidi="ar-DZ"/>
        </w:rPr>
        <w:drawing>
          <wp:anchor distT="0" distB="0" distL="114300" distR="114300" simplePos="0" relativeHeight="251648512" behindDoc="0" locked="0" layoutInCell="1" allowOverlap="1" wp14:anchorId="7844C402" wp14:editId="07666A7E">
            <wp:simplePos x="0" y="0"/>
            <wp:positionH relativeFrom="page">
              <wp:posOffset>1579880</wp:posOffset>
            </wp:positionH>
            <wp:positionV relativeFrom="paragraph">
              <wp:posOffset>45720</wp:posOffset>
            </wp:positionV>
            <wp:extent cx="4005580" cy="1838325"/>
            <wp:effectExtent l="133350" t="133350" r="109220" b="123825"/>
            <wp:wrapThrough wrapText="bothSides">
              <wp:wrapPolygon edited="0">
                <wp:start x="-514" y="-1567"/>
                <wp:lineTo x="-719" y="2462"/>
                <wp:lineTo x="-719" y="21264"/>
                <wp:lineTo x="-514" y="23055"/>
                <wp:lineTo x="21984" y="23055"/>
                <wp:lineTo x="22189" y="20369"/>
                <wp:lineTo x="22189" y="2462"/>
                <wp:lineTo x="21984" y="-1567"/>
                <wp:lineTo x="-514" y="-1567"/>
              </wp:wrapPolygon>
            </wp:wrapThrough>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67">
                      <a:extLst>
                        <a:ext uri="{28A0092B-C50C-407E-A947-70E740481C1C}">
                          <a14:useLocalDpi xmlns:a14="http://schemas.microsoft.com/office/drawing/2010/main" val="0"/>
                        </a:ext>
                      </a:extLst>
                    </a:blip>
                    <a:stretch>
                      <a:fillRect/>
                    </a:stretch>
                  </pic:blipFill>
                  <pic:spPr>
                    <a:xfrm>
                      <a:off x="0" y="0"/>
                      <a:ext cx="4005580" cy="1838325"/>
                    </a:xfrm>
                    <a:prstGeom prst="rect">
                      <a:avLst/>
                    </a:prstGeom>
                    <a:ln>
                      <a:solidFill>
                        <a:schemeClr val="tx1"/>
                      </a:solidFill>
                    </a:ln>
                    <a:effectLst>
                      <a:glow rad="101600">
                        <a:srgbClr val="B2B2B2">
                          <a:alpha val="60000"/>
                        </a:srgbClr>
                      </a:glow>
                    </a:effectLst>
                  </pic:spPr>
                </pic:pic>
              </a:graphicData>
            </a:graphic>
            <wp14:sizeRelH relativeFrom="page">
              <wp14:pctWidth>0</wp14:pctWidth>
            </wp14:sizeRelH>
            <wp14:sizeRelV relativeFrom="page">
              <wp14:pctHeight>0</wp14:pctHeight>
            </wp14:sizeRelV>
          </wp:anchor>
        </w:drawing>
      </w:r>
    </w:p>
    <w:p w14:paraId="0A99E8C1" w14:textId="77777777" w:rsidR="006D062E" w:rsidRPr="006D062E" w:rsidRDefault="006D062E" w:rsidP="006D062E">
      <w:pPr>
        <w:bidi/>
        <w:spacing w:before="120" w:after="120"/>
        <w:jc w:val="both"/>
        <w:rPr>
          <w:rFonts w:ascii="Simplified Arabic" w:hAnsi="Simplified Arabic" w:cs="Simplified Arabic"/>
          <w:sz w:val="28"/>
          <w:szCs w:val="28"/>
          <w:lang w:bidi="ar-DZ"/>
        </w:rPr>
      </w:pPr>
    </w:p>
    <w:p w14:paraId="4D82D9F4" w14:textId="77777777" w:rsidR="006D062E" w:rsidRPr="006D062E" w:rsidRDefault="006D062E" w:rsidP="006D062E">
      <w:pPr>
        <w:bidi/>
        <w:spacing w:before="120" w:after="120"/>
        <w:jc w:val="both"/>
        <w:rPr>
          <w:rFonts w:ascii="Simplified Arabic" w:hAnsi="Simplified Arabic" w:cs="Simplified Arabic"/>
          <w:sz w:val="28"/>
          <w:szCs w:val="28"/>
          <w:lang w:bidi="ar-DZ"/>
        </w:rPr>
      </w:pPr>
    </w:p>
    <w:p w14:paraId="2FF03511" w14:textId="4CA0A873" w:rsidR="006D062E" w:rsidRDefault="006D062E" w:rsidP="006D062E">
      <w:pPr>
        <w:bidi/>
        <w:spacing w:before="120" w:after="120"/>
        <w:jc w:val="both"/>
        <w:rPr>
          <w:rFonts w:ascii="Simplified Arabic" w:hAnsi="Simplified Arabic" w:cs="Simplified Arabic"/>
          <w:sz w:val="28"/>
          <w:szCs w:val="28"/>
          <w:rtl/>
          <w:lang w:bidi="ar-DZ"/>
        </w:rPr>
      </w:pPr>
    </w:p>
    <w:p w14:paraId="4A6B1FB7" w14:textId="77777777" w:rsidR="00321549" w:rsidRPr="006D062E" w:rsidRDefault="00321549" w:rsidP="00321549">
      <w:pPr>
        <w:bidi/>
        <w:spacing w:before="120" w:after="120"/>
        <w:jc w:val="both"/>
        <w:rPr>
          <w:rFonts w:ascii="Simplified Arabic" w:hAnsi="Simplified Arabic" w:cs="Simplified Arabic"/>
          <w:sz w:val="28"/>
          <w:szCs w:val="28"/>
          <w:lang w:bidi="ar-DZ"/>
        </w:rPr>
      </w:pPr>
    </w:p>
    <w:p w14:paraId="387FD5CA" w14:textId="2C5E58EB" w:rsidR="006D062E" w:rsidRDefault="006D062E" w:rsidP="00CF29E9">
      <w:pPr>
        <w:tabs>
          <w:tab w:val="left" w:pos="1146"/>
        </w:tabs>
        <w:bidi/>
        <w:spacing w:before="120" w:after="120"/>
        <w:jc w:val="center"/>
        <w:rPr>
          <w:rFonts w:ascii="Simplified Arabic" w:hAnsi="Simplified Arabic" w:cs="Simplified Arabic"/>
          <w:i/>
          <w:iCs/>
          <w:sz w:val="28"/>
          <w:szCs w:val="28"/>
          <w:rtl/>
          <w:lang w:bidi="ar-DZ"/>
        </w:rPr>
      </w:pPr>
      <w:bookmarkStart w:id="16" w:name="_Hlk227232517"/>
      <w:r w:rsidRPr="006D062E">
        <w:rPr>
          <w:rFonts w:ascii="Simplified Arabic" w:hAnsi="Simplified Arabic" w:cs="Simplified Arabic"/>
          <w:b/>
          <w:bCs/>
          <w:sz w:val="28"/>
          <w:szCs w:val="28"/>
          <w:u w:val="single"/>
          <w:rtl/>
          <w:lang w:bidi="ar-DZ"/>
        </w:rPr>
        <w:t>المصدر</w:t>
      </w:r>
      <w:r w:rsidRPr="006D062E">
        <w:rPr>
          <w:rFonts w:ascii="Simplified Arabic" w:hAnsi="Simplified Arabic" w:cs="Simplified Arabic"/>
          <w:sz w:val="28"/>
          <w:szCs w:val="28"/>
          <w:rtl/>
          <w:lang w:bidi="ar-DZ"/>
        </w:rPr>
        <w:t xml:space="preserve">: اعداد الطالبة بالاعتماد على مخرجات برنامج </w:t>
      </w:r>
      <w:proofErr w:type="spellStart"/>
      <w:r w:rsidRPr="006D062E">
        <w:rPr>
          <w:rFonts w:ascii="Simplified Arabic" w:hAnsi="Simplified Arabic" w:cs="Simplified Arabic"/>
          <w:i/>
          <w:iCs/>
          <w:sz w:val="28"/>
          <w:szCs w:val="28"/>
          <w:lang w:bidi="ar-DZ"/>
        </w:rPr>
        <w:t>Eviews</w:t>
      </w:r>
      <w:proofErr w:type="spellEnd"/>
      <w:r w:rsidRPr="006D062E">
        <w:rPr>
          <w:rFonts w:ascii="Simplified Arabic" w:hAnsi="Simplified Arabic" w:cs="Simplified Arabic"/>
          <w:i/>
          <w:iCs/>
          <w:sz w:val="28"/>
          <w:szCs w:val="28"/>
          <w:lang w:bidi="ar-DZ"/>
        </w:rPr>
        <w:t xml:space="preserve"> 10</w:t>
      </w:r>
      <w:r w:rsidRPr="006D062E">
        <w:rPr>
          <w:rFonts w:ascii="Simplified Arabic" w:hAnsi="Simplified Arabic" w:cs="Simplified Arabic"/>
          <w:i/>
          <w:iCs/>
          <w:sz w:val="28"/>
          <w:szCs w:val="28"/>
          <w:rtl/>
          <w:lang w:bidi="ar-DZ"/>
        </w:rPr>
        <w:t>.</w:t>
      </w:r>
    </w:p>
    <w:p w14:paraId="3A85F042" w14:textId="77777777" w:rsidR="00CF63B6" w:rsidRPr="006D062E" w:rsidRDefault="00CF63B6" w:rsidP="00CF63B6">
      <w:pPr>
        <w:tabs>
          <w:tab w:val="left" w:pos="1146"/>
        </w:tabs>
        <w:bidi/>
        <w:spacing w:before="120" w:after="120"/>
        <w:jc w:val="center"/>
        <w:rPr>
          <w:rFonts w:ascii="Simplified Arabic" w:hAnsi="Simplified Arabic" w:cs="Simplified Arabic"/>
          <w:i/>
          <w:iCs/>
          <w:sz w:val="28"/>
          <w:szCs w:val="28"/>
          <w:lang w:bidi="ar-DZ"/>
        </w:rPr>
      </w:pPr>
    </w:p>
    <w:p w14:paraId="1B397330" w14:textId="524D090F" w:rsidR="006D062E" w:rsidRPr="006D062E" w:rsidRDefault="006D062E" w:rsidP="00CF29E9">
      <w:pPr>
        <w:tabs>
          <w:tab w:val="left" w:pos="1146"/>
        </w:tabs>
        <w:bidi/>
        <w:spacing w:before="120" w:after="120"/>
        <w:jc w:val="center"/>
        <w:rPr>
          <w:rFonts w:ascii="Simplified Arabic" w:hAnsi="Simplified Arabic" w:cs="Simplified Arabic"/>
          <w:sz w:val="28"/>
          <w:szCs w:val="28"/>
          <w:lang w:bidi="ar-DZ"/>
        </w:rPr>
      </w:pPr>
      <w:r w:rsidRPr="006D062E">
        <w:rPr>
          <w:rFonts w:ascii="Simplified Arabic" w:hAnsi="Simplified Arabic" w:cs="Simplified Arabic"/>
          <w:b/>
          <w:bCs/>
          <w:sz w:val="28"/>
          <w:szCs w:val="28"/>
          <w:rtl/>
        </w:rPr>
        <w:lastRenderedPageBreak/>
        <w:t>الشكل (</w:t>
      </w:r>
      <w:r w:rsidR="004E4605">
        <w:rPr>
          <w:rFonts w:ascii="Simplified Arabic" w:hAnsi="Simplified Arabic" w:cs="Simplified Arabic" w:hint="cs"/>
          <w:b/>
          <w:bCs/>
          <w:sz w:val="28"/>
          <w:szCs w:val="28"/>
          <w:rtl/>
        </w:rPr>
        <w:t>11</w:t>
      </w:r>
      <w:r w:rsidRPr="00B500AB">
        <w:rPr>
          <w:rFonts w:ascii="Simplified Arabic" w:hAnsi="Simplified Arabic" w:cs="Simplified Arabic"/>
          <w:b/>
          <w:bCs/>
          <w:sz w:val="28"/>
          <w:szCs w:val="28"/>
          <w:rtl/>
        </w:rPr>
        <w:t xml:space="preserve">): المجموع التراكمي لمربعات البواقي المعاودة </w:t>
      </w:r>
      <w:proofErr w:type="spellStart"/>
      <w:r w:rsidRPr="00B500AB">
        <w:rPr>
          <w:rFonts w:ascii="Simplified Arabic" w:hAnsi="Simplified Arabic" w:cs="Simplified Arabic"/>
          <w:b/>
          <w:bCs/>
          <w:sz w:val="28"/>
          <w:szCs w:val="28"/>
          <w:lang w:bidi="ar-DZ"/>
        </w:rPr>
        <w:t>Cusum</w:t>
      </w:r>
      <w:proofErr w:type="spellEnd"/>
      <w:r w:rsidRPr="00B500AB">
        <w:rPr>
          <w:rFonts w:ascii="Simplified Arabic" w:hAnsi="Simplified Arabic" w:cs="Simplified Arabic"/>
          <w:b/>
          <w:bCs/>
          <w:sz w:val="28"/>
          <w:szCs w:val="28"/>
          <w:lang w:bidi="ar-DZ"/>
        </w:rPr>
        <w:t xml:space="preserve"> of squares</w:t>
      </w:r>
    </w:p>
    <w:bookmarkEnd w:id="16"/>
    <w:p w14:paraId="0604B2E3" w14:textId="77777777" w:rsidR="006D062E" w:rsidRPr="006D062E" w:rsidRDefault="006D062E" w:rsidP="006D062E">
      <w:pPr>
        <w:tabs>
          <w:tab w:val="left" w:pos="1343"/>
        </w:tabs>
        <w:bidi/>
        <w:spacing w:before="120" w:after="120"/>
        <w:jc w:val="both"/>
        <w:rPr>
          <w:rFonts w:ascii="Simplified Arabic" w:hAnsi="Simplified Arabic" w:cs="Simplified Arabic"/>
          <w:sz w:val="28"/>
          <w:szCs w:val="28"/>
          <w:rtl/>
          <w:lang w:bidi="ar-DZ"/>
        </w:rPr>
      </w:pPr>
      <w:r w:rsidRPr="006D062E">
        <w:rPr>
          <w:rFonts w:ascii="Simplified Arabic" w:hAnsi="Simplified Arabic" w:cs="Simplified Arabic"/>
          <w:noProof/>
          <w:sz w:val="28"/>
          <w:szCs w:val="28"/>
          <w:rtl/>
          <w:lang w:val="ar-DZ" w:bidi="ar-DZ"/>
        </w:rPr>
        <w:drawing>
          <wp:anchor distT="0" distB="0" distL="114300" distR="114300" simplePos="0" relativeHeight="251642368" behindDoc="1" locked="0" layoutInCell="1" allowOverlap="1" wp14:anchorId="55B18B35" wp14:editId="7F1025EE">
            <wp:simplePos x="0" y="0"/>
            <wp:positionH relativeFrom="margin">
              <wp:posOffset>842259</wp:posOffset>
            </wp:positionH>
            <wp:positionV relativeFrom="paragraph">
              <wp:posOffset>137519</wp:posOffset>
            </wp:positionV>
            <wp:extent cx="3837764" cy="2143705"/>
            <wp:effectExtent l="114300" t="133350" r="86995" b="123825"/>
            <wp:wrapNone/>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68">
                      <a:extLst>
                        <a:ext uri="{28A0092B-C50C-407E-A947-70E740481C1C}">
                          <a14:useLocalDpi xmlns:a14="http://schemas.microsoft.com/office/drawing/2010/main" val="0"/>
                        </a:ext>
                      </a:extLst>
                    </a:blip>
                    <a:stretch>
                      <a:fillRect/>
                    </a:stretch>
                  </pic:blipFill>
                  <pic:spPr>
                    <a:xfrm>
                      <a:off x="0" y="0"/>
                      <a:ext cx="3837764" cy="2143705"/>
                    </a:xfrm>
                    <a:prstGeom prst="rect">
                      <a:avLst/>
                    </a:prstGeom>
                    <a:ln w="19050">
                      <a:solidFill>
                        <a:schemeClr val="tx1"/>
                      </a:solidFill>
                    </a:ln>
                    <a:effectLst>
                      <a:glow rad="101600">
                        <a:srgbClr val="C0C0C0">
                          <a:alpha val="60000"/>
                        </a:srgbClr>
                      </a:glow>
                    </a:effectLst>
                  </pic:spPr>
                </pic:pic>
              </a:graphicData>
            </a:graphic>
            <wp14:sizeRelH relativeFrom="page">
              <wp14:pctWidth>0</wp14:pctWidth>
            </wp14:sizeRelH>
            <wp14:sizeRelV relativeFrom="page">
              <wp14:pctHeight>0</wp14:pctHeight>
            </wp14:sizeRelV>
          </wp:anchor>
        </w:drawing>
      </w:r>
    </w:p>
    <w:p w14:paraId="7D4F55A6" w14:textId="77777777" w:rsidR="006D062E" w:rsidRPr="006D062E" w:rsidRDefault="006D062E" w:rsidP="006D062E">
      <w:pPr>
        <w:bidi/>
        <w:spacing w:before="120" w:after="120"/>
        <w:jc w:val="both"/>
        <w:rPr>
          <w:rFonts w:ascii="Simplified Arabic" w:hAnsi="Simplified Arabic" w:cs="Simplified Arabic"/>
          <w:sz w:val="28"/>
          <w:szCs w:val="28"/>
          <w:lang w:bidi="ar-DZ"/>
        </w:rPr>
      </w:pPr>
    </w:p>
    <w:p w14:paraId="6795C16E" w14:textId="77777777" w:rsidR="006D062E" w:rsidRPr="006D062E" w:rsidRDefault="006D062E" w:rsidP="006D062E">
      <w:pPr>
        <w:bidi/>
        <w:spacing w:before="120" w:after="120"/>
        <w:jc w:val="both"/>
        <w:rPr>
          <w:rFonts w:ascii="Simplified Arabic" w:hAnsi="Simplified Arabic" w:cs="Simplified Arabic"/>
          <w:sz w:val="28"/>
          <w:szCs w:val="28"/>
          <w:lang w:bidi="ar-DZ"/>
        </w:rPr>
      </w:pPr>
    </w:p>
    <w:p w14:paraId="772A8A2D" w14:textId="77777777" w:rsidR="006D062E" w:rsidRPr="006D062E" w:rsidRDefault="006D062E" w:rsidP="006D062E">
      <w:pPr>
        <w:bidi/>
        <w:spacing w:before="120" w:after="120"/>
        <w:jc w:val="both"/>
        <w:rPr>
          <w:rFonts w:ascii="Simplified Arabic" w:hAnsi="Simplified Arabic" w:cs="Simplified Arabic"/>
          <w:sz w:val="28"/>
          <w:szCs w:val="28"/>
          <w:lang w:bidi="ar-DZ"/>
        </w:rPr>
      </w:pPr>
    </w:p>
    <w:p w14:paraId="3603CBCC" w14:textId="77777777" w:rsidR="006D062E" w:rsidRPr="006D062E" w:rsidRDefault="006D062E" w:rsidP="006D062E">
      <w:pPr>
        <w:bidi/>
        <w:spacing w:before="120" w:after="120"/>
        <w:jc w:val="both"/>
        <w:rPr>
          <w:rFonts w:ascii="Simplified Arabic" w:hAnsi="Simplified Arabic" w:cs="Simplified Arabic"/>
          <w:sz w:val="28"/>
          <w:szCs w:val="28"/>
          <w:lang w:bidi="ar-DZ"/>
        </w:rPr>
      </w:pPr>
    </w:p>
    <w:p w14:paraId="4AAE16DE" w14:textId="77777777" w:rsidR="006D062E" w:rsidRPr="006D062E" w:rsidRDefault="006D062E" w:rsidP="006D062E">
      <w:pPr>
        <w:bidi/>
        <w:spacing w:before="120" w:after="120"/>
        <w:jc w:val="both"/>
        <w:rPr>
          <w:rFonts w:ascii="Simplified Arabic" w:hAnsi="Simplified Arabic" w:cs="Simplified Arabic"/>
          <w:sz w:val="28"/>
          <w:szCs w:val="28"/>
          <w:lang w:bidi="ar-DZ"/>
        </w:rPr>
      </w:pPr>
    </w:p>
    <w:p w14:paraId="0140210C" w14:textId="00E07D2F" w:rsidR="006D062E" w:rsidRPr="006D062E" w:rsidRDefault="006D062E" w:rsidP="0022013F">
      <w:pPr>
        <w:tabs>
          <w:tab w:val="left" w:pos="1146"/>
        </w:tabs>
        <w:bidi/>
        <w:spacing w:before="120" w:after="120"/>
        <w:jc w:val="both"/>
        <w:rPr>
          <w:rFonts w:ascii="Simplified Arabic" w:hAnsi="Simplified Arabic" w:cs="Simplified Arabic"/>
          <w:sz w:val="28"/>
          <w:szCs w:val="28"/>
          <w:lang w:bidi="ar-DZ"/>
        </w:rPr>
      </w:pPr>
      <w:r w:rsidRPr="006D062E">
        <w:rPr>
          <w:rFonts w:ascii="Simplified Arabic" w:hAnsi="Simplified Arabic" w:cs="Simplified Arabic"/>
          <w:b/>
          <w:bCs/>
          <w:sz w:val="28"/>
          <w:szCs w:val="28"/>
          <w:u w:val="single"/>
          <w:rtl/>
          <w:lang w:bidi="ar-DZ"/>
        </w:rPr>
        <w:t>المصدر</w:t>
      </w:r>
      <w:r w:rsidRPr="006D062E">
        <w:rPr>
          <w:rFonts w:ascii="Simplified Arabic" w:hAnsi="Simplified Arabic" w:cs="Simplified Arabic"/>
          <w:sz w:val="28"/>
          <w:szCs w:val="28"/>
          <w:rtl/>
          <w:lang w:bidi="ar-DZ"/>
        </w:rPr>
        <w:t xml:space="preserve">: اعداد الطالبة بالاعتماد على مخرجات برنامج </w:t>
      </w:r>
      <w:proofErr w:type="spellStart"/>
      <w:r w:rsidRPr="006D062E">
        <w:rPr>
          <w:rFonts w:ascii="Simplified Arabic" w:hAnsi="Simplified Arabic" w:cs="Simplified Arabic"/>
          <w:i/>
          <w:iCs/>
          <w:sz w:val="28"/>
          <w:szCs w:val="28"/>
          <w:lang w:bidi="ar-DZ"/>
        </w:rPr>
        <w:t>Eviews</w:t>
      </w:r>
      <w:proofErr w:type="spellEnd"/>
      <w:r w:rsidRPr="006D062E">
        <w:rPr>
          <w:rFonts w:ascii="Simplified Arabic" w:hAnsi="Simplified Arabic" w:cs="Simplified Arabic"/>
          <w:i/>
          <w:iCs/>
          <w:sz w:val="28"/>
          <w:szCs w:val="28"/>
          <w:lang w:bidi="ar-DZ"/>
        </w:rPr>
        <w:t xml:space="preserve"> </w:t>
      </w:r>
      <w:proofErr w:type="gramStart"/>
      <w:r w:rsidRPr="006D062E">
        <w:rPr>
          <w:rFonts w:ascii="Simplified Arabic" w:hAnsi="Simplified Arabic" w:cs="Simplified Arabic"/>
          <w:i/>
          <w:iCs/>
          <w:sz w:val="28"/>
          <w:szCs w:val="28"/>
          <w:lang w:bidi="ar-DZ"/>
        </w:rPr>
        <w:t>10</w:t>
      </w:r>
      <w:r w:rsidRPr="006D062E">
        <w:rPr>
          <w:rFonts w:ascii="Simplified Arabic" w:hAnsi="Simplified Arabic" w:cs="Simplified Arabic"/>
          <w:i/>
          <w:iCs/>
          <w:sz w:val="28"/>
          <w:szCs w:val="28"/>
          <w:rtl/>
          <w:lang w:bidi="ar-DZ"/>
        </w:rPr>
        <w:t>.</w:t>
      </w:r>
      <w:r w:rsidRPr="006D062E">
        <w:rPr>
          <w:rFonts w:ascii="Simplified Arabic" w:hAnsi="Simplified Arabic" w:cs="Simplified Arabic"/>
          <w:sz w:val="28"/>
          <w:szCs w:val="28"/>
          <w:rtl/>
        </w:rPr>
        <w:t>يوضح</w:t>
      </w:r>
      <w:proofErr w:type="gramEnd"/>
      <w:r w:rsidRPr="006D062E">
        <w:rPr>
          <w:rFonts w:ascii="Simplified Arabic" w:hAnsi="Simplified Arabic" w:cs="Simplified Arabic"/>
          <w:sz w:val="28"/>
          <w:szCs w:val="28"/>
          <w:rtl/>
        </w:rPr>
        <w:t xml:space="preserve"> اختبار </w:t>
      </w:r>
      <w:r w:rsidRPr="006D062E">
        <w:rPr>
          <w:rFonts w:ascii="Simplified Arabic" w:hAnsi="Simplified Arabic" w:cs="Simplified Arabic"/>
          <w:sz w:val="28"/>
          <w:szCs w:val="28"/>
        </w:rPr>
        <w:t xml:space="preserve"> CUSUM of </w:t>
      </w:r>
    </w:p>
    <w:p w14:paraId="2FF9C211" w14:textId="047623C1" w:rsidR="006D062E" w:rsidRPr="006D062E" w:rsidRDefault="00B500AB" w:rsidP="006D062E">
      <w:pPr>
        <w:suppressAutoHyphens/>
        <w:autoSpaceDN w:val="0"/>
        <w:bidi/>
        <w:spacing w:before="120" w:after="120"/>
        <w:jc w:val="both"/>
        <w:textAlignment w:val="baseline"/>
        <w:rPr>
          <w:rFonts w:ascii="Simplified Arabic" w:hAnsi="Simplified Arabic" w:cs="Simplified Arabic"/>
          <w:sz w:val="28"/>
          <w:szCs w:val="28"/>
        </w:rPr>
      </w:pPr>
      <w:r>
        <w:rPr>
          <w:rFonts w:ascii="Simplified Arabic" w:eastAsia="Calibri" w:hAnsi="Simplified Arabic" w:cs="Simplified Arabic" w:hint="cs"/>
          <w:b/>
          <w:bCs/>
          <w:sz w:val="28"/>
          <w:szCs w:val="28"/>
          <w:rtl/>
          <w:lang w:bidi="ar-DZ"/>
        </w:rPr>
        <w:t>سادسا</w:t>
      </w:r>
      <w:r w:rsidR="006D062E" w:rsidRPr="006D062E">
        <w:rPr>
          <w:rFonts w:ascii="Simplified Arabic" w:eastAsia="Calibri" w:hAnsi="Simplified Arabic" w:cs="Simplified Arabic"/>
          <w:b/>
          <w:bCs/>
          <w:sz w:val="28"/>
          <w:szCs w:val="28"/>
          <w:rtl/>
          <w:lang w:bidi="ar-DZ"/>
        </w:rPr>
        <w:t>: مدى مقدرة النموذج على التنبؤ</w:t>
      </w:r>
    </w:p>
    <w:p w14:paraId="066BD793" w14:textId="77777777" w:rsidR="006D062E" w:rsidRPr="006D062E" w:rsidRDefault="006D062E" w:rsidP="00D875B4">
      <w:pPr>
        <w:suppressAutoHyphens/>
        <w:autoSpaceDN w:val="0"/>
        <w:bidi/>
        <w:spacing w:before="120" w:after="120"/>
        <w:jc w:val="center"/>
        <w:textAlignment w:val="baseline"/>
        <w:rPr>
          <w:rFonts w:ascii="Simplified Arabic" w:hAnsi="Simplified Arabic" w:cs="Simplified Arabic"/>
          <w:sz w:val="28"/>
          <w:szCs w:val="28"/>
        </w:rPr>
      </w:pPr>
      <w:r w:rsidRPr="006D062E">
        <w:rPr>
          <w:rFonts w:ascii="Simplified Arabic" w:eastAsia="Calibri" w:hAnsi="Simplified Arabic" w:cs="Simplified Arabic"/>
          <w:b/>
          <w:bCs/>
          <w:sz w:val="28"/>
          <w:szCs w:val="28"/>
          <w:rtl/>
          <w:lang w:bidi="ar-DZ"/>
        </w:rPr>
        <w:t xml:space="preserve">شكل </w:t>
      </w:r>
      <w:proofErr w:type="gramStart"/>
      <w:r w:rsidRPr="006D062E">
        <w:rPr>
          <w:rFonts w:ascii="Simplified Arabic" w:eastAsia="Calibri" w:hAnsi="Simplified Arabic" w:cs="Simplified Arabic"/>
          <w:b/>
          <w:bCs/>
          <w:sz w:val="28"/>
          <w:szCs w:val="28"/>
          <w:rtl/>
          <w:lang w:bidi="ar-DZ"/>
        </w:rPr>
        <w:t>رقم(</w:t>
      </w:r>
      <w:proofErr w:type="gramEnd"/>
      <w:r w:rsidRPr="006D062E">
        <w:rPr>
          <w:rFonts w:ascii="Simplified Arabic" w:eastAsia="Calibri" w:hAnsi="Simplified Arabic" w:cs="Simplified Arabic"/>
          <w:b/>
          <w:bCs/>
          <w:sz w:val="28"/>
          <w:szCs w:val="28"/>
          <w:rtl/>
          <w:lang w:bidi="ar-DZ"/>
        </w:rPr>
        <w:t xml:space="preserve">12) </w:t>
      </w:r>
      <w:r w:rsidRPr="006D062E">
        <w:rPr>
          <w:rFonts w:ascii="Simplified Arabic" w:eastAsia="Calibri" w:hAnsi="Simplified Arabic" w:cs="Simplified Arabic"/>
          <w:sz w:val="28"/>
          <w:szCs w:val="28"/>
          <w:rtl/>
          <w:lang w:bidi="ar-DZ"/>
        </w:rPr>
        <w:t>: نتائج اختبار مقدرة النموذج على التنبؤ</w:t>
      </w:r>
    </w:p>
    <w:p w14:paraId="7239C401" w14:textId="77777777" w:rsidR="006D062E" w:rsidRPr="006D062E" w:rsidRDefault="006D062E" w:rsidP="006D062E">
      <w:pPr>
        <w:suppressAutoHyphens/>
        <w:autoSpaceDN w:val="0"/>
        <w:bidi/>
        <w:spacing w:before="120" w:after="120"/>
        <w:ind w:left="-1"/>
        <w:jc w:val="both"/>
        <w:textAlignment w:val="baseline"/>
        <w:rPr>
          <w:rFonts w:ascii="Simplified Arabic" w:hAnsi="Simplified Arabic" w:cs="Simplified Arabic"/>
          <w:sz w:val="28"/>
          <w:szCs w:val="28"/>
        </w:rPr>
      </w:pPr>
      <w:r w:rsidRPr="006D062E">
        <w:rPr>
          <w:rFonts w:ascii="Simplified Arabic" w:hAnsi="Simplified Arabic" w:cs="Simplified Arabic"/>
          <w:b/>
          <w:bCs/>
          <w:noProof/>
          <w:sz w:val="28"/>
          <w:szCs w:val="28"/>
          <w:lang w:bidi="ar-DZ"/>
        </w:rPr>
        <w:drawing>
          <wp:anchor distT="0" distB="0" distL="114300" distR="114300" simplePos="0" relativeHeight="251643392" behindDoc="1" locked="0" layoutInCell="1" allowOverlap="1" wp14:anchorId="1C65CE16" wp14:editId="298C2A93">
            <wp:simplePos x="0" y="0"/>
            <wp:positionH relativeFrom="margin">
              <wp:posOffset>869978</wp:posOffset>
            </wp:positionH>
            <wp:positionV relativeFrom="paragraph">
              <wp:posOffset>9249</wp:posOffset>
            </wp:positionV>
            <wp:extent cx="4206175" cy="3063074"/>
            <wp:effectExtent l="114300" t="133350" r="99695" b="118745"/>
            <wp:wrapNone/>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69">
                      <a:extLst>
                        <a:ext uri="{28A0092B-C50C-407E-A947-70E740481C1C}">
                          <a14:useLocalDpi xmlns:a14="http://schemas.microsoft.com/office/drawing/2010/main" val="0"/>
                        </a:ext>
                      </a:extLst>
                    </a:blip>
                    <a:stretch>
                      <a:fillRect/>
                    </a:stretch>
                  </pic:blipFill>
                  <pic:spPr>
                    <a:xfrm>
                      <a:off x="0" y="0"/>
                      <a:ext cx="4228094" cy="3079036"/>
                    </a:xfrm>
                    <a:prstGeom prst="rect">
                      <a:avLst/>
                    </a:prstGeom>
                    <a:ln w="19050">
                      <a:solidFill>
                        <a:schemeClr val="tx1"/>
                      </a:solidFill>
                    </a:ln>
                    <a:effectLst>
                      <a:glow rad="101600">
                        <a:srgbClr val="B2B2B2">
                          <a:alpha val="60000"/>
                        </a:srgbClr>
                      </a:glow>
                    </a:effectLst>
                  </pic:spPr>
                </pic:pic>
              </a:graphicData>
            </a:graphic>
            <wp14:sizeRelH relativeFrom="page">
              <wp14:pctWidth>0</wp14:pctWidth>
            </wp14:sizeRelH>
            <wp14:sizeRelV relativeFrom="page">
              <wp14:pctHeight>0</wp14:pctHeight>
            </wp14:sizeRelV>
          </wp:anchor>
        </w:drawing>
      </w:r>
    </w:p>
    <w:p w14:paraId="2D215941" w14:textId="77777777" w:rsidR="006D062E" w:rsidRPr="006D062E" w:rsidRDefault="006D062E" w:rsidP="006D062E">
      <w:pPr>
        <w:tabs>
          <w:tab w:val="left" w:pos="3720"/>
        </w:tabs>
        <w:suppressAutoHyphens/>
        <w:autoSpaceDN w:val="0"/>
        <w:bidi/>
        <w:spacing w:before="120" w:after="120"/>
        <w:jc w:val="both"/>
        <w:textAlignment w:val="baseline"/>
        <w:rPr>
          <w:rFonts w:ascii="Simplified Arabic" w:hAnsi="Simplified Arabic" w:cs="Simplified Arabic"/>
          <w:b/>
          <w:bCs/>
          <w:sz w:val="28"/>
          <w:szCs w:val="28"/>
          <w:lang w:bidi="ar-DZ"/>
        </w:rPr>
      </w:pPr>
    </w:p>
    <w:p w14:paraId="7369F0A5" w14:textId="77777777" w:rsidR="006D062E" w:rsidRPr="006D062E" w:rsidRDefault="006D062E" w:rsidP="006D062E">
      <w:pPr>
        <w:tabs>
          <w:tab w:val="left" w:pos="3720"/>
        </w:tabs>
        <w:suppressAutoHyphens/>
        <w:autoSpaceDN w:val="0"/>
        <w:bidi/>
        <w:spacing w:before="120" w:after="120"/>
        <w:jc w:val="both"/>
        <w:textAlignment w:val="baseline"/>
        <w:rPr>
          <w:rFonts w:ascii="Simplified Arabic" w:hAnsi="Simplified Arabic" w:cs="Simplified Arabic"/>
          <w:b/>
          <w:bCs/>
          <w:sz w:val="28"/>
          <w:szCs w:val="28"/>
          <w:lang w:bidi="ar-DZ"/>
        </w:rPr>
      </w:pPr>
    </w:p>
    <w:p w14:paraId="4241E892" w14:textId="77777777" w:rsidR="006D062E" w:rsidRPr="006D062E" w:rsidRDefault="006D062E" w:rsidP="006D062E">
      <w:pPr>
        <w:tabs>
          <w:tab w:val="left" w:pos="3720"/>
        </w:tabs>
        <w:suppressAutoHyphens/>
        <w:autoSpaceDN w:val="0"/>
        <w:bidi/>
        <w:spacing w:before="120" w:after="120"/>
        <w:jc w:val="both"/>
        <w:textAlignment w:val="baseline"/>
        <w:rPr>
          <w:rFonts w:ascii="Simplified Arabic" w:hAnsi="Simplified Arabic" w:cs="Simplified Arabic"/>
          <w:b/>
          <w:bCs/>
          <w:sz w:val="28"/>
          <w:szCs w:val="28"/>
          <w:lang w:bidi="ar-DZ"/>
        </w:rPr>
      </w:pPr>
    </w:p>
    <w:p w14:paraId="758401FA" w14:textId="77777777" w:rsidR="006D062E" w:rsidRPr="006D062E" w:rsidRDefault="006D062E" w:rsidP="006D062E">
      <w:pPr>
        <w:tabs>
          <w:tab w:val="left" w:pos="3720"/>
        </w:tabs>
        <w:suppressAutoHyphens/>
        <w:autoSpaceDN w:val="0"/>
        <w:bidi/>
        <w:spacing w:before="120" w:after="120"/>
        <w:jc w:val="both"/>
        <w:textAlignment w:val="baseline"/>
        <w:rPr>
          <w:rFonts w:ascii="Simplified Arabic" w:hAnsi="Simplified Arabic" w:cs="Simplified Arabic"/>
          <w:b/>
          <w:bCs/>
          <w:sz w:val="28"/>
          <w:szCs w:val="28"/>
          <w:lang w:bidi="ar-DZ"/>
        </w:rPr>
      </w:pPr>
    </w:p>
    <w:p w14:paraId="644CC4F6" w14:textId="77777777" w:rsidR="006D062E" w:rsidRPr="006D062E" w:rsidRDefault="006D062E" w:rsidP="006D062E">
      <w:pPr>
        <w:tabs>
          <w:tab w:val="left" w:pos="3720"/>
        </w:tabs>
        <w:suppressAutoHyphens/>
        <w:autoSpaceDN w:val="0"/>
        <w:bidi/>
        <w:spacing w:before="120" w:after="120"/>
        <w:jc w:val="both"/>
        <w:textAlignment w:val="baseline"/>
        <w:rPr>
          <w:rFonts w:ascii="Simplified Arabic" w:hAnsi="Simplified Arabic" w:cs="Simplified Arabic"/>
          <w:b/>
          <w:bCs/>
          <w:sz w:val="28"/>
          <w:szCs w:val="28"/>
          <w:lang w:bidi="ar-DZ"/>
        </w:rPr>
      </w:pPr>
    </w:p>
    <w:p w14:paraId="72E77545" w14:textId="77777777" w:rsidR="00B500AB" w:rsidRDefault="00B500AB" w:rsidP="00CF29E9">
      <w:pPr>
        <w:tabs>
          <w:tab w:val="left" w:pos="3720"/>
        </w:tabs>
        <w:suppressAutoHyphens/>
        <w:autoSpaceDN w:val="0"/>
        <w:bidi/>
        <w:spacing w:before="120" w:after="120"/>
        <w:jc w:val="center"/>
        <w:textAlignment w:val="baseline"/>
        <w:rPr>
          <w:rFonts w:ascii="Simplified Arabic" w:hAnsi="Simplified Arabic" w:cs="Simplified Arabic"/>
          <w:b/>
          <w:bCs/>
          <w:sz w:val="28"/>
          <w:szCs w:val="28"/>
          <w:u w:val="single"/>
          <w:rtl/>
          <w:lang w:bidi="ar-DZ"/>
        </w:rPr>
      </w:pPr>
    </w:p>
    <w:p w14:paraId="4B7E18EC" w14:textId="77777777" w:rsidR="00B500AB" w:rsidRDefault="00B500AB" w:rsidP="00B500AB">
      <w:pPr>
        <w:tabs>
          <w:tab w:val="left" w:pos="3720"/>
        </w:tabs>
        <w:suppressAutoHyphens/>
        <w:autoSpaceDN w:val="0"/>
        <w:bidi/>
        <w:spacing w:before="120" w:after="120"/>
        <w:jc w:val="center"/>
        <w:textAlignment w:val="baseline"/>
        <w:rPr>
          <w:rFonts w:ascii="Simplified Arabic" w:hAnsi="Simplified Arabic" w:cs="Simplified Arabic"/>
          <w:b/>
          <w:bCs/>
          <w:sz w:val="28"/>
          <w:szCs w:val="28"/>
          <w:u w:val="single"/>
          <w:rtl/>
          <w:lang w:bidi="ar-DZ"/>
        </w:rPr>
      </w:pPr>
    </w:p>
    <w:p w14:paraId="52711893" w14:textId="348ACA42" w:rsidR="006D062E" w:rsidRPr="006D062E" w:rsidRDefault="006D062E" w:rsidP="00B500AB">
      <w:pPr>
        <w:tabs>
          <w:tab w:val="left" w:pos="3720"/>
        </w:tabs>
        <w:suppressAutoHyphens/>
        <w:autoSpaceDN w:val="0"/>
        <w:bidi/>
        <w:spacing w:before="120" w:after="120"/>
        <w:jc w:val="center"/>
        <w:textAlignment w:val="baseline"/>
        <w:rPr>
          <w:rFonts w:ascii="Simplified Arabic" w:hAnsi="Simplified Arabic" w:cs="Simplified Arabic"/>
          <w:sz w:val="28"/>
          <w:szCs w:val="28"/>
        </w:rPr>
      </w:pPr>
      <w:r w:rsidRPr="006D062E">
        <w:rPr>
          <w:rFonts w:ascii="Simplified Arabic" w:hAnsi="Simplified Arabic" w:cs="Simplified Arabic"/>
          <w:b/>
          <w:bCs/>
          <w:sz w:val="28"/>
          <w:szCs w:val="28"/>
          <w:u w:val="single"/>
          <w:rtl/>
          <w:lang w:bidi="ar-DZ"/>
        </w:rPr>
        <w:t>المصدر</w:t>
      </w:r>
      <w:r w:rsidRPr="006D062E">
        <w:rPr>
          <w:rFonts w:ascii="Simplified Arabic" w:hAnsi="Simplified Arabic" w:cs="Simplified Arabic"/>
          <w:b/>
          <w:bCs/>
          <w:sz w:val="28"/>
          <w:szCs w:val="28"/>
          <w:rtl/>
          <w:lang w:bidi="ar-DZ"/>
        </w:rPr>
        <w:t>:</w:t>
      </w:r>
      <w:r w:rsidRPr="006D062E">
        <w:rPr>
          <w:rFonts w:ascii="Simplified Arabic" w:hAnsi="Simplified Arabic" w:cs="Simplified Arabic"/>
          <w:sz w:val="28"/>
          <w:szCs w:val="28"/>
          <w:rtl/>
          <w:lang w:bidi="ar-DZ"/>
        </w:rPr>
        <w:t xml:space="preserve"> اعداد الطالبة بالاعتماد على مخرجات برنامج </w:t>
      </w:r>
      <w:proofErr w:type="spellStart"/>
      <w:r w:rsidRPr="006D062E">
        <w:rPr>
          <w:rFonts w:ascii="Simplified Arabic" w:hAnsi="Simplified Arabic" w:cs="Simplified Arabic"/>
          <w:i/>
          <w:iCs/>
          <w:sz w:val="28"/>
          <w:szCs w:val="28"/>
          <w:lang w:bidi="ar-DZ"/>
        </w:rPr>
        <w:t>Eviews</w:t>
      </w:r>
      <w:proofErr w:type="spellEnd"/>
      <w:r w:rsidRPr="006D062E">
        <w:rPr>
          <w:rFonts w:ascii="Simplified Arabic" w:hAnsi="Simplified Arabic" w:cs="Simplified Arabic"/>
          <w:i/>
          <w:iCs/>
          <w:sz w:val="28"/>
          <w:szCs w:val="28"/>
          <w:lang w:bidi="ar-DZ"/>
        </w:rPr>
        <w:t xml:space="preserve"> 10</w:t>
      </w:r>
      <w:r w:rsidRPr="006D062E">
        <w:rPr>
          <w:rFonts w:ascii="Simplified Arabic" w:hAnsi="Simplified Arabic" w:cs="Simplified Arabic"/>
          <w:i/>
          <w:iCs/>
          <w:sz w:val="28"/>
          <w:szCs w:val="28"/>
          <w:rtl/>
          <w:lang w:bidi="ar-DZ"/>
        </w:rPr>
        <w:t>.</w:t>
      </w:r>
    </w:p>
    <w:p w14:paraId="24BB4F47" w14:textId="77777777" w:rsidR="00CF29E9" w:rsidRDefault="00CF29E9" w:rsidP="006D062E">
      <w:pPr>
        <w:suppressAutoHyphens/>
        <w:autoSpaceDN w:val="0"/>
        <w:bidi/>
        <w:spacing w:before="120" w:after="120"/>
        <w:jc w:val="both"/>
        <w:textAlignment w:val="baseline"/>
        <w:rPr>
          <w:rFonts w:ascii="Simplified Arabic" w:eastAsia="Calibri" w:hAnsi="Simplified Arabic" w:cs="Simplified Arabic"/>
          <w:sz w:val="28"/>
          <w:szCs w:val="28"/>
          <w:lang w:bidi="ar-DZ"/>
        </w:rPr>
      </w:pPr>
    </w:p>
    <w:p w14:paraId="621103CB" w14:textId="073B4623" w:rsidR="006D062E" w:rsidRPr="006D062E" w:rsidRDefault="006D062E" w:rsidP="006D062E">
      <w:pPr>
        <w:suppressAutoHyphens/>
        <w:autoSpaceDN w:val="0"/>
        <w:bidi/>
        <w:spacing w:before="120" w:after="120"/>
        <w:ind w:hanging="1"/>
        <w:jc w:val="both"/>
        <w:textAlignment w:val="baseline"/>
        <w:rPr>
          <w:rFonts w:ascii="Simplified Arabic" w:hAnsi="Simplified Arabic" w:cs="Simplified Arabic"/>
          <w:sz w:val="28"/>
          <w:szCs w:val="28"/>
        </w:rPr>
      </w:pPr>
      <w:r w:rsidRPr="006D062E">
        <w:rPr>
          <w:rFonts w:ascii="Simplified Arabic" w:eastAsia="Calibri" w:hAnsi="Simplified Arabic" w:cs="Simplified Arabic"/>
          <w:b/>
          <w:bCs/>
          <w:sz w:val="28"/>
          <w:szCs w:val="28"/>
          <w:rtl/>
          <w:lang w:bidi="ar-DZ"/>
        </w:rPr>
        <w:lastRenderedPageBreak/>
        <w:t>جدول رقم (</w:t>
      </w:r>
      <w:r w:rsidR="00CF63B6">
        <w:rPr>
          <w:rFonts w:ascii="Simplified Arabic" w:eastAsia="Calibri" w:hAnsi="Simplified Arabic" w:cs="Simplified Arabic" w:hint="cs"/>
          <w:b/>
          <w:bCs/>
          <w:sz w:val="28"/>
          <w:szCs w:val="28"/>
          <w:rtl/>
          <w:lang w:bidi="ar-DZ"/>
        </w:rPr>
        <w:t>15</w:t>
      </w:r>
      <w:r w:rsidRPr="006D062E">
        <w:rPr>
          <w:rFonts w:ascii="Simplified Arabic" w:eastAsia="Calibri" w:hAnsi="Simplified Arabic" w:cs="Simplified Arabic"/>
          <w:b/>
          <w:bCs/>
          <w:sz w:val="28"/>
          <w:szCs w:val="28"/>
          <w:rtl/>
          <w:lang w:bidi="ar-DZ"/>
        </w:rPr>
        <w:t xml:space="preserve">): </w:t>
      </w:r>
      <w:r w:rsidRPr="006D062E">
        <w:rPr>
          <w:rFonts w:ascii="Simplified Arabic" w:eastAsia="Calibri" w:hAnsi="Simplified Arabic" w:cs="Simplified Arabic"/>
          <w:sz w:val="28"/>
          <w:szCs w:val="28"/>
          <w:rtl/>
          <w:lang w:bidi="ar-DZ"/>
        </w:rPr>
        <w:t>مقارنة القيم الفعلية مع القيم المقدرة لمؤشر السيولة لبنك الجزائر الخارجي 2010-2024</w:t>
      </w:r>
    </w:p>
    <w:p w14:paraId="41CB7071" w14:textId="77777777" w:rsidR="006D062E" w:rsidRPr="006D062E" w:rsidRDefault="006D062E" w:rsidP="006D062E">
      <w:pPr>
        <w:tabs>
          <w:tab w:val="left" w:pos="4186"/>
        </w:tabs>
        <w:suppressAutoHyphens/>
        <w:autoSpaceDN w:val="0"/>
        <w:bidi/>
        <w:spacing w:before="120" w:after="120"/>
        <w:jc w:val="both"/>
        <w:textAlignment w:val="baseline"/>
        <w:rPr>
          <w:rFonts w:ascii="Simplified Arabic" w:hAnsi="Simplified Arabic" w:cs="Simplified Arabic"/>
          <w:b/>
          <w:bCs/>
          <w:sz w:val="28"/>
          <w:szCs w:val="28"/>
          <w:lang w:bidi="ar-DZ"/>
        </w:rPr>
      </w:pPr>
      <w:r w:rsidRPr="006D062E">
        <w:rPr>
          <w:rFonts w:ascii="Simplified Arabic" w:hAnsi="Simplified Arabic" w:cs="Simplified Arabic"/>
          <w:b/>
          <w:bCs/>
          <w:noProof/>
          <w:sz w:val="28"/>
          <w:szCs w:val="28"/>
          <w:lang w:bidi="ar-DZ"/>
        </w:rPr>
        <w:drawing>
          <wp:anchor distT="0" distB="0" distL="114300" distR="114300" simplePos="0" relativeHeight="251644416" behindDoc="1" locked="0" layoutInCell="1" allowOverlap="1" wp14:anchorId="7745E8D5" wp14:editId="014A20D9">
            <wp:simplePos x="0" y="0"/>
            <wp:positionH relativeFrom="column">
              <wp:posOffset>778630</wp:posOffset>
            </wp:positionH>
            <wp:positionV relativeFrom="paragraph">
              <wp:posOffset>99832</wp:posOffset>
            </wp:positionV>
            <wp:extent cx="4406145" cy="3912870"/>
            <wp:effectExtent l="114300" t="133350" r="90170" b="106680"/>
            <wp:wrapNone/>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70">
                      <a:extLst>
                        <a:ext uri="{28A0092B-C50C-407E-A947-70E740481C1C}">
                          <a14:useLocalDpi xmlns:a14="http://schemas.microsoft.com/office/drawing/2010/main" val="0"/>
                        </a:ext>
                      </a:extLst>
                    </a:blip>
                    <a:stretch>
                      <a:fillRect/>
                    </a:stretch>
                  </pic:blipFill>
                  <pic:spPr>
                    <a:xfrm>
                      <a:off x="0" y="0"/>
                      <a:ext cx="4406145" cy="3912870"/>
                    </a:xfrm>
                    <a:prstGeom prst="rect">
                      <a:avLst/>
                    </a:prstGeom>
                    <a:ln w="19050">
                      <a:solidFill>
                        <a:schemeClr val="tx1"/>
                      </a:solidFill>
                    </a:ln>
                    <a:effectLst>
                      <a:glow rad="101600">
                        <a:srgbClr val="C0C0C0">
                          <a:alpha val="60000"/>
                        </a:srgbClr>
                      </a:glow>
                    </a:effectLst>
                  </pic:spPr>
                </pic:pic>
              </a:graphicData>
            </a:graphic>
            <wp14:sizeRelH relativeFrom="page">
              <wp14:pctWidth>0</wp14:pctWidth>
            </wp14:sizeRelH>
            <wp14:sizeRelV relativeFrom="page">
              <wp14:pctHeight>0</wp14:pctHeight>
            </wp14:sizeRelV>
          </wp:anchor>
        </w:drawing>
      </w:r>
      <w:r w:rsidRPr="006D062E">
        <w:rPr>
          <w:rFonts w:ascii="Simplified Arabic" w:hAnsi="Simplified Arabic" w:cs="Simplified Arabic"/>
          <w:b/>
          <w:bCs/>
          <w:sz w:val="28"/>
          <w:szCs w:val="28"/>
          <w:rtl/>
          <w:lang w:bidi="ar-DZ"/>
        </w:rPr>
        <w:tab/>
      </w:r>
    </w:p>
    <w:p w14:paraId="34A575E5" w14:textId="77777777" w:rsidR="006D062E" w:rsidRPr="006D062E" w:rsidRDefault="006D062E" w:rsidP="006D062E">
      <w:pPr>
        <w:tabs>
          <w:tab w:val="left" w:pos="3720"/>
        </w:tabs>
        <w:suppressAutoHyphens/>
        <w:autoSpaceDN w:val="0"/>
        <w:bidi/>
        <w:spacing w:before="120" w:after="120"/>
        <w:jc w:val="both"/>
        <w:textAlignment w:val="baseline"/>
        <w:rPr>
          <w:rFonts w:ascii="Simplified Arabic" w:hAnsi="Simplified Arabic" w:cs="Simplified Arabic"/>
          <w:b/>
          <w:bCs/>
          <w:sz w:val="28"/>
          <w:szCs w:val="28"/>
          <w:lang w:bidi="ar-DZ"/>
        </w:rPr>
      </w:pPr>
    </w:p>
    <w:p w14:paraId="4AA899AC" w14:textId="77777777" w:rsidR="006D062E" w:rsidRPr="006D062E" w:rsidRDefault="006D062E" w:rsidP="006D062E">
      <w:pPr>
        <w:tabs>
          <w:tab w:val="left" w:pos="3720"/>
        </w:tabs>
        <w:suppressAutoHyphens/>
        <w:autoSpaceDN w:val="0"/>
        <w:bidi/>
        <w:spacing w:before="120" w:after="120"/>
        <w:jc w:val="both"/>
        <w:textAlignment w:val="baseline"/>
        <w:rPr>
          <w:rFonts w:ascii="Simplified Arabic" w:hAnsi="Simplified Arabic" w:cs="Simplified Arabic"/>
          <w:b/>
          <w:bCs/>
          <w:sz w:val="28"/>
          <w:szCs w:val="28"/>
          <w:lang w:bidi="ar-DZ"/>
        </w:rPr>
      </w:pPr>
    </w:p>
    <w:p w14:paraId="411C4043" w14:textId="77777777" w:rsidR="006D062E" w:rsidRPr="006D062E" w:rsidRDefault="006D062E" w:rsidP="006D062E">
      <w:pPr>
        <w:tabs>
          <w:tab w:val="left" w:pos="3720"/>
        </w:tabs>
        <w:suppressAutoHyphens/>
        <w:autoSpaceDN w:val="0"/>
        <w:bidi/>
        <w:spacing w:before="120" w:after="120"/>
        <w:jc w:val="both"/>
        <w:textAlignment w:val="baseline"/>
        <w:rPr>
          <w:rFonts w:ascii="Simplified Arabic" w:hAnsi="Simplified Arabic" w:cs="Simplified Arabic"/>
          <w:b/>
          <w:bCs/>
          <w:sz w:val="28"/>
          <w:szCs w:val="28"/>
          <w:lang w:bidi="ar-DZ"/>
        </w:rPr>
      </w:pPr>
    </w:p>
    <w:p w14:paraId="73DA2FF1" w14:textId="77777777" w:rsidR="006D062E" w:rsidRPr="006D062E" w:rsidRDefault="006D062E" w:rsidP="006D062E">
      <w:pPr>
        <w:tabs>
          <w:tab w:val="left" w:pos="3720"/>
        </w:tabs>
        <w:suppressAutoHyphens/>
        <w:autoSpaceDN w:val="0"/>
        <w:bidi/>
        <w:spacing w:before="120" w:after="120"/>
        <w:jc w:val="both"/>
        <w:textAlignment w:val="baseline"/>
        <w:rPr>
          <w:rFonts w:ascii="Simplified Arabic" w:hAnsi="Simplified Arabic" w:cs="Simplified Arabic"/>
          <w:b/>
          <w:bCs/>
          <w:sz w:val="28"/>
          <w:szCs w:val="28"/>
          <w:lang w:bidi="ar-DZ"/>
        </w:rPr>
      </w:pPr>
    </w:p>
    <w:p w14:paraId="146E1615" w14:textId="77777777" w:rsidR="006D062E" w:rsidRPr="006D062E" w:rsidRDefault="006D062E" w:rsidP="006D062E">
      <w:pPr>
        <w:tabs>
          <w:tab w:val="left" w:pos="3720"/>
        </w:tabs>
        <w:suppressAutoHyphens/>
        <w:autoSpaceDN w:val="0"/>
        <w:bidi/>
        <w:spacing w:before="120" w:after="120"/>
        <w:jc w:val="both"/>
        <w:textAlignment w:val="baseline"/>
        <w:rPr>
          <w:rFonts w:ascii="Simplified Arabic" w:hAnsi="Simplified Arabic" w:cs="Simplified Arabic"/>
          <w:b/>
          <w:bCs/>
          <w:sz w:val="28"/>
          <w:szCs w:val="28"/>
          <w:lang w:bidi="ar-DZ"/>
        </w:rPr>
      </w:pPr>
    </w:p>
    <w:p w14:paraId="5E51DBE6" w14:textId="77777777" w:rsidR="006D062E" w:rsidRPr="006D062E" w:rsidRDefault="006D062E" w:rsidP="006D062E">
      <w:pPr>
        <w:tabs>
          <w:tab w:val="left" w:pos="3720"/>
        </w:tabs>
        <w:suppressAutoHyphens/>
        <w:autoSpaceDN w:val="0"/>
        <w:bidi/>
        <w:spacing w:before="120" w:after="120"/>
        <w:jc w:val="both"/>
        <w:textAlignment w:val="baseline"/>
        <w:rPr>
          <w:rFonts w:ascii="Simplified Arabic" w:hAnsi="Simplified Arabic" w:cs="Simplified Arabic"/>
          <w:b/>
          <w:bCs/>
          <w:sz w:val="28"/>
          <w:szCs w:val="28"/>
          <w:lang w:bidi="ar-DZ"/>
        </w:rPr>
      </w:pPr>
    </w:p>
    <w:p w14:paraId="056DF035" w14:textId="77777777" w:rsidR="006D062E" w:rsidRPr="006D062E" w:rsidRDefault="006D062E" w:rsidP="006D062E">
      <w:pPr>
        <w:tabs>
          <w:tab w:val="left" w:pos="3720"/>
        </w:tabs>
        <w:suppressAutoHyphens/>
        <w:autoSpaceDN w:val="0"/>
        <w:bidi/>
        <w:spacing w:before="120" w:after="120"/>
        <w:jc w:val="both"/>
        <w:textAlignment w:val="baseline"/>
        <w:rPr>
          <w:rFonts w:ascii="Simplified Arabic" w:hAnsi="Simplified Arabic" w:cs="Simplified Arabic"/>
          <w:b/>
          <w:bCs/>
          <w:sz w:val="28"/>
          <w:szCs w:val="28"/>
          <w:lang w:bidi="ar-DZ"/>
        </w:rPr>
      </w:pPr>
    </w:p>
    <w:p w14:paraId="65A4D913" w14:textId="77777777" w:rsidR="006D062E" w:rsidRPr="006D062E" w:rsidRDefault="006D062E" w:rsidP="006D062E">
      <w:pPr>
        <w:tabs>
          <w:tab w:val="left" w:pos="3720"/>
        </w:tabs>
        <w:suppressAutoHyphens/>
        <w:autoSpaceDN w:val="0"/>
        <w:bidi/>
        <w:spacing w:before="120" w:after="120"/>
        <w:jc w:val="both"/>
        <w:textAlignment w:val="baseline"/>
        <w:rPr>
          <w:rFonts w:ascii="Simplified Arabic" w:hAnsi="Simplified Arabic" w:cs="Simplified Arabic"/>
          <w:b/>
          <w:bCs/>
          <w:sz w:val="28"/>
          <w:szCs w:val="28"/>
          <w:rtl/>
          <w:lang w:bidi="ar-DZ"/>
        </w:rPr>
      </w:pPr>
    </w:p>
    <w:p w14:paraId="0028941C" w14:textId="77777777" w:rsidR="006D062E" w:rsidRPr="006D062E" w:rsidRDefault="006D062E" w:rsidP="006D062E">
      <w:pPr>
        <w:tabs>
          <w:tab w:val="left" w:pos="3720"/>
        </w:tabs>
        <w:suppressAutoHyphens/>
        <w:autoSpaceDN w:val="0"/>
        <w:bidi/>
        <w:spacing w:before="120" w:after="120"/>
        <w:jc w:val="both"/>
        <w:textAlignment w:val="baseline"/>
        <w:rPr>
          <w:rFonts w:ascii="Simplified Arabic" w:hAnsi="Simplified Arabic" w:cs="Simplified Arabic"/>
          <w:b/>
          <w:bCs/>
          <w:sz w:val="28"/>
          <w:szCs w:val="28"/>
          <w:lang w:bidi="ar-DZ"/>
        </w:rPr>
      </w:pPr>
    </w:p>
    <w:p w14:paraId="7E9B49F1" w14:textId="77777777" w:rsidR="006D062E" w:rsidRPr="006D062E" w:rsidRDefault="006D062E" w:rsidP="006D062E">
      <w:pPr>
        <w:tabs>
          <w:tab w:val="left" w:pos="3720"/>
        </w:tabs>
        <w:suppressAutoHyphens/>
        <w:autoSpaceDN w:val="0"/>
        <w:bidi/>
        <w:spacing w:before="120" w:after="120"/>
        <w:jc w:val="both"/>
        <w:textAlignment w:val="baseline"/>
        <w:rPr>
          <w:rFonts w:ascii="Simplified Arabic" w:hAnsi="Simplified Arabic" w:cs="Simplified Arabic"/>
          <w:sz w:val="28"/>
          <w:szCs w:val="28"/>
        </w:rPr>
      </w:pPr>
      <w:r w:rsidRPr="006D062E">
        <w:rPr>
          <w:rFonts w:ascii="Simplified Arabic" w:hAnsi="Simplified Arabic" w:cs="Simplified Arabic"/>
          <w:b/>
          <w:bCs/>
          <w:sz w:val="28"/>
          <w:szCs w:val="28"/>
          <w:rtl/>
          <w:lang w:bidi="ar-DZ"/>
        </w:rPr>
        <w:t xml:space="preserve">                  المصدر:</w:t>
      </w:r>
      <w:r w:rsidRPr="006D062E">
        <w:rPr>
          <w:rFonts w:ascii="Simplified Arabic" w:hAnsi="Simplified Arabic" w:cs="Simplified Arabic"/>
          <w:sz w:val="28"/>
          <w:szCs w:val="28"/>
          <w:rtl/>
          <w:lang w:bidi="ar-DZ"/>
        </w:rPr>
        <w:t xml:space="preserve"> الطالبة بالاعتماد على مخرجات برنامج </w:t>
      </w:r>
      <w:proofErr w:type="spellStart"/>
      <w:r w:rsidRPr="006D062E">
        <w:rPr>
          <w:rFonts w:ascii="Simplified Arabic" w:hAnsi="Simplified Arabic" w:cs="Simplified Arabic"/>
          <w:i/>
          <w:iCs/>
          <w:sz w:val="28"/>
          <w:szCs w:val="28"/>
          <w:lang w:bidi="ar-DZ"/>
        </w:rPr>
        <w:t>Eviews</w:t>
      </w:r>
      <w:proofErr w:type="spellEnd"/>
      <w:r w:rsidRPr="006D062E">
        <w:rPr>
          <w:rFonts w:ascii="Simplified Arabic" w:hAnsi="Simplified Arabic" w:cs="Simplified Arabic"/>
          <w:i/>
          <w:iCs/>
          <w:sz w:val="28"/>
          <w:szCs w:val="28"/>
          <w:lang w:bidi="ar-DZ"/>
        </w:rPr>
        <w:t xml:space="preserve"> 10</w:t>
      </w:r>
      <w:r w:rsidRPr="006D062E">
        <w:rPr>
          <w:rFonts w:ascii="Simplified Arabic" w:hAnsi="Simplified Arabic" w:cs="Simplified Arabic"/>
          <w:i/>
          <w:iCs/>
          <w:sz w:val="28"/>
          <w:szCs w:val="28"/>
          <w:rtl/>
          <w:lang w:bidi="ar-DZ"/>
        </w:rPr>
        <w:t>.</w:t>
      </w:r>
    </w:p>
    <w:p w14:paraId="2B6AEC5D" w14:textId="07FE67E9" w:rsidR="00BB7683" w:rsidRDefault="006D062E" w:rsidP="00BB7683">
      <w:pPr>
        <w:suppressAutoHyphens/>
        <w:autoSpaceDN w:val="0"/>
        <w:bidi/>
        <w:spacing w:before="120" w:after="120"/>
        <w:ind w:firstLine="708"/>
        <w:jc w:val="both"/>
        <w:textAlignment w:val="baseline"/>
        <w:rPr>
          <w:rFonts w:ascii="Simplified Arabic" w:hAnsi="Simplified Arabic" w:cs="Simplified Arabic"/>
          <w:sz w:val="28"/>
          <w:szCs w:val="28"/>
          <w:rtl/>
        </w:rPr>
      </w:pPr>
      <w:r w:rsidRPr="006D062E">
        <w:rPr>
          <w:rFonts w:ascii="Simplified Arabic" w:eastAsia="Calibri" w:hAnsi="Simplified Arabic" w:cs="Simplified Arabic"/>
          <w:sz w:val="28"/>
          <w:szCs w:val="28"/>
          <w:rtl/>
          <w:lang w:bidi="ar-DZ"/>
        </w:rPr>
        <w:t xml:space="preserve">نلاحظ من خلال قيم الجدول أعلاه أن القيم المقدرة باستعمال النموذج المتحصل عليه قريبة من القيم الفعلية، وهذا ما يؤكده الشكل الذي يوضح لنا أن منحنى كل من القيم المقدرة والفعلية لمؤشر السيولة لبنك الجزائر الخارجي 2010-2024 متطابقان تقريبا. </w:t>
      </w:r>
    </w:p>
    <w:p w14:paraId="7EC1F603" w14:textId="77777777" w:rsidR="00B500AB" w:rsidRDefault="00B500AB" w:rsidP="00BB7683">
      <w:pPr>
        <w:suppressAutoHyphens/>
        <w:autoSpaceDN w:val="0"/>
        <w:bidi/>
        <w:spacing w:before="120" w:after="120"/>
        <w:ind w:firstLine="708"/>
        <w:jc w:val="both"/>
        <w:textAlignment w:val="baseline"/>
        <w:rPr>
          <w:rFonts w:ascii="Simplified Arabic" w:eastAsia="Times New Roman" w:hAnsi="Simplified Arabic" w:cs="Simplified Arabic"/>
          <w:b/>
          <w:bCs/>
          <w:color w:val="0F1115"/>
          <w:sz w:val="28"/>
          <w:szCs w:val="28"/>
          <w:rtl/>
        </w:rPr>
      </w:pPr>
    </w:p>
    <w:p w14:paraId="30C41E45" w14:textId="77777777" w:rsidR="00B500AB" w:rsidRDefault="00B500AB" w:rsidP="00B500AB">
      <w:pPr>
        <w:suppressAutoHyphens/>
        <w:autoSpaceDN w:val="0"/>
        <w:bidi/>
        <w:spacing w:before="120" w:after="120"/>
        <w:ind w:firstLine="708"/>
        <w:jc w:val="both"/>
        <w:textAlignment w:val="baseline"/>
        <w:rPr>
          <w:rFonts w:ascii="Simplified Arabic" w:eastAsia="Times New Roman" w:hAnsi="Simplified Arabic" w:cs="Simplified Arabic"/>
          <w:b/>
          <w:bCs/>
          <w:color w:val="0F1115"/>
          <w:sz w:val="28"/>
          <w:szCs w:val="28"/>
          <w:rtl/>
        </w:rPr>
      </w:pPr>
    </w:p>
    <w:p w14:paraId="55264A45" w14:textId="77777777" w:rsidR="00B500AB" w:rsidRDefault="00B500AB" w:rsidP="00B500AB">
      <w:pPr>
        <w:suppressAutoHyphens/>
        <w:autoSpaceDN w:val="0"/>
        <w:bidi/>
        <w:spacing w:before="120" w:after="120"/>
        <w:ind w:firstLine="708"/>
        <w:jc w:val="both"/>
        <w:textAlignment w:val="baseline"/>
        <w:rPr>
          <w:rFonts w:ascii="Simplified Arabic" w:eastAsia="Times New Roman" w:hAnsi="Simplified Arabic" w:cs="Simplified Arabic"/>
          <w:b/>
          <w:bCs/>
          <w:color w:val="0F1115"/>
          <w:sz w:val="28"/>
          <w:szCs w:val="28"/>
          <w:rtl/>
        </w:rPr>
      </w:pPr>
    </w:p>
    <w:p w14:paraId="3A0F18B6" w14:textId="77777777" w:rsidR="00B500AB" w:rsidRDefault="00B500AB" w:rsidP="00B500AB">
      <w:pPr>
        <w:suppressAutoHyphens/>
        <w:autoSpaceDN w:val="0"/>
        <w:bidi/>
        <w:spacing w:before="120" w:after="120"/>
        <w:ind w:firstLine="708"/>
        <w:jc w:val="both"/>
        <w:textAlignment w:val="baseline"/>
        <w:rPr>
          <w:rFonts w:ascii="Simplified Arabic" w:eastAsia="Times New Roman" w:hAnsi="Simplified Arabic" w:cs="Simplified Arabic"/>
          <w:b/>
          <w:bCs/>
          <w:color w:val="0F1115"/>
          <w:sz w:val="28"/>
          <w:szCs w:val="28"/>
          <w:rtl/>
        </w:rPr>
      </w:pPr>
    </w:p>
    <w:p w14:paraId="0FC8657D" w14:textId="77777777" w:rsidR="00B500AB" w:rsidRDefault="00B500AB" w:rsidP="00B500AB">
      <w:pPr>
        <w:suppressAutoHyphens/>
        <w:autoSpaceDN w:val="0"/>
        <w:bidi/>
        <w:spacing w:before="120" w:after="120"/>
        <w:ind w:firstLine="708"/>
        <w:jc w:val="both"/>
        <w:textAlignment w:val="baseline"/>
        <w:rPr>
          <w:rFonts w:ascii="Simplified Arabic" w:eastAsia="Times New Roman" w:hAnsi="Simplified Arabic" w:cs="Simplified Arabic"/>
          <w:b/>
          <w:bCs/>
          <w:color w:val="0F1115"/>
          <w:sz w:val="28"/>
          <w:szCs w:val="28"/>
          <w:rtl/>
        </w:rPr>
      </w:pPr>
    </w:p>
    <w:p w14:paraId="54AA788C" w14:textId="77777777" w:rsidR="00B500AB" w:rsidRDefault="00B500AB" w:rsidP="00B500AB">
      <w:pPr>
        <w:suppressAutoHyphens/>
        <w:autoSpaceDN w:val="0"/>
        <w:bidi/>
        <w:spacing w:before="120" w:after="120"/>
        <w:ind w:firstLine="708"/>
        <w:jc w:val="both"/>
        <w:textAlignment w:val="baseline"/>
        <w:rPr>
          <w:rFonts w:ascii="Simplified Arabic" w:eastAsia="Times New Roman" w:hAnsi="Simplified Arabic" w:cs="Simplified Arabic"/>
          <w:b/>
          <w:bCs/>
          <w:color w:val="0F1115"/>
          <w:sz w:val="28"/>
          <w:szCs w:val="28"/>
          <w:rtl/>
        </w:rPr>
      </w:pPr>
    </w:p>
    <w:p w14:paraId="5C9146D6" w14:textId="707826F8" w:rsidR="00C948E5" w:rsidRPr="004268AF" w:rsidRDefault="00D67958" w:rsidP="00DC13BF">
      <w:pPr>
        <w:suppressAutoHyphens/>
        <w:autoSpaceDN w:val="0"/>
        <w:bidi/>
        <w:spacing w:before="120" w:after="120"/>
        <w:ind w:firstLine="708"/>
        <w:jc w:val="both"/>
        <w:textAlignment w:val="baseline"/>
        <w:rPr>
          <w:rFonts w:ascii="Simplified Arabic" w:eastAsia="Times New Roman" w:hAnsi="Simplified Arabic" w:cs="Simplified Arabic"/>
          <w:b/>
          <w:bCs/>
          <w:color w:val="0F1115"/>
          <w:sz w:val="32"/>
          <w:szCs w:val="32"/>
          <w:rtl/>
        </w:rPr>
      </w:pPr>
      <w:r w:rsidRPr="004268AF">
        <w:rPr>
          <w:rFonts w:ascii="Simplified Arabic" w:eastAsia="Times New Roman" w:hAnsi="Simplified Arabic" w:cs="Simplified Arabic" w:hint="cs"/>
          <w:b/>
          <w:bCs/>
          <w:color w:val="0F1115"/>
          <w:sz w:val="32"/>
          <w:szCs w:val="32"/>
          <w:rtl/>
        </w:rPr>
        <w:lastRenderedPageBreak/>
        <w:t xml:space="preserve">المطلب </w:t>
      </w:r>
      <w:r w:rsidR="004268AF" w:rsidRPr="004268AF">
        <w:rPr>
          <w:rFonts w:ascii="Simplified Arabic" w:eastAsia="Times New Roman" w:hAnsi="Simplified Arabic" w:cs="Simplified Arabic" w:hint="cs"/>
          <w:b/>
          <w:bCs/>
          <w:color w:val="0F1115"/>
          <w:sz w:val="32"/>
          <w:szCs w:val="32"/>
          <w:rtl/>
        </w:rPr>
        <w:t>الرابع</w:t>
      </w:r>
      <w:r w:rsidRPr="004268AF">
        <w:rPr>
          <w:rFonts w:ascii="Simplified Arabic" w:eastAsia="Times New Roman" w:hAnsi="Simplified Arabic" w:cs="Simplified Arabic" w:hint="cs"/>
          <w:b/>
          <w:bCs/>
          <w:color w:val="0F1115"/>
          <w:sz w:val="32"/>
          <w:szCs w:val="32"/>
          <w:rtl/>
        </w:rPr>
        <w:t xml:space="preserve">: </w:t>
      </w:r>
      <w:r w:rsidR="00BB7683" w:rsidRPr="004268AF">
        <w:rPr>
          <w:rFonts w:ascii="Simplified Arabic" w:eastAsia="Times New Roman" w:hAnsi="Simplified Arabic" w:cs="Simplified Arabic"/>
          <w:b/>
          <w:bCs/>
          <w:color w:val="0F1115"/>
          <w:sz w:val="32"/>
          <w:szCs w:val="32"/>
          <w:rtl/>
        </w:rPr>
        <w:t>مناقشة النتائج الوصفية</w:t>
      </w:r>
      <w:r w:rsidR="004268AF" w:rsidRPr="004268AF">
        <w:rPr>
          <w:rFonts w:ascii="Simplified Arabic" w:eastAsia="Times New Roman" w:hAnsi="Simplified Arabic" w:cs="Simplified Arabic" w:hint="cs"/>
          <w:b/>
          <w:bCs/>
          <w:color w:val="0F1115"/>
          <w:sz w:val="32"/>
          <w:szCs w:val="32"/>
          <w:rtl/>
        </w:rPr>
        <w:t xml:space="preserve"> لتطور المؤشرات المالية </w:t>
      </w:r>
    </w:p>
    <w:p w14:paraId="106D4F84" w14:textId="7FD9AB65" w:rsidR="00C948E5" w:rsidRPr="00C948E5" w:rsidRDefault="00C948E5" w:rsidP="00C948E5">
      <w:pPr>
        <w:suppressAutoHyphens/>
        <w:autoSpaceDN w:val="0"/>
        <w:bidi/>
        <w:spacing w:before="120" w:after="120"/>
        <w:ind w:firstLine="708"/>
        <w:jc w:val="both"/>
        <w:textAlignment w:val="baseline"/>
        <w:rPr>
          <w:rFonts w:ascii="Simplified Arabic" w:eastAsia="Times New Roman" w:hAnsi="Simplified Arabic" w:cs="Simplified Arabic"/>
          <w:b/>
          <w:bCs/>
          <w:color w:val="0F1115"/>
          <w:sz w:val="28"/>
          <w:szCs w:val="28"/>
        </w:rPr>
      </w:pPr>
      <w:r w:rsidRPr="00C948E5">
        <w:rPr>
          <w:rFonts w:ascii="Simplified Arabic" w:eastAsia="Times New Roman" w:hAnsi="Simplified Arabic" w:cs="Simplified Arabic"/>
          <w:b/>
          <w:bCs/>
          <w:color w:val="0F1115"/>
          <w:sz w:val="28"/>
          <w:szCs w:val="28"/>
          <w:rtl/>
        </w:rPr>
        <w:t>الفرع الأول: الكفاءة التشغيلية</w:t>
      </w:r>
    </w:p>
    <w:p w14:paraId="74308458" w14:textId="77777777" w:rsidR="00C948E5" w:rsidRDefault="00C948E5" w:rsidP="00C948E5">
      <w:pPr>
        <w:shd w:val="clear" w:color="auto" w:fill="FFFFFF"/>
        <w:bidi/>
        <w:spacing w:before="120" w:after="120"/>
        <w:jc w:val="both"/>
        <w:rPr>
          <w:rFonts w:ascii="Simplified Arabic" w:eastAsia="Times New Roman" w:hAnsi="Simplified Arabic" w:cs="Simplified Arabic"/>
          <w:color w:val="0F1115"/>
          <w:sz w:val="28"/>
          <w:szCs w:val="28"/>
          <w:rtl/>
        </w:rPr>
      </w:pPr>
      <w:r w:rsidRPr="00C948E5">
        <w:rPr>
          <w:rFonts w:ascii="Simplified Arabic" w:eastAsia="Times New Roman" w:hAnsi="Simplified Arabic" w:cs="Simplified Arabic"/>
          <w:color w:val="0F1115"/>
          <w:sz w:val="28"/>
          <w:szCs w:val="28"/>
          <w:rtl/>
        </w:rPr>
        <w:t>عانى بنك الجزائر الخارجي من عدم استقرار في كفاءته التشغيلية. تحسن ملحوظ بين 2014 و2018، ثم تراجع بعد 2021 بسبب ارتفاع الأعباء أو تراجع الإيرادات. ورغم الانخفاض المسجل سنة 2024، لم يعد البنك إلى مستواه المثلى، مما يشير إلى خلل هيكلي</w:t>
      </w:r>
      <w:r w:rsidRPr="00C948E5">
        <w:rPr>
          <w:rFonts w:ascii="Simplified Arabic" w:eastAsia="Times New Roman" w:hAnsi="Simplified Arabic" w:cs="Simplified Arabic"/>
          <w:color w:val="0F1115"/>
          <w:sz w:val="28"/>
          <w:szCs w:val="28"/>
        </w:rPr>
        <w:t>.</w:t>
      </w:r>
    </w:p>
    <w:p w14:paraId="506EBD62" w14:textId="528C8754" w:rsidR="00C948E5" w:rsidRPr="00C948E5" w:rsidRDefault="00C948E5" w:rsidP="00C948E5">
      <w:pPr>
        <w:shd w:val="clear" w:color="auto" w:fill="FFFFFF"/>
        <w:bidi/>
        <w:spacing w:before="120" w:after="120"/>
        <w:jc w:val="both"/>
        <w:rPr>
          <w:rFonts w:ascii="Simplified Arabic" w:eastAsia="Times New Roman" w:hAnsi="Simplified Arabic" w:cs="Simplified Arabic"/>
          <w:color w:val="0F1115"/>
          <w:sz w:val="28"/>
          <w:szCs w:val="28"/>
        </w:rPr>
      </w:pPr>
      <w:r w:rsidRPr="00C948E5">
        <w:rPr>
          <w:rFonts w:ascii="Simplified Arabic" w:eastAsia="Times New Roman" w:hAnsi="Simplified Arabic" w:cs="Simplified Arabic"/>
          <w:b/>
          <w:bCs/>
          <w:color w:val="0F1115"/>
          <w:sz w:val="28"/>
          <w:szCs w:val="28"/>
          <w:rtl/>
        </w:rPr>
        <w:t>الفرع الثاني: مخاطر السيولة</w:t>
      </w:r>
      <w:r w:rsidRPr="00C948E5">
        <w:rPr>
          <w:rFonts w:ascii="Simplified Arabic" w:eastAsia="Times New Roman" w:hAnsi="Simplified Arabic" w:cs="Simplified Arabic"/>
          <w:b/>
          <w:bCs/>
          <w:color w:val="0F1115"/>
          <w:sz w:val="28"/>
          <w:szCs w:val="28"/>
        </w:rPr>
        <w:t xml:space="preserve"> (LDR)</w:t>
      </w:r>
    </w:p>
    <w:p w14:paraId="774B1473" w14:textId="77777777" w:rsidR="00C948E5" w:rsidRDefault="00C948E5" w:rsidP="00C948E5">
      <w:pPr>
        <w:shd w:val="clear" w:color="auto" w:fill="FFFFFF"/>
        <w:bidi/>
        <w:spacing w:before="120" w:after="120"/>
        <w:jc w:val="both"/>
        <w:rPr>
          <w:rFonts w:ascii="Simplified Arabic" w:eastAsia="Times New Roman" w:hAnsi="Simplified Arabic" w:cs="Simplified Arabic"/>
          <w:color w:val="0F1115"/>
          <w:sz w:val="28"/>
          <w:szCs w:val="28"/>
          <w:rtl/>
        </w:rPr>
      </w:pPr>
      <w:r w:rsidRPr="00C948E5">
        <w:rPr>
          <w:rFonts w:ascii="Simplified Arabic" w:eastAsia="Times New Roman" w:hAnsi="Simplified Arabic" w:cs="Simplified Arabic"/>
          <w:color w:val="0F1115"/>
          <w:sz w:val="28"/>
          <w:szCs w:val="28"/>
          <w:rtl/>
        </w:rPr>
        <w:t>ارتفعت نسبة القروض إلى الودائع بشكل خطير متجاوزة 100% سنة 2019، ثم انخفضت فجأة بعد 2020 إلى مستويات أقل من 40%، واستقرت بين 38% و57%. هذا التحول يطرح تساؤلاً حول أسبابه: هل هو قرارات سيولة محكمة أم تراجع في منح القروض؟</w:t>
      </w:r>
    </w:p>
    <w:p w14:paraId="793A24D4" w14:textId="45EBF58C" w:rsidR="00C948E5" w:rsidRPr="00C948E5" w:rsidRDefault="00C948E5" w:rsidP="00C948E5">
      <w:pPr>
        <w:shd w:val="clear" w:color="auto" w:fill="FFFFFF"/>
        <w:bidi/>
        <w:spacing w:before="120" w:after="120"/>
        <w:jc w:val="both"/>
        <w:rPr>
          <w:rFonts w:ascii="Simplified Arabic" w:eastAsia="Times New Roman" w:hAnsi="Simplified Arabic" w:cs="Simplified Arabic"/>
          <w:color w:val="0F1115"/>
          <w:sz w:val="28"/>
          <w:szCs w:val="28"/>
        </w:rPr>
      </w:pPr>
      <w:r w:rsidRPr="00C948E5">
        <w:rPr>
          <w:rFonts w:ascii="Simplified Arabic" w:eastAsia="Times New Roman" w:hAnsi="Simplified Arabic" w:cs="Simplified Arabic"/>
          <w:b/>
          <w:bCs/>
          <w:color w:val="0F1115"/>
          <w:sz w:val="28"/>
          <w:szCs w:val="28"/>
          <w:rtl/>
        </w:rPr>
        <w:t xml:space="preserve">الفرع الثالث: السيولة </w:t>
      </w:r>
      <w:r w:rsidRPr="00C948E5">
        <w:rPr>
          <w:rFonts w:ascii="Simplified Arabic" w:eastAsia="Times New Roman" w:hAnsi="Simplified Arabic" w:cs="Simplified Arabic"/>
          <w:b/>
          <w:bCs/>
          <w:color w:val="0F1115"/>
          <w:sz w:val="28"/>
          <w:szCs w:val="28"/>
        </w:rPr>
        <w:t>(LR)</w:t>
      </w:r>
    </w:p>
    <w:p w14:paraId="46A3C690" w14:textId="48FA03A8" w:rsidR="00C948E5" w:rsidRDefault="00C948E5" w:rsidP="00C948E5">
      <w:pPr>
        <w:shd w:val="clear" w:color="auto" w:fill="FFFFFF"/>
        <w:bidi/>
        <w:spacing w:before="120" w:after="120"/>
        <w:jc w:val="both"/>
        <w:rPr>
          <w:rFonts w:ascii="Simplified Arabic" w:eastAsia="Times New Roman" w:hAnsi="Simplified Arabic" w:cs="Simplified Arabic"/>
          <w:color w:val="0F1115"/>
          <w:sz w:val="28"/>
          <w:szCs w:val="28"/>
          <w:rtl/>
        </w:rPr>
      </w:pPr>
      <w:r w:rsidRPr="00C948E5">
        <w:rPr>
          <w:rFonts w:ascii="Simplified Arabic" w:eastAsia="Times New Roman" w:hAnsi="Simplified Arabic" w:cs="Simplified Arabic"/>
          <w:color w:val="0F1115"/>
          <w:sz w:val="28"/>
          <w:szCs w:val="28"/>
          <w:rtl/>
        </w:rPr>
        <w:t>قفز مؤشر السيولة إلى 54.2% سنة 2024 بعد سنوات من المستويات المنخفضة. هذا الارتفاع يتناقض مع تراجع الكفاءة التشغيلية في نفس السنة، مما يشير إلى أن البنك فضل تعزيز السيولة على حساب تحسين الكفاءة</w:t>
      </w:r>
    </w:p>
    <w:p w14:paraId="7236F980" w14:textId="0A0C6C6C" w:rsidR="00C948E5" w:rsidRPr="00C948E5" w:rsidRDefault="00C948E5" w:rsidP="00C948E5">
      <w:pPr>
        <w:shd w:val="clear" w:color="auto" w:fill="FFFFFF"/>
        <w:bidi/>
        <w:spacing w:before="120" w:after="120"/>
        <w:jc w:val="both"/>
        <w:rPr>
          <w:rFonts w:ascii="Simplified Arabic" w:eastAsia="Times New Roman" w:hAnsi="Simplified Arabic" w:cs="Simplified Arabic"/>
          <w:b/>
          <w:bCs/>
          <w:color w:val="0F1115"/>
          <w:sz w:val="28"/>
          <w:szCs w:val="28"/>
          <w:rtl/>
          <w:lang w:bidi="ar-DZ"/>
        </w:rPr>
      </w:pPr>
      <w:r w:rsidRPr="00C948E5">
        <w:rPr>
          <w:rFonts w:ascii="Simplified Arabic" w:eastAsia="Times New Roman" w:hAnsi="Simplified Arabic" w:cs="Simplified Arabic" w:hint="cs"/>
          <w:b/>
          <w:bCs/>
          <w:color w:val="0F1115"/>
          <w:sz w:val="28"/>
          <w:szCs w:val="28"/>
          <w:rtl/>
        </w:rPr>
        <w:t xml:space="preserve">الفرع </w:t>
      </w:r>
      <w:proofErr w:type="gramStart"/>
      <w:r w:rsidRPr="00C948E5">
        <w:rPr>
          <w:rFonts w:ascii="Simplified Arabic" w:eastAsia="Times New Roman" w:hAnsi="Simplified Arabic" w:cs="Simplified Arabic" w:hint="cs"/>
          <w:b/>
          <w:bCs/>
          <w:color w:val="0F1115"/>
          <w:sz w:val="28"/>
          <w:szCs w:val="28"/>
          <w:rtl/>
        </w:rPr>
        <w:t>الرابع :</w:t>
      </w:r>
      <w:proofErr w:type="gramEnd"/>
      <w:r w:rsidRPr="00C948E5">
        <w:rPr>
          <w:rFonts w:ascii="Simplified Arabic" w:eastAsia="Times New Roman" w:hAnsi="Simplified Arabic" w:cs="Simplified Arabic" w:hint="cs"/>
          <w:b/>
          <w:bCs/>
          <w:color w:val="0F1115"/>
          <w:sz w:val="28"/>
          <w:szCs w:val="28"/>
          <w:rtl/>
        </w:rPr>
        <w:t xml:space="preserve"> </w:t>
      </w:r>
      <w:r w:rsidR="004268AF">
        <w:rPr>
          <w:rFonts w:ascii="Simplified Arabic" w:eastAsia="Times New Roman" w:hAnsi="Simplified Arabic" w:cs="Simplified Arabic" w:hint="cs"/>
          <w:b/>
          <w:bCs/>
          <w:color w:val="0F1115"/>
          <w:sz w:val="28"/>
          <w:szCs w:val="28"/>
          <w:rtl/>
        </w:rPr>
        <w:t xml:space="preserve">العائد على الأصول </w:t>
      </w:r>
      <w:r w:rsidR="004268AF">
        <w:rPr>
          <w:rFonts w:ascii="Simplified Arabic" w:eastAsia="Times New Roman" w:hAnsi="Simplified Arabic" w:cs="Simplified Arabic"/>
          <w:b/>
          <w:bCs/>
          <w:color w:val="0F1115"/>
          <w:sz w:val="28"/>
          <w:szCs w:val="28"/>
        </w:rPr>
        <w:t>ROA</w:t>
      </w:r>
      <w:r w:rsidR="004268AF">
        <w:rPr>
          <w:rFonts w:ascii="Simplified Arabic" w:eastAsia="Times New Roman" w:hAnsi="Simplified Arabic" w:cs="Simplified Arabic" w:hint="cs"/>
          <w:b/>
          <w:bCs/>
          <w:color w:val="0F1115"/>
          <w:sz w:val="28"/>
          <w:szCs w:val="28"/>
          <w:rtl/>
          <w:lang w:bidi="ar-DZ"/>
        </w:rPr>
        <w:t xml:space="preserve"> و منفعة الأصول </w:t>
      </w:r>
      <w:r w:rsidR="004268AF">
        <w:rPr>
          <w:rFonts w:ascii="Simplified Arabic" w:eastAsia="Times New Roman" w:hAnsi="Simplified Arabic" w:cs="Simplified Arabic"/>
          <w:b/>
          <w:bCs/>
          <w:color w:val="0F1115"/>
          <w:sz w:val="28"/>
          <w:szCs w:val="28"/>
          <w:lang w:bidi="ar-DZ"/>
        </w:rPr>
        <w:t>AU</w:t>
      </w:r>
    </w:p>
    <w:p w14:paraId="6F22E80C" w14:textId="4C7BF599" w:rsidR="00C948E5" w:rsidRPr="00C948E5" w:rsidRDefault="00C948E5" w:rsidP="00C948E5">
      <w:pPr>
        <w:shd w:val="clear" w:color="auto" w:fill="FFFFFF"/>
        <w:bidi/>
        <w:spacing w:before="120" w:after="120"/>
        <w:jc w:val="both"/>
        <w:rPr>
          <w:rFonts w:ascii="Simplified Arabic" w:eastAsia="Times New Roman" w:hAnsi="Simplified Arabic" w:cs="Simplified Arabic"/>
          <w:color w:val="0F1115"/>
          <w:sz w:val="28"/>
          <w:szCs w:val="28"/>
        </w:rPr>
      </w:pPr>
      <w:r w:rsidRPr="00C948E5">
        <w:rPr>
          <w:rFonts w:ascii="Simplified Arabic" w:hAnsi="Simplified Arabic" w:cs="Simplified Arabic"/>
          <w:color w:val="0F1115"/>
          <w:sz w:val="28"/>
          <w:szCs w:val="28"/>
          <w:shd w:val="clear" w:color="auto" w:fill="FFFFFF"/>
          <w:rtl/>
        </w:rPr>
        <w:t>سجل بنك الجزائر الخارجي تحسنا في ربحية أصوله</w:t>
      </w:r>
      <w:r w:rsidRPr="00C948E5">
        <w:rPr>
          <w:rFonts w:ascii="Simplified Arabic" w:hAnsi="Simplified Arabic" w:cs="Simplified Arabic"/>
          <w:color w:val="0F1115"/>
          <w:sz w:val="28"/>
          <w:szCs w:val="28"/>
          <w:shd w:val="clear" w:color="auto" w:fill="FFFFFF"/>
        </w:rPr>
        <w:t xml:space="preserve"> (ROA) </w:t>
      </w:r>
      <w:r w:rsidRPr="00C948E5">
        <w:rPr>
          <w:rFonts w:ascii="Simplified Arabic" w:hAnsi="Simplified Arabic" w:cs="Simplified Arabic"/>
          <w:color w:val="0F1115"/>
          <w:sz w:val="28"/>
          <w:szCs w:val="28"/>
          <w:shd w:val="clear" w:color="auto" w:fill="FFFFFF"/>
          <w:rtl/>
        </w:rPr>
        <w:t>ومنفعتها</w:t>
      </w:r>
      <w:r w:rsidRPr="00C948E5">
        <w:rPr>
          <w:rFonts w:ascii="Simplified Arabic" w:hAnsi="Simplified Arabic" w:cs="Simplified Arabic"/>
          <w:color w:val="0F1115"/>
          <w:sz w:val="28"/>
          <w:szCs w:val="28"/>
          <w:shd w:val="clear" w:color="auto" w:fill="FFFFFF"/>
        </w:rPr>
        <w:t xml:space="preserve"> (AU) </w:t>
      </w:r>
      <w:r w:rsidRPr="00C948E5">
        <w:rPr>
          <w:rFonts w:ascii="Simplified Arabic" w:hAnsi="Simplified Arabic" w:cs="Simplified Arabic"/>
          <w:color w:val="0F1115"/>
          <w:sz w:val="28"/>
          <w:szCs w:val="28"/>
          <w:shd w:val="clear" w:color="auto" w:fill="FFFFFF"/>
          <w:rtl/>
        </w:rPr>
        <w:t>بين 2014 و2018، حيث بلغ</w:t>
      </w:r>
      <w:r w:rsidRPr="00C948E5">
        <w:rPr>
          <w:rFonts w:ascii="Simplified Arabic" w:hAnsi="Simplified Arabic" w:cs="Simplified Arabic"/>
          <w:color w:val="0F1115"/>
          <w:sz w:val="28"/>
          <w:szCs w:val="28"/>
          <w:shd w:val="clear" w:color="auto" w:fill="FFFFFF"/>
        </w:rPr>
        <w:t xml:space="preserve"> AU </w:t>
      </w:r>
      <w:r w:rsidRPr="00C948E5">
        <w:rPr>
          <w:rFonts w:ascii="Simplified Arabic" w:hAnsi="Simplified Arabic" w:cs="Simplified Arabic"/>
          <w:color w:val="0F1115"/>
          <w:sz w:val="28"/>
          <w:szCs w:val="28"/>
          <w:shd w:val="clear" w:color="auto" w:fill="FFFFFF"/>
          <w:rtl/>
        </w:rPr>
        <w:t>ذروته (4.3%) و</w:t>
      </w:r>
      <w:r w:rsidRPr="00C948E5">
        <w:rPr>
          <w:rFonts w:ascii="Simplified Arabic" w:hAnsi="Simplified Arabic" w:cs="Simplified Arabic"/>
          <w:color w:val="0F1115"/>
          <w:sz w:val="28"/>
          <w:szCs w:val="28"/>
          <w:shd w:val="clear" w:color="auto" w:fill="FFFFFF"/>
        </w:rPr>
        <w:t xml:space="preserve">ROA </w:t>
      </w:r>
      <w:r w:rsidRPr="00C948E5">
        <w:rPr>
          <w:rFonts w:ascii="Simplified Arabic" w:hAnsi="Simplified Arabic" w:cs="Simplified Arabic"/>
          <w:color w:val="0F1115"/>
          <w:sz w:val="28"/>
          <w:szCs w:val="28"/>
          <w:shd w:val="clear" w:color="auto" w:fill="FFFFFF"/>
          <w:rtl/>
        </w:rPr>
        <w:t>أعلى مستواه (2.3%). لكن بعد 2018، انهار كلا المؤشرين بشكل حاد، حيث تراجع</w:t>
      </w:r>
      <w:r w:rsidRPr="00C948E5">
        <w:rPr>
          <w:rFonts w:ascii="Simplified Arabic" w:hAnsi="Simplified Arabic" w:cs="Simplified Arabic"/>
          <w:color w:val="0F1115"/>
          <w:sz w:val="28"/>
          <w:szCs w:val="28"/>
          <w:shd w:val="clear" w:color="auto" w:fill="FFFFFF"/>
        </w:rPr>
        <w:t xml:space="preserve"> AU </w:t>
      </w:r>
      <w:r w:rsidRPr="00C948E5">
        <w:rPr>
          <w:rFonts w:ascii="Simplified Arabic" w:hAnsi="Simplified Arabic" w:cs="Simplified Arabic"/>
          <w:color w:val="0F1115"/>
          <w:sz w:val="28"/>
          <w:szCs w:val="28"/>
          <w:shd w:val="clear" w:color="auto" w:fill="FFFFFF"/>
          <w:rtl/>
        </w:rPr>
        <w:t>إلى 0.9% و</w:t>
      </w:r>
      <w:r w:rsidRPr="00C948E5">
        <w:rPr>
          <w:rFonts w:ascii="Simplified Arabic" w:hAnsi="Simplified Arabic" w:cs="Simplified Arabic"/>
          <w:color w:val="0F1115"/>
          <w:sz w:val="28"/>
          <w:szCs w:val="28"/>
          <w:shd w:val="clear" w:color="auto" w:fill="FFFFFF"/>
        </w:rPr>
        <w:t xml:space="preserve">ROA </w:t>
      </w:r>
      <w:r w:rsidRPr="00C948E5">
        <w:rPr>
          <w:rFonts w:ascii="Simplified Arabic" w:hAnsi="Simplified Arabic" w:cs="Simplified Arabic"/>
          <w:color w:val="0F1115"/>
          <w:sz w:val="28"/>
          <w:szCs w:val="28"/>
          <w:shd w:val="clear" w:color="auto" w:fill="FFFFFF"/>
          <w:rtl/>
        </w:rPr>
        <w:t>إلى 0.9% سنة 2024. الأهم أن الفجوة بين المؤشرين التي اتسعت خلال فترة التحسن تقلصت في نهاية الفترة، مما يعكس أن تراجع منفعة الأصول كان أسرع وأعمق من تراجع العائد، وهو مؤشر على تدهور كفاءة استخدام الأصول في توليد الإيرادات</w:t>
      </w:r>
      <w:r w:rsidRPr="00C948E5">
        <w:rPr>
          <w:rFonts w:ascii="Simplified Arabic" w:hAnsi="Simplified Arabic" w:cs="Simplified Arabic"/>
          <w:color w:val="0F1115"/>
          <w:sz w:val="28"/>
          <w:szCs w:val="28"/>
          <w:shd w:val="clear" w:color="auto" w:fill="FFFFFF"/>
        </w:rPr>
        <w:t>.</w:t>
      </w:r>
    </w:p>
    <w:p w14:paraId="3C48B237" w14:textId="77777777" w:rsidR="00C948E5" w:rsidRPr="00C948E5" w:rsidRDefault="00C948E5" w:rsidP="00C948E5">
      <w:pPr>
        <w:shd w:val="clear" w:color="auto" w:fill="FFFFFF"/>
        <w:bidi/>
        <w:spacing w:before="120" w:after="120"/>
        <w:jc w:val="both"/>
        <w:outlineLvl w:val="2"/>
        <w:rPr>
          <w:rFonts w:ascii="Simplified Arabic" w:eastAsia="Times New Roman" w:hAnsi="Simplified Arabic" w:cs="Simplified Arabic"/>
          <w:b/>
          <w:bCs/>
          <w:color w:val="0F1115"/>
          <w:sz w:val="28"/>
          <w:szCs w:val="28"/>
        </w:rPr>
      </w:pPr>
      <w:r w:rsidRPr="00C948E5">
        <w:rPr>
          <w:rFonts w:ascii="Simplified Arabic" w:eastAsia="Times New Roman" w:hAnsi="Simplified Arabic" w:cs="Simplified Arabic"/>
          <w:b/>
          <w:bCs/>
          <w:color w:val="0F1115"/>
          <w:sz w:val="28"/>
          <w:szCs w:val="28"/>
          <w:rtl/>
        </w:rPr>
        <w:t>الفرع الخامس: العلاقة الإحصائية بين المؤشرات</w:t>
      </w:r>
    </w:p>
    <w:p w14:paraId="4BE9C0B1" w14:textId="77777777" w:rsidR="00C948E5" w:rsidRPr="00C948E5" w:rsidRDefault="00C948E5" w:rsidP="00C948E5">
      <w:pPr>
        <w:shd w:val="clear" w:color="auto" w:fill="FFFFFF"/>
        <w:bidi/>
        <w:spacing w:before="120" w:after="120"/>
        <w:jc w:val="both"/>
        <w:rPr>
          <w:rFonts w:ascii="Simplified Arabic" w:eastAsia="Times New Roman" w:hAnsi="Simplified Arabic" w:cs="Simplified Arabic"/>
          <w:color w:val="0F1115"/>
          <w:sz w:val="28"/>
          <w:szCs w:val="28"/>
        </w:rPr>
      </w:pPr>
      <w:r w:rsidRPr="00C948E5">
        <w:rPr>
          <w:rFonts w:ascii="Simplified Arabic" w:eastAsia="Times New Roman" w:hAnsi="Simplified Arabic" w:cs="Simplified Arabic"/>
          <w:color w:val="0F1115"/>
          <w:sz w:val="28"/>
          <w:szCs w:val="28"/>
          <w:rtl/>
        </w:rPr>
        <w:t>كشفت العلاقات الإحصائية أن بنك الجزائر الخارجي يعاني من تناقضات هيكلية واضحة. فالعلاقة العكسية القوية (-0.75) بين الكفاءة التشغيلية ومخاطر السيولة</w:t>
      </w:r>
      <w:r w:rsidRPr="00C948E5">
        <w:rPr>
          <w:rFonts w:ascii="Simplified Arabic" w:eastAsia="Times New Roman" w:hAnsi="Simplified Arabic" w:cs="Simplified Arabic"/>
          <w:color w:val="0F1115"/>
          <w:sz w:val="28"/>
          <w:szCs w:val="28"/>
        </w:rPr>
        <w:t xml:space="preserve"> (LDR) </w:t>
      </w:r>
      <w:r w:rsidRPr="00C948E5">
        <w:rPr>
          <w:rFonts w:ascii="Simplified Arabic" w:eastAsia="Times New Roman" w:hAnsi="Simplified Arabic" w:cs="Simplified Arabic"/>
          <w:color w:val="0F1115"/>
          <w:sz w:val="28"/>
          <w:szCs w:val="28"/>
          <w:rtl/>
        </w:rPr>
        <w:t xml:space="preserve">تؤكد أن تحسين الكفاءة كان يتم على حساب </w:t>
      </w:r>
      <w:r w:rsidRPr="00C948E5">
        <w:rPr>
          <w:rFonts w:ascii="Simplified Arabic" w:eastAsia="Times New Roman" w:hAnsi="Simplified Arabic" w:cs="Simplified Arabic"/>
          <w:color w:val="0F1115"/>
          <w:sz w:val="28"/>
          <w:szCs w:val="28"/>
          <w:rtl/>
        </w:rPr>
        <w:lastRenderedPageBreak/>
        <w:t>زيادة مخاطر السيولة، والعكس صحيح. كما أن العلاقة الطردية القوية جدًا (0.91) بين العائد على الأصول ومنفعة الأصول تؤكد ترابطهما الوثيق، حيث يتحسنان ويسوءان معًا. أما العلاقة الضعيفة (0.15) بين الكفاءة التشغيلية والسيولة العامة فتعني أن البنك لم ينجح في التوفيق بين هذين الهدفين. وأخيرًا، العلاقة العكسية المتوسطة (-0.56) بين مؤشري السيولة تؤكد أن تحسين أحدهما يتم على حساب الآخر</w:t>
      </w:r>
      <w:r w:rsidRPr="00C948E5">
        <w:rPr>
          <w:rFonts w:ascii="Simplified Arabic" w:eastAsia="Times New Roman" w:hAnsi="Simplified Arabic" w:cs="Simplified Arabic"/>
          <w:color w:val="0F1115"/>
          <w:sz w:val="28"/>
          <w:szCs w:val="28"/>
        </w:rPr>
        <w:t>.</w:t>
      </w:r>
    </w:p>
    <w:p w14:paraId="0F103168" w14:textId="69CD841F" w:rsidR="00EE0903" w:rsidRDefault="00EE0903" w:rsidP="00EE0903">
      <w:pPr>
        <w:suppressAutoHyphens/>
        <w:autoSpaceDN w:val="0"/>
        <w:bidi/>
        <w:spacing w:before="120" w:after="120"/>
        <w:jc w:val="both"/>
        <w:textAlignment w:val="baseline"/>
        <w:rPr>
          <w:rFonts w:ascii="Simplified Arabic" w:eastAsia="Times New Roman" w:hAnsi="Simplified Arabic" w:cs="Simplified Arabic"/>
          <w:b/>
          <w:bCs/>
          <w:noProof/>
          <w:sz w:val="28"/>
          <w:szCs w:val="28"/>
          <w:rtl/>
          <w:lang w:bidi="ar-DZ"/>
        </w:rPr>
      </w:pPr>
      <w:r w:rsidRPr="006D062E">
        <w:rPr>
          <w:rFonts w:ascii="Simplified Arabic" w:eastAsia="Times New Roman" w:hAnsi="Simplified Arabic" w:cs="Simplified Arabic" w:hint="cs"/>
          <w:b/>
          <w:bCs/>
          <w:noProof/>
          <w:sz w:val="28"/>
          <w:szCs w:val="28"/>
          <w:rtl/>
          <w:lang w:bidi="ar-DZ"/>
        </w:rPr>
        <w:t xml:space="preserve">المطلب </w:t>
      </w:r>
      <w:r w:rsidR="004268AF">
        <w:rPr>
          <w:rFonts w:ascii="Simplified Arabic" w:eastAsia="Times New Roman" w:hAnsi="Simplified Arabic" w:cs="Simplified Arabic" w:hint="cs"/>
          <w:b/>
          <w:bCs/>
          <w:noProof/>
          <w:sz w:val="28"/>
          <w:szCs w:val="28"/>
          <w:rtl/>
          <w:lang w:bidi="ar-DZ"/>
        </w:rPr>
        <w:t>الخامس</w:t>
      </w:r>
      <w:r w:rsidRPr="006D062E">
        <w:rPr>
          <w:rFonts w:ascii="Simplified Arabic" w:eastAsia="Times New Roman" w:hAnsi="Simplified Arabic" w:cs="Simplified Arabic" w:hint="cs"/>
          <w:b/>
          <w:bCs/>
          <w:noProof/>
          <w:sz w:val="28"/>
          <w:szCs w:val="28"/>
          <w:rtl/>
          <w:lang w:bidi="ar-DZ"/>
        </w:rPr>
        <w:t xml:space="preserve">: </w:t>
      </w:r>
      <w:r w:rsidR="004268AF">
        <w:rPr>
          <w:rFonts w:ascii="Simplified Arabic" w:eastAsia="Times New Roman" w:hAnsi="Simplified Arabic" w:cs="Simplified Arabic" w:hint="cs"/>
          <w:b/>
          <w:bCs/>
          <w:noProof/>
          <w:sz w:val="28"/>
          <w:szCs w:val="28"/>
          <w:rtl/>
          <w:lang w:bidi="ar-DZ"/>
        </w:rPr>
        <w:t xml:space="preserve">مناقشة </w:t>
      </w:r>
      <w:r w:rsidRPr="006D062E">
        <w:rPr>
          <w:rFonts w:ascii="Simplified Arabic" w:eastAsia="Times New Roman" w:hAnsi="Simplified Arabic" w:cs="Simplified Arabic" w:hint="cs"/>
          <w:b/>
          <w:bCs/>
          <w:noProof/>
          <w:sz w:val="28"/>
          <w:szCs w:val="28"/>
          <w:rtl/>
          <w:lang w:bidi="ar-DZ"/>
        </w:rPr>
        <w:t xml:space="preserve">نتائج التقدير القياسي الإنحدار الخطي المتعدد </w:t>
      </w:r>
    </w:p>
    <w:p w14:paraId="78A4E9EC" w14:textId="20934631" w:rsidR="00AF3D73" w:rsidRPr="004268AF" w:rsidRDefault="00AF3D73" w:rsidP="004268AF">
      <w:pPr>
        <w:suppressAutoHyphens/>
        <w:autoSpaceDN w:val="0"/>
        <w:bidi/>
        <w:spacing w:before="120" w:after="120"/>
        <w:jc w:val="both"/>
        <w:textAlignment w:val="baseline"/>
        <w:rPr>
          <w:rFonts w:ascii="Simplified Arabic" w:eastAsia="Times New Roman" w:hAnsi="Simplified Arabic" w:cs="Simplified Arabic"/>
          <w:b/>
          <w:bCs/>
          <w:color w:val="0F1115"/>
          <w:sz w:val="28"/>
          <w:szCs w:val="28"/>
          <w:rtl/>
        </w:rPr>
      </w:pPr>
      <w:r w:rsidRPr="004268AF">
        <w:rPr>
          <w:rStyle w:val="lev"/>
          <w:rFonts w:ascii="Simplified Arabic" w:hAnsi="Simplified Arabic" w:cs="Simplified Arabic"/>
          <w:b w:val="0"/>
          <w:bCs w:val="0"/>
          <w:color w:val="0F1115"/>
          <w:sz w:val="28"/>
          <w:szCs w:val="28"/>
          <w:shd w:val="clear" w:color="auto" w:fill="FFFFFF"/>
          <w:rtl/>
        </w:rPr>
        <w:t>بعد تقدير نموذج الانحدار الخطي المتعدد باستخدام طريقة المربعات الصغرى العادية</w:t>
      </w:r>
      <w:r w:rsidRPr="004268AF">
        <w:rPr>
          <w:rStyle w:val="lev"/>
          <w:rFonts w:ascii="Simplified Arabic" w:hAnsi="Simplified Arabic" w:cs="Simplified Arabic"/>
          <w:b w:val="0"/>
          <w:bCs w:val="0"/>
          <w:color w:val="0F1115"/>
          <w:sz w:val="28"/>
          <w:szCs w:val="28"/>
          <w:shd w:val="clear" w:color="auto" w:fill="FFFFFF"/>
        </w:rPr>
        <w:t xml:space="preserve"> (OLS)</w:t>
      </w:r>
      <w:r w:rsidRPr="004268AF">
        <w:rPr>
          <w:rStyle w:val="lev"/>
          <w:rFonts w:ascii="Simplified Arabic" w:hAnsi="Simplified Arabic" w:cs="Simplified Arabic"/>
          <w:b w:val="0"/>
          <w:bCs w:val="0"/>
          <w:color w:val="0F1115"/>
          <w:sz w:val="28"/>
          <w:szCs w:val="28"/>
          <w:shd w:val="clear" w:color="auto" w:fill="FFFFFF"/>
          <w:rtl/>
        </w:rPr>
        <w:t>، تم الحصول على النتائج المبينة في الجدول رقم (1) أدناه، والتي تظهر معاملات الانحدار المقدرة لكل متغير، وقيم اختبار</w:t>
      </w:r>
      <w:r w:rsidRPr="004268AF">
        <w:rPr>
          <w:rStyle w:val="lev"/>
          <w:rFonts w:ascii="Simplified Arabic" w:hAnsi="Simplified Arabic" w:cs="Simplified Arabic"/>
          <w:b w:val="0"/>
          <w:bCs w:val="0"/>
          <w:color w:val="0F1115"/>
          <w:sz w:val="28"/>
          <w:szCs w:val="28"/>
          <w:shd w:val="clear" w:color="auto" w:fill="FFFFFF"/>
        </w:rPr>
        <w:t xml:space="preserve"> t </w:t>
      </w:r>
      <w:r w:rsidRPr="004268AF">
        <w:rPr>
          <w:rStyle w:val="lev"/>
          <w:rFonts w:ascii="Simplified Arabic" w:hAnsi="Simplified Arabic" w:cs="Simplified Arabic"/>
          <w:b w:val="0"/>
          <w:bCs w:val="0"/>
          <w:color w:val="0F1115"/>
          <w:sz w:val="28"/>
          <w:szCs w:val="28"/>
          <w:shd w:val="clear" w:color="auto" w:fill="FFFFFF"/>
          <w:rtl/>
        </w:rPr>
        <w:t>المحسوبة، ومستوى المعنوية الاحتمالي</w:t>
      </w:r>
      <w:r w:rsidRPr="004268AF">
        <w:rPr>
          <w:rStyle w:val="lev"/>
          <w:rFonts w:ascii="Simplified Arabic" w:hAnsi="Simplified Arabic" w:cs="Simplified Arabic"/>
          <w:b w:val="0"/>
          <w:bCs w:val="0"/>
          <w:color w:val="0F1115"/>
          <w:sz w:val="28"/>
          <w:szCs w:val="28"/>
          <w:shd w:val="clear" w:color="auto" w:fill="FFFFFF"/>
        </w:rPr>
        <w:t xml:space="preserve"> (Prob.)</w:t>
      </w:r>
      <w:r w:rsidRPr="004268AF">
        <w:rPr>
          <w:rStyle w:val="lev"/>
          <w:rFonts w:ascii="Simplified Arabic" w:hAnsi="Simplified Arabic" w:cs="Simplified Arabic"/>
          <w:b w:val="0"/>
          <w:bCs w:val="0"/>
          <w:color w:val="0F1115"/>
          <w:sz w:val="28"/>
          <w:szCs w:val="28"/>
          <w:shd w:val="clear" w:color="auto" w:fill="FFFFFF"/>
          <w:rtl/>
        </w:rPr>
        <w:t>، وذلك بهدف تحديد المتغيرات ذات التأثير المعنوي إحصائياً على السيولة العامة</w:t>
      </w:r>
      <w:r w:rsidRPr="004268AF">
        <w:rPr>
          <w:rStyle w:val="lev"/>
          <w:rFonts w:ascii="Simplified Arabic" w:hAnsi="Simplified Arabic" w:cs="Simplified Arabic"/>
          <w:b w:val="0"/>
          <w:bCs w:val="0"/>
          <w:color w:val="0F1115"/>
          <w:sz w:val="28"/>
          <w:szCs w:val="28"/>
          <w:shd w:val="clear" w:color="auto" w:fill="FFFFFF"/>
        </w:rPr>
        <w:t xml:space="preserve"> (LR) </w:t>
      </w:r>
      <w:r w:rsidRPr="004268AF">
        <w:rPr>
          <w:rStyle w:val="lev"/>
          <w:rFonts w:ascii="Simplified Arabic" w:hAnsi="Simplified Arabic" w:cs="Simplified Arabic"/>
          <w:b w:val="0"/>
          <w:bCs w:val="0"/>
          <w:color w:val="0F1115"/>
          <w:sz w:val="28"/>
          <w:szCs w:val="28"/>
          <w:shd w:val="clear" w:color="auto" w:fill="FFFFFF"/>
          <w:rtl/>
        </w:rPr>
        <w:t>في بنك الجزائر الخارجي، وقياس اتجاه وقوة هذا التأثير</w:t>
      </w:r>
      <w:r w:rsidRPr="004268AF">
        <w:rPr>
          <w:rStyle w:val="lev"/>
          <w:rFonts w:ascii="Simplified Arabic" w:hAnsi="Simplified Arabic" w:cs="Simplified Arabic"/>
          <w:b w:val="0"/>
          <w:bCs w:val="0"/>
          <w:color w:val="0F1115"/>
          <w:sz w:val="28"/>
          <w:szCs w:val="28"/>
          <w:shd w:val="clear" w:color="auto" w:fill="FFFFFF"/>
        </w:rPr>
        <w:t>.</w:t>
      </w:r>
    </w:p>
    <w:p w14:paraId="2289DC68" w14:textId="2162A972" w:rsidR="0056132B" w:rsidRPr="00A70BA9" w:rsidRDefault="00A70BA9" w:rsidP="00AF3D73">
      <w:pPr>
        <w:suppressAutoHyphens/>
        <w:autoSpaceDN w:val="0"/>
        <w:bidi/>
        <w:spacing w:before="120" w:after="120"/>
        <w:jc w:val="center"/>
        <w:textAlignment w:val="baseline"/>
        <w:rPr>
          <w:rFonts w:ascii="Simplified Arabic" w:eastAsia="Times New Roman" w:hAnsi="Simplified Arabic" w:cs="Simplified Arabic"/>
          <w:b/>
          <w:bCs/>
          <w:noProof/>
          <w:sz w:val="28"/>
          <w:szCs w:val="28"/>
          <w:rtl/>
          <w:lang w:bidi="ar-DZ"/>
        </w:rPr>
      </w:pPr>
      <w:r w:rsidRPr="00A70BA9">
        <w:rPr>
          <w:rFonts w:ascii="Simplified Arabic" w:eastAsia="Times New Roman" w:hAnsi="Simplified Arabic" w:cs="Simplified Arabic"/>
          <w:b/>
          <w:bCs/>
          <w:color w:val="0F1115"/>
          <w:sz w:val="28"/>
          <w:szCs w:val="28"/>
          <w:rtl/>
        </w:rPr>
        <w:t>جدول رقم (</w:t>
      </w:r>
      <w:r w:rsidR="00CF63B6">
        <w:rPr>
          <w:rFonts w:ascii="Simplified Arabic" w:eastAsia="Times New Roman" w:hAnsi="Simplified Arabic" w:cs="Simplified Arabic" w:hint="cs"/>
          <w:b/>
          <w:bCs/>
          <w:color w:val="0F1115"/>
          <w:sz w:val="28"/>
          <w:szCs w:val="28"/>
          <w:rtl/>
        </w:rPr>
        <w:t>16</w:t>
      </w:r>
      <w:r w:rsidRPr="00A70BA9">
        <w:rPr>
          <w:rFonts w:ascii="Simplified Arabic" w:eastAsia="Times New Roman" w:hAnsi="Simplified Arabic" w:cs="Simplified Arabic"/>
          <w:b/>
          <w:bCs/>
          <w:color w:val="0F1115"/>
          <w:sz w:val="28"/>
          <w:szCs w:val="28"/>
          <w:rtl/>
        </w:rPr>
        <w:t>): ملخص نتائج تقدير نموذج الانحدار المتعدد</w:t>
      </w:r>
    </w:p>
    <w:tbl>
      <w:tblPr>
        <w:tblStyle w:val="TableauGrille2-Accentuation1"/>
        <w:tblW w:w="9639" w:type="dxa"/>
        <w:tblLook w:val="04A0" w:firstRow="1" w:lastRow="0" w:firstColumn="1" w:lastColumn="0" w:noHBand="0" w:noVBand="1"/>
      </w:tblPr>
      <w:tblGrid>
        <w:gridCol w:w="1843"/>
        <w:gridCol w:w="1417"/>
        <w:gridCol w:w="1276"/>
        <w:gridCol w:w="1265"/>
        <w:gridCol w:w="1003"/>
        <w:gridCol w:w="2835"/>
      </w:tblGrid>
      <w:tr w:rsidR="00A70BA9" w:rsidRPr="00A70BA9" w14:paraId="0F55CD1F" w14:textId="3577C6CB" w:rsidTr="00F15A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auto"/>
              <w:left w:val="single" w:sz="4" w:space="0" w:color="auto"/>
              <w:bottom w:val="single" w:sz="4" w:space="0" w:color="auto"/>
            </w:tcBorders>
            <w:hideMark/>
          </w:tcPr>
          <w:p w14:paraId="191F3E69" w14:textId="77777777" w:rsidR="00A70BA9" w:rsidRPr="00A70BA9" w:rsidRDefault="00A70BA9" w:rsidP="00A70BA9">
            <w:pPr>
              <w:bidi/>
              <w:jc w:val="center"/>
              <w:rPr>
                <w:rFonts w:ascii="Simplified Arabic" w:eastAsia="Times New Roman" w:hAnsi="Simplified Arabic" w:cs="Simplified Arabic"/>
                <w:b w:val="0"/>
                <w:bCs w:val="0"/>
                <w:color w:val="0F1115"/>
                <w:sz w:val="26"/>
                <w:szCs w:val="26"/>
              </w:rPr>
            </w:pPr>
            <w:r w:rsidRPr="00A70BA9">
              <w:rPr>
                <w:rFonts w:ascii="Simplified Arabic" w:eastAsia="Times New Roman" w:hAnsi="Simplified Arabic" w:cs="Simplified Arabic"/>
                <w:color w:val="0F1115"/>
                <w:sz w:val="26"/>
                <w:szCs w:val="26"/>
                <w:rtl/>
              </w:rPr>
              <w:t>قيمة</w:t>
            </w:r>
            <w:r w:rsidRPr="00A70BA9">
              <w:rPr>
                <w:rFonts w:ascii="Simplified Arabic" w:eastAsia="Times New Roman" w:hAnsi="Simplified Arabic" w:cs="Simplified Arabic"/>
                <w:color w:val="0F1115"/>
                <w:sz w:val="26"/>
                <w:szCs w:val="26"/>
              </w:rPr>
              <w:t xml:space="preserve"> t </w:t>
            </w:r>
            <w:r w:rsidRPr="00A70BA9">
              <w:rPr>
                <w:rFonts w:ascii="Simplified Arabic" w:eastAsia="Times New Roman" w:hAnsi="Simplified Arabic" w:cs="Simplified Arabic"/>
                <w:color w:val="0F1115"/>
                <w:sz w:val="26"/>
                <w:szCs w:val="26"/>
                <w:rtl/>
              </w:rPr>
              <w:t>الجدولية</w:t>
            </w:r>
            <w:r w:rsidRPr="00A70BA9">
              <w:rPr>
                <w:rFonts w:ascii="Simplified Arabic" w:eastAsia="Times New Roman" w:hAnsi="Simplified Arabic" w:cs="Simplified Arabic"/>
                <w:color w:val="0F1115"/>
                <w:sz w:val="26"/>
                <w:szCs w:val="26"/>
              </w:rPr>
              <w:t xml:space="preserve"> (2.20)</w:t>
            </w:r>
          </w:p>
        </w:tc>
        <w:tc>
          <w:tcPr>
            <w:tcW w:w="1417" w:type="dxa"/>
            <w:tcBorders>
              <w:top w:val="single" w:sz="4" w:space="0" w:color="auto"/>
              <w:bottom w:val="single" w:sz="4" w:space="0" w:color="auto"/>
            </w:tcBorders>
            <w:hideMark/>
          </w:tcPr>
          <w:p w14:paraId="5EAA1012" w14:textId="77777777" w:rsidR="00A70BA9" w:rsidRPr="00A70BA9" w:rsidRDefault="00A70BA9" w:rsidP="00A70BA9">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b w:val="0"/>
                <w:bCs w:val="0"/>
                <w:color w:val="0F1115"/>
                <w:sz w:val="26"/>
                <w:szCs w:val="26"/>
              </w:rPr>
            </w:pPr>
            <w:r w:rsidRPr="00A70BA9">
              <w:rPr>
                <w:rFonts w:ascii="Simplified Arabic" w:eastAsia="Times New Roman" w:hAnsi="Simplified Arabic" w:cs="Simplified Arabic"/>
                <w:color w:val="0F1115"/>
                <w:sz w:val="26"/>
                <w:szCs w:val="26"/>
              </w:rPr>
              <w:t>Prob.</w:t>
            </w:r>
          </w:p>
        </w:tc>
        <w:tc>
          <w:tcPr>
            <w:tcW w:w="1276" w:type="dxa"/>
            <w:tcBorders>
              <w:top w:val="single" w:sz="4" w:space="0" w:color="auto"/>
              <w:bottom w:val="single" w:sz="4" w:space="0" w:color="auto"/>
            </w:tcBorders>
            <w:hideMark/>
          </w:tcPr>
          <w:p w14:paraId="3D3758C8" w14:textId="77777777" w:rsidR="00A70BA9" w:rsidRPr="00A70BA9" w:rsidRDefault="00A70BA9" w:rsidP="00A70BA9">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b w:val="0"/>
                <w:bCs w:val="0"/>
                <w:color w:val="0F1115"/>
                <w:sz w:val="26"/>
                <w:szCs w:val="26"/>
              </w:rPr>
            </w:pPr>
            <w:r w:rsidRPr="00A70BA9">
              <w:rPr>
                <w:rFonts w:ascii="Simplified Arabic" w:eastAsia="Times New Roman" w:hAnsi="Simplified Arabic" w:cs="Simplified Arabic"/>
                <w:color w:val="0F1115"/>
                <w:sz w:val="26"/>
                <w:szCs w:val="26"/>
                <w:rtl/>
              </w:rPr>
              <w:t>المعنوية عند 5</w:t>
            </w:r>
            <w:r w:rsidRPr="00A70BA9">
              <w:rPr>
                <w:rFonts w:ascii="Simplified Arabic" w:eastAsia="Times New Roman" w:hAnsi="Simplified Arabic" w:cs="Simplified Arabic"/>
                <w:color w:val="0F1115"/>
                <w:sz w:val="26"/>
                <w:szCs w:val="26"/>
              </w:rPr>
              <w:t>%</w:t>
            </w:r>
          </w:p>
        </w:tc>
        <w:tc>
          <w:tcPr>
            <w:tcW w:w="1265" w:type="dxa"/>
            <w:tcBorders>
              <w:top w:val="single" w:sz="4" w:space="0" w:color="auto"/>
              <w:bottom w:val="single" w:sz="4" w:space="0" w:color="auto"/>
            </w:tcBorders>
          </w:tcPr>
          <w:p w14:paraId="1AD51875" w14:textId="4A3E75FC" w:rsidR="00A70BA9" w:rsidRPr="00A70BA9" w:rsidRDefault="00A70BA9" w:rsidP="00A70BA9">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b w:val="0"/>
                <w:bCs w:val="0"/>
                <w:color w:val="0F1115"/>
                <w:sz w:val="26"/>
                <w:szCs w:val="26"/>
                <w:rtl/>
              </w:rPr>
            </w:pPr>
            <w:r w:rsidRPr="00A70BA9">
              <w:rPr>
                <w:rFonts w:ascii="Simplified Arabic" w:eastAsia="Times New Roman" w:hAnsi="Simplified Arabic" w:cs="Simplified Arabic"/>
                <w:color w:val="0F1115"/>
                <w:sz w:val="26"/>
                <w:szCs w:val="26"/>
                <w:rtl/>
              </w:rPr>
              <w:t>قيمة</w:t>
            </w:r>
            <w:r w:rsidRPr="00A70BA9">
              <w:rPr>
                <w:rFonts w:ascii="Simplified Arabic" w:eastAsia="Times New Roman" w:hAnsi="Simplified Arabic" w:cs="Simplified Arabic"/>
                <w:color w:val="0F1115"/>
                <w:sz w:val="26"/>
                <w:szCs w:val="26"/>
              </w:rPr>
              <w:t xml:space="preserve"> t </w:t>
            </w:r>
            <w:r w:rsidRPr="00A70BA9">
              <w:rPr>
                <w:rFonts w:ascii="Simplified Arabic" w:eastAsia="Times New Roman" w:hAnsi="Simplified Arabic" w:cs="Simplified Arabic"/>
                <w:color w:val="0F1115"/>
                <w:sz w:val="26"/>
                <w:szCs w:val="26"/>
                <w:rtl/>
              </w:rPr>
              <w:t>المحسوبة</w:t>
            </w:r>
          </w:p>
        </w:tc>
        <w:tc>
          <w:tcPr>
            <w:tcW w:w="1003" w:type="dxa"/>
            <w:tcBorders>
              <w:top w:val="single" w:sz="4" w:space="0" w:color="auto"/>
              <w:bottom w:val="single" w:sz="4" w:space="0" w:color="auto"/>
              <w:right w:val="single" w:sz="4" w:space="0" w:color="auto"/>
            </w:tcBorders>
          </w:tcPr>
          <w:p w14:paraId="6EA1D397" w14:textId="30207894" w:rsidR="00A70BA9" w:rsidRPr="00A70BA9" w:rsidRDefault="00A70BA9" w:rsidP="00A70BA9">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b w:val="0"/>
                <w:bCs w:val="0"/>
                <w:color w:val="0F1115"/>
                <w:sz w:val="26"/>
                <w:szCs w:val="26"/>
                <w:rtl/>
              </w:rPr>
            </w:pPr>
            <w:r w:rsidRPr="00A70BA9">
              <w:rPr>
                <w:rFonts w:ascii="Simplified Arabic" w:eastAsia="Times New Roman" w:hAnsi="Simplified Arabic" w:cs="Simplified Arabic"/>
                <w:color w:val="0F1115"/>
                <w:sz w:val="26"/>
                <w:szCs w:val="26"/>
                <w:rtl/>
              </w:rPr>
              <w:t>المعامل</w:t>
            </w:r>
          </w:p>
        </w:tc>
        <w:tc>
          <w:tcPr>
            <w:tcW w:w="2835" w:type="dxa"/>
            <w:tcBorders>
              <w:top w:val="single" w:sz="4" w:space="0" w:color="auto"/>
              <w:left w:val="single" w:sz="4" w:space="0" w:color="auto"/>
              <w:bottom w:val="single" w:sz="4" w:space="0" w:color="auto"/>
              <w:right w:val="single" w:sz="4" w:space="0" w:color="auto"/>
            </w:tcBorders>
          </w:tcPr>
          <w:p w14:paraId="5938A7BB" w14:textId="14144858" w:rsidR="00A70BA9" w:rsidRPr="00A70BA9" w:rsidRDefault="00A70BA9" w:rsidP="00A70BA9">
            <w:pPr>
              <w:bidi/>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b w:val="0"/>
                <w:bCs w:val="0"/>
                <w:color w:val="0F1115"/>
                <w:sz w:val="26"/>
                <w:szCs w:val="26"/>
                <w:rtl/>
              </w:rPr>
            </w:pPr>
            <w:r w:rsidRPr="00A70BA9">
              <w:rPr>
                <w:rFonts w:ascii="Simplified Arabic" w:eastAsia="Times New Roman" w:hAnsi="Simplified Arabic" w:cs="Simplified Arabic"/>
                <w:color w:val="0F1115"/>
                <w:sz w:val="26"/>
                <w:szCs w:val="26"/>
                <w:rtl/>
              </w:rPr>
              <w:t>المتغير</w:t>
            </w:r>
          </w:p>
        </w:tc>
      </w:tr>
      <w:tr w:rsidR="00A70BA9" w:rsidRPr="00A70BA9" w14:paraId="4BA872EA" w14:textId="08E74C71" w:rsidTr="00F15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auto"/>
              <w:left w:val="single" w:sz="4" w:space="0" w:color="auto"/>
            </w:tcBorders>
            <w:hideMark/>
          </w:tcPr>
          <w:p w14:paraId="09352B4D" w14:textId="77777777" w:rsidR="00A70BA9" w:rsidRPr="00A70BA9" w:rsidRDefault="00A70BA9" w:rsidP="00A70BA9">
            <w:pPr>
              <w:bidi/>
              <w:jc w:val="center"/>
              <w:rPr>
                <w:rFonts w:ascii="Simplified Arabic" w:eastAsia="Times New Roman" w:hAnsi="Simplified Arabic" w:cs="Simplified Arabic"/>
                <w:color w:val="0F1115"/>
                <w:sz w:val="26"/>
                <w:szCs w:val="26"/>
              </w:rPr>
            </w:pPr>
            <w:r w:rsidRPr="00A70BA9">
              <w:rPr>
                <w:rFonts w:ascii="Simplified Arabic" w:eastAsia="Times New Roman" w:hAnsi="Simplified Arabic" w:cs="Simplified Arabic"/>
                <w:color w:val="0F1115"/>
                <w:sz w:val="26"/>
                <w:szCs w:val="26"/>
              </w:rPr>
              <w:t>&gt; 2.20</w:t>
            </w:r>
          </w:p>
        </w:tc>
        <w:tc>
          <w:tcPr>
            <w:tcW w:w="1417" w:type="dxa"/>
            <w:tcBorders>
              <w:top w:val="single" w:sz="4" w:space="0" w:color="auto"/>
            </w:tcBorders>
            <w:hideMark/>
          </w:tcPr>
          <w:p w14:paraId="57CAD674" w14:textId="77777777" w:rsidR="00A70BA9" w:rsidRPr="00A70BA9" w:rsidRDefault="00A70BA9" w:rsidP="00A70BA9">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F1115"/>
                <w:sz w:val="26"/>
                <w:szCs w:val="26"/>
              </w:rPr>
            </w:pPr>
            <w:r w:rsidRPr="00A70BA9">
              <w:rPr>
                <w:rFonts w:ascii="Simplified Arabic" w:eastAsia="Times New Roman" w:hAnsi="Simplified Arabic" w:cs="Simplified Arabic"/>
                <w:color w:val="0F1115"/>
                <w:sz w:val="26"/>
                <w:szCs w:val="26"/>
              </w:rPr>
              <w:t>0.0014</w:t>
            </w:r>
          </w:p>
        </w:tc>
        <w:tc>
          <w:tcPr>
            <w:tcW w:w="1276" w:type="dxa"/>
            <w:tcBorders>
              <w:top w:val="single" w:sz="4" w:space="0" w:color="auto"/>
            </w:tcBorders>
            <w:hideMark/>
          </w:tcPr>
          <w:p w14:paraId="1B9203CC" w14:textId="77777777" w:rsidR="00A70BA9" w:rsidRPr="00A70BA9" w:rsidRDefault="00A70BA9" w:rsidP="00A70BA9">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F1115"/>
                <w:sz w:val="26"/>
                <w:szCs w:val="26"/>
              </w:rPr>
            </w:pPr>
            <w:r w:rsidRPr="00A70BA9">
              <w:rPr>
                <w:rFonts w:ascii="Simplified Arabic" w:eastAsia="Times New Roman" w:hAnsi="Simplified Arabic" w:cs="Simplified Arabic"/>
                <w:color w:val="0F1115"/>
                <w:sz w:val="26"/>
                <w:szCs w:val="26"/>
                <w:rtl/>
              </w:rPr>
              <w:t>معنوي</w:t>
            </w:r>
          </w:p>
        </w:tc>
        <w:tc>
          <w:tcPr>
            <w:tcW w:w="1265" w:type="dxa"/>
            <w:tcBorders>
              <w:top w:val="single" w:sz="4" w:space="0" w:color="auto"/>
            </w:tcBorders>
          </w:tcPr>
          <w:p w14:paraId="402DFC61" w14:textId="59412CC5" w:rsidR="00A70BA9" w:rsidRPr="00A70BA9" w:rsidRDefault="00A70BA9" w:rsidP="00A70BA9">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F1115"/>
                <w:sz w:val="26"/>
                <w:szCs w:val="26"/>
              </w:rPr>
            </w:pPr>
            <w:r w:rsidRPr="00A70BA9">
              <w:rPr>
                <w:rFonts w:ascii="Simplified Arabic" w:eastAsia="Times New Roman" w:hAnsi="Simplified Arabic" w:cs="Simplified Arabic"/>
                <w:color w:val="0F1115"/>
                <w:sz w:val="26"/>
                <w:szCs w:val="26"/>
              </w:rPr>
              <w:t>4.37</w:t>
            </w:r>
          </w:p>
        </w:tc>
        <w:tc>
          <w:tcPr>
            <w:tcW w:w="1003" w:type="dxa"/>
            <w:tcBorders>
              <w:top w:val="single" w:sz="4" w:space="0" w:color="auto"/>
            </w:tcBorders>
          </w:tcPr>
          <w:p w14:paraId="01BF702A" w14:textId="74E9845F" w:rsidR="00A70BA9" w:rsidRPr="00A70BA9" w:rsidRDefault="00A70BA9" w:rsidP="00A70BA9">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F1115"/>
                <w:sz w:val="26"/>
                <w:szCs w:val="26"/>
              </w:rPr>
            </w:pPr>
            <w:r w:rsidRPr="00A70BA9">
              <w:rPr>
                <w:rFonts w:ascii="Simplified Arabic" w:eastAsia="Times New Roman" w:hAnsi="Simplified Arabic" w:cs="Simplified Arabic"/>
                <w:color w:val="0F1115"/>
                <w:sz w:val="26"/>
                <w:szCs w:val="26"/>
              </w:rPr>
              <w:t>85.92</w:t>
            </w:r>
          </w:p>
        </w:tc>
        <w:tc>
          <w:tcPr>
            <w:tcW w:w="2835" w:type="dxa"/>
            <w:tcBorders>
              <w:top w:val="single" w:sz="4" w:space="0" w:color="auto"/>
              <w:right w:val="single" w:sz="4" w:space="0" w:color="auto"/>
            </w:tcBorders>
          </w:tcPr>
          <w:p w14:paraId="079DF4AB" w14:textId="605D5F86" w:rsidR="00A70BA9" w:rsidRPr="00A70BA9" w:rsidRDefault="00A70BA9" w:rsidP="00A70BA9">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b/>
                <w:bCs/>
                <w:color w:val="0F1115"/>
                <w:sz w:val="26"/>
                <w:szCs w:val="26"/>
                <w:rtl/>
              </w:rPr>
            </w:pPr>
            <w:r w:rsidRPr="00A70BA9">
              <w:rPr>
                <w:rFonts w:ascii="Simplified Arabic" w:eastAsia="Times New Roman" w:hAnsi="Simplified Arabic" w:cs="Simplified Arabic" w:hint="cs"/>
                <w:b/>
                <w:bCs/>
                <w:color w:val="0F1115"/>
                <w:sz w:val="26"/>
                <w:szCs w:val="26"/>
                <w:rtl/>
              </w:rPr>
              <w:t xml:space="preserve"> </w:t>
            </w:r>
            <w:r w:rsidRPr="00A70BA9">
              <w:rPr>
                <w:rFonts w:ascii="Simplified Arabic" w:eastAsia="Times New Roman" w:hAnsi="Simplified Arabic" w:cs="Simplified Arabic"/>
                <w:b/>
                <w:bCs/>
                <w:color w:val="0F1115"/>
                <w:sz w:val="26"/>
                <w:szCs w:val="26"/>
              </w:rPr>
              <w:t xml:space="preserve"> C </w:t>
            </w:r>
            <w:r w:rsidRPr="00A70BA9">
              <w:rPr>
                <w:rFonts w:ascii="Simplified Arabic" w:eastAsia="Times New Roman" w:hAnsi="Simplified Arabic" w:cs="Simplified Arabic"/>
                <w:b/>
                <w:bCs/>
                <w:color w:val="0F1115"/>
                <w:sz w:val="26"/>
                <w:szCs w:val="26"/>
                <w:rtl/>
              </w:rPr>
              <w:t>ثابت</w:t>
            </w:r>
          </w:p>
        </w:tc>
      </w:tr>
      <w:tr w:rsidR="00A70BA9" w:rsidRPr="00A70BA9" w14:paraId="34915ACC" w14:textId="51F7B813" w:rsidTr="00F15AD1">
        <w:tc>
          <w:tcPr>
            <w:cnfStyle w:val="001000000000" w:firstRow="0" w:lastRow="0" w:firstColumn="1" w:lastColumn="0" w:oddVBand="0" w:evenVBand="0" w:oddHBand="0" w:evenHBand="0" w:firstRowFirstColumn="0" w:firstRowLastColumn="0" w:lastRowFirstColumn="0" w:lastRowLastColumn="0"/>
            <w:tcW w:w="1843" w:type="dxa"/>
            <w:tcBorders>
              <w:left w:val="single" w:sz="4" w:space="0" w:color="auto"/>
            </w:tcBorders>
            <w:hideMark/>
          </w:tcPr>
          <w:p w14:paraId="4702F31F" w14:textId="77777777" w:rsidR="00A70BA9" w:rsidRPr="00A70BA9" w:rsidRDefault="00A70BA9" w:rsidP="00A70BA9">
            <w:pPr>
              <w:bidi/>
              <w:jc w:val="center"/>
              <w:rPr>
                <w:rFonts w:ascii="Simplified Arabic" w:eastAsia="Times New Roman" w:hAnsi="Simplified Arabic" w:cs="Simplified Arabic"/>
                <w:color w:val="0F1115"/>
                <w:sz w:val="26"/>
                <w:szCs w:val="26"/>
              </w:rPr>
            </w:pPr>
            <w:r w:rsidRPr="00A70BA9">
              <w:rPr>
                <w:rFonts w:ascii="Simplified Arabic" w:eastAsia="Times New Roman" w:hAnsi="Simplified Arabic" w:cs="Simplified Arabic"/>
                <w:color w:val="0F1115"/>
                <w:sz w:val="26"/>
                <w:szCs w:val="26"/>
              </w:rPr>
              <w:t>&gt; 2.20</w:t>
            </w:r>
          </w:p>
        </w:tc>
        <w:tc>
          <w:tcPr>
            <w:tcW w:w="1417" w:type="dxa"/>
            <w:hideMark/>
          </w:tcPr>
          <w:p w14:paraId="5735B5FD" w14:textId="77777777" w:rsidR="00A70BA9" w:rsidRPr="00A70BA9" w:rsidRDefault="00A70BA9" w:rsidP="00A70BA9">
            <w:pPr>
              <w:bidi/>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F1115"/>
                <w:sz w:val="26"/>
                <w:szCs w:val="26"/>
              </w:rPr>
            </w:pPr>
            <w:r w:rsidRPr="00A70BA9">
              <w:rPr>
                <w:rFonts w:ascii="Simplified Arabic" w:eastAsia="Times New Roman" w:hAnsi="Simplified Arabic" w:cs="Simplified Arabic"/>
                <w:color w:val="0F1115"/>
                <w:sz w:val="26"/>
                <w:szCs w:val="26"/>
              </w:rPr>
              <w:t>0.0460</w:t>
            </w:r>
          </w:p>
        </w:tc>
        <w:tc>
          <w:tcPr>
            <w:tcW w:w="1276" w:type="dxa"/>
            <w:hideMark/>
          </w:tcPr>
          <w:p w14:paraId="4293A0EC" w14:textId="77777777" w:rsidR="00A70BA9" w:rsidRPr="00A70BA9" w:rsidRDefault="00A70BA9" w:rsidP="00A70BA9">
            <w:pPr>
              <w:bidi/>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F1115"/>
                <w:sz w:val="26"/>
                <w:szCs w:val="26"/>
              </w:rPr>
            </w:pPr>
            <w:r w:rsidRPr="00A70BA9">
              <w:rPr>
                <w:rFonts w:ascii="Simplified Arabic" w:eastAsia="Times New Roman" w:hAnsi="Simplified Arabic" w:cs="Simplified Arabic"/>
                <w:color w:val="0F1115"/>
                <w:sz w:val="26"/>
                <w:szCs w:val="26"/>
                <w:rtl/>
              </w:rPr>
              <w:t>معنوي</w:t>
            </w:r>
          </w:p>
        </w:tc>
        <w:tc>
          <w:tcPr>
            <w:tcW w:w="1265" w:type="dxa"/>
          </w:tcPr>
          <w:p w14:paraId="5EDEAF51" w14:textId="345F74CF" w:rsidR="00A70BA9" w:rsidRPr="00A70BA9" w:rsidRDefault="00A70BA9" w:rsidP="00A70BA9">
            <w:pPr>
              <w:bidi/>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F1115"/>
                <w:sz w:val="26"/>
                <w:szCs w:val="26"/>
              </w:rPr>
            </w:pPr>
            <w:r w:rsidRPr="00A70BA9">
              <w:rPr>
                <w:rFonts w:ascii="Simplified Arabic" w:eastAsia="Times New Roman" w:hAnsi="Simplified Arabic" w:cs="Simplified Arabic"/>
                <w:color w:val="0F1115"/>
                <w:sz w:val="26"/>
                <w:szCs w:val="26"/>
              </w:rPr>
              <w:t>2.26</w:t>
            </w:r>
          </w:p>
        </w:tc>
        <w:tc>
          <w:tcPr>
            <w:tcW w:w="1003" w:type="dxa"/>
          </w:tcPr>
          <w:p w14:paraId="09DBBBCA" w14:textId="2DCA2255" w:rsidR="00A70BA9" w:rsidRPr="00A70BA9" w:rsidRDefault="00A70BA9" w:rsidP="00A70BA9">
            <w:pPr>
              <w:bidi/>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F1115"/>
                <w:sz w:val="26"/>
                <w:szCs w:val="26"/>
              </w:rPr>
            </w:pPr>
            <w:r w:rsidRPr="00A70BA9">
              <w:rPr>
                <w:rFonts w:ascii="Simplified Arabic" w:eastAsia="Times New Roman" w:hAnsi="Simplified Arabic" w:cs="Simplified Arabic"/>
                <w:color w:val="0F1115"/>
                <w:sz w:val="26"/>
                <w:szCs w:val="26"/>
              </w:rPr>
              <w:t>-1.108</w:t>
            </w:r>
          </w:p>
        </w:tc>
        <w:tc>
          <w:tcPr>
            <w:tcW w:w="2835" w:type="dxa"/>
            <w:tcBorders>
              <w:right w:val="single" w:sz="4" w:space="0" w:color="auto"/>
            </w:tcBorders>
          </w:tcPr>
          <w:p w14:paraId="4E6D6487" w14:textId="16735BC1" w:rsidR="00A70BA9" w:rsidRPr="00A70BA9" w:rsidRDefault="00A70BA9" w:rsidP="00A70BA9">
            <w:pPr>
              <w:bidi/>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b/>
                <w:bCs/>
                <w:color w:val="0F1115"/>
                <w:sz w:val="26"/>
                <w:szCs w:val="26"/>
                <w:rtl/>
              </w:rPr>
            </w:pPr>
            <w:r w:rsidRPr="00A70BA9">
              <w:rPr>
                <w:rFonts w:ascii="Simplified Arabic" w:eastAsia="Times New Roman" w:hAnsi="Simplified Arabic" w:cs="Simplified Arabic"/>
                <w:b/>
                <w:bCs/>
                <w:color w:val="0F1115"/>
                <w:sz w:val="26"/>
                <w:szCs w:val="26"/>
              </w:rPr>
              <w:t xml:space="preserve">  CE </w:t>
            </w:r>
            <w:r w:rsidRPr="00A70BA9">
              <w:rPr>
                <w:rFonts w:ascii="Simplified Arabic" w:eastAsia="Times New Roman" w:hAnsi="Simplified Arabic" w:cs="Simplified Arabic"/>
                <w:b/>
                <w:bCs/>
                <w:color w:val="0F1115"/>
                <w:sz w:val="26"/>
                <w:szCs w:val="26"/>
                <w:rtl/>
              </w:rPr>
              <w:t>الكفاءة التشغيلية</w:t>
            </w:r>
          </w:p>
        </w:tc>
      </w:tr>
      <w:tr w:rsidR="00A70BA9" w:rsidRPr="00A70BA9" w14:paraId="7404C528" w14:textId="49D17602" w:rsidTr="00F15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left w:val="single" w:sz="4" w:space="0" w:color="auto"/>
            </w:tcBorders>
            <w:hideMark/>
          </w:tcPr>
          <w:p w14:paraId="261D1F94" w14:textId="77777777" w:rsidR="00A70BA9" w:rsidRPr="00A70BA9" w:rsidRDefault="00A70BA9" w:rsidP="00A70BA9">
            <w:pPr>
              <w:bidi/>
              <w:jc w:val="center"/>
              <w:rPr>
                <w:rFonts w:ascii="Simplified Arabic" w:eastAsia="Times New Roman" w:hAnsi="Simplified Arabic" w:cs="Simplified Arabic"/>
                <w:color w:val="0F1115"/>
                <w:sz w:val="26"/>
                <w:szCs w:val="26"/>
              </w:rPr>
            </w:pPr>
            <w:r w:rsidRPr="00A70BA9">
              <w:rPr>
                <w:rFonts w:ascii="Simplified Arabic" w:eastAsia="Times New Roman" w:hAnsi="Simplified Arabic" w:cs="Simplified Arabic"/>
                <w:color w:val="0F1115"/>
                <w:sz w:val="26"/>
                <w:szCs w:val="26"/>
              </w:rPr>
              <w:t>&lt; 2.20</w:t>
            </w:r>
          </w:p>
        </w:tc>
        <w:tc>
          <w:tcPr>
            <w:tcW w:w="1417" w:type="dxa"/>
            <w:hideMark/>
          </w:tcPr>
          <w:p w14:paraId="46513912" w14:textId="77777777" w:rsidR="00A70BA9" w:rsidRPr="00A70BA9" w:rsidRDefault="00A70BA9" w:rsidP="00A70BA9">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F1115"/>
                <w:sz w:val="26"/>
                <w:szCs w:val="26"/>
              </w:rPr>
            </w:pPr>
            <w:r w:rsidRPr="00A70BA9">
              <w:rPr>
                <w:rFonts w:ascii="Simplified Arabic" w:eastAsia="Times New Roman" w:hAnsi="Simplified Arabic" w:cs="Simplified Arabic"/>
                <w:color w:val="0F1115"/>
                <w:sz w:val="26"/>
                <w:szCs w:val="26"/>
              </w:rPr>
              <w:t>0.1573</w:t>
            </w:r>
          </w:p>
        </w:tc>
        <w:tc>
          <w:tcPr>
            <w:tcW w:w="1276" w:type="dxa"/>
            <w:hideMark/>
          </w:tcPr>
          <w:p w14:paraId="35074C3E" w14:textId="77777777" w:rsidR="00A70BA9" w:rsidRPr="00A70BA9" w:rsidRDefault="00A70BA9" w:rsidP="00A70BA9">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F1115"/>
                <w:sz w:val="26"/>
                <w:szCs w:val="26"/>
              </w:rPr>
            </w:pPr>
            <w:r w:rsidRPr="00A70BA9">
              <w:rPr>
                <w:rFonts w:ascii="Simplified Arabic" w:eastAsia="Times New Roman" w:hAnsi="Simplified Arabic" w:cs="Simplified Arabic"/>
                <w:color w:val="0F1115"/>
                <w:sz w:val="26"/>
                <w:szCs w:val="26"/>
                <w:rtl/>
              </w:rPr>
              <w:t>غير معنوي</w:t>
            </w:r>
          </w:p>
        </w:tc>
        <w:tc>
          <w:tcPr>
            <w:tcW w:w="1265" w:type="dxa"/>
          </w:tcPr>
          <w:p w14:paraId="204CF526" w14:textId="4D10EA9C" w:rsidR="00A70BA9" w:rsidRPr="00A70BA9" w:rsidRDefault="00A70BA9" w:rsidP="00A70BA9">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F1115"/>
                <w:sz w:val="26"/>
                <w:szCs w:val="26"/>
              </w:rPr>
            </w:pPr>
            <w:r w:rsidRPr="00A70BA9">
              <w:rPr>
                <w:rFonts w:ascii="Simplified Arabic" w:eastAsia="Times New Roman" w:hAnsi="Simplified Arabic" w:cs="Simplified Arabic"/>
                <w:color w:val="0F1115"/>
                <w:sz w:val="26"/>
                <w:szCs w:val="26"/>
              </w:rPr>
              <w:t>1.52</w:t>
            </w:r>
          </w:p>
        </w:tc>
        <w:tc>
          <w:tcPr>
            <w:tcW w:w="1003" w:type="dxa"/>
          </w:tcPr>
          <w:p w14:paraId="590E937C" w14:textId="486D63B8" w:rsidR="00A70BA9" w:rsidRPr="00A70BA9" w:rsidRDefault="00A70BA9" w:rsidP="00A70BA9">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F1115"/>
                <w:sz w:val="26"/>
                <w:szCs w:val="26"/>
              </w:rPr>
            </w:pPr>
            <w:r w:rsidRPr="00A70BA9">
              <w:rPr>
                <w:rFonts w:ascii="Simplified Arabic" w:eastAsia="Times New Roman" w:hAnsi="Simplified Arabic" w:cs="Simplified Arabic"/>
                <w:color w:val="0F1115"/>
                <w:sz w:val="26"/>
                <w:szCs w:val="26"/>
              </w:rPr>
              <w:t>-0.490</w:t>
            </w:r>
          </w:p>
        </w:tc>
        <w:tc>
          <w:tcPr>
            <w:tcW w:w="2835" w:type="dxa"/>
            <w:tcBorders>
              <w:right w:val="single" w:sz="4" w:space="0" w:color="auto"/>
            </w:tcBorders>
          </w:tcPr>
          <w:p w14:paraId="518C3BA7" w14:textId="363BF5B5" w:rsidR="00A70BA9" w:rsidRPr="00A70BA9" w:rsidRDefault="00A70BA9" w:rsidP="00A70BA9">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b/>
                <w:bCs/>
                <w:color w:val="0F1115"/>
                <w:sz w:val="26"/>
                <w:szCs w:val="26"/>
                <w:lang w:bidi="ar-DZ"/>
              </w:rPr>
            </w:pPr>
            <w:r w:rsidRPr="00A70BA9">
              <w:rPr>
                <w:rFonts w:ascii="Simplified Arabic" w:eastAsia="Times New Roman" w:hAnsi="Simplified Arabic" w:cs="Simplified Arabic"/>
                <w:b/>
                <w:bCs/>
                <w:color w:val="0F1115"/>
                <w:sz w:val="26"/>
                <w:szCs w:val="26"/>
              </w:rPr>
              <w:t xml:space="preserve">  </w:t>
            </w:r>
            <w:proofErr w:type="gramStart"/>
            <w:r w:rsidRPr="00A70BA9">
              <w:rPr>
                <w:rFonts w:ascii="Simplified Arabic" w:eastAsia="Times New Roman" w:hAnsi="Simplified Arabic" w:cs="Simplified Arabic"/>
                <w:b/>
                <w:bCs/>
                <w:color w:val="0F1115"/>
                <w:sz w:val="26"/>
                <w:szCs w:val="26"/>
              </w:rPr>
              <w:t xml:space="preserve">LDR  </w:t>
            </w:r>
            <w:r w:rsidRPr="00A70BA9">
              <w:rPr>
                <w:rFonts w:ascii="Simplified Arabic" w:eastAsia="Times New Roman" w:hAnsi="Simplified Arabic" w:cs="Simplified Arabic" w:hint="cs"/>
                <w:b/>
                <w:bCs/>
                <w:color w:val="0F1115"/>
                <w:sz w:val="26"/>
                <w:szCs w:val="26"/>
                <w:rtl/>
                <w:lang w:bidi="ar-DZ"/>
              </w:rPr>
              <w:t>مخاطر</w:t>
            </w:r>
            <w:proofErr w:type="gramEnd"/>
            <w:r w:rsidRPr="00A70BA9">
              <w:rPr>
                <w:rFonts w:ascii="Simplified Arabic" w:eastAsia="Times New Roman" w:hAnsi="Simplified Arabic" w:cs="Simplified Arabic" w:hint="cs"/>
                <w:b/>
                <w:bCs/>
                <w:color w:val="0F1115"/>
                <w:sz w:val="26"/>
                <w:szCs w:val="26"/>
                <w:rtl/>
                <w:lang w:bidi="ar-DZ"/>
              </w:rPr>
              <w:t xml:space="preserve"> السيولة </w:t>
            </w:r>
          </w:p>
        </w:tc>
      </w:tr>
      <w:tr w:rsidR="00A70BA9" w:rsidRPr="00A70BA9" w14:paraId="4489404C" w14:textId="0488D2B7" w:rsidTr="00F15AD1">
        <w:tc>
          <w:tcPr>
            <w:cnfStyle w:val="001000000000" w:firstRow="0" w:lastRow="0" w:firstColumn="1" w:lastColumn="0" w:oddVBand="0" w:evenVBand="0" w:oddHBand="0" w:evenHBand="0" w:firstRowFirstColumn="0" w:firstRowLastColumn="0" w:lastRowFirstColumn="0" w:lastRowLastColumn="0"/>
            <w:tcW w:w="1843" w:type="dxa"/>
            <w:tcBorders>
              <w:left w:val="single" w:sz="4" w:space="0" w:color="auto"/>
            </w:tcBorders>
            <w:hideMark/>
          </w:tcPr>
          <w:p w14:paraId="388050E4" w14:textId="77777777" w:rsidR="00A70BA9" w:rsidRPr="00A70BA9" w:rsidRDefault="00A70BA9" w:rsidP="00A70BA9">
            <w:pPr>
              <w:bidi/>
              <w:jc w:val="center"/>
              <w:rPr>
                <w:rFonts w:ascii="Simplified Arabic" w:eastAsia="Times New Roman" w:hAnsi="Simplified Arabic" w:cs="Simplified Arabic"/>
                <w:color w:val="0F1115"/>
                <w:sz w:val="26"/>
                <w:szCs w:val="26"/>
              </w:rPr>
            </w:pPr>
            <w:r w:rsidRPr="00A70BA9">
              <w:rPr>
                <w:rFonts w:ascii="Simplified Arabic" w:eastAsia="Times New Roman" w:hAnsi="Simplified Arabic" w:cs="Simplified Arabic"/>
                <w:color w:val="0F1115"/>
                <w:sz w:val="26"/>
                <w:szCs w:val="26"/>
              </w:rPr>
              <w:t>&lt; 2.20</w:t>
            </w:r>
          </w:p>
        </w:tc>
        <w:tc>
          <w:tcPr>
            <w:tcW w:w="1417" w:type="dxa"/>
            <w:hideMark/>
          </w:tcPr>
          <w:p w14:paraId="2DAC1B6A" w14:textId="77777777" w:rsidR="00A70BA9" w:rsidRPr="00A70BA9" w:rsidRDefault="00A70BA9" w:rsidP="00A70BA9">
            <w:pPr>
              <w:bidi/>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F1115"/>
                <w:sz w:val="26"/>
                <w:szCs w:val="26"/>
              </w:rPr>
            </w:pPr>
            <w:r w:rsidRPr="00A70BA9">
              <w:rPr>
                <w:rFonts w:ascii="Simplified Arabic" w:eastAsia="Times New Roman" w:hAnsi="Simplified Arabic" w:cs="Simplified Arabic"/>
                <w:color w:val="0F1115"/>
                <w:sz w:val="26"/>
                <w:szCs w:val="26"/>
              </w:rPr>
              <w:t>0.7367</w:t>
            </w:r>
          </w:p>
        </w:tc>
        <w:tc>
          <w:tcPr>
            <w:tcW w:w="1276" w:type="dxa"/>
            <w:hideMark/>
          </w:tcPr>
          <w:p w14:paraId="3EA46A27" w14:textId="77777777" w:rsidR="00A70BA9" w:rsidRPr="00A70BA9" w:rsidRDefault="00A70BA9" w:rsidP="00A70BA9">
            <w:pPr>
              <w:bidi/>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F1115"/>
                <w:sz w:val="26"/>
                <w:szCs w:val="26"/>
              </w:rPr>
            </w:pPr>
            <w:r w:rsidRPr="00A70BA9">
              <w:rPr>
                <w:rFonts w:ascii="Simplified Arabic" w:eastAsia="Times New Roman" w:hAnsi="Simplified Arabic" w:cs="Simplified Arabic"/>
                <w:color w:val="0F1115"/>
                <w:sz w:val="26"/>
                <w:szCs w:val="26"/>
                <w:rtl/>
              </w:rPr>
              <w:t>غير معنوي</w:t>
            </w:r>
          </w:p>
        </w:tc>
        <w:tc>
          <w:tcPr>
            <w:tcW w:w="1265" w:type="dxa"/>
          </w:tcPr>
          <w:p w14:paraId="2827FAC1" w14:textId="1D055278" w:rsidR="00A70BA9" w:rsidRPr="00A70BA9" w:rsidRDefault="00A70BA9" w:rsidP="00A70BA9">
            <w:pPr>
              <w:bidi/>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F1115"/>
                <w:sz w:val="26"/>
                <w:szCs w:val="26"/>
              </w:rPr>
            </w:pPr>
            <w:r w:rsidRPr="00A70BA9">
              <w:rPr>
                <w:rFonts w:ascii="Simplified Arabic" w:eastAsia="Times New Roman" w:hAnsi="Simplified Arabic" w:cs="Simplified Arabic"/>
                <w:color w:val="0F1115"/>
                <w:sz w:val="26"/>
                <w:szCs w:val="26"/>
              </w:rPr>
              <w:t>0.34</w:t>
            </w:r>
          </w:p>
        </w:tc>
        <w:tc>
          <w:tcPr>
            <w:tcW w:w="1003" w:type="dxa"/>
          </w:tcPr>
          <w:p w14:paraId="7EB4D6CD" w14:textId="76FA552E" w:rsidR="00A70BA9" w:rsidRPr="00A70BA9" w:rsidRDefault="00A70BA9" w:rsidP="00A70BA9">
            <w:pPr>
              <w:bidi/>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F1115"/>
                <w:sz w:val="26"/>
                <w:szCs w:val="26"/>
              </w:rPr>
            </w:pPr>
            <w:r w:rsidRPr="00A70BA9">
              <w:rPr>
                <w:rFonts w:ascii="Simplified Arabic" w:eastAsia="Times New Roman" w:hAnsi="Simplified Arabic" w:cs="Simplified Arabic"/>
                <w:color w:val="0F1115"/>
                <w:sz w:val="26"/>
                <w:szCs w:val="26"/>
              </w:rPr>
              <w:t>4.941</w:t>
            </w:r>
          </w:p>
        </w:tc>
        <w:tc>
          <w:tcPr>
            <w:tcW w:w="2835" w:type="dxa"/>
            <w:tcBorders>
              <w:right w:val="single" w:sz="4" w:space="0" w:color="auto"/>
            </w:tcBorders>
          </w:tcPr>
          <w:p w14:paraId="2C0271EF" w14:textId="6A4DEF23" w:rsidR="00A70BA9" w:rsidRPr="00A70BA9" w:rsidRDefault="00A70BA9" w:rsidP="00A70BA9">
            <w:pPr>
              <w:bidi/>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b/>
                <w:bCs/>
                <w:color w:val="0F1115"/>
                <w:sz w:val="26"/>
                <w:szCs w:val="26"/>
                <w:rtl/>
              </w:rPr>
            </w:pPr>
            <w:r w:rsidRPr="00A70BA9">
              <w:rPr>
                <w:rFonts w:ascii="Simplified Arabic" w:eastAsia="Times New Roman" w:hAnsi="Simplified Arabic" w:cs="Simplified Arabic" w:hint="cs"/>
                <w:b/>
                <w:bCs/>
                <w:color w:val="0F1115"/>
                <w:sz w:val="26"/>
                <w:szCs w:val="26"/>
                <w:rtl/>
                <w:lang w:bidi="ar-DZ"/>
              </w:rPr>
              <w:t xml:space="preserve"> </w:t>
            </w:r>
            <w:r w:rsidRPr="00A70BA9">
              <w:rPr>
                <w:rFonts w:ascii="Simplified Arabic" w:eastAsia="Times New Roman" w:hAnsi="Simplified Arabic" w:cs="Simplified Arabic"/>
                <w:b/>
                <w:bCs/>
                <w:color w:val="0F1115"/>
                <w:sz w:val="26"/>
                <w:szCs w:val="26"/>
                <w:lang w:bidi="ar-DZ"/>
              </w:rPr>
              <w:t xml:space="preserve">  </w:t>
            </w:r>
            <w:r w:rsidRPr="00A70BA9">
              <w:rPr>
                <w:rFonts w:ascii="Simplified Arabic" w:eastAsia="Times New Roman" w:hAnsi="Simplified Arabic" w:cs="Simplified Arabic"/>
                <w:b/>
                <w:bCs/>
                <w:color w:val="0F1115"/>
                <w:sz w:val="26"/>
                <w:szCs w:val="26"/>
              </w:rPr>
              <w:t xml:space="preserve">ROA </w:t>
            </w:r>
            <w:r w:rsidRPr="00A70BA9">
              <w:rPr>
                <w:rFonts w:ascii="Simplified Arabic" w:eastAsia="Times New Roman" w:hAnsi="Simplified Arabic" w:cs="Simplified Arabic"/>
                <w:b/>
                <w:bCs/>
                <w:color w:val="0F1115"/>
                <w:sz w:val="26"/>
                <w:szCs w:val="26"/>
                <w:rtl/>
              </w:rPr>
              <w:t>العائد على الأصول</w:t>
            </w:r>
          </w:p>
        </w:tc>
      </w:tr>
      <w:tr w:rsidR="00A70BA9" w:rsidRPr="00A70BA9" w14:paraId="278F40DA" w14:textId="2F3A1DA4" w:rsidTr="00F15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left w:val="single" w:sz="4" w:space="0" w:color="auto"/>
              <w:bottom w:val="single" w:sz="4" w:space="0" w:color="auto"/>
            </w:tcBorders>
            <w:hideMark/>
          </w:tcPr>
          <w:p w14:paraId="388E8AD9" w14:textId="77777777" w:rsidR="00A70BA9" w:rsidRPr="00A70BA9" w:rsidRDefault="00A70BA9" w:rsidP="00A70BA9">
            <w:pPr>
              <w:bidi/>
              <w:jc w:val="center"/>
              <w:rPr>
                <w:rFonts w:ascii="Simplified Arabic" w:eastAsia="Times New Roman" w:hAnsi="Simplified Arabic" w:cs="Simplified Arabic"/>
                <w:color w:val="0F1115"/>
                <w:sz w:val="26"/>
                <w:szCs w:val="26"/>
              </w:rPr>
            </w:pPr>
            <w:r w:rsidRPr="00A70BA9">
              <w:rPr>
                <w:rFonts w:ascii="Simplified Arabic" w:eastAsia="Times New Roman" w:hAnsi="Simplified Arabic" w:cs="Simplified Arabic"/>
                <w:color w:val="0F1115"/>
                <w:sz w:val="26"/>
                <w:szCs w:val="26"/>
              </w:rPr>
              <w:t>&lt; 2.20</w:t>
            </w:r>
          </w:p>
        </w:tc>
        <w:tc>
          <w:tcPr>
            <w:tcW w:w="1417" w:type="dxa"/>
            <w:tcBorders>
              <w:bottom w:val="single" w:sz="4" w:space="0" w:color="auto"/>
            </w:tcBorders>
            <w:hideMark/>
          </w:tcPr>
          <w:p w14:paraId="4F716F96" w14:textId="77777777" w:rsidR="00A70BA9" w:rsidRPr="00A70BA9" w:rsidRDefault="00A70BA9" w:rsidP="00A70BA9">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F1115"/>
                <w:sz w:val="26"/>
                <w:szCs w:val="26"/>
              </w:rPr>
            </w:pPr>
            <w:r w:rsidRPr="00A70BA9">
              <w:rPr>
                <w:rFonts w:ascii="Simplified Arabic" w:eastAsia="Times New Roman" w:hAnsi="Simplified Arabic" w:cs="Simplified Arabic"/>
                <w:color w:val="0F1115"/>
                <w:sz w:val="26"/>
                <w:szCs w:val="26"/>
              </w:rPr>
              <w:t>0.6550</w:t>
            </w:r>
          </w:p>
        </w:tc>
        <w:tc>
          <w:tcPr>
            <w:tcW w:w="1276" w:type="dxa"/>
            <w:tcBorders>
              <w:bottom w:val="single" w:sz="4" w:space="0" w:color="auto"/>
            </w:tcBorders>
            <w:hideMark/>
          </w:tcPr>
          <w:p w14:paraId="4DD2B5A4" w14:textId="77777777" w:rsidR="00A70BA9" w:rsidRPr="00A70BA9" w:rsidRDefault="00A70BA9" w:rsidP="00A70BA9">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F1115"/>
                <w:sz w:val="26"/>
                <w:szCs w:val="26"/>
              </w:rPr>
            </w:pPr>
            <w:r w:rsidRPr="00A70BA9">
              <w:rPr>
                <w:rFonts w:ascii="Simplified Arabic" w:eastAsia="Times New Roman" w:hAnsi="Simplified Arabic" w:cs="Simplified Arabic"/>
                <w:color w:val="0F1115"/>
                <w:sz w:val="26"/>
                <w:szCs w:val="26"/>
                <w:rtl/>
              </w:rPr>
              <w:t>غير معنوي</w:t>
            </w:r>
          </w:p>
        </w:tc>
        <w:tc>
          <w:tcPr>
            <w:tcW w:w="1265" w:type="dxa"/>
            <w:tcBorders>
              <w:bottom w:val="single" w:sz="4" w:space="0" w:color="auto"/>
            </w:tcBorders>
          </w:tcPr>
          <w:p w14:paraId="3CEA84D0" w14:textId="7039795E" w:rsidR="00A70BA9" w:rsidRPr="00A70BA9" w:rsidRDefault="00A70BA9" w:rsidP="00A70BA9">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F1115"/>
                <w:sz w:val="26"/>
                <w:szCs w:val="26"/>
              </w:rPr>
            </w:pPr>
            <w:r w:rsidRPr="00A70BA9">
              <w:rPr>
                <w:rFonts w:ascii="Simplified Arabic" w:eastAsia="Times New Roman" w:hAnsi="Simplified Arabic" w:cs="Simplified Arabic"/>
                <w:color w:val="0F1115"/>
                <w:sz w:val="26"/>
                <w:szCs w:val="26"/>
              </w:rPr>
              <w:t>0.46</w:t>
            </w:r>
          </w:p>
        </w:tc>
        <w:tc>
          <w:tcPr>
            <w:tcW w:w="1003" w:type="dxa"/>
            <w:tcBorders>
              <w:bottom w:val="single" w:sz="4" w:space="0" w:color="auto"/>
            </w:tcBorders>
          </w:tcPr>
          <w:p w14:paraId="201613CD" w14:textId="0C5B8AA7" w:rsidR="00A70BA9" w:rsidRPr="00A70BA9" w:rsidRDefault="00A70BA9" w:rsidP="00A70BA9">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F1115"/>
                <w:sz w:val="26"/>
                <w:szCs w:val="26"/>
              </w:rPr>
            </w:pPr>
            <w:r w:rsidRPr="00A70BA9">
              <w:rPr>
                <w:rFonts w:ascii="Simplified Arabic" w:eastAsia="Times New Roman" w:hAnsi="Simplified Arabic" w:cs="Simplified Arabic"/>
                <w:color w:val="0F1115"/>
                <w:sz w:val="26"/>
                <w:szCs w:val="26"/>
              </w:rPr>
              <w:t>-5.103</w:t>
            </w:r>
          </w:p>
        </w:tc>
        <w:tc>
          <w:tcPr>
            <w:tcW w:w="2835" w:type="dxa"/>
            <w:tcBorders>
              <w:bottom w:val="single" w:sz="4" w:space="0" w:color="auto"/>
              <w:right w:val="single" w:sz="4" w:space="0" w:color="auto"/>
            </w:tcBorders>
          </w:tcPr>
          <w:p w14:paraId="5BE12F09" w14:textId="05004EBD" w:rsidR="00A70BA9" w:rsidRPr="00A70BA9" w:rsidRDefault="00A70BA9" w:rsidP="00A70BA9">
            <w:pPr>
              <w:bidi/>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b/>
                <w:bCs/>
                <w:color w:val="0F1115"/>
                <w:sz w:val="26"/>
                <w:szCs w:val="26"/>
                <w:rtl/>
              </w:rPr>
            </w:pPr>
            <w:r w:rsidRPr="00A70BA9">
              <w:rPr>
                <w:rFonts w:ascii="Simplified Arabic" w:eastAsia="Times New Roman" w:hAnsi="Simplified Arabic" w:cs="Simplified Arabic" w:hint="cs"/>
                <w:b/>
                <w:bCs/>
                <w:color w:val="0F1115"/>
                <w:sz w:val="26"/>
                <w:szCs w:val="26"/>
                <w:rtl/>
                <w:lang w:bidi="ar-DZ"/>
              </w:rPr>
              <w:t xml:space="preserve"> </w:t>
            </w:r>
            <w:r w:rsidRPr="00A70BA9">
              <w:rPr>
                <w:rFonts w:ascii="Simplified Arabic" w:eastAsia="Times New Roman" w:hAnsi="Simplified Arabic" w:cs="Simplified Arabic"/>
                <w:b/>
                <w:bCs/>
                <w:color w:val="0F1115"/>
                <w:sz w:val="26"/>
                <w:szCs w:val="26"/>
                <w:lang w:bidi="ar-DZ"/>
              </w:rPr>
              <w:t xml:space="preserve">   </w:t>
            </w:r>
            <w:r w:rsidRPr="00A70BA9">
              <w:rPr>
                <w:rFonts w:ascii="Simplified Arabic" w:eastAsia="Times New Roman" w:hAnsi="Simplified Arabic" w:cs="Simplified Arabic"/>
                <w:b/>
                <w:bCs/>
                <w:color w:val="0F1115"/>
                <w:sz w:val="26"/>
                <w:szCs w:val="26"/>
              </w:rPr>
              <w:t xml:space="preserve">AU    </w:t>
            </w:r>
            <w:r w:rsidRPr="00A70BA9">
              <w:rPr>
                <w:rFonts w:ascii="Simplified Arabic" w:eastAsia="Times New Roman" w:hAnsi="Simplified Arabic" w:cs="Simplified Arabic"/>
                <w:b/>
                <w:bCs/>
                <w:color w:val="0F1115"/>
                <w:sz w:val="26"/>
                <w:szCs w:val="26"/>
                <w:rtl/>
              </w:rPr>
              <w:t>منفعة الأصول</w:t>
            </w:r>
          </w:p>
        </w:tc>
      </w:tr>
    </w:tbl>
    <w:p w14:paraId="0658C44D" w14:textId="71E38044" w:rsidR="00E455DE" w:rsidRPr="00DC13BF" w:rsidRDefault="00A70BA9" w:rsidP="00DC13BF">
      <w:pPr>
        <w:bidi/>
        <w:jc w:val="center"/>
        <w:rPr>
          <w:rFonts w:ascii="Simplified Arabic" w:eastAsia="Times New Roman" w:hAnsi="Simplified Arabic" w:cs="Simplified Arabic"/>
          <w:color w:val="0F1115"/>
          <w:sz w:val="24"/>
          <w:szCs w:val="24"/>
          <w:rtl/>
          <w:lang w:bidi="ar-DZ"/>
        </w:rPr>
      </w:pPr>
      <w:r w:rsidRPr="00DC13BF">
        <w:rPr>
          <w:rFonts w:ascii="Simplified Arabic" w:eastAsia="Times New Roman" w:hAnsi="Simplified Arabic" w:cs="Simplified Arabic" w:hint="cs"/>
          <w:b/>
          <w:bCs/>
          <w:color w:val="0F1115"/>
          <w:sz w:val="24"/>
          <w:szCs w:val="24"/>
          <w:rtl/>
          <w:lang w:bidi="ar-DZ"/>
        </w:rPr>
        <w:t>المصدر:</w:t>
      </w:r>
      <w:r w:rsidRPr="00DC13BF">
        <w:rPr>
          <w:rFonts w:ascii="Simplified Arabic" w:eastAsia="Times New Roman" w:hAnsi="Simplified Arabic" w:cs="Simplified Arabic" w:hint="cs"/>
          <w:color w:val="0F1115"/>
          <w:sz w:val="24"/>
          <w:szCs w:val="24"/>
          <w:rtl/>
          <w:lang w:bidi="ar-DZ"/>
        </w:rPr>
        <w:t xml:space="preserve"> من إعداد الطالبة</w:t>
      </w:r>
    </w:p>
    <w:p w14:paraId="28E53C63" w14:textId="77777777" w:rsidR="00DC13BF" w:rsidRPr="00DC13BF" w:rsidRDefault="00DC13BF" w:rsidP="00DC13BF">
      <w:pPr>
        <w:shd w:val="clear" w:color="auto" w:fill="FFFFFF"/>
        <w:bidi/>
        <w:spacing w:before="120" w:after="120"/>
        <w:rPr>
          <w:rFonts w:ascii="Simplified Arabic" w:eastAsia="Times New Roman" w:hAnsi="Simplified Arabic" w:cs="Simplified Arabic"/>
          <w:color w:val="0F1115"/>
          <w:sz w:val="28"/>
          <w:szCs w:val="28"/>
        </w:rPr>
      </w:pPr>
      <w:r w:rsidRPr="00DC13BF">
        <w:rPr>
          <w:rFonts w:ascii="Simplified Arabic" w:eastAsia="Times New Roman" w:hAnsi="Simplified Arabic" w:cs="Simplified Arabic"/>
          <w:color w:val="0F1115"/>
          <w:sz w:val="28"/>
          <w:szCs w:val="28"/>
          <w:rtl/>
        </w:rPr>
        <w:t>أظهرت نتائج تقدير نموذج الانحدار المتعدد أن الكفاءة التشغيلية هي المتغير الوحيد الذي يؤثر بشكل معنوي على مستوى السيولة العامة في بنك الجزائر الخارجي، وأن هذه العلاقة جاءت عكسية؛ فكل تحسن في الكفاءة التشغيلية يقابله انخفاض في مستوى السيولة العامة، والعكس صحيح</w:t>
      </w:r>
      <w:r w:rsidRPr="00DC13BF">
        <w:rPr>
          <w:rFonts w:ascii="Simplified Arabic" w:eastAsia="Times New Roman" w:hAnsi="Simplified Arabic" w:cs="Simplified Arabic"/>
          <w:color w:val="0F1115"/>
          <w:sz w:val="28"/>
          <w:szCs w:val="28"/>
        </w:rPr>
        <w:t>.</w:t>
      </w:r>
    </w:p>
    <w:p w14:paraId="7D4A5E21" w14:textId="77777777" w:rsidR="00DC13BF" w:rsidRPr="00DC13BF" w:rsidRDefault="00DC13BF" w:rsidP="00DC13BF">
      <w:pPr>
        <w:shd w:val="clear" w:color="auto" w:fill="FFFFFF"/>
        <w:bidi/>
        <w:spacing w:before="120" w:after="120"/>
        <w:rPr>
          <w:rFonts w:ascii="Simplified Arabic" w:eastAsia="Times New Roman" w:hAnsi="Simplified Arabic" w:cs="Simplified Arabic"/>
          <w:color w:val="0F1115"/>
          <w:sz w:val="28"/>
          <w:szCs w:val="28"/>
        </w:rPr>
      </w:pPr>
      <w:r w:rsidRPr="00DC13BF">
        <w:rPr>
          <w:rFonts w:ascii="Simplified Arabic" w:eastAsia="Times New Roman" w:hAnsi="Simplified Arabic" w:cs="Simplified Arabic"/>
          <w:color w:val="0F1115"/>
          <w:sz w:val="28"/>
          <w:szCs w:val="28"/>
          <w:rtl/>
        </w:rPr>
        <w:t>أما بقية المتغيرات المدروسة، وهي: مخاطر السيولة</w:t>
      </w:r>
      <w:r w:rsidRPr="00DC13BF">
        <w:rPr>
          <w:rFonts w:ascii="Simplified Arabic" w:eastAsia="Times New Roman" w:hAnsi="Simplified Arabic" w:cs="Simplified Arabic"/>
          <w:color w:val="0F1115"/>
          <w:sz w:val="28"/>
          <w:szCs w:val="28"/>
        </w:rPr>
        <w:t xml:space="preserve"> (LDR)</w:t>
      </w:r>
      <w:r w:rsidRPr="00DC13BF">
        <w:rPr>
          <w:rFonts w:ascii="Simplified Arabic" w:eastAsia="Times New Roman" w:hAnsi="Simplified Arabic" w:cs="Simplified Arabic"/>
          <w:color w:val="0F1115"/>
          <w:sz w:val="28"/>
          <w:szCs w:val="28"/>
          <w:rtl/>
        </w:rPr>
        <w:t>، والعائد على الأصول</w:t>
      </w:r>
      <w:r w:rsidRPr="00DC13BF">
        <w:rPr>
          <w:rFonts w:ascii="Simplified Arabic" w:eastAsia="Times New Roman" w:hAnsi="Simplified Arabic" w:cs="Simplified Arabic"/>
          <w:color w:val="0F1115"/>
          <w:sz w:val="28"/>
          <w:szCs w:val="28"/>
        </w:rPr>
        <w:t xml:space="preserve"> (ROA)</w:t>
      </w:r>
      <w:r w:rsidRPr="00DC13BF">
        <w:rPr>
          <w:rFonts w:ascii="Simplified Arabic" w:eastAsia="Times New Roman" w:hAnsi="Simplified Arabic" w:cs="Simplified Arabic"/>
          <w:color w:val="0F1115"/>
          <w:sz w:val="28"/>
          <w:szCs w:val="28"/>
          <w:rtl/>
        </w:rPr>
        <w:t>، ومنفعة الأصول</w:t>
      </w:r>
      <w:r w:rsidRPr="00DC13BF">
        <w:rPr>
          <w:rFonts w:ascii="Simplified Arabic" w:eastAsia="Times New Roman" w:hAnsi="Simplified Arabic" w:cs="Simplified Arabic"/>
          <w:color w:val="0F1115"/>
          <w:sz w:val="28"/>
          <w:szCs w:val="28"/>
        </w:rPr>
        <w:t xml:space="preserve"> (AU)</w:t>
      </w:r>
      <w:r w:rsidRPr="00DC13BF">
        <w:rPr>
          <w:rFonts w:ascii="Simplified Arabic" w:eastAsia="Times New Roman" w:hAnsi="Simplified Arabic" w:cs="Simplified Arabic"/>
          <w:color w:val="0F1115"/>
          <w:sz w:val="28"/>
          <w:szCs w:val="28"/>
          <w:rtl/>
        </w:rPr>
        <w:t>، فلم يثبت لها أي تأثير معنوي في تفسير تغيرات السيولة العامة لدى البنك</w:t>
      </w:r>
      <w:r w:rsidRPr="00DC13BF">
        <w:rPr>
          <w:rFonts w:ascii="Simplified Arabic" w:eastAsia="Times New Roman" w:hAnsi="Simplified Arabic" w:cs="Simplified Arabic"/>
          <w:color w:val="0F1115"/>
          <w:sz w:val="28"/>
          <w:szCs w:val="28"/>
        </w:rPr>
        <w:t>.</w:t>
      </w:r>
    </w:p>
    <w:p w14:paraId="4060C7FB" w14:textId="77777777" w:rsidR="00DC13BF" w:rsidRDefault="00DC13BF" w:rsidP="00DC13BF">
      <w:pPr>
        <w:shd w:val="clear" w:color="auto" w:fill="FFFFFF"/>
        <w:bidi/>
        <w:spacing w:before="120" w:after="120"/>
        <w:rPr>
          <w:rFonts w:ascii="Simplified Arabic" w:eastAsia="Times New Roman" w:hAnsi="Simplified Arabic" w:cs="Simplified Arabic"/>
          <w:color w:val="0F1115"/>
          <w:sz w:val="28"/>
          <w:szCs w:val="28"/>
          <w:rtl/>
        </w:rPr>
      </w:pPr>
      <w:r w:rsidRPr="00DC13BF">
        <w:rPr>
          <w:rFonts w:ascii="Simplified Arabic" w:eastAsia="Times New Roman" w:hAnsi="Simplified Arabic" w:cs="Simplified Arabic"/>
          <w:color w:val="0F1115"/>
          <w:sz w:val="28"/>
          <w:szCs w:val="28"/>
          <w:rtl/>
        </w:rPr>
        <w:lastRenderedPageBreak/>
        <w:t xml:space="preserve">هذه النتيجة تؤكد أن بنك الجزائر الخارجي يواجه مفاضلة حقيقية بين تعزيز كفاءته التشغيلية والحفاظ على سيولة عامة جيدة، مما يعني أن أي توجه لتحسين الأداء التشغيلي قد يؤثر سلبًا على وضعه </w:t>
      </w:r>
      <w:proofErr w:type="spellStart"/>
      <w:r w:rsidRPr="00DC13BF">
        <w:rPr>
          <w:rFonts w:ascii="Simplified Arabic" w:eastAsia="Times New Roman" w:hAnsi="Simplified Arabic" w:cs="Simplified Arabic"/>
          <w:color w:val="0F1115"/>
          <w:sz w:val="28"/>
          <w:szCs w:val="28"/>
          <w:rtl/>
        </w:rPr>
        <w:t>السيولي</w:t>
      </w:r>
      <w:proofErr w:type="spellEnd"/>
      <w:r w:rsidRPr="00DC13BF">
        <w:rPr>
          <w:rFonts w:ascii="Simplified Arabic" w:eastAsia="Times New Roman" w:hAnsi="Simplified Arabic" w:cs="Simplified Arabic"/>
          <w:color w:val="0F1115"/>
          <w:sz w:val="28"/>
          <w:szCs w:val="28"/>
          <w:rtl/>
        </w:rPr>
        <w:t xml:space="preserve"> العام، والعكس صحيح</w:t>
      </w:r>
      <w:r w:rsidRPr="00DC13BF">
        <w:rPr>
          <w:rFonts w:ascii="Simplified Arabic" w:eastAsia="Times New Roman" w:hAnsi="Simplified Arabic" w:cs="Simplified Arabic"/>
          <w:color w:val="0F1115"/>
          <w:sz w:val="28"/>
          <w:szCs w:val="28"/>
        </w:rPr>
        <w:t>.</w:t>
      </w:r>
    </w:p>
    <w:p w14:paraId="121E4613" w14:textId="5BE4CF5C" w:rsidR="00DC13BF" w:rsidRPr="00DC13BF" w:rsidRDefault="00DC13BF" w:rsidP="004A70A2">
      <w:pPr>
        <w:pStyle w:val="Paragraphedeliste"/>
        <w:numPr>
          <w:ilvl w:val="0"/>
          <w:numId w:val="48"/>
        </w:numPr>
        <w:shd w:val="clear" w:color="auto" w:fill="FFFFFF"/>
        <w:bidi/>
        <w:spacing w:before="120" w:after="120"/>
        <w:rPr>
          <w:rFonts w:ascii="Simplified Arabic" w:eastAsia="Times New Roman" w:hAnsi="Simplified Arabic" w:cs="Simplified Arabic"/>
          <w:color w:val="0F1115"/>
          <w:sz w:val="28"/>
          <w:szCs w:val="28"/>
        </w:rPr>
      </w:pPr>
      <w:proofErr w:type="spellStart"/>
      <w:r w:rsidRPr="00DC13BF">
        <w:rPr>
          <w:rFonts w:ascii="Simplified Arabic" w:eastAsia="Times New Roman" w:hAnsi="Simplified Arabic" w:cs="Simplified Arabic"/>
          <w:b/>
          <w:bCs/>
          <w:color w:val="0F1115"/>
          <w:sz w:val="28"/>
          <w:szCs w:val="28"/>
          <w:rtl/>
        </w:rPr>
        <w:t>الإستنتاج</w:t>
      </w:r>
      <w:proofErr w:type="spellEnd"/>
      <w:r w:rsidRPr="00DC13BF">
        <w:rPr>
          <w:rFonts w:ascii="Simplified Arabic" w:eastAsia="Times New Roman" w:hAnsi="Simplified Arabic" w:cs="Simplified Arabic"/>
          <w:b/>
          <w:bCs/>
          <w:color w:val="0F1115"/>
          <w:sz w:val="28"/>
          <w:szCs w:val="28"/>
          <w:rtl/>
        </w:rPr>
        <w:t xml:space="preserve"> </w:t>
      </w:r>
    </w:p>
    <w:p w14:paraId="2E72F18A" w14:textId="77643310" w:rsidR="00DC13BF" w:rsidRPr="00DC13BF" w:rsidRDefault="00DC13BF" w:rsidP="00DC13BF">
      <w:pPr>
        <w:shd w:val="clear" w:color="auto" w:fill="FFFFFF"/>
        <w:bidi/>
        <w:spacing w:before="120" w:after="120"/>
        <w:jc w:val="both"/>
        <w:rPr>
          <w:rFonts w:ascii="Simplified Arabic" w:eastAsia="Times New Roman" w:hAnsi="Simplified Arabic" w:cs="Simplified Arabic"/>
          <w:color w:val="0F1115"/>
          <w:sz w:val="28"/>
          <w:szCs w:val="28"/>
        </w:rPr>
      </w:pPr>
      <w:r w:rsidRPr="00DC13BF">
        <w:rPr>
          <w:rFonts w:ascii="Simplified Arabic" w:eastAsia="Times New Roman" w:hAnsi="Simplified Arabic" w:cs="Simplified Arabic"/>
          <w:color w:val="0F1115"/>
          <w:sz w:val="28"/>
          <w:szCs w:val="28"/>
          <w:rtl/>
        </w:rPr>
        <w:t>في بنك الجزائر الخارجي، لا يمكن تحسين الكفاءة التشغيلية والسيولة العامة معا، لأن العلاقة بينهما عكسية وذات دلالة إحصائية. وهذا يستدعي من البنك إعادة النظر في استراتيجيته لإيجاد توازن عملي بين الهدفين، بدلا من التعامل معهما كخيارين متعارضين</w:t>
      </w:r>
      <w:r w:rsidRPr="00DC13BF">
        <w:rPr>
          <w:rFonts w:ascii="Simplified Arabic" w:eastAsia="Times New Roman" w:hAnsi="Simplified Arabic" w:cs="Simplified Arabic"/>
          <w:color w:val="0F1115"/>
          <w:sz w:val="28"/>
          <w:szCs w:val="28"/>
        </w:rPr>
        <w:t>.</w:t>
      </w:r>
    </w:p>
    <w:p w14:paraId="4479CAED" w14:textId="77777777" w:rsidR="00DC13BF" w:rsidRPr="00DC13BF" w:rsidRDefault="00DC13BF" w:rsidP="00DC13BF">
      <w:pPr>
        <w:shd w:val="clear" w:color="auto" w:fill="FFFFFF"/>
        <w:bidi/>
        <w:spacing w:before="120" w:after="120"/>
        <w:jc w:val="both"/>
        <w:rPr>
          <w:rFonts w:ascii="Simplified Arabic" w:eastAsia="Times New Roman" w:hAnsi="Simplified Arabic" w:cs="Simplified Arabic"/>
          <w:color w:val="0F1115"/>
          <w:sz w:val="28"/>
          <w:szCs w:val="28"/>
        </w:rPr>
      </w:pPr>
      <w:r w:rsidRPr="00DC13BF">
        <w:rPr>
          <w:rFonts w:ascii="Simplified Arabic" w:eastAsia="Times New Roman" w:hAnsi="Simplified Arabic" w:cs="Simplified Arabic"/>
          <w:color w:val="0F1115"/>
          <w:sz w:val="28"/>
          <w:szCs w:val="28"/>
          <w:rtl/>
        </w:rPr>
        <w:t>للتأكد من صحة نتائج نموذج الانحدار المقدر، وإمكانية الاعتماد عليها في تفسير العلاقة بين الكفاءة التشغيلية والسيولة العامة في بنك الجزائر الخارجي، تم إجراء مجموعة من الاختبارات التشخيصية القياسية. وقد جاءت نتائج هذه الاختبارات كلها مطابقة للشروط الإحصائية المطلوبة، مما يؤكد أن النموذج المقدر سليم وموثوق، ولا يعاني من أي من الاضطرابات القياسية الشائعة (مثل عدم ثبات التباين، أو الارتباط الذاتي، أو عدم طبيعية البواقي، أو عدم الاستقرار الهيكلي)</w:t>
      </w:r>
      <w:r w:rsidRPr="00DC13BF">
        <w:rPr>
          <w:rFonts w:ascii="Simplified Arabic" w:eastAsia="Times New Roman" w:hAnsi="Simplified Arabic" w:cs="Simplified Arabic"/>
          <w:color w:val="0F1115"/>
          <w:sz w:val="28"/>
          <w:szCs w:val="28"/>
        </w:rPr>
        <w:t>.</w:t>
      </w:r>
    </w:p>
    <w:p w14:paraId="0F6AC051" w14:textId="77777777" w:rsidR="00DC13BF" w:rsidRPr="00DC13BF" w:rsidRDefault="00DC13BF" w:rsidP="00DC13BF">
      <w:pPr>
        <w:shd w:val="clear" w:color="auto" w:fill="FFFFFF"/>
        <w:bidi/>
        <w:spacing w:before="120" w:after="120"/>
        <w:jc w:val="both"/>
        <w:rPr>
          <w:rFonts w:ascii="Simplified Arabic" w:eastAsia="Times New Roman" w:hAnsi="Simplified Arabic" w:cs="Simplified Arabic"/>
          <w:color w:val="0F1115"/>
          <w:sz w:val="28"/>
          <w:szCs w:val="28"/>
        </w:rPr>
      </w:pPr>
      <w:r w:rsidRPr="00DC13BF">
        <w:rPr>
          <w:rFonts w:ascii="Simplified Arabic" w:eastAsia="Times New Roman" w:hAnsi="Simplified Arabic" w:cs="Simplified Arabic"/>
          <w:color w:val="0F1115"/>
          <w:sz w:val="28"/>
          <w:szCs w:val="28"/>
          <w:rtl/>
        </w:rPr>
        <w:t>كما أظهرت الاختبارات أن النموذج يتمتع بقدرة جيدة على التنبؤ، مما يعزز الثقة في النتائج السابقة حول تأثير الكفاءة التشغيلية على السيولة العامة لدى البنك</w:t>
      </w:r>
      <w:r w:rsidRPr="00DC13BF">
        <w:rPr>
          <w:rFonts w:ascii="Simplified Arabic" w:eastAsia="Times New Roman" w:hAnsi="Simplified Arabic" w:cs="Simplified Arabic"/>
          <w:color w:val="0F1115"/>
          <w:sz w:val="28"/>
          <w:szCs w:val="28"/>
        </w:rPr>
        <w:t>.</w:t>
      </w:r>
    </w:p>
    <w:p w14:paraId="0E413A3F" w14:textId="74A20F4A" w:rsidR="00DC13BF" w:rsidRDefault="00DC13BF" w:rsidP="00DC13BF">
      <w:pPr>
        <w:bidi/>
        <w:spacing w:before="120" w:after="120"/>
        <w:jc w:val="both"/>
        <w:rPr>
          <w:rFonts w:ascii="Simplified Arabic" w:eastAsia="Times New Roman" w:hAnsi="Simplified Arabic" w:cs="Simplified Arabic"/>
          <w:color w:val="0F1115"/>
          <w:sz w:val="28"/>
          <w:szCs w:val="28"/>
          <w:rtl/>
        </w:rPr>
      </w:pPr>
      <w:r w:rsidRPr="00DC13BF">
        <w:rPr>
          <w:rFonts w:ascii="Simplified Arabic" w:eastAsia="Times New Roman" w:hAnsi="Simplified Arabic" w:cs="Simplified Arabic"/>
          <w:color w:val="0F1115"/>
          <w:sz w:val="28"/>
          <w:szCs w:val="28"/>
          <w:rtl/>
        </w:rPr>
        <w:t>وفيما يلي ملخص لهذه الاختبارات ونتائجها</w:t>
      </w:r>
    </w:p>
    <w:p w14:paraId="08317170" w14:textId="6BD98A5C" w:rsidR="00AF3D73" w:rsidRDefault="00AF3D73" w:rsidP="00AF3D73">
      <w:pPr>
        <w:bidi/>
        <w:spacing w:before="120" w:after="120"/>
        <w:jc w:val="both"/>
        <w:rPr>
          <w:rFonts w:ascii="Simplified Arabic" w:eastAsia="Times New Roman" w:hAnsi="Simplified Arabic" w:cs="Simplified Arabic"/>
          <w:color w:val="0F1115"/>
          <w:sz w:val="28"/>
          <w:szCs w:val="28"/>
          <w:rtl/>
        </w:rPr>
      </w:pPr>
    </w:p>
    <w:p w14:paraId="139DDFDD" w14:textId="2AA1DF41" w:rsidR="00AF3D73" w:rsidRDefault="00AF3D73" w:rsidP="00AF3D73">
      <w:pPr>
        <w:bidi/>
        <w:spacing w:before="120" w:after="120"/>
        <w:jc w:val="both"/>
        <w:rPr>
          <w:rFonts w:ascii="Simplified Arabic" w:eastAsia="Times New Roman" w:hAnsi="Simplified Arabic" w:cs="Simplified Arabic"/>
          <w:color w:val="0F1115"/>
          <w:sz w:val="28"/>
          <w:szCs w:val="28"/>
          <w:rtl/>
        </w:rPr>
      </w:pPr>
    </w:p>
    <w:p w14:paraId="1EFE7C69" w14:textId="23F779AD" w:rsidR="00AF3D73" w:rsidRDefault="00AF3D73" w:rsidP="00AF3D73">
      <w:pPr>
        <w:bidi/>
        <w:spacing w:before="120" w:after="120"/>
        <w:jc w:val="both"/>
        <w:rPr>
          <w:rFonts w:ascii="Simplified Arabic" w:eastAsia="Times New Roman" w:hAnsi="Simplified Arabic" w:cs="Simplified Arabic"/>
          <w:color w:val="0F1115"/>
          <w:sz w:val="28"/>
          <w:szCs w:val="28"/>
          <w:rtl/>
        </w:rPr>
      </w:pPr>
    </w:p>
    <w:p w14:paraId="680397CB" w14:textId="6CE33E8E" w:rsidR="00AF3D73" w:rsidRDefault="00AF3D73" w:rsidP="00AF3D73">
      <w:pPr>
        <w:bidi/>
        <w:spacing w:before="120" w:after="120"/>
        <w:jc w:val="both"/>
        <w:rPr>
          <w:rFonts w:ascii="Simplified Arabic" w:eastAsia="Times New Roman" w:hAnsi="Simplified Arabic" w:cs="Simplified Arabic"/>
          <w:color w:val="0F1115"/>
          <w:sz w:val="28"/>
          <w:szCs w:val="28"/>
          <w:rtl/>
        </w:rPr>
      </w:pPr>
    </w:p>
    <w:p w14:paraId="64E3B86F" w14:textId="0F275511" w:rsidR="00AF3D73" w:rsidRDefault="00AF3D73" w:rsidP="00AF3D73">
      <w:pPr>
        <w:bidi/>
        <w:spacing w:before="120" w:after="120"/>
        <w:jc w:val="both"/>
        <w:rPr>
          <w:rFonts w:ascii="Simplified Arabic" w:eastAsia="Times New Roman" w:hAnsi="Simplified Arabic" w:cs="Simplified Arabic"/>
          <w:color w:val="0F1115"/>
          <w:sz w:val="28"/>
          <w:szCs w:val="28"/>
          <w:rtl/>
        </w:rPr>
      </w:pPr>
    </w:p>
    <w:p w14:paraId="72F71F60" w14:textId="0D7B9A8B" w:rsidR="00AF3D73" w:rsidRDefault="00AF3D73" w:rsidP="00AF3D73">
      <w:pPr>
        <w:bidi/>
        <w:spacing w:before="120" w:after="120"/>
        <w:jc w:val="both"/>
        <w:rPr>
          <w:rFonts w:ascii="Simplified Arabic" w:eastAsia="Times New Roman" w:hAnsi="Simplified Arabic" w:cs="Simplified Arabic"/>
          <w:color w:val="0F1115"/>
          <w:sz w:val="28"/>
          <w:szCs w:val="28"/>
          <w:rtl/>
        </w:rPr>
      </w:pPr>
    </w:p>
    <w:p w14:paraId="59E472ED" w14:textId="77777777" w:rsidR="00AF3D73" w:rsidRPr="00DC13BF" w:rsidRDefault="00AF3D73" w:rsidP="00AF3D73">
      <w:pPr>
        <w:bidi/>
        <w:spacing w:before="120" w:after="120"/>
        <w:jc w:val="both"/>
        <w:rPr>
          <w:rFonts w:ascii="Simplified Arabic" w:eastAsia="Times New Roman" w:hAnsi="Simplified Arabic" w:cs="Simplified Arabic"/>
          <w:b/>
          <w:bCs/>
          <w:color w:val="0F1115"/>
          <w:sz w:val="32"/>
          <w:szCs w:val="32"/>
          <w:rtl/>
          <w:lang w:bidi="ar-DZ"/>
        </w:rPr>
      </w:pPr>
    </w:p>
    <w:p w14:paraId="12F1F3D9" w14:textId="2E59C921" w:rsidR="00A70BA9" w:rsidRPr="00E455DE" w:rsidRDefault="00E455DE" w:rsidP="00DC13BF">
      <w:pPr>
        <w:bidi/>
        <w:jc w:val="center"/>
        <w:rPr>
          <w:rFonts w:ascii="Simplified Arabic" w:eastAsia="Times New Roman" w:hAnsi="Simplified Arabic" w:cs="Simplified Arabic"/>
          <w:b/>
          <w:bCs/>
          <w:color w:val="0F1115"/>
          <w:sz w:val="28"/>
          <w:szCs w:val="28"/>
          <w:rtl/>
          <w:lang w:bidi="ar-DZ"/>
        </w:rPr>
      </w:pPr>
      <w:r w:rsidRPr="00E455DE">
        <w:rPr>
          <w:rFonts w:ascii="Simplified Arabic" w:eastAsia="Times New Roman" w:hAnsi="Simplified Arabic" w:cs="Simplified Arabic"/>
          <w:b/>
          <w:bCs/>
          <w:color w:val="0F1115"/>
          <w:sz w:val="28"/>
          <w:szCs w:val="28"/>
          <w:rtl/>
        </w:rPr>
        <w:lastRenderedPageBreak/>
        <w:t>جدول رقم (</w:t>
      </w:r>
      <w:r w:rsidR="00CF63B6">
        <w:rPr>
          <w:rFonts w:ascii="Simplified Arabic" w:eastAsia="Times New Roman" w:hAnsi="Simplified Arabic" w:cs="Simplified Arabic" w:hint="cs"/>
          <w:b/>
          <w:bCs/>
          <w:color w:val="0F1115"/>
          <w:sz w:val="28"/>
          <w:szCs w:val="28"/>
          <w:rtl/>
        </w:rPr>
        <w:t>17</w:t>
      </w:r>
      <w:r w:rsidRPr="00E455DE">
        <w:rPr>
          <w:rFonts w:ascii="Simplified Arabic" w:eastAsia="Times New Roman" w:hAnsi="Simplified Arabic" w:cs="Simplified Arabic"/>
          <w:b/>
          <w:bCs/>
          <w:color w:val="0F1115"/>
          <w:sz w:val="28"/>
          <w:szCs w:val="28"/>
          <w:rtl/>
        </w:rPr>
        <w:t>): ملخص اختبارات الصحة القياسية للنموذج</w:t>
      </w:r>
    </w:p>
    <w:tbl>
      <w:tblPr>
        <w:tblStyle w:val="TableauGrille2-Accentuation1"/>
        <w:tblW w:w="9922" w:type="dxa"/>
        <w:tblLayout w:type="fixed"/>
        <w:tblLook w:val="04A0" w:firstRow="1" w:lastRow="0" w:firstColumn="1" w:lastColumn="0" w:noHBand="0" w:noVBand="1"/>
      </w:tblPr>
      <w:tblGrid>
        <w:gridCol w:w="2551"/>
        <w:gridCol w:w="1560"/>
        <w:gridCol w:w="1701"/>
        <w:gridCol w:w="4110"/>
      </w:tblGrid>
      <w:tr w:rsidR="009852B5" w:rsidRPr="00A70BA9" w14:paraId="52531EF2" w14:textId="2B43E7CD" w:rsidTr="00F15A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1" w:type="dxa"/>
            <w:tcBorders>
              <w:top w:val="single" w:sz="4" w:space="0" w:color="auto"/>
              <w:left w:val="single" w:sz="4" w:space="0" w:color="auto"/>
            </w:tcBorders>
            <w:hideMark/>
          </w:tcPr>
          <w:p w14:paraId="03C90861" w14:textId="77777777" w:rsidR="009852B5" w:rsidRPr="00E455DE" w:rsidRDefault="009852B5" w:rsidP="00E455DE">
            <w:pPr>
              <w:jc w:val="center"/>
              <w:rPr>
                <w:rFonts w:ascii="Simplified Arabic" w:eastAsia="Times New Roman" w:hAnsi="Simplified Arabic" w:cs="Simplified Arabic"/>
                <w:color w:val="0F1115"/>
                <w:sz w:val="26"/>
                <w:szCs w:val="26"/>
              </w:rPr>
            </w:pPr>
            <w:r w:rsidRPr="00E455DE">
              <w:rPr>
                <w:rFonts w:ascii="Simplified Arabic" w:eastAsia="Times New Roman" w:hAnsi="Simplified Arabic" w:cs="Simplified Arabic"/>
                <w:color w:val="0F1115"/>
                <w:sz w:val="26"/>
                <w:szCs w:val="26"/>
                <w:rtl/>
              </w:rPr>
              <w:t>النتيجة</w:t>
            </w:r>
          </w:p>
        </w:tc>
        <w:tc>
          <w:tcPr>
            <w:tcW w:w="1560" w:type="dxa"/>
            <w:tcBorders>
              <w:top w:val="single" w:sz="4" w:space="0" w:color="auto"/>
            </w:tcBorders>
          </w:tcPr>
          <w:p w14:paraId="4B3BF187" w14:textId="5CC40D50" w:rsidR="009852B5" w:rsidRPr="00E455DE" w:rsidRDefault="009852B5" w:rsidP="00E455DE">
            <w:pPr>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F1115"/>
                <w:sz w:val="26"/>
                <w:szCs w:val="26"/>
                <w:rtl/>
              </w:rPr>
            </w:pPr>
            <w:r w:rsidRPr="00E455DE">
              <w:rPr>
                <w:rFonts w:ascii="Simplified Arabic" w:eastAsia="Times New Roman" w:hAnsi="Simplified Arabic" w:cs="Simplified Arabic"/>
                <w:color w:val="0F1115"/>
                <w:sz w:val="26"/>
                <w:szCs w:val="26"/>
                <w:rtl/>
              </w:rPr>
              <w:t>القيمة الحرجة</w:t>
            </w:r>
            <w:r w:rsidRPr="00E455DE">
              <w:rPr>
                <w:rFonts w:ascii="Simplified Arabic" w:eastAsia="Times New Roman" w:hAnsi="Simplified Arabic" w:cs="Simplified Arabic"/>
                <w:color w:val="0F1115"/>
                <w:sz w:val="26"/>
                <w:szCs w:val="26"/>
              </w:rPr>
              <w:t xml:space="preserve"> </w:t>
            </w:r>
          </w:p>
        </w:tc>
        <w:tc>
          <w:tcPr>
            <w:tcW w:w="1701" w:type="dxa"/>
            <w:tcBorders>
              <w:top w:val="single" w:sz="4" w:space="0" w:color="auto"/>
            </w:tcBorders>
          </w:tcPr>
          <w:p w14:paraId="6F13FEC4" w14:textId="66FC668A" w:rsidR="009852B5" w:rsidRPr="00E455DE" w:rsidRDefault="009852B5" w:rsidP="00E455DE">
            <w:pPr>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F1115"/>
                <w:sz w:val="26"/>
                <w:szCs w:val="26"/>
                <w:rtl/>
              </w:rPr>
            </w:pPr>
            <w:r w:rsidRPr="00E455DE">
              <w:rPr>
                <w:rFonts w:ascii="Simplified Arabic" w:eastAsia="Times New Roman" w:hAnsi="Simplified Arabic" w:cs="Simplified Arabic"/>
                <w:color w:val="0F1115"/>
                <w:sz w:val="26"/>
                <w:szCs w:val="26"/>
                <w:rtl/>
              </w:rPr>
              <w:t>إحصائية الاختبار</w:t>
            </w:r>
          </w:p>
        </w:tc>
        <w:tc>
          <w:tcPr>
            <w:tcW w:w="4110" w:type="dxa"/>
            <w:tcBorders>
              <w:top w:val="single" w:sz="4" w:space="0" w:color="auto"/>
              <w:right w:val="single" w:sz="4" w:space="0" w:color="auto"/>
            </w:tcBorders>
          </w:tcPr>
          <w:p w14:paraId="27F06361" w14:textId="43145D2C" w:rsidR="009852B5" w:rsidRPr="00E455DE" w:rsidRDefault="009852B5" w:rsidP="00E455DE">
            <w:pPr>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F1115"/>
                <w:sz w:val="26"/>
                <w:szCs w:val="26"/>
                <w:rtl/>
              </w:rPr>
            </w:pPr>
            <w:r w:rsidRPr="00E455DE">
              <w:rPr>
                <w:rFonts w:ascii="Simplified Arabic" w:eastAsia="Times New Roman" w:hAnsi="Simplified Arabic" w:cs="Simplified Arabic"/>
                <w:color w:val="0F1115"/>
                <w:sz w:val="26"/>
                <w:szCs w:val="26"/>
                <w:rtl/>
              </w:rPr>
              <w:t>الاختبار</w:t>
            </w:r>
          </w:p>
        </w:tc>
      </w:tr>
      <w:tr w:rsidR="009852B5" w:rsidRPr="00A70BA9" w14:paraId="47EB36A0" w14:textId="60AE6330" w:rsidTr="00F15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1" w:type="dxa"/>
            <w:tcBorders>
              <w:left w:val="single" w:sz="4" w:space="0" w:color="auto"/>
            </w:tcBorders>
            <w:hideMark/>
          </w:tcPr>
          <w:p w14:paraId="65FA21AF" w14:textId="77777777" w:rsidR="009852B5" w:rsidRPr="00E455DE" w:rsidRDefault="009852B5" w:rsidP="00E455DE">
            <w:pPr>
              <w:jc w:val="center"/>
              <w:rPr>
                <w:rFonts w:ascii="Simplified Arabic" w:eastAsia="Times New Roman" w:hAnsi="Simplified Arabic" w:cs="Simplified Arabic"/>
                <w:color w:val="0F1115"/>
                <w:sz w:val="26"/>
                <w:szCs w:val="26"/>
              </w:rPr>
            </w:pPr>
            <w:r w:rsidRPr="00E455DE">
              <w:rPr>
                <w:rFonts w:ascii="Simplified Arabic" w:eastAsia="Times New Roman" w:hAnsi="Simplified Arabic" w:cs="Simplified Arabic"/>
                <w:color w:val="0F1115"/>
                <w:sz w:val="26"/>
                <w:szCs w:val="26"/>
                <w:rtl/>
              </w:rPr>
              <w:t>لا توجد مشكلة (تباين ثابت)</w:t>
            </w:r>
          </w:p>
        </w:tc>
        <w:tc>
          <w:tcPr>
            <w:tcW w:w="1560" w:type="dxa"/>
          </w:tcPr>
          <w:p w14:paraId="036CD2A7" w14:textId="1FC46E43" w:rsidR="009852B5" w:rsidRPr="00E455DE" w:rsidRDefault="009852B5" w:rsidP="00E455DE">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F1115"/>
                <w:sz w:val="26"/>
                <w:szCs w:val="26"/>
              </w:rPr>
            </w:pPr>
            <w:proofErr w:type="gramStart"/>
            <w:r w:rsidRPr="00E455DE">
              <w:rPr>
                <w:rFonts w:ascii="Cambria" w:eastAsia="Times New Roman" w:hAnsi="Cambria" w:cs="Cambria"/>
                <w:color w:val="0F1115"/>
                <w:sz w:val="26"/>
                <w:szCs w:val="26"/>
              </w:rPr>
              <w:t>χ</w:t>
            </w:r>
            <w:proofErr w:type="gramEnd"/>
            <w:r w:rsidRPr="00E455DE">
              <w:rPr>
                <w:rFonts w:ascii="Simplified Arabic" w:eastAsia="Times New Roman" w:hAnsi="Simplified Arabic" w:cs="Simplified Arabic"/>
                <w:color w:val="0F1115"/>
                <w:sz w:val="26"/>
                <w:szCs w:val="26"/>
              </w:rPr>
              <w:t>²(3) = 9.49</w:t>
            </w:r>
          </w:p>
        </w:tc>
        <w:tc>
          <w:tcPr>
            <w:tcW w:w="1701" w:type="dxa"/>
          </w:tcPr>
          <w:p w14:paraId="3F5D5252" w14:textId="3F964F9A" w:rsidR="009852B5" w:rsidRPr="00E455DE" w:rsidRDefault="009852B5" w:rsidP="00E455DE">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F1115"/>
                <w:sz w:val="26"/>
                <w:szCs w:val="26"/>
              </w:rPr>
            </w:pPr>
            <w:r w:rsidRPr="00E455DE">
              <w:rPr>
                <w:rFonts w:ascii="Simplified Arabic" w:eastAsia="Times New Roman" w:hAnsi="Simplified Arabic" w:cs="Simplified Arabic"/>
                <w:color w:val="0F1115"/>
                <w:sz w:val="26"/>
                <w:szCs w:val="26"/>
              </w:rPr>
              <w:t>LM = 4.567</w:t>
            </w:r>
          </w:p>
        </w:tc>
        <w:tc>
          <w:tcPr>
            <w:tcW w:w="4110" w:type="dxa"/>
            <w:tcBorders>
              <w:right w:val="single" w:sz="4" w:space="0" w:color="auto"/>
            </w:tcBorders>
          </w:tcPr>
          <w:p w14:paraId="33A6C42D" w14:textId="68EDD63D" w:rsidR="009852B5" w:rsidRPr="00E455DE" w:rsidRDefault="009852B5" w:rsidP="00E455DE">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F1115"/>
                <w:sz w:val="26"/>
                <w:szCs w:val="26"/>
                <w:rtl/>
              </w:rPr>
            </w:pPr>
            <w:proofErr w:type="spellStart"/>
            <w:r w:rsidRPr="00E455DE">
              <w:rPr>
                <w:rFonts w:ascii="Simplified Arabic" w:eastAsia="Times New Roman" w:hAnsi="Simplified Arabic" w:cs="Simplified Arabic"/>
                <w:color w:val="0F1115"/>
                <w:sz w:val="26"/>
                <w:szCs w:val="26"/>
              </w:rPr>
              <w:t>Breusch</w:t>
            </w:r>
            <w:proofErr w:type="spellEnd"/>
            <w:r w:rsidRPr="00E455DE">
              <w:rPr>
                <w:rFonts w:ascii="Simplified Arabic" w:eastAsia="Times New Roman" w:hAnsi="Simplified Arabic" w:cs="Simplified Arabic"/>
                <w:color w:val="0F1115"/>
                <w:sz w:val="26"/>
                <w:szCs w:val="26"/>
              </w:rPr>
              <w:t>-Pagan-Godfrey (</w:t>
            </w:r>
            <w:r w:rsidRPr="00E455DE">
              <w:rPr>
                <w:rFonts w:ascii="Simplified Arabic" w:eastAsia="Times New Roman" w:hAnsi="Simplified Arabic" w:cs="Simplified Arabic"/>
                <w:color w:val="0F1115"/>
                <w:sz w:val="26"/>
                <w:szCs w:val="26"/>
                <w:rtl/>
              </w:rPr>
              <w:t>ثبات التباين</w:t>
            </w:r>
            <w:r w:rsidRPr="00E455DE">
              <w:rPr>
                <w:rFonts w:ascii="Simplified Arabic" w:eastAsia="Times New Roman" w:hAnsi="Simplified Arabic" w:cs="Simplified Arabic"/>
                <w:color w:val="0F1115"/>
                <w:sz w:val="26"/>
                <w:szCs w:val="26"/>
              </w:rPr>
              <w:t>)</w:t>
            </w:r>
          </w:p>
        </w:tc>
      </w:tr>
      <w:tr w:rsidR="009852B5" w:rsidRPr="00A70BA9" w14:paraId="5FCD497F" w14:textId="707CEA08" w:rsidTr="00F15AD1">
        <w:tc>
          <w:tcPr>
            <w:cnfStyle w:val="001000000000" w:firstRow="0" w:lastRow="0" w:firstColumn="1" w:lastColumn="0" w:oddVBand="0" w:evenVBand="0" w:oddHBand="0" w:evenHBand="0" w:firstRowFirstColumn="0" w:firstRowLastColumn="0" w:lastRowFirstColumn="0" w:lastRowLastColumn="0"/>
            <w:tcW w:w="2551" w:type="dxa"/>
            <w:tcBorders>
              <w:left w:val="single" w:sz="4" w:space="0" w:color="auto"/>
            </w:tcBorders>
            <w:hideMark/>
          </w:tcPr>
          <w:p w14:paraId="5184696D" w14:textId="77777777" w:rsidR="009852B5" w:rsidRPr="00E455DE" w:rsidRDefault="009852B5" w:rsidP="00E455DE">
            <w:pPr>
              <w:jc w:val="center"/>
              <w:rPr>
                <w:rFonts w:ascii="Simplified Arabic" w:eastAsia="Times New Roman" w:hAnsi="Simplified Arabic" w:cs="Simplified Arabic"/>
                <w:color w:val="0F1115"/>
                <w:sz w:val="26"/>
                <w:szCs w:val="26"/>
              </w:rPr>
            </w:pPr>
            <w:r w:rsidRPr="00E455DE">
              <w:rPr>
                <w:rFonts w:ascii="Simplified Arabic" w:eastAsia="Times New Roman" w:hAnsi="Simplified Arabic" w:cs="Simplified Arabic"/>
                <w:color w:val="0F1115"/>
                <w:sz w:val="26"/>
                <w:szCs w:val="26"/>
                <w:rtl/>
              </w:rPr>
              <w:t>لا توجد مشكلة</w:t>
            </w:r>
          </w:p>
        </w:tc>
        <w:tc>
          <w:tcPr>
            <w:tcW w:w="1560" w:type="dxa"/>
          </w:tcPr>
          <w:p w14:paraId="48873DF9" w14:textId="4DC6B96F" w:rsidR="009852B5" w:rsidRPr="00E455DE" w:rsidRDefault="009852B5" w:rsidP="00E455DE">
            <w:pPr>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F1115"/>
                <w:sz w:val="26"/>
                <w:szCs w:val="26"/>
              </w:rPr>
            </w:pPr>
            <w:proofErr w:type="gramStart"/>
            <w:r w:rsidRPr="00E455DE">
              <w:rPr>
                <w:rFonts w:ascii="Cambria" w:eastAsia="Times New Roman" w:hAnsi="Cambria" w:cs="Cambria"/>
                <w:color w:val="0F1115"/>
                <w:sz w:val="26"/>
                <w:szCs w:val="26"/>
              </w:rPr>
              <w:t>χ</w:t>
            </w:r>
            <w:proofErr w:type="gramEnd"/>
            <w:r w:rsidRPr="00E455DE">
              <w:rPr>
                <w:rFonts w:ascii="Simplified Arabic" w:eastAsia="Times New Roman" w:hAnsi="Simplified Arabic" w:cs="Simplified Arabic"/>
                <w:color w:val="0F1115"/>
                <w:sz w:val="26"/>
                <w:szCs w:val="26"/>
              </w:rPr>
              <w:t>²(2) = 9.49</w:t>
            </w:r>
          </w:p>
        </w:tc>
        <w:tc>
          <w:tcPr>
            <w:tcW w:w="1701" w:type="dxa"/>
          </w:tcPr>
          <w:p w14:paraId="025F0A21" w14:textId="2169DFF4" w:rsidR="009852B5" w:rsidRPr="00E455DE" w:rsidRDefault="009852B5" w:rsidP="00E455DE">
            <w:pPr>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F1115"/>
                <w:sz w:val="26"/>
                <w:szCs w:val="26"/>
              </w:rPr>
            </w:pPr>
            <w:r w:rsidRPr="00E455DE">
              <w:rPr>
                <w:rFonts w:ascii="Simplified Arabic" w:eastAsia="Times New Roman" w:hAnsi="Simplified Arabic" w:cs="Simplified Arabic"/>
                <w:color w:val="0F1115"/>
                <w:sz w:val="26"/>
                <w:szCs w:val="26"/>
              </w:rPr>
              <w:t>LM = 1.216</w:t>
            </w:r>
          </w:p>
        </w:tc>
        <w:tc>
          <w:tcPr>
            <w:tcW w:w="4110" w:type="dxa"/>
            <w:tcBorders>
              <w:right w:val="single" w:sz="4" w:space="0" w:color="auto"/>
            </w:tcBorders>
          </w:tcPr>
          <w:p w14:paraId="401319E1" w14:textId="0D23D9AC" w:rsidR="009852B5" w:rsidRPr="00E455DE" w:rsidRDefault="009852B5" w:rsidP="00E455DE">
            <w:pPr>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F1115"/>
                <w:sz w:val="26"/>
                <w:szCs w:val="26"/>
                <w:rtl/>
              </w:rPr>
            </w:pPr>
            <w:proofErr w:type="spellStart"/>
            <w:r w:rsidRPr="00E455DE">
              <w:rPr>
                <w:rFonts w:ascii="Simplified Arabic" w:eastAsia="Times New Roman" w:hAnsi="Simplified Arabic" w:cs="Simplified Arabic"/>
                <w:color w:val="0F1115"/>
                <w:sz w:val="26"/>
                <w:szCs w:val="26"/>
              </w:rPr>
              <w:t>Breusch</w:t>
            </w:r>
            <w:proofErr w:type="spellEnd"/>
            <w:r w:rsidRPr="00E455DE">
              <w:rPr>
                <w:rFonts w:ascii="Simplified Arabic" w:eastAsia="Times New Roman" w:hAnsi="Simplified Arabic" w:cs="Simplified Arabic"/>
                <w:color w:val="0F1115"/>
                <w:sz w:val="26"/>
                <w:szCs w:val="26"/>
              </w:rPr>
              <w:t xml:space="preserve">-Godfrey </w:t>
            </w:r>
            <w:r w:rsidRPr="00E455DE">
              <w:rPr>
                <w:rFonts w:ascii="Simplified Arabic" w:eastAsia="Times New Roman" w:hAnsi="Simplified Arabic" w:cs="Simplified Arabic"/>
                <w:color w:val="0F1115"/>
                <w:sz w:val="26"/>
                <w:szCs w:val="26"/>
                <w:rtl/>
              </w:rPr>
              <w:t xml:space="preserve">(ارتباط ذاتي) - </w:t>
            </w:r>
          </w:p>
        </w:tc>
      </w:tr>
      <w:tr w:rsidR="009852B5" w:rsidRPr="00A70BA9" w14:paraId="6248F817" w14:textId="289EE794" w:rsidTr="00F15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1" w:type="dxa"/>
            <w:tcBorders>
              <w:left w:val="single" w:sz="4" w:space="0" w:color="auto"/>
            </w:tcBorders>
            <w:hideMark/>
          </w:tcPr>
          <w:p w14:paraId="72347A69" w14:textId="77777777" w:rsidR="009852B5" w:rsidRPr="00E455DE" w:rsidRDefault="009852B5" w:rsidP="00E455DE">
            <w:pPr>
              <w:jc w:val="center"/>
              <w:rPr>
                <w:rFonts w:ascii="Simplified Arabic" w:eastAsia="Times New Roman" w:hAnsi="Simplified Arabic" w:cs="Simplified Arabic"/>
                <w:color w:val="0F1115"/>
                <w:sz w:val="26"/>
                <w:szCs w:val="26"/>
              </w:rPr>
            </w:pPr>
            <w:r w:rsidRPr="00E455DE">
              <w:rPr>
                <w:rFonts w:ascii="Simplified Arabic" w:eastAsia="Times New Roman" w:hAnsi="Simplified Arabic" w:cs="Simplified Arabic"/>
                <w:color w:val="0F1115"/>
                <w:sz w:val="26"/>
                <w:szCs w:val="26"/>
                <w:rtl/>
              </w:rPr>
              <w:t>لا توجد مشكلة</w:t>
            </w:r>
          </w:p>
        </w:tc>
        <w:tc>
          <w:tcPr>
            <w:tcW w:w="1560" w:type="dxa"/>
          </w:tcPr>
          <w:p w14:paraId="3C49A1CC" w14:textId="5BC4C0E6" w:rsidR="009852B5" w:rsidRPr="00E455DE" w:rsidRDefault="009852B5" w:rsidP="00E455DE">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F1115"/>
                <w:sz w:val="26"/>
                <w:szCs w:val="26"/>
              </w:rPr>
            </w:pPr>
            <w:proofErr w:type="gramStart"/>
            <w:r w:rsidRPr="00E455DE">
              <w:rPr>
                <w:rFonts w:ascii="Cambria" w:eastAsia="Times New Roman" w:hAnsi="Cambria" w:cs="Cambria"/>
                <w:color w:val="0F1115"/>
                <w:sz w:val="26"/>
                <w:szCs w:val="26"/>
              </w:rPr>
              <w:t>χ</w:t>
            </w:r>
            <w:proofErr w:type="gramEnd"/>
            <w:r w:rsidRPr="00E455DE">
              <w:rPr>
                <w:rFonts w:ascii="Simplified Arabic" w:eastAsia="Times New Roman" w:hAnsi="Simplified Arabic" w:cs="Simplified Arabic"/>
                <w:color w:val="0F1115"/>
                <w:sz w:val="26"/>
                <w:szCs w:val="26"/>
              </w:rPr>
              <w:t>²(2) = 9.49</w:t>
            </w:r>
          </w:p>
        </w:tc>
        <w:tc>
          <w:tcPr>
            <w:tcW w:w="1701" w:type="dxa"/>
          </w:tcPr>
          <w:p w14:paraId="0CC9E91D" w14:textId="16A36F9A" w:rsidR="009852B5" w:rsidRPr="00E455DE" w:rsidRDefault="009852B5" w:rsidP="00E455DE">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F1115"/>
                <w:sz w:val="26"/>
                <w:szCs w:val="26"/>
              </w:rPr>
            </w:pPr>
            <w:r w:rsidRPr="00E455DE">
              <w:rPr>
                <w:rFonts w:ascii="Simplified Arabic" w:eastAsia="Times New Roman" w:hAnsi="Simplified Arabic" w:cs="Simplified Arabic"/>
                <w:color w:val="0F1115"/>
                <w:sz w:val="26"/>
                <w:szCs w:val="26"/>
              </w:rPr>
              <w:t>LM = 0.897</w:t>
            </w:r>
          </w:p>
        </w:tc>
        <w:tc>
          <w:tcPr>
            <w:tcW w:w="4110" w:type="dxa"/>
            <w:tcBorders>
              <w:right w:val="single" w:sz="4" w:space="0" w:color="auto"/>
            </w:tcBorders>
          </w:tcPr>
          <w:p w14:paraId="7551DE90" w14:textId="33624A2A" w:rsidR="009852B5" w:rsidRPr="00E455DE" w:rsidRDefault="009852B5" w:rsidP="00E455DE">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F1115"/>
                <w:sz w:val="26"/>
                <w:szCs w:val="26"/>
                <w:rtl/>
              </w:rPr>
            </w:pPr>
            <w:proofErr w:type="spellStart"/>
            <w:r w:rsidRPr="00E455DE">
              <w:rPr>
                <w:rFonts w:ascii="Simplified Arabic" w:eastAsia="Times New Roman" w:hAnsi="Simplified Arabic" w:cs="Simplified Arabic"/>
                <w:color w:val="0F1115"/>
                <w:sz w:val="26"/>
                <w:szCs w:val="26"/>
              </w:rPr>
              <w:t>Breusch</w:t>
            </w:r>
            <w:proofErr w:type="spellEnd"/>
            <w:r w:rsidRPr="00E455DE">
              <w:rPr>
                <w:rFonts w:ascii="Simplified Arabic" w:eastAsia="Times New Roman" w:hAnsi="Simplified Arabic" w:cs="Simplified Arabic"/>
                <w:color w:val="0F1115"/>
                <w:sz w:val="26"/>
                <w:szCs w:val="26"/>
              </w:rPr>
              <w:t xml:space="preserve">-Godfrey </w:t>
            </w:r>
            <w:r w:rsidRPr="00E455DE">
              <w:rPr>
                <w:rFonts w:ascii="Simplified Arabic" w:eastAsia="Times New Roman" w:hAnsi="Simplified Arabic" w:cs="Simplified Arabic"/>
                <w:color w:val="0F1115"/>
                <w:sz w:val="26"/>
                <w:szCs w:val="26"/>
                <w:rtl/>
              </w:rPr>
              <w:t xml:space="preserve">(ارتباط ذاتي) - </w:t>
            </w:r>
          </w:p>
        </w:tc>
      </w:tr>
      <w:tr w:rsidR="009852B5" w:rsidRPr="00A70BA9" w14:paraId="69A688CB" w14:textId="37F9AFB3" w:rsidTr="00F15AD1">
        <w:tc>
          <w:tcPr>
            <w:cnfStyle w:val="001000000000" w:firstRow="0" w:lastRow="0" w:firstColumn="1" w:lastColumn="0" w:oddVBand="0" w:evenVBand="0" w:oddHBand="0" w:evenHBand="0" w:firstRowFirstColumn="0" w:firstRowLastColumn="0" w:lastRowFirstColumn="0" w:lastRowLastColumn="0"/>
            <w:tcW w:w="2551" w:type="dxa"/>
            <w:tcBorders>
              <w:left w:val="single" w:sz="4" w:space="0" w:color="auto"/>
            </w:tcBorders>
            <w:hideMark/>
          </w:tcPr>
          <w:p w14:paraId="685D983F" w14:textId="77777777" w:rsidR="009852B5" w:rsidRPr="00E455DE" w:rsidRDefault="009852B5" w:rsidP="00E455DE">
            <w:pPr>
              <w:jc w:val="center"/>
              <w:rPr>
                <w:rFonts w:ascii="Simplified Arabic" w:eastAsia="Times New Roman" w:hAnsi="Simplified Arabic" w:cs="Simplified Arabic"/>
                <w:color w:val="0F1115"/>
                <w:sz w:val="26"/>
                <w:szCs w:val="26"/>
              </w:rPr>
            </w:pPr>
            <w:r w:rsidRPr="00E455DE">
              <w:rPr>
                <w:rFonts w:ascii="Simplified Arabic" w:eastAsia="Times New Roman" w:hAnsi="Simplified Arabic" w:cs="Simplified Arabic"/>
                <w:color w:val="0F1115"/>
                <w:sz w:val="26"/>
                <w:szCs w:val="26"/>
                <w:rtl/>
              </w:rPr>
              <w:t>البواقي توزيع طبيعي</w:t>
            </w:r>
          </w:p>
        </w:tc>
        <w:tc>
          <w:tcPr>
            <w:tcW w:w="1560" w:type="dxa"/>
          </w:tcPr>
          <w:p w14:paraId="3B96EEAF" w14:textId="26290EC6" w:rsidR="009852B5" w:rsidRPr="00E455DE" w:rsidRDefault="009852B5" w:rsidP="00E455DE">
            <w:pPr>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F1115"/>
                <w:sz w:val="26"/>
                <w:szCs w:val="26"/>
              </w:rPr>
            </w:pPr>
            <w:proofErr w:type="gramStart"/>
            <w:r w:rsidRPr="00E455DE">
              <w:rPr>
                <w:rFonts w:ascii="Cambria" w:eastAsia="Times New Roman" w:hAnsi="Cambria" w:cs="Cambria"/>
                <w:color w:val="0F1115"/>
                <w:sz w:val="26"/>
                <w:szCs w:val="26"/>
              </w:rPr>
              <w:t>χ</w:t>
            </w:r>
            <w:proofErr w:type="gramEnd"/>
            <w:r w:rsidRPr="00E455DE">
              <w:rPr>
                <w:rFonts w:ascii="Simplified Arabic" w:eastAsia="Times New Roman" w:hAnsi="Simplified Arabic" w:cs="Simplified Arabic"/>
                <w:color w:val="0F1115"/>
                <w:sz w:val="26"/>
                <w:szCs w:val="26"/>
              </w:rPr>
              <w:t>²(2) = 9.49</w:t>
            </w:r>
          </w:p>
        </w:tc>
        <w:tc>
          <w:tcPr>
            <w:tcW w:w="1701" w:type="dxa"/>
          </w:tcPr>
          <w:p w14:paraId="6C345F02" w14:textId="099D53DF" w:rsidR="009852B5" w:rsidRPr="00E455DE" w:rsidRDefault="009852B5" w:rsidP="00E455DE">
            <w:pPr>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F1115"/>
                <w:sz w:val="26"/>
                <w:szCs w:val="26"/>
              </w:rPr>
            </w:pPr>
            <w:r w:rsidRPr="00E455DE">
              <w:rPr>
                <w:rFonts w:ascii="Simplified Arabic" w:eastAsia="Times New Roman" w:hAnsi="Simplified Arabic" w:cs="Simplified Arabic"/>
                <w:color w:val="0F1115"/>
                <w:sz w:val="26"/>
                <w:szCs w:val="26"/>
              </w:rPr>
              <w:t>S = 0.221</w:t>
            </w:r>
          </w:p>
        </w:tc>
        <w:tc>
          <w:tcPr>
            <w:tcW w:w="4110" w:type="dxa"/>
            <w:tcBorders>
              <w:right w:val="single" w:sz="4" w:space="0" w:color="auto"/>
            </w:tcBorders>
          </w:tcPr>
          <w:p w14:paraId="46BC23CF" w14:textId="5301178F" w:rsidR="009852B5" w:rsidRPr="00E455DE" w:rsidRDefault="009852B5" w:rsidP="00E455DE">
            <w:pPr>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F1115"/>
                <w:sz w:val="26"/>
                <w:szCs w:val="26"/>
                <w:rtl/>
              </w:rPr>
            </w:pPr>
            <w:proofErr w:type="spellStart"/>
            <w:r w:rsidRPr="00E455DE">
              <w:rPr>
                <w:rFonts w:ascii="Simplified Arabic" w:eastAsia="Times New Roman" w:hAnsi="Simplified Arabic" w:cs="Simplified Arabic"/>
                <w:color w:val="0F1115"/>
                <w:sz w:val="26"/>
                <w:szCs w:val="26"/>
              </w:rPr>
              <w:t>Jarque-Bera</w:t>
            </w:r>
            <w:proofErr w:type="spellEnd"/>
            <w:r w:rsidRPr="00E455DE">
              <w:rPr>
                <w:rFonts w:ascii="Simplified Arabic" w:eastAsia="Times New Roman" w:hAnsi="Simplified Arabic" w:cs="Simplified Arabic"/>
                <w:color w:val="0F1115"/>
                <w:sz w:val="26"/>
                <w:szCs w:val="26"/>
              </w:rPr>
              <w:t xml:space="preserve"> (</w:t>
            </w:r>
            <w:r w:rsidRPr="00E455DE">
              <w:rPr>
                <w:rFonts w:ascii="Simplified Arabic" w:eastAsia="Times New Roman" w:hAnsi="Simplified Arabic" w:cs="Simplified Arabic"/>
                <w:color w:val="0F1115"/>
                <w:sz w:val="26"/>
                <w:szCs w:val="26"/>
                <w:rtl/>
              </w:rPr>
              <w:t>التوزيع الطبيعي</w:t>
            </w:r>
            <w:r w:rsidRPr="00E455DE">
              <w:rPr>
                <w:rFonts w:ascii="Simplified Arabic" w:eastAsia="Times New Roman" w:hAnsi="Simplified Arabic" w:cs="Simplified Arabic"/>
                <w:color w:val="0F1115"/>
                <w:sz w:val="26"/>
                <w:szCs w:val="26"/>
              </w:rPr>
              <w:t>)</w:t>
            </w:r>
          </w:p>
        </w:tc>
      </w:tr>
      <w:tr w:rsidR="009852B5" w:rsidRPr="00A70BA9" w14:paraId="714ABE9E" w14:textId="366878CE" w:rsidTr="00F15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1" w:type="dxa"/>
            <w:tcBorders>
              <w:left w:val="single" w:sz="4" w:space="0" w:color="auto"/>
            </w:tcBorders>
            <w:hideMark/>
          </w:tcPr>
          <w:p w14:paraId="1D020371" w14:textId="77777777" w:rsidR="009852B5" w:rsidRPr="00E455DE" w:rsidRDefault="009852B5" w:rsidP="00E455DE">
            <w:pPr>
              <w:jc w:val="center"/>
              <w:rPr>
                <w:rFonts w:ascii="Simplified Arabic" w:eastAsia="Times New Roman" w:hAnsi="Simplified Arabic" w:cs="Simplified Arabic"/>
                <w:color w:val="0F1115"/>
                <w:sz w:val="26"/>
                <w:szCs w:val="26"/>
              </w:rPr>
            </w:pPr>
            <w:r w:rsidRPr="00E455DE">
              <w:rPr>
                <w:rFonts w:ascii="Simplified Arabic" w:eastAsia="Times New Roman" w:hAnsi="Simplified Arabic" w:cs="Simplified Arabic"/>
                <w:color w:val="0F1115"/>
                <w:sz w:val="26"/>
                <w:szCs w:val="26"/>
                <w:rtl/>
              </w:rPr>
              <w:t>النموذج مستقر</w:t>
            </w:r>
          </w:p>
        </w:tc>
        <w:tc>
          <w:tcPr>
            <w:tcW w:w="1560" w:type="dxa"/>
          </w:tcPr>
          <w:p w14:paraId="0DCD7F64" w14:textId="102885E5" w:rsidR="009852B5" w:rsidRPr="00E455DE" w:rsidRDefault="009852B5" w:rsidP="00E455DE">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F1115"/>
                <w:sz w:val="26"/>
                <w:szCs w:val="26"/>
              </w:rPr>
            </w:pPr>
            <w:proofErr w:type="gramStart"/>
            <w:r w:rsidRPr="00E455DE">
              <w:rPr>
                <w:rFonts w:ascii="Cambria" w:eastAsia="Times New Roman" w:hAnsi="Cambria" w:cs="Cambria"/>
                <w:color w:val="0F1115"/>
                <w:sz w:val="26"/>
                <w:szCs w:val="26"/>
              </w:rPr>
              <w:t>χ</w:t>
            </w:r>
            <w:proofErr w:type="gramEnd"/>
            <w:r w:rsidRPr="00E455DE">
              <w:rPr>
                <w:rFonts w:ascii="Simplified Arabic" w:eastAsia="Times New Roman" w:hAnsi="Simplified Arabic" w:cs="Simplified Arabic"/>
                <w:color w:val="0F1115"/>
                <w:sz w:val="26"/>
                <w:szCs w:val="26"/>
              </w:rPr>
              <w:t>²(2) = 9.49</w:t>
            </w:r>
          </w:p>
        </w:tc>
        <w:tc>
          <w:tcPr>
            <w:tcW w:w="1701" w:type="dxa"/>
          </w:tcPr>
          <w:p w14:paraId="652D7635" w14:textId="7452505F" w:rsidR="009852B5" w:rsidRPr="00E455DE" w:rsidRDefault="009852B5" w:rsidP="00E455DE">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F1115"/>
                <w:sz w:val="26"/>
                <w:szCs w:val="26"/>
              </w:rPr>
            </w:pPr>
            <w:r w:rsidRPr="00E455DE">
              <w:rPr>
                <w:rFonts w:ascii="Simplified Arabic" w:eastAsia="Times New Roman" w:hAnsi="Simplified Arabic" w:cs="Simplified Arabic"/>
                <w:color w:val="0F1115"/>
                <w:sz w:val="26"/>
                <w:szCs w:val="26"/>
              </w:rPr>
              <w:t>Q = 7.66</w:t>
            </w:r>
          </w:p>
        </w:tc>
        <w:tc>
          <w:tcPr>
            <w:tcW w:w="4110" w:type="dxa"/>
            <w:tcBorders>
              <w:right w:val="single" w:sz="4" w:space="0" w:color="auto"/>
            </w:tcBorders>
          </w:tcPr>
          <w:p w14:paraId="0A16EA44" w14:textId="305DCCCA" w:rsidR="009852B5" w:rsidRPr="00E455DE" w:rsidRDefault="009852B5" w:rsidP="00E455DE">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F1115"/>
                <w:sz w:val="26"/>
                <w:szCs w:val="26"/>
                <w:rtl/>
              </w:rPr>
            </w:pPr>
            <w:proofErr w:type="spellStart"/>
            <w:r w:rsidRPr="00E455DE">
              <w:rPr>
                <w:rFonts w:ascii="Simplified Arabic" w:eastAsia="Times New Roman" w:hAnsi="Simplified Arabic" w:cs="Simplified Arabic"/>
                <w:color w:val="0F1115"/>
                <w:sz w:val="26"/>
                <w:szCs w:val="26"/>
              </w:rPr>
              <w:t>Ljung</w:t>
            </w:r>
            <w:proofErr w:type="spellEnd"/>
            <w:r w:rsidRPr="00E455DE">
              <w:rPr>
                <w:rFonts w:ascii="Simplified Arabic" w:eastAsia="Times New Roman" w:hAnsi="Simplified Arabic" w:cs="Simplified Arabic"/>
                <w:color w:val="0F1115"/>
                <w:sz w:val="26"/>
                <w:szCs w:val="26"/>
              </w:rPr>
              <w:t>-Box (</w:t>
            </w:r>
            <w:r w:rsidRPr="00E455DE">
              <w:rPr>
                <w:rFonts w:ascii="Simplified Arabic" w:eastAsia="Times New Roman" w:hAnsi="Simplified Arabic" w:cs="Simplified Arabic"/>
                <w:color w:val="0F1115"/>
                <w:sz w:val="26"/>
                <w:szCs w:val="26"/>
                <w:rtl/>
              </w:rPr>
              <w:t>استقرار النموذج</w:t>
            </w:r>
            <w:r w:rsidRPr="00E455DE">
              <w:rPr>
                <w:rFonts w:ascii="Simplified Arabic" w:eastAsia="Times New Roman" w:hAnsi="Simplified Arabic" w:cs="Simplified Arabic"/>
                <w:color w:val="0F1115"/>
                <w:sz w:val="26"/>
                <w:szCs w:val="26"/>
              </w:rPr>
              <w:t>)</w:t>
            </w:r>
          </w:p>
        </w:tc>
      </w:tr>
      <w:tr w:rsidR="009852B5" w:rsidRPr="00A70BA9" w14:paraId="424D4107" w14:textId="556D3736" w:rsidTr="00F15AD1">
        <w:tc>
          <w:tcPr>
            <w:cnfStyle w:val="001000000000" w:firstRow="0" w:lastRow="0" w:firstColumn="1" w:lastColumn="0" w:oddVBand="0" w:evenVBand="0" w:oddHBand="0" w:evenHBand="0" w:firstRowFirstColumn="0" w:firstRowLastColumn="0" w:lastRowFirstColumn="0" w:lastRowLastColumn="0"/>
            <w:tcW w:w="2551" w:type="dxa"/>
            <w:tcBorders>
              <w:left w:val="single" w:sz="4" w:space="0" w:color="auto"/>
            </w:tcBorders>
            <w:hideMark/>
          </w:tcPr>
          <w:p w14:paraId="6AA11FC9" w14:textId="77777777" w:rsidR="009852B5" w:rsidRPr="00E455DE" w:rsidRDefault="009852B5" w:rsidP="00E455DE">
            <w:pPr>
              <w:jc w:val="center"/>
              <w:rPr>
                <w:rFonts w:ascii="Simplified Arabic" w:eastAsia="Times New Roman" w:hAnsi="Simplified Arabic" w:cs="Simplified Arabic"/>
                <w:color w:val="0F1115"/>
                <w:sz w:val="26"/>
                <w:szCs w:val="26"/>
              </w:rPr>
            </w:pPr>
            <w:r w:rsidRPr="00E455DE">
              <w:rPr>
                <w:rFonts w:ascii="Simplified Arabic" w:eastAsia="Times New Roman" w:hAnsi="Simplified Arabic" w:cs="Simplified Arabic"/>
                <w:color w:val="0F1115"/>
                <w:sz w:val="26"/>
                <w:szCs w:val="26"/>
                <w:rtl/>
              </w:rPr>
              <w:t>لا يوجد انهيار هيكلي</w:t>
            </w:r>
          </w:p>
        </w:tc>
        <w:tc>
          <w:tcPr>
            <w:tcW w:w="1560" w:type="dxa"/>
          </w:tcPr>
          <w:p w14:paraId="5F24B0F0" w14:textId="7DA54BFF" w:rsidR="009852B5" w:rsidRPr="00E455DE" w:rsidRDefault="009852B5" w:rsidP="00E455DE">
            <w:pPr>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F1115"/>
                <w:sz w:val="26"/>
                <w:szCs w:val="26"/>
                <w:rtl/>
              </w:rPr>
            </w:pPr>
            <w:r w:rsidRPr="00E455DE">
              <w:rPr>
                <w:rFonts w:ascii="Simplified Arabic" w:eastAsia="Times New Roman" w:hAnsi="Simplified Arabic" w:cs="Simplified Arabic"/>
                <w:color w:val="0F1115"/>
                <w:sz w:val="26"/>
                <w:szCs w:val="26"/>
              </w:rPr>
              <w:t>5%</w:t>
            </w:r>
          </w:p>
        </w:tc>
        <w:tc>
          <w:tcPr>
            <w:tcW w:w="1701" w:type="dxa"/>
          </w:tcPr>
          <w:p w14:paraId="1680C200" w14:textId="465B749C" w:rsidR="009852B5" w:rsidRPr="00E455DE" w:rsidRDefault="009852B5" w:rsidP="00E455DE">
            <w:pPr>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F1115"/>
                <w:sz w:val="26"/>
                <w:szCs w:val="26"/>
              </w:rPr>
            </w:pPr>
            <w:r w:rsidRPr="00E455DE">
              <w:rPr>
                <w:rFonts w:ascii="Simplified Arabic" w:eastAsia="Times New Roman" w:hAnsi="Simplified Arabic" w:cs="Simplified Arabic"/>
                <w:color w:val="0F1115"/>
                <w:sz w:val="26"/>
                <w:szCs w:val="26"/>
                <w:rtl/>
              </w:rPr>
              <w:t>داخل الحدود</w:t>
            </w:r>
          </w:p>
        </w:tc>
        <w:tc>
          <w:tcPr>
            <w:tcW w:w="4110" w:type="dxa"/>
            <w:tcBorders>
              <w:right w:val="single" w:sz="4" w:space="0" w:color="auto"/>
            </w:tcBorders>
          </w:tcPr>
          <w:p w14:paraId="43D431B4" w14:textId="4A6A701B" w:rsidR="009852B5" w:rsidRPr="00E455DE" w:rsidRDefault="009852B5" w:rsidP="00E455DE">
            <w:pPr>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color w:val="0F1115"/>
                <w:sz w:val="26"/>
                <w:szCs w:val="26"/>
                <w:rtl/>
              </w:rPr>
            </w:pPr>
            <w:r w:rsidRPr="00E455DE">
              <w:rPr>
                <w:rFonts w:ascii="Simplified Arabic" w:eastAsia="Times New Roman" w:hAnsi="Simplified Arabic" w:cs="Simplified Arabic"/>
                <w:color w:val="0F1115"/>
                <w:sz w:val="26"/>
                <w:szCs w:val="26"/>
              </w:rPr>
              <w:t>CUSUM of Squares (</w:t>
            </w:r>
            <w:r w:rsidRPr="00E455DE">
              <w:rPr>
                <w:rFonts w:ascii="Simplified Arabic" w:eastAsia="Times New Roman" w:hAnsi="Simplified Arabic" w:cs="Simplified Arabic"/>
                <w:color w:val="0F1115"/>
                <w:sz w:val="26"/>
                <w:szCs w:val="26"/>
                <w:rtl/>
              </w:rPr>
              <w:t>انهيار هيكلي</w:t>
            </w:r>
            <w:r w:rsidRPr="00E455DE">
              <w:rPr>
                <w:rFonts w:ascii="Simplified Arabic" w:eastAsia="Times New Roman" w:hAnsi="Simplified Arabic" w:cs="Simplified Arabic"/>
                <w:color w:val="0F1115"/>
                <w:sz w:val="26"/>
                <w:szCs w:val="26"/>
              </w:rPr>
              <w:t>)</w:t>
            </w:r>
          </w:p>
        </w:tc>
      </w:tr>
      <w:tr w:rsidR="009852B5" w:rsidRPr="00A70BA9" w14:paraId="05E9F83A" w14:textId="4B2E726D" w:rsidTr="00F15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1" w:type="dxa"/>
            <w:tcBorders>
              <w:left w:val="single" w:sz="4" w:space="0" w:color="auto"/>
              <w:bottom w:val="single" w:sz="4" w:space="0" w:color="auto"/>
            </w:tcBorders>
            <w:hideMark/>
          </w:tcPr>
          <w:p w14:paraId="2751BDC5" w14:textId="77777777" w:rsidR="009852B5" w:rsidRPr="00E455DE" w:rsidRDefault="009852B5" w:rsidP="00E455DE">
            <w:pPr>
              <w:jc w:val="center"/>
              <w:rPr>
                <w:rFonts w:ascii="Simplified Arabic" w:eastAsia="Times New Roman" w:hAnsi="Simplified Arabic" w:cs="Simplified Arabic"/>
                <w:color w:val="0F1115"/>
                <w:sz w:val="26"/>
                <w:szCs w:val="26"/>
              </w:rPr>
            </w:pPr>
            <w:r w:rsidRPr="00E455DE">
              <w:rPr>
                <w:rFonts w:ascii="Simplified Arabic" w:eastAsia="Times New Roman" w:hAnsi="Simplified Arabic" w:cs="Simplified Arabic"/>
                <w:color w:val="0F1115"/>
                <w:sz w:val="26"/>
                <w:szCs w:val="26"/>
                <w:rtl/>
              </w:rPr>
              <w:t>قدرة جيدة على التنبؤ</w:t>
            </w:r>
          </w:p>
        </w:tc>
        <w:tc>
          <w:tcPr>
            <w:tcW w:w="1560" w:type="dxa"/>
            <w:tcBorders>
              <w:bottom w:val="single" w:sz="4" w:space="0" w:color="auto"/>
            </w:tcBorders>
          </w:tcPr>
          <w:p w14:paraId="54C778A1" w14:textId="4961837A" w:rsidR="009852B5" w:rsidRPr="00E455DE" w:rsidRDefault="009852B5" w:rsidP="00E455DE">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F1115"/>
                <w:sz w:val="26"/>
                <w:szCs w:val="26"/>
              </w:rPr>
            </w:pPr>
            <w:r w:rsidRPr="00E455DE">
              <w:rPr>
                <w:rFonts w:ascii="Simplified Arabic" w:eastAsia="Times New Roman" w:hAnsi="Simplified Arabic" w:cs="Simplified Arabic"/>
                <w:color w:val="0F1115"/>
                <w:sz w:val="26"/>
                <w:szCs w:val="26"/>
                <w:rtl/>
              </w:rPr>
              <w:t>قريب من 0</w:t>
            </w:r>
          </w:p>
        </w:tc>
        <w:tc>
          <w:tcPr>
            <w:tcW w:w="1701" w:type="dxa"/>
            <w:tcBorders>
              <w:bottom w:val="single" w:sz="4" w:space="0" w:color="auto"/>
            </w:tcBorders>
          </w:tcPr>
          <w:p w14:paraId="4B41403D" w14:textId="26D333B4" w:rsidR="009852B5" w:rsidRPr="00E455DE" w:rsidRDefault="009852B5" w:rsidP="00E455DE">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F1115"/>
                <w:sz w:val="26"/>
                <w:szCs w:val="26"/>
              </w:rPr>
            </w:pPr>
            <w:r w:rsidRPr="00E455DE">
              <w:rPr>
                <w:rFonts w:ascii="Simplified Arabic" w:eastAsia="Times New Roman" w:hAnsi="Simplified Arabic" w:cs="Simplified Arabic"/>
                <w:color w:val="0F1115"/>
                <w:sz w:val="26"/>
                <w:szCs w:val="26"/>
              </w:rPr>
              <w:t>U = 0.129</w:t>
            </w:r>
          </w:p>
        </w:tc>
        <w:tc>
          <w:tcPr>
            <w:tcW w:w="4110" w:type="dxa"/>
            <w:tcBorders>
              <w:bottom w:val="single" w:sz="4" w:space="0" w:color="auto"/>
              <w:right w:val="single" w:sz="4" w:space="0" w:color="auto"/>
            </w:tcBorders>
          </w:tcPr>
          <w:p w14:paraId="5AF4659D" w14:textId="0762F222" w:rsidR="009852B5" w:rsidRPr="00E455DE" w:rsidRDefault="009852B5" w:rsidP="00E455DE">
            <w:pPr>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color w:val="0F1115"/>
                <w:sz w:val="26"/>
                <w:szCs w:val="26"/>
                <w:rtl/>
              </w:rPr>
            </w:pPr>
            <w:r w:rsidRPr="00E455DE">
              <w:rPr>
                <w:rFonts w:ascii="Simplified Arabic" w:eastAsia="Times New Roman" w:hAnsi="Simplified Arabic" w:cs="Simplified Arabic"/>
                <w:color w:val="0F1115"/>
                <w:sz w:val="26"/>
                <w:szCs w:val="26"/>
              </w:rPr>
              <w:t>Theil (</w:t>
            </w:r>
            <w:r w:rsidRPr="00E455DE">
              <w:rPr>
                <w:rFonts w:ascii="Simplified Arabic" w:eastAsia="Times New Roman" w:hAnsi="Simplified Arabic" w:cs="Simplified Arabic"/>
                <w:color w:val="0F1115"/>
                <w:sz w:val="26"/>
                <w:szCs w:val="26"/>
                <w:rtl/>
              </w:rPr>
              <w:t>قدرة التنبؤ</w:t>
            </w:r>
            <w:r w:rsidRPr="00E455DE">
              <w:rPr>
                <w:rFonts w:ascii="Simplified Arabic" w:eastAsia="Times New Roman" w:hAnsi="Simplified Arabic" w:cs="Simplified Arabic"/>
                <w:color w:val="0F1115"/>
                <w:sz w:val="26"/>
                <w:szCs w:val="26"/>
              </w:rPr>
              <w:t>)</w:t>
            </w:r>
          </w:p>
        </w:tc>
      </w:tr>
    </w:tbl>
    <w:p w14:paraId="66873FB1" w14:textId="77777777" w:rsidR="00DC13BF" w:rsidRDefault="00DC13BF" w:rsidP="00DC13BF">
      <w:pPr>
        <w:bidi/>
        <w:rPr>
          <w:rFonts w:ascii="Simplified Arabic" w:eastAsia="Times New Roman" w:hAnsi="Simplified Arabic" w:cs="Simplified Arabic"/>
          <w:color w:val="0F1115"/>
          <w:sz w:val="24"/>
          <w:szCs w:val="24"/>
          <w:rtl/>
          <w:lang w:bidi="ar-DZ"/>
        </w:rPr>
      </w:pPr>
      <w:r w:rsidRPr="00DC13BF">
        <w:rPr>
          <w:rFonts w:ascii="Simplified Arabic" w:eastAsia="Times New Roman" w:hAnsi="Simplified Arabic" w:cs="Simplified Arabic" w:hint="cs"/>
          <w:b/>
          <w:bCs/>
          <w:color w:val="0F1115"/>
          <w:sz w:val="24"/>
          <w:szCs w:val="24"/>
          <w:rtl/>
          <w:lang w:bidi="ar-DZ"/>
        </w:rPr>
        <w:t>المصدر:</w:t>
      </w:r>
      <w:r w:rsidRPr="00DC13BF">
        <w:rPr>
          <w:rFonts w:ascii="Simplified Arabic" w:eastAsia="Times New Roman" w:hAnsi="Simplified Arabic" w:cs="Simplified Arabic" w:hint="cs"/>
          <w:color w:val="0F1115"/>
          <w:sz w:val="24"/>
          <w:szCs w:val="24"/>
          <w:rtl/>
          <w:lang w:bidi="ar-DZ"/>
        </w:rPr>
        <w:t xml:space="preserve"> من إعداد الطالبة </w:t>
      </w:r>
    </w:p>
    <w:p w14:paraId="7136DAAA" w14:textId="38E36046" w:rsidR="00DC13BF" w:rsidRPr="00DC13BF" w:rsidRDefault="00DC13BF" w:rsidP="004A70A2">
      <w:pPr>
        <w:pStyle w:val="Paragraphedeliste"/>
        <w:numPr>
          <w:ilvl w:val="0"/>
          <w:numId w:val="48"/>
        </w:numPr>
        <w:bidi/>
        <w:rPr>
          <w:rFonts w:ascii="Simplified Arabic" w:eastAsia="Times New Roman" w:hAnsi="Simplified Arabic" w:cs="Simplified Arabic"/>
          <w:color w:val="0F1115"/>
          <w:sz w:val="24"/>
          <w:szCs w:val="24"/>
          <w:lang w:bidi="ar-DZ"/>
        </w:rPr>
      </w:pPr>
      <w:r w:rsidRPr="00DC13BF">
        <w:rPr>
          <w:rFonts w:ascii="Simplified Arabic" w:eastAsia="Times New Roman" w:hAnsi="Simplified Arabic" w:cs="Simplified Arabic"/>
          <w:b/>
          <w:bCs/>
          <w:color w:val="0F1115"/>
          <w:sz w:val="28"/>
          <w:szCs w:val="28"/>
          <w:rtl/>
        </w:rPr>
        <w:t xml:space="preserve">تحليل النتائج </w:t>
      </w:r>
    </w:p>
    <w:p w14:paraId="606F981A" w14:textId="70C7FA7B" w:rsidR="00DC13BF" w:rsidRPr="00DC13BF" w:rsidRDefault="00DC13BF" w:rsidP="004268AF">
      <w:pPr>
        <w:shd w:val="clear" w:color="auto" w:fill="FFFFFF"/>
        <w:bidi/>
        <w:spacing w:before="120" w:after="120"/>
        <w:jc w:val="both"/>
        <w:rPr>
          <w:rFonts w:ascii="Simplified Arabic" w:eastAsia="Times New Roman" w:hAnsi="Simplified Arabic" w:cs="Simplified Arabic"/>
          <w:color w:val="0F1115"/>
          <w:sz w:val="28"/>
          <w:szCs w:val="28"/>
        </w:rPr>
      </w:pPr>
      <w:r>
        <w:rPr>
          <w:rFonts w:ascii="Simplified Arabic" w:eastAsia="Times New Roman" w:hAnsi="Simplified Arabic" w:cs="Simplified Arabic" w:hint="cs"/>
          <w:color w:val="0F1115"/>
          <w:sz w:val="28"/>
          <w:szCs w:val="28"/>
          <w:rtl/>
        </w:rPr>
        <w:t xml:space="preserve">        </w:t>
      </w:r>
      <w:r w:rsidRPr="00DC13BF">
        <w:rPr>
          <w:rFonts w:ascii="Simplified Arabic" w:eastAsia="Times New Roman" w:hAnsi="Simplified Arabic" w:cs="Simplified Arabic"/>
          <w:color w:val="0F1115"/>
          <w:sz w:val="28"/>
          <w:szCs w:val="28"/>
          <w:rtl/>
        </w:rPr>
        <w:t>تشير نتائج الاختبارات التشخيصية إلى أن نموذج الانحدار الخاص بـ </w:t>
      </w:r>
      <w:r w:rsidRPr="00DC13BF">
        <w:rPr>
          <w:rFonts w:ascii="Simplified Arabic" w:eastAsia="Times New Roman" w:hAnsi="Simplified Arabic" w:cs="Simplified Arabic"/>
          <w:b/>
          <w:bCs/>
          <w:color w:val="0F1115"/>
          <w:sz w:val="28"/>
          <w:szCs w:val="28"/>
          <w:rtl/>
        </w:rPr>
        <w:t>بنك الجزائر الخارجي</w:t>
      </w:r>
      <w:r w:rsidRPr="00DC13BF">
        <w:rPr>
          <w:rFonts w:ascii="Simplified Arabic" w:eastAsia="Times New Roman" w:hAnsi="Simplified Arabic" w:cs="Simplified Arabic"/>
          <w:color w:val="0F1115"/>
          <w:sz w:val="28"/>
          <w:szCs w:val="28"/>
          <w:rtl/>
        </w:rPr>
        <w:t> لا يعاني من مشكلة عدم ثبات التباين، مما يعني أن دقة التقديرات ثابتة عبر الزمن. كما لا توجد مشكلة ارتباط ذاتي بين البواقي، مما يؤكد استقلالية الأخطاء وسلامة الاستدلال الإحصائي</w:t>
      </w:r>
      <w:r w:rsidRPr="00DC13BF">
        <w:rPr>
          <w:rFonts w:ascii="Simplified Arabic" w:eastAsia="Times New Roman" w:hAnsi="Simplified Arabic" w:cs="Simplified Arabic"/>
          <w:color w:val="0F1115"/>
          <w:sz w:val="28"/>
          <w:szCs w:val="28"/>
        </w:rPr>
        <w:t>.</w:t>
      </w:r>
    </w:p>
    <w:p w14:paraId="342B1076" w14:textId="30247F1D" w:rsidR="00DC13BF" w:rsidRPr="00DC13BF" w:rsidRDefault="00DC13BF" w:rsidP="004268AF">
      <w:pPr>
        <w:shd w:val="clear" w:color="auto" w:fill="FFFFFF"/>
        <w:bidi/>
        <w:spacing w:before="120" w:after="120"/>
        <w:jc w:val="both"/>
        <w:rPr>
          <w:rFonts w:ascii="Simplified Arabic" w:eastAsia="Times New Roman" w:hAnsi="Simplified Arabic" w:cs="Simplified Arabic"/>
          <w:color w:val="0F1115"/>
          <w:sz w:val="28"/>
          <w:szCs w:val="28"/>
        </w:rPr>
      </w:pPr>
      <w:r w:rsidRPr="00DC13BF">
        <w:rPr>
          <w:rFonts w:ascii="Simplified Arabic" w:eastAsia="Times New Roman" w:hAnsi="Simplified Arabic" w:cs="Simplified Arabic"/>
          <w:color w:val="0F1115"/>
          <w:sz w:val="28"/>
          <w:szCs w:val="28"/>
          <w:rtl/>
        </w:rPr>
        <w:t>إضافة إلى ذلك، تتبع بواقي النموذج التوزيع الطبيعي، وهو شرط أساسي لصحة اختبارات المعنوية</w:t>
      </w:r>
      <w:r w:rsidRPr="00DC13BF">
        <w:rPr>
          <w:rFonts w:ascii="Simplified Arabic" w:eastAsia="Times New Roman" w:hAnsi="Simplified Arabic" w:cs="Simplified Arabic"/>
          <w:color w:val="0F1115"/>
          <w:sz w:val="28"/>
          <w:szCs w:val="28"/>
        </w:rPr>
        <w:t xml:space="preserve"> t </w:t>
      </w:r>
      <w:proofErr w:type="gramStart"/>
      <w:r w:rsidRPr="00DC13BF">
        <w:rPr>
          <w:rFonts w:ascii="Simplified Arabic" w:eastAsia="Times New Roman" w:hAnsi="Simplified Arabic" w:cs="Simplified Arabic"/>
          <w:color w:val="0F1115"/>
          <w:sz w:val="28"/>
          <w:szCs w:val="28"/>
          <w:rtl/>
        </w:rPr>
        <w:t>و</w:t>
      </w:r>
      <w:r w:rsidRPr="00DC13BF">
        <w:rPr>
          <w:rFonts w:ascii="Simplified Arabic" w:eastAsia="Times New Roman" w:hAnsi="Simplified Arabic" w:cs="Simplified Arabic"/>
          <w:color w:val="0F1115"/>
          <w:sz w:val="28"/>
          <w:szCs w:val="28"/>
        </w:rPr>
        <w:t xml:space="preserve"> F</w:t>
      </w:r>
      <w:proofErr w:type="gramEnd"/>
      <w:r w:rsidRPr="00DC13BF">
        <w:rPr>
          <w:rFonts w:ascii="Simplified Arabic" w:eastAsia="Times New Roman" w:hAnsi="Simplified Arabic" w:cs="Simplified Arabic"/>
          <w:color w:val="0F1115"/>
          <w:sz w:val="28"/>
          <w:szCs w:val="28"/>
        </w:rPr>
        <w:t xml:space="preserve"> </w:t>
      </w:r>
      <w:r w:rsidRPr="00DC13BF">
        <w:rPr>
          <w:rFonts w:ascii="Simplified Arabic" w:eastAsia="Times New Roman" w:hAnsi="Simplified Arabic" w:cs="Simplified Arabic"/>
          <w:color w:val="0F1115"/>
          <w:sz w:val="28"/>
          <w:szCs w:val="28"/>
          <w:rtl/>
        </w:rPr>
        <w:t>كما أظهرت اختبارات الاستقرار</w:t>
      </w:r>
      <w:r w:rsidRPr="00DC13BF">
        <w:rPr>
          <w:rFonts w:ascii="Simplified Arabic" w:eastAsia="Times New Roman" w:hAnsi="Simplified Arabic" w:cs="Simplified Arabic"/>
          <w:color w:val="0F1115"/>
          <w:sz w:val="28"/>
          <w:szCs w:val="28"/>
        </w:rPr>
        <w:t xml:space="preserve"> </w:t>
      </w:r>
      <w:proofErr w:type="spellStart"/>
      <w:r w:rsidRPr="00DC13BF">
        <w:rPr>
          <w:rFonts w:ascii="Simplified Arabic" w:eastAsia="Times New Roman" w:hAnsi="Simplified Arabic" w:cs="Simplified Arabic"/>
          <w:color w:val="0F1115"/>
          <w:sz w:val="28"/>
          <w:szCs w:val="28"/>
        </w:rPr>
        <w:t>Ljung</w:t>
      </w:r>
      <w:proofErr w:type="spellEnd"/>
      <w:r w:rsidRPr="00DC13BF">
        <w:rPr>
          <w:rFonts w:ascii="Simplified Arabic" w:eastAsia="Times New Roman" w:hAnsi="Simplified Arabic" w:cs="Simplified Arabic"/>
          <w:color w:val="0F1115"/>
          <w:sz w:val="28"/>
          <w:szCs w:val="28"/>
        </w:rPr>
        <w:t xml:space="preserve">-Box </w:t>
      </w:r>
      <w:r w:rsidRPr="00DC13BF">
        <w:rPr>
          <w:rFonts w:ascii="Simplified Arabic" w:eastAsia="Times New Roman" w:hAnsi="Simplified Arabic" w:cs="Simplified Arabic"/>
          <w:color w:val="0F1115"/>
          <w:sz w:val="28"/>
          <w:szCs w:val="28"/>
          <w:rtl/>
        </w:rPr>
        <w:t>و</w:t>
      </w:r>
      <w:r w:rsidRPr="00DC13BF">
        <w:rPr>
          <w:rFonts w:ascii="Simplified Arabic" w:eastAsia="Times New Roman" w:hAnsi="Simplified Arabic" w:cs="Simplified Arabic"/>
          <w:color w:val="0F1115"/>
          <w:sz w:val="28"/>
          <w:szCs w:val="28"/>
        </w:rPr>
        <w:t xml:space="preserve"> CUSUM of Squares </w:t>
      </w:r>
      <w:r w:rsidRPr="00DC13BF">
        <w:rPr>
          <w:rFonts w:ascii="Simplified Arabic" w:eastAsia="Times New Roman" w:hAnsi="Simplified Arabic" w:cs="Simplified Arabic"/>
          <w:color w:val="0F1115"/>
          <w:sz w:val="28"/>
          <w:szCs w:val="28"/>
          <w:rtl/>
        </w:rPr>
        <w:t>أن النموذج مستقر هيكليا طوال فترة الدراسة 2010–2024، دون أي انهيار أو تغير مفاجئ في العلاقة بين المتغيرات</w:t>
      </w:r>
      <w:r w:rsidRPr="00DC13BF">
        <w:rPr>
          <w:rFonts w:ascii="Simplified Arabic" w:eastAsia="Times New Roman" w:hAnsi="Simplified Arabic" w:cs="Simplified Arabic"/>
          <w:color w:val="0F1115"/>
          <w:sz w:val="28"/>
          <w:szCs w:val="28"/>
        </w:rPr>
        <w:t>.</w:t>
      </w:r>
    </w:p>
    <w:p w14:paraId="732351BC" w14:textId="042A97BA" w:rsidR="00DC13BF" w:rsidRPr="00DC13BF" w:rsidRDefault="00DC13BF" w:rsidP="004268AF">
      <w:pPr>
        <w:shd w:val="clear" w:color="auto" w:fill="FFFFFF"/>
        <w:bidi/>
        <w:spacing w:before="120" w:after="120"/>
        <w:jc w:val="both"/>
        <w:rPr>
          <w:rFonts w:ascii="Simplified Arabic" w:eastAsia="Times New Roman" w:hAnsi="Simplified Arabic" w:cs="Simplified Arabic"/>
          <w:color w:val="0F1115"/>
          <w:sz w:val="28"/>
          <w:szCs w:val="28"/>
        </w:rPr>
      </w:pPr>
      <w:r w:rsidRPr="00DC13BF">
        <w:rPr>
          <w:rFonts w:ascii="Simplified Arabic" w:eastAsia="Times New Roman" w:hAnsi="Simplified Arabic" w:cs="Simplified Arabic"/>
          <w:color w:val="0F1115"/>
          <w:sz w:val="28"/>
          <w:szCs w:val="28"/>
          <w:rtl/>
        </w:rPr>
        <w:t xml:space="preserve">وأخيرا، فإن قدرة النموذج الجيدة على التنبؤ (معامل </w:t>
      </w:r>
      <w:proofErr w:type="spellStart"/>
      <w:r w:rsidRPr="00DC13BF">
        <w:rPr>
          <w:rFonts w:ascii="Simplified Arabic" w:eastAsia="Times New Roman" w:hAnsi="Simplified Arabic" w:cs="Simplified Arabic"/>
          <w:color w:val="0F1115"/>
          <w:sz w:val="28"/>
          <w:szCs w:val="28"/>
          <w:rtl/>
        </w:rPr>
        <w:t>ثايل</w:t>
      </w:r>
      <w:proofErr w:type="spellEnd"/>
      <w:r w:rsidRPr="00DC13BF">
        <w:rPr>
          <w:rFonts w:ascii="Simplified Arabic" w:eastAsia="Times New Roman" w:hAnsi="Simplified Arabic" w:cs="Simplified Arabic"/>
          <w:color w:val="0F1115"/>
          <w:sz w:val="28"/>
          <w:szCs w:val="28"/>
          <w:rtl/>
        </w:rPr>
        <w:t xml:space="preserve"> = 0.129) تعني أنه يمكن الاعتماد عليه في رسم سيناريوهات مستقبلية حول سلوك السيولة العامة استجابةً لأي تغير في الكفاءة التشغيلية</w:t>
      </w:r>
      <w:r w:rsidRPr="00DC13BF">
        <w:rPr>
          <w:rFonts w:ascii="Simplified Arabic" w:eastAsia="Times New Roman" w:hAnsi="Simplified Arabic" w:cs="Simplified Arabic"/>
          <w:color w:val="0F1115"/>
          <w:sz w:val="28"/>
          <w:szCs w:val="28"/>
        </w:rPr>
        <w:t>.</w:t>
      </w:r>
    </w:p>
    <w:p w14:paraId="17CD1188" w14:textId="3126494D" w:rsidR="00A70BA9" w:rsidRPr="00DC13BF" w:rsidRDefault="00A70BA9" w:rsidP="00A70BA9">
      <w:pPr>
        <w:bidi/>
        <w:rPr>
          <w:rFonts w:ascii="Simplified Arabic" w:eastAsia="Times New Roman" w:hAnsi="Simplified Arabic" w:cs="Simplified Arabic"/>
          <w:b/>
          <w:bCs/>
          <w:color w:val="0F1115"/>
          <w:sz w:val="28"/>
          <w:szCs w:val="28"/>
          <w:rtl/>
          <w:lang w:bidi="ar-DZ"/>
        </w:rPr>
      </w:pPr>
    </w:p>
    <w:p w14:paraId="24D6DFF9" w14:textId="625B147E" w:rsidR="00A70BA9" w:rsidRDefault="00A70BA9" w:rsidP="00A70BA9">
      <w:pPr>
        <w:bidi/>
        <w:rPr>
          <w:rFonts w:ascii="Simplified Arabic" w:eastAsia="Times New Roman" w:hAnsi="Simplified Arabic" w:cs="Simplified Arabic"/>
          <w:b/>
          <w:bCs/>
          <w:color w:val="0F1115"/>
          <w:sz w:val="28"/>
          <w:szCs w:val="28"/>
          <w:rtl/>
          <w:lang w:bidi="ar-DZ"/>
        </w:rPr>
      </w:pPr>
    </w:p>
    <w:p w14:paraId="78D5462D" w14:textId="0A56D6C3" w:rsidR="00A35646" w:rsidRDefault="00A35646" w:rsidP="00A35646">
      <w:pPr>
        <w:shd w:val="clear" w:color="auto" w:fill="FFFFFF"/>
        <w:bidi/>
        <w:spacing w:before="100" w:beforeAutospacing="1" w:after="100" w:afterAutospacing="1" w:line="240" w:lineRule="auto"/>
        <w:jc w:val="both"/>
        <w:rPr>
          <w:rFonts w:ascii="Simplified Arabic" w:eastAsia="Times New Roman" w:hAnsi="Simplified Arabic" w:cs="Simplified Arabic"/>
          <w:color w:val="0F1115"/>
          <w:sz w:val="28"/>
          <w:szCs w:val="28"/>
          <w:rtl/>
        </w:rPr>
      </w:pPr>
    </w:p>
    <w:p w14:paraId="4079AA51" w14:textId="77777777" w:rsidR="004E4605" w:rsidRDefault="004E4605" w:rsidP="004E4605">
      <w:pPr>
        <w:shd w:val="clear" w:color="auto" w:fill="FFFFFF"/>
        <w:bidi/>
        <w:spacing w:before="100" w:beforeAutospacing="1" w:after="100" w:afterAutospacing="1" w:line="240" w:lineRule="auto"/>
        <w:jc w:val="both"/>
        <w:rPr>
          <w:rFonts w:ascii="Simplified Arabic" w:eastAsia="Times New Roman" w:hAnsi="Simplified Arabic" w:cs="Simplified Arabic"/>
          <w:color w:val="0F1115"/>
          <w:sz w:val="28"/>
          <w:szCs w:val="28"/>
          <w:rtl/>
        </w:rPr>
      </w:pPr>
    </w:p>
    <w:p w14:paraId="1F50CAF9" w14:textId="4F2B2D42" w:rsidR="00A70BA9" w:rsidRDefault="00AF3D73" w:rsidP="00A70BA9">
      <w:pPr>
        <w:bidi/>
        <w:rPr>
          <w:rFonts w:ascii="Simplified Arabic" w:eastAsia="Times New Roman" w:hAnsi="Simplified Arabic" w:cs="Simplified Arabic"/>
          <w:b/>
          <w:bCs/>
          <w:color w:val="0F1115"/>
          <w:sz w:val="28"/>
          <w:szCs w:val="28"/>
          <w:rtl/>
          <w:lang w:bidi="ar-DZ"/>
        </w:rPr>
      </w:pPr>
      <w:r>
        <w:rPr>
          <w:rFonts w:ascii="Simplified Arabic" w:eastAsia="Times New Roman" w:hAnsi="Simplified Arabic" w:cs="Simplified Arabic" w:hint="cs"/>
          <w:b/>
          <w:bCs/>
          <w:color w:val="0F1115"/>
          <w:sz w:val="28"/>
          <w:szCs w:val="28"/>
          <w:rtl/>
          <w:lang w:bidi="ar-DZ"/>
        </w:rPr>
        <w:lastRenderedPageBreak/>
        <w:t xml:space="preserve">المطلب </w:t>
      </w:r>
      <w:r w:rsidR="004268AF">
        <w:rPr>
          <w:rFonts w:ascii="Simplified Arabic" w:eastAsia="Times New Roman" w:hAnsi="Simplified Arabic" w:cs="Simplified Arabic" w:hint="cs"/>
          <w:b/>
          <w:bCs/>
          <w:color w:val="0F1115"/>
          <w:sz w:val="28"/>
          <w:szCs w:val="28"/>
          <w:rtl/>
          <w:lang w:bidi="ar-DZ"/>
        </w:rPr>
        <w:t xml:space="preserve">السادس: نتائج الدراسة </w:t>
      </w:r>
      <w:proofErr w:type="gramStart"/>
      <w:r w:rsidR="004268AF">
        <w:rPr>
          <w:rFonts w:ascii="Simplified Arabic" w:eastAsia="Times New Roman" w:hAnsi="Simplified Arabic" w:cs="Simplified Arabic" w:hint="cs"/>
          <w:b/>
          <w:bCs/>
          <w:color w:val="0F1115"/>
          <w:sz w:val="28"/>
          <w:szCs w:val="28"/>
          <w:rtl/>
          <w:lang w:bidi="ar-DZ"/>
        </w:rPr>
        <w:t xml:space="preserve">و </w:t>
      </w:r>
      <w:proofErr w:type="spellStart"/>
      <w:r w:rsidR="004268AF">
        <w:rPr>
          <w:rFonts w:ascii="Simplified Arabic" w:eastAsia="Times New Roman" w:hAnsi="Simplified Arabic" w:cs="Simplified Arabic" w:hint="cs"/>
          <w:b/>
          <w:bCs/>
          <w:color w:val="0F1115"/>
          <w:sz w:val="28"/>
          <w:szCs w:val="28"/>
          <w:rtl/>
          <w:lang w:bidi="ar-DZ"/>
        </w:rPr>
        <w:t>إختبار</w:t>
      </w:r>
      <w:proofErr w:type="spellEnd"/>
      <w:proofErr w:type="gramEnd"/>
      <w:r w:rsidR="004268AF">
        <w:rPr>
          <w:rFonts w:ascii="Simplified Arabic" w:eastAsia="Times New Roman" w:hAnsi="Simplified Arabic" w:cs="Simplified Arabic" w:hint="cs"/>
          <w:b/>
          <w:bCs/>
          <w:color w:val="0F1115"/>
          <w:sz w:val="28"/>
          <w:szCs w:val="28"/>
          <w:rtl/>
          <w:lang w:bidi="ar-DZ"/>
        </w:rPr>
        <w:t xml:space="preserve"> الفرضيات </w:t>
      </w:r>
    </w:p>
    <w:p w14:paraId="46742101" w14:textId="661AC9F3" w:rsidR="004268AF" w:rsidRDefault="004268AF" w:rsidP="004268AF">
      <w:pPr>
        <w:bidi/>
        <w:rPr>
          <w:rFonts w:ascii="Simplified Arabic" w:eastAsia="Times New Roman" w:hAnsi="Simplified Arabic" w:cs="Simplified Arabic"/>
          <w:b/>
          <w:bCs/>
          <w:color w:val="0F1115"/>
          <w:sz w:val="28"/>
          <w:szCs w:val="28"/>
          <w:rtl/>
          <w:lang w:bidi="ar-DZ"/>
        </w:rPr>
      </w:pPr>
      <w:r>
        <w:rPr>
          <w:rFonts w:ascii="Simplified Arabic" w:eastAsia="Times New Roman" w:hAnsi="Simplified Arabic" w:cs="Simplified Arabic" w:hint="cs"/>
          <w:b/>
          <w:bCs/>
          <w:color w:val="0F1115"/>
          <w:sz w:val="28"/>
          <w:szCs w:val="28"/>
          <w:rtl/>
          <w:lang w:bidi="ar-DZ"/>
        </w:rPr>
        <w:t xml:space="preserve">الفرع الأول: نتائج الدراسة </w:t>
      </w:r>
    </w:p>
    <w:p w14:paraId="2CC24FA3" w14:textId="337FFC08" w:rsidR="004268AF" w:rsidRPr="00A35646" w:rsidRDefault="004268AF" w:rsidP="004268AF">
      <w:pPr>
        <w:bidi/>
        <w:rPr>
          <w:rFonts w:ascii="Simplified Arabic" w:eastAsia="Times New Roman" w:hAnsi="Simplified Arabic" w:cs="Simplified Arabic"/>
          <w:b/>
          <w:bCs/>
          <w:color w:val="0F1115"/>
          <w:sz w:val="28"/>
          <w:szCs w:val="28"/>
          <w:rtl/>
          <w:lang w:bidi="ar-DZ"/>
        </w:rPr>
      </w:pPr>
      <w:r>
        <w:rPr>
          <w:rFonts w:ascii="Simplified Arabic" w:eastAsia="Times New Roman" w:hAnsi="Simplified Arabic" w:cs="Simplified Arabic" w:hint="cs"/>
          <w:b/>
          <w:bCs/>
          <w:color w:val="0F1115"/>
          <w:sz w:val="28"/>
          <w:szCs w:val="28"/>
          <w:rtl/>
          <w:lang w:bidi="ar-DZ"/>
        </w:rPr>
        <w:t xml:space="preserve">أولا: المتعلقة بالكفاءة التشغيلية </w:t>
      </w:r>
    </w:p>
    <w:p w14:paraId="49D420B5" w14:textId="77777777" w:rsidR="00472CD4" w:rsidRPr="00472CD4" w:rsidRDefault="00472CD4" w:rsidP="004A70A2">
      <w:pPr>
        <w:numPr>
          <w:ilvl w:val="0"/>
          <w:numId w:val="49"/>
        </w:numPr>
        <w:shd w:val="clear" w:color="auto" w:fill="FFFFFF"/>
        <w:bidi/>
        <w:spacing w:before="120" w:after="120"/>
        <w:ind w:left="714" w:hanging="357"/>
        <w:jc w:val="both"/>
        <w:rPr>
          <w:rFonts w:ascii="Simplified Arabic" w:eastAsia="Times New Roman" w:hAnsi="Simplified Arabic" w:cs="Simplified Arabic"/>
          <w:color w:val="0F1115"/>
          <w:sz w:val="28"/>
          <w:szCs w:val="28"/>
        </w:rPr>
      </w:pPr>
      <w:r w:rsidRPr="00472CD4">
        <w:rPr>
          <w:rFonts w:ascii="Simplified Arabic" w:eastAsia="Times New Roman" w:hAnsi="Simplified Arabic" w:cs="Simplified Arabic"/>
          <w:color w:val="0F1115"/>
          <w:sz w:val="28"/>
          <w:szCs w:val="28"/>
          <w:rtl/>
        </w:rPr>
        <w:t>عدم استقرار الكفاءة التشغيلية خلال فترة الدراسة، حيث تحسنت بشكل ملحوظ بين 2014 و2018 (بلغت أدنى مستوى 10.08% سنة 2018)، ثم تراجعت بعد 2021 إلى 23.09% سنة 2023 قبل أن تنخفض إلى 15.93% سنة 2024</w:t>
      </w:r>
      <w:r w:rsidRPr="00472CD4">
        <w:rPr>
          <w:rFonts w:ascii="Simplified Arabic" w:eastAsia="Times New Roman" w:hAnsi="Simplified Arabic" w:cs="Simplified Arabic"/>
          <w:color w:val="0F1115"/>
          <w:sz w:val="28"/>
          <w:szCs w:val="28"/>
        </w:rPr>
        <w:t>.</w:t>
      </w:r>
    </w:p>
    <w:p w14:paraId="69F79DB6" w14:textId="77777777" w:rsidR="00472CD4" w:rsidRPr="00472CD4" w:rsidRDefault="00472CD4" w:rsidP="004A70A2">
      <w:pPr>
        <w:numPr>
          <w:ilvl w:val="0"/>
          <w:numId w:val="49"/>
        </w:numPr>
        <w:shd w:val="clear" w:color="auto" w:fill="FFFFFF"/>
        <w:bidi/>
        <w:spacing w:before="120" w:after="120"/>
        <w:ind w:left="714" w:hanging="357"/>
        <w:jc w:val="both"/>
        <w:rPr>
          <w:rFonts w:ascii="Simplified Arabic" w:eastAsia="Times New Roman" w:hAnsi="Simplified Arabic" w:cs="Simplified Arabic"/>
          <w:color w:val="0F1115"/>
          <w:sz w:val="28"/>
          <w:szCs w:val="28"/>
        </w:rPr>
      </w:pPr>
      <w:r w:rsidRPr="00472CD4">
        <w:rPr>
          <w:rFonts w:ascii="Simplified Arabic" w:eastAsia="Times New Roman" w:hAnsi="Simplified Arabic" w:cs="Simplified Arabic"/>
          <w:color w:val="0F1115"/>
          <w:sz w:val="28"/>
          <w:szCs w:val="28"/>
          <w:rtl/>
        </w:rPr>
        <w:t>لم تستعد الكفاءة التشغيلية مستواها المثلى الذي حققته سنة 2018، مما يشير إلى وجود خلل هيكلي أو ظرفي في إدارة التكاليف والإيرادات</w:t>
      </w:r>
      <w:r w:rsidRPr="00472CD4">
        <w:rPr>
          <w:rFonts w:ascii="Simplified Arabic" w:eastAsia="Times New Roman" w:hAnsi="Simplified Arabic" w:cs="Simplified Arabic"/>
          <w:color w:val="0F1115"/>
          <w:sz w:val="28"/>
          <w:szCs w:val="28"/>
        </w:rPr>
        <w:t>.</w:t>
      </w:r>
    </w:p>
    <w:p w14:paraId="02F3A699" w14:textId="77777777" w:rsidR="00472CD4" w:rsidRDefault="00472CD4" w:rsidP="004A70A2">
      <w:pPr>
        <w:numPr>
          <w:ilvl w:val="0"/>
          <w:numId w:val="49"/>
        </w:numPr>
        <w:shd w:val="clear" w:color="auto" w:fill="FFFFFF"/>
        <w:bidi/>
        <w:spacing w:before="120" w:after="120"/>
        <w:ind w:left="714" w:hanging="357"/>
        <w:jc w:val="both"/>
        <w:rPr>
          <w:rFonts w:ascii="Simplified Arabic" w:eastAsia="Times New Roman" w:hAnsi="Simplified Arabic" w:cs="Simplified Arabic"/>
          <w:color w:val="0F1115"/>
          <w:sz w:val="28"/>
          <w:szCs w:val="28"/>
        </w:rPr>
      </w:pPr>
      <w:r w:rsidRPr="00472CD4">
        <w:rPr>
          <w:rFonts w:ascii="Simplified Arabic" w:eastAsia="Times New Roman" w:hAnsi="Simplified Arabic" w:cs="Simplified Arabic"/>
          <w:color w:val="0F1115"/>
          <w:sz w:val="28"/>
          <w:szCs w:val="28"/>
          <w:rtl/>
        </w:rPr>
        <w:t>ارتبط تحسن الكفاءة التشغيلية بفترات الضغط الاقتصادي (انخفاض أسعار النفط 2014)، في حين تزامن تراجعها مع فترات الأزمات (الحراك الشعبي 2019، جائحة كوفيد-19)</w:t>
      </w:r>
      <w:r w:rsidRPr="00472CD4">
        <w:rPr>
          <w:rFonts w:ascii="Simplified Arabic" w:eastAsia="Times New Roman" w:hAnsi="Simplified Arabic" w:cs="Simplified Arabic"/>
          <w:color w:val="0F1115"/>
          <w:sz w:val="28"/>
          <w:szCs w:val="28"/>
        </w:rPr>
        <w:t>.</w:t>
      </w:r>
    </w:p>
    <w:p w14:paraId="45AF36B9" w14:textId="6A2F1D2C" w:rsidR="00472CD4" w:rsidRPr="00472CD4" w:rsidRDefault="00472CD4" w:rsidP="00472CD4">
      <w:pPr>
        <w:shd w:val="clear" w:color="auto" w:fill="FFFFFF"/>
        <w:bidi/>
        <w:spacing w:before="100" w:beforeAutospacing="1" w:after="0" w:line="240" w:lineRule="auto"/>
        <w:ind w:left="360"/>
        <w:jc w:val="both"/>
        <w:rPr>
          <w:rFonts w:ascii="Simplified Arabic" w:eastAsia="Times New Roman" w:hAnsi="Simplified Arabic" w:cs="Simplified Arabic"/>
          <w:color w:val="0F1115"/>
          <w:sz w:val="28"/>
          <w:szCs w:val="28"/>
        </w:rPr>
      </w:pPr>
      <w:r w:rsidRPr="00472CD4">
        <w:rPr>
          <w:rFonts w:ascii="Simplified Arabic" w:eastAsia="Times New Roman" w:hAnsi="Simplified Arabic" w:cs="Simplified Arabic"/>
          <w:b/>
          <w:bCs/>
          <w:color w:val="0F1115"/>
          <w:sz w:val="28"/>
          <w:szCs w:val="28"/>
          <w:rtl/>
        </w:rPr>
        <w:t>ثانيا: النتائج المتعلقة بمخاطر السيولة</w:t>
      </w:r>
      <w:r w:rsidRPr="00472CD4">
        <w:rPr>
          <w:rFonts w:ascii="Simplified Arabic" w:eastAsia="Times New Roman" w:hAnsi="Simplified Arabic" w:cs="Simplified Arabic"/>
          <w:b/>
          <w:bCs/>
          <w:color w:val="0F1115"/>
          <w:sz w:val="28"/>
          <w:szCs w:val="28"/>
        </w:rPr>
        <w:t xml:space="preserve"> LDR </w:t>
      </w:r>
      <w:proofErr w:type="gramStart"/>
      <w:r w:rsidRPr="00472CD4">
        <w:rPr>
          <w:rFonts w:ascii="Simplified Arabic" w:eastAsia="Times New Roman" w:hAnsi="Simplified Arabic" w:cs="Simplified Arabic"/>
          <w:b/>
          <w:bCs/>
          <w:color w:val="0F1115"/>
          <w:sz w:val="28"/>
          <w:szCs w:val="28"/>
          <w:rtl/>
        </w:rPr>
        <w:t>و</w:t>
      </w:r>
      <w:r w:rsidRPr="00472CD4">
        <w:rPr>
          <w:rFonts w:ascii="Simplified Arabic" w:eastAsia="Times New Roman" w:hAnsi="Simplified Arabic" w:cs="Simplified Arabic"/>
          <w:b/>
          <w:bCs/>
          <w:color w:val="0F1115"/>
          <w:sz w:val="28"/>
          <w:szCs w:val="28"/>
        </w:rPr>
        <w:t xml:space="preserve"> LR</w:t>
      </w:r>
      <w:proofErr w:type="gramEnd"/>
    </w:p>
    <w:p w14:paraId="6DD32115" w14:textId="77777777" w:rsidR="00472CD4" w:rsidRPr="00472CD4" w:rsidRDefault="00472CD4" w:rsidP="004A70A2">
      <w:pPr>
        <w:numPr>
          <w:ilvl w:val="0"/>
          <w:numId w:val="50"/>
        </w:numPr>
        <w:shd w:val="clear" w:color="auto" w:fill="FFFFFF"/>
        <w:bidi/>
        <w:spacing w:before="120" w:after="120"/>
        <w:ind w:left="714" w:hanging="357"/>
        <w:jc w:val="both"/>
        <w:rPr>
          <w:rFonts w:ascii="Simplified Arabic" w:eastAsia="Times New Roman" w:hAnsi="Simplified Arabic" w:cs="Simplified Arabic"/>
          <w:color w:val="0F1115"/>
          <w:sz w:val="28"/>
          <w:szCs w:val="28"/>
        </w:rPr>
      </w:pPr>
      <w:r w:rsidRPr="00472CD4">
        <w:rPr>
          <w:rFonts w:ascii="Simplified Arabic" w:eastAsia="Times New Roman" w:hAnsi="Simplified Arabic" w:cs="Simplified Arabic"/>
          <w:color w:val="0F1115"/>
          <w:sz w:val="28"/>
          <w:szCs w:val="28"/>
          <w:rtl/>
        </w:rPr>
        <w:t>بلغت مخاطر السيولة</w:t>
      </w:r>
      <w:r w:rsidRPr="00472CD4">
        <w:rPr>
          <w:rFonts w:ascii="Simplified Arabic" w:eastAsia="Times New Roman" w:hAnsi="Simplified Arabic" w:cs="Simplified Arabic"/>
          <w:color w:val="0F1115"/>
          <w:sz w:val="28"/>
          <w:szCs w:val="28"/>
        </w:rPr>
        <w:t xml:space="preserve"> (LDR) </w:t>
      </w:r>
      <w:r w:rsidRPr="00472CD4">
        <w:rPr>
          <w:rFonts w:ascii="Simplified Arabic" w:eastAsia="Times New Roman" w:hAnsi="Simplified Arabic" w:cs="Simplified Arabic"/>
          <w:color w:val="0F1115"/>
          <w:sz w:val="28"/>
          <w:szCs w:val="28"/>
          <w:rtl/>
        </w:rPr>
        <w:t>ذروة خطيرة سنة 2019 بنسبة 101.7%، متجاوزة العتبة الآمنة، مما يعكس تعرض البنك لضغط سيولة حقيقي</w:t>
      </w:r>
      <w:r w:rsidRPr="00472CD4">
        <w:rPr>
          <w:rFonts w:ascii="Simplified Arabic" w:eastAsia="Times New Roman" w:hAnsi="Simplified Arabic" w:cs="Simplified Arabic"/>
          <w:color w:val="0F1115"/>
          <w:sz w:val="28"/>
          <w:szCs w:val="28"/>
        </w:rPr>
        <w:t>.</w:t>
      </w:r>
    </w:p>
    <w:p w14:paraId="57A92694" w14:textId="77777777" w:rsidR="00472CD4" w:rsidRPr="00472CD4" w:rsidRDefault="00472CD4" w:rsidP="004A70A2">
      <w:pPr>
        <w:numPr>
          <w:ilvl w:val="0"/>
          <w:numId w:val="50"/>
        </w:numPr>
        <w:shd w:val="clear" w:color="auto" w:fill="FFFFFF"/>
        <w:bidi/>
        <w:spacing w:before="120" w:after="120"/>
        <w:ind w:left="714" w:hanging="357"/>
        <w:jc w:val="both"/>
        <w:rPr>
          <w:rFonts w:ascii="Simplified Arabic" w:eastAsia="Times New Roman" w:hAnsi="Simplified Arabic" w:cs="Simplified Arabic"/>
          <w:color w:val="0F1115"/>
          <w:sz w:val="28"/>
          <w:szCs w:val="28"/>
        </w:rPr>
      </w:pPr>
      <w:r w:rsidRPr="00472CD4">
        <w:rPr>
          <w:rFonts w:ascii="Simplified Arabic" w:eastAsia="Times New Roman" w:hAnsi="Simplified Arabic" w:cs="Simplified Arabic"/>
          <w:color w:val="0F1115"/>
          <w:sz w:val="28"/>
          <w:szCs w:val="28"/>
          <w:rtl/>
        </w:rPr>
        <w:t>انخفض مؤشر</w:t>
      </w:r>
      <w:r w:rsidRPr="00472CD4">
        <w:rPr>
          <w:rFonts w:ascii="Simplified Arabic" w:eastAsia="Times New Roman" w:hAnsi="Simplified Arabic" w:cs="Simplified Arabic"/>
          <w:color w:val="0F1115"/>
          <w:sz w:val="28"/>
          <w:szCs w:val="28"/>
        </w:rPr>
        <w:t xml:space="preserve"> LDR </w:t>
      </w:r>
      <w:r w:rsidRPr="00472CD4">
        <w:rPr>
          <w:rFonts w:ascii="Simplified Arabic" w:eastAsia="Times New Roman" w:hAnsi="Simplified Arabic" w:cs="Simplified Arabic"/>
          <w:color w:val="0F1115"/>
          <w:sz w:val="28"/>
          <w:szCs w:val="28"/>
          <w:rtl/>
        </w:rPr>
        <w:t>فجأة بعد 2020 إلى مستويات أقل من 40% (38.62% سنة 2024)، مما يطرح تساؤلاً حول أسبابه: هل هو قرارات سيولة محكمة أم تراجع في منح القروض؟</w:t>
      </w:r>
    </w:p>
    <w:p w14:paraId="0F39D0AA" w14:textId="77777777" w:rsidR="00472CD4" w:rsidRPr="00472CD4" w:rsidRDefault="00472CD4" w:rsidP="004A70A2">
      <w:pPr>
        <w:numPr>
          <w:ilvl w:val="0"/>
          <w:numId w:val="50"/>
        </w:numPr>
        <w:shd w:val="clear" w:color="auto" w:fill="FFFFFF"/>
        <w:bidi/>
        <w:spacing w:before="120" w:after="120"/>
        <w:ind w:left="714" w:hanging="357"/>
        <w:jc w:val="both"/>
        <w:rPr>
          <w:rFonts w:ascii="Simplified Arabic" w:eastAsia="Times New Roman" w:hAnsi="Simplified Arabic" w:cs="Simplified Arabic"/>
          <w:color w:val="0F1115"/>
          <w:sz w:val="28"/>
          <w:szCs w:val="28"/>
        </w:rPr>
      </w:pPr>
      <w:r w:rsidRPr="00472CD4">
        <w:rPr>
          <w:rFonts w:ascii="Simplified Arabic" w:eastAsia="Times New Roman" w:hAnsi="Simplified Arabic" w:cs="Simplified Arabic"/>
          <w:color w:val="0F1115"/>
          <w:sz w:val="28"/>
          <w:szCs w:val="28"/>
          <w:rtl/>
        </w:rPr>
        <w:t>قفز مؤشر السيولة العامة</w:t>
      </w:r>
      <w:r w:rsidRPr="00472CD4">
        <w:rPr>
          <w:rFonts w:ascii="Simplified Arabic" w:eastAsia="Times New Roman" w:hAnsi="Simplified Arabic" w:cs="Simplified Arabic"/>
          <w:color w:val="0F1115"/>
          <w:sz w:val="28"/>
          <w:szCs w:val="28"/>
        </w:rPr>
        <w:t xml:space="preserve"> (LR) </w:t>
      </w:r>
      <w:r w:rsidRPr="00472CD4">
        <w:rPr>
          <w:rFonts w:ascii="Simplified Arabic" w:eastAsia="Times New Roman" w:hAnsi="Simplified Arabic" w:cs="Simplified Arabic"/>
          <w:color w:val="0F1115"/>
          <w:sz w:val="28"/>
          <w:szCs w:val="28"/>
          <w:rtl/>
        </w:rPr>
        <w:t>إلى أعلى قيمة له سنة 2024 </w:t>
      </w:r>
      <w:r w:rsidRPr="00472CD4">
        <w:rPr>
          <w:rFonts w:ascii="Simplified Arabic" w:eastAsia="Times New Roman" w:hAnsi="Simplified Arabic" w:cs="Simplified Arabic"/>
          <w:color w:val="0F1115"/>
          <w:sz w:val="28"/>
          <w:szCs w:val="28"/>
        </w:rPr>
        <w:t xml:space="preserve">(54.2%) </w:t>
      </w:r>
      <w:r w:rsidRPr="00472CD4">
        <w:rPr>
          <w:rFonts w:ascii="Simplified Arabic" w:eastAsia="Times New Roman" w:hAnsi="Simplified Arabic" w:cs="Simplified Arabic"/>
          <w:color w:val="0F1115"/>
          <w:sz w:val="28"/>
          <w:szCs w:val="28"/>
          <w:rtl/>
        </w:rPr>
        <w:t>بعد سنوات من المستويات المنخفضة، متزامناً مع تراجع الكفاءة التشغيلية</w:t>
      </w:r>
      <w:r w:rsidRPr="00472CD4">
        <w:rPr>
          <w:rFonts w:ascii="Simplified Arabic" w:eastAsia="Times New Roman" w:hAnsi="Simplified Arabic" w:cs="Simplified Arabic"/>
          <w:color w:val="0F1115"/>
          <w:sz w:val="28"/>
          <w:szCs w:val="28"/>
        </w:rPr>
        <w:t>.</w:t>
      </w:r>
    </w:p>
    <w:p w14:paraId="2F2B46EA" w14:textId="4FF47F58" w:rsidR="005526D4" w:rsidRDefault="00472CD4" w:rsidP="004A70A2">
      <w:pPr>
        <w:numPr>
          <w:ilvl w:val="0"/>
          <w:numId w:val="50"/>
        </w:numPr>
        <w:shd w:val="clear" w:color="auto" w:fill="FFFFFF"/>
        <w:bidi/>
        <w:spacing w:before="120" w:after="120"/>
        <w:ind w:left="714" w:hanging="357"/>
        <w:jc w:val="both"/>
        <w:rPr>
          <w:rFonts w:ascii="Simplified Arabic" w:eastAsia="Times New Roman" w:hAnsi="Simplified Arabic" w:cs="Simplified Arabic"/>
          <w:color w:val="0F1115"/>
          <w:sz w:val="28"/>
          <w:szCs w:val="28"/>
        </w:rPr>
      </w:pPr>
      <w:r w:rsidRPr="00472CD4">
        <w:rPr>
          <w:rFonts w:ascii="Simplified Arabic" w:eastAsia="Times New Roman" w:hAnsi="Simplified Arabic" w:cs="Simplified Arabic"/>
          <w:color w:val="0F1115"/>
          <w:sz w:val="28"/>
          <w:szCs w:val="28"/>
          <w:rtl/>
        </w:rPr>
        <w:t>سجل مؤشر</w:t>
      </w:r>
      <w:r w:rsidRPr="00472CD4">
        <w:rPr>
          <w:rFonts w:ascii="Simplified Arabic" w:eastAsia="Times New Roman" w:hAnsi="Simplified Arabic" w:cs="Simplified Arabic"/>
          <w:color w:val="0F1115"/>
          <w:sz w:val="28"/>
          <w:szCs w:val="28"/>
        </w:rPr>
        <w:t xml:space="preserve"> LR </w:t>
      </w:r>
      <w:r w:rsidRPr="00472CD4">
        <w:rPr>
          <w:rFonts w:ascii="Simplified Arabic" w:eastAsia="Times New Roman" w:hAnsi="Simplified Arabic" w:cs="Simplified Arabic"/>
          <w:color w:val="0F1115"/>
          <w:sz w:val="28"/>
          <w:szCs w:val="28"/>
          <w:rtl/>
        </w:rPr>
        <w:t>تقلبات حادة حيث بلغ أدنى مستوى له سنة 2012 (13.1%) وأعلى مستوى سنة 2024</w:t>
      </w:r>
      <w:r w:rsidRPr="00472CD4">
        <w:rPr>
          <w:rFonts w:ascii="Simplified Arabic" w:eastAsia="Times New Roman" w:hAnsi="Simplified Arabic" w:cs="Simplified Arabic"/>
          <w:color w:val="0F1115"/>
          <w:sz w:val="28"/>
          <w:szCs w:val="28"/>
        </w:rPr>
        <w:t xml:space="preserve"> (54.2%)</w:t>
      </w:r>
    </w:p>
    <w:p w14:paraId="71C634E6" w14:textId="5BE844E7" w:rsidR="004268AF" w:rsidRDefault="004268AF" w:rsidP="004268AF">
      <w:pPr>
        <w:shd w:val="clear" w:color="auto" w:fill="FFFFFF"/>
        <w:bidi/>
        <w:spacing w:before="120" w:after="120"/>
        <w:jc w:val="both"/>
        <w:rPr>
          <w:rFonts w:ascii="Simplified Arabic" w:eastAsia="Times New Roman" w:hAnsi="Simplified Arabic" w:cs="Simplified Arabic"/>
          <w:color w:val="0F1115"/>
          <w:sz w:val="28"/>
          <w:szCs w:val="28"/>
          <w:rtl/>
        </w:rPr>
      </w:pPr>
    </w:p>
    <w:p w14:paraId="78A83ABD" w14:textId="2592309A" w:rsidR="004268AF" w:rsidRDefault="004268AF" w:rsidP="004268AF">
      <w:pPr>
        <w:shd w:val="clear" w:color="auto" w:fill="FFFFFF"/>
        <w:bidi/>
        <w:spacing w:before="120" w:after="120"/>
        <w:jc w:val="both"/>
        <w:rPr>
          <w:rFonts w:ascii="Simplified Arabic" w:eastAsia="Times New Roman" w:hAnsi="Simplified Arabic" w:cs="Simplified Arabic"/>
          <w:color w:val="0F1115"/>
          <w:sz w:val="28"/>
          <w:szCs w:val="28"/>
          <w:rtl/>
        </w:rPr>
      </w:pPr>
    </w:p>
    <w:p w14:paraId="4A43D23F" w14:textId="4AC0539F" w:rsidR="00472CD4" w:rsidRPr="00472CD4" w:rsidRDefault="00472CD4" w:rsidP="005526D4">
      <w:pPr>
        <w:shd w:val="clear" w:color="auto" w:fill="FFFFFF"/>
        <w:bidi/>
        <w:spacing w:before="100" w:beforeAutospacing="1" w:after="0" w:line="240" w:lineRule="auto"/>
        <w:ind w:left="720"/>
        <w:jc w:val="both"/>
        <w:rPr>
          <w:rFonts w:ascii="Simplified Arabic" w:eastAsia="Times New Roman" w:hAnsi="Simplified Arabic" w:cs="Simplified Arabic"/>
          <w:color w:val="0F1115"/>
          <w:sz w:val="28"/>
          <w:szCs w:val="28"/>
        </w:rPr>
      </w:pPr>
      <w:r w:rsidRPr="00472CD4">
        <w:rPr>
          <w:rFonts w:ascii="Simplified Arabic" w:eastAsia="Times New Roman" w:hAnsi="Simplified Arabic" w:cs="Simplified Arabic"/>
          <w:b/>
          <w:bCs/>
          <w:color w:val="0F1115"/>
          <w:sz w:val="28"/>
          <w:szCs w:val="28"/>
          <w:rtl/>
        </w:rPr>
        <w:lastRenderedPageBreak/>
        <w:t>ثالثا: النتائج المتعلقة بالربحية</w:t>
      </w:r>
      <w:r w:rsidRPr="00472CD4">
        <w:rPr>
          <w:rFonts w:ascii="Simplified Arabic" w:eastAsia="Times New Roman" w:hAnsi="Simplified Arabic" w:cs="Simplified Arabic"/>
          <w:b/>
          <w:bCs/>
          <w:color w:val="0F1115"/>
          <w:sz w:val="28"/>
          <w:szCs w:val="28"/>
        </w:rPr>
        <w:t xml:space="preserve"> ROA </w:t>
      </w:r>
      <w:proofErr w:type="gramStart"/>
      <w:r w:rsidRPr="00472CD4">
        <w:rPr>
          <w:rFonts w:ascii="Simplified Arabic" w:eastAsia="Times New Roman" w:hAnsi="Simplified Arabic" w:cs="Simplified Arabic"/>
          <w:b/>
          <w:bCs/>
          <w:color w:val="0F1115"/>
          <w:sz w:val="28"/>
          <w:szCs w:val="28"/>
          <w:rtl/>
        </w:rPr>
        <w:t>و</w:t>
      </w:r>
      <w:r w:rsidRPr="00472CD4">
        <w:rPr>
          <w:rFonts w:ascii="Simplified Arabic" w:eastAsia="Times New Roman" w:hAnsi="Simplified Arabic" w:cs="Simplified Arabic"/>
          <w:b/>
          <w:bCs/>
          <w:color w:val="0F1115"/>
          <w:sz w:val="28"/>
          <w:szCs w:val="28"/>
        </w:rPr>
        <w:t xml:space="preserve"> AU</w:t>
      </w:r>
      <w:proofErr w:type="gramEnd"/>
    </w:p>
    <w:p w14:paraId="26E5890A" w14:textId="186EF05B" w:rsidR="00472CD4" w:rsidRPr="00D8556E" w:rsidRDefault="00472CD4" w:rsidP="004A70A2">
      <w:pPr>
        <w:pStyle w:val="Paragraphedeliste"/>
        <w:numPr>
          <w:ilvl w:val="0"/>
          <w:numId w:val="51"/>
        </w:numPr>
        <w:shd w:val="clear" w:color="auto" w:fill="FFFFFF"/>
        <w:bidi/>
        <w:spacing w:before="120" w:after="120"/>
        <w:jc w:val="both"/>
        <w:rPr>
          <w:rFonts w:ascii="Simplified Arabic" w:eastAsia="Times New Roman" w:hAnsi="Simplified Arabic" w:cs="Simplified Arabic"/>
          <w:color w:val="0F1115"/>
          <w:sz w:val="28"/>
          <w:szCs w:val="28"/>
        </w:rPr>
      </w:pPr>
      <w:r w:rsidRPr="00D8556E">
        <w:rPr>
          <w:rFonts w:ascii="Simplified Arabic" w:eastAsia="Times New Roman" w:hAnsi="Simplified Arabic" w:cs="Simplified Arabic"/>
          <w:color w:val="0F1115"/>
          <w:sz w:val="28"/>
          <w:szCs w:val="28"/>
          <w:rtl/>
        </w:rPr>
        <w:t>تحسنت الربحية</w:t>
      </w:r>
      <w:r w:rsidRPr="00D8556E">
        <w:rPr>
          <w:rFonts w:ascii="Simplified Arabic" w:eastAsia="Times New Roman" w:hAnsi="Simplified Arabic" w:cs="Simplified Arabic"/>
          <w:color w:val="0F1115"/>
          <w:sz w:val="28"/>
          <w:szCs w:val="28"/>
        </w:rPr>
        <w:t xml:space="preserve"> (ROA) </w:t>
      </w:r>
      <w:r w:rsidRPr="00D8556E">
        <w:rPr>
          <w:rFonts w:ascii="Simplified Arabic" w:eastAsia="Times New Roman" w:hAnsi="Simplified Arabic" w:cs="Simplified Arabic"/>
          <w:color w:val="0F1115"/>
          <w:sz w:val="28"/>
          <w:szCs w:val="28"/>
          <w:rtl/>
        </w:rPr>
        <w:t>ومنفعة الأصول</w:t>
      </w:r>
      <w:r w:rsidRPr="00D8556E">
        <w:rPr>
          <w:rFonts w:ascii="Simplified Arabic" w:eastAsia="Times New Roman" w:hAnsi="Simplified Arabic" w:cs="Simplified Arabic"/>
          <w:color w:val="0F1115"/>
          <w:sz w:val="28"/>
          <w:szCs w:val="28"/>
        </w:rPr>
        <w:t xml:space="preserve"> (AU) </w:t>
      </w:r>
      <w:r w:rsidRPr="00D8556E">
        <w:rPr>
          <w:rFonts w:ascii="Simplified Arabic" w:eastAsia="Times New Roman" w:hAnsi="Simplified Arabic" w:cs="Simplified Arabic"/>
          <w:color w:val="0F1115"/>
          <w:sz w:val="28"/>
          <w:szCs w:val="28"/>
          <w:rtl/>
        </w:rPr>
        <w:t>بين 2014 و2018، حيث بلغ</w:t>
      </w:r>
      <w:r w:rsidRPr="00D8556E">
        <w:rPr>
          <w:rFonts w:ascii="Simplified Arabic" w:eastAsia="Times New Roman" w:hAnsi="Simplified Arabic" w:cs="Simplified Arabic"/>
          <w:color w:val="0F1115"/>
          <w:sz w:val="28"/>
          <w:szCs w:val="28"/>
        </w:rPr>
        <w:t xml:space="preserve"> AU </w:t>
      </w:r>
      <w:r w:rsidRPr="00D8556E">
        <w:rPr>
          <w:rFonts w:ascii="Simplified Arabic" w:eastAsia="Times New Roman" w:hAnsi="Simplified Arabic" w:cs="Simplified Arabic"/>
          <w:color w:val="0F1115"/>
          <w:sz w:val="28"/>
          <w:szCs w:val="28"/>
          <w:rtl/>
        </w:rPr>
        <w:t>ذروته (4.3%) و</w:t>
      </w:r>
      <w:r w:rsidRPr="00D8556E">
        <w:rPr>
          <w:rFonts w:ascii="Simplified Arabic" w:eastAsia="Times New Roman" w:hAnsi="Simplified Arabic" w:cs="Simplified Arabic"/>
          <w:color w:val="0F1115"/>
          <w:sz w:val="28"/>
          <w:szCs w:val="28"/>
        </w:rPr>
        <w:t xml:space="preserve">ROA </w:t>
      </w:r>
      <w:r w:rsidRPr="00D8556E">
        <w:rPr>
          <w:rFonts w:ascii="Simplified Arabic" w:eastAsia="Times New Roman" w:hAnsi="Simplified Arabic" w:cs="Simplified Arabic"/>
          <w:color w:val="0F1115"/>
          <w:sz w:val="28"/>
          <w:szCs w:val="28"/>
          <w:rtl/>
        </w:rPr>
        <w:t>أعلى مستواه (2.3%) سنة 2018</w:t>
      </w:r>
      <w:r w:rsidRPr="00D8556E">
        <w:rPr>
          <w:rFonts w:ascii="Simplified Arabic" w:eastAsia="Times New Roman" w:hAnsi="Simplified Arabic" w:cs="Simplified Arabic"/>
          <w:color w:val="0F1115"/>
          <w:sz w:val="28"/>
          <w:szCs w:val="28"/>
        </w:rPr>
        <w:t>.</w:t>
      </w:r>
    </w:p>
    <w:p w14:paraId="4EC7096B" w14:textId="4B577BBB" w:rsidR="00472CD4" w:rsidRPr="00472CD4" w:rsidRDefault="00472CD4" w:rsidP="004A70A2">
      <w:pPr>
        <w:numPr>
          <w:ilvl w:val="0"/>
          <w:numId w:val="51"/>
        </w:numPr>
        <w:shd w:val="clear" w:color="auto" w:fill="FFFFFF"/>
        <w:bidi/>
        <w:spacing w:before="120" w:after="120"/>
        <w:ind w:left="714" w:hanging="357"/>
        <w:jc w:val="both"/>
        <w:rPr>
          <w:rFonts w:ascii="Simplified Arabic" w:eastAsia="Times New Roman" w:hAnsi="Simplified Arabic" w:cs="Simplified Arabic"/>
          <w:color w:val="0F1115"/>
          <w:sz w:val="28"/>
          <w:szCs w:val="28"/>
        </w:rPr>
      </w:pPr>
      <w:r w:rsidRPr="00472CD4">
        <w:rPr>
          <w:rFonts w:ascii="Simplified Arabic" w:eastAsia="Times New Roman" w:hAnsi="Simplified Arabic" w:cs="Simplified Arabic"/>
          <w:color w:val="0F1115"/>
          <w:sz w:val="28"/>
          <w:szCs w:val="28"/>
          <w:rtl/>
        </w:rPr>
        <w:t xml:space="preserve">انهار المؤشران </w:t>
      </w:r>
      <w:proofErr w:type="spellStart"/>
      <w:r w:rsidRPr="00472CD4">
        <w:rPr>
          <w:rFonts w:ascii="Simplified Arabic" w:eastAsia="Times New Roman" w:hAnsi="Simplified Arabic" w:cs="Simplified Arabic"/>
          <w:color w:val="0F1115"/>
          <w:sz w:val="28"/>
          <w:szCs w:val="28"/>
          <w:rtl/>
        </w:rPr>
        <w:t>معابعد</w:t>
      </w:r>
      <w:proofErr w:type="spellEnd"/>
      <w:r w:rsidRPr="00472CD4">
        <w:rPr>
          <w:rFonts w:ascii="Simplified Arabic" w:eastAsia="Times New Roman" w:hAnsi="Simplified Arabic" w:cs="Simplified Arabic"/>
          <w:color w:val="0F1115"/>
          <w:sz w:val="28"/>
          <w:szCs w:val="28"/>
          <w:rtl/>
        </w:rPr>
        <w:t xml:space="preserve"> 2018، حيث تراجع</w:t>
      </w:r>
      <w:r w:rsidRPr="00472CD4">
        <w:rPr>
          <w:rFonts w:ascii="Simplified Arabic" w:eastAsia="Times New Roman" w:hAnsi="Simplified Arabic" w:cs="Simplified Arabic"/>
          <w:color w:val="0F1115"/>
          <w:sz w:val="28"/>
          <w:szCs w:val="28"/>
        </w:rPr>
        <w:t xml:space="preserve"> AU </w:t>
      </w:r>
      <w:r w:rsidRPr="00472CD4">
        <w:rPr>
          <w:rFonts w:ascii="Simplified Arabic" w:eastAsia="Times New Roman" w:hAnsi="Simplified Arabic" w:cs="Simplified Arabic"/>
          <w:color w:val="0F1115"/>
          <w:sz w:val="28"/>
          <w:szCs w:val="28"/>
          <w:rtl/>
        </w:rPr>
        <w:t>إلى 0.9% و</w:t>
      </w:r>
      <w:r w:rsidRPr="00472CD4">
        <w:rPr>
          <w:rFonts w:ascii="Simplified Arabic" w:eastAsia="Times New Roman" w:hAnsi="Simplified Arabic" w:cs="Simplified Arabic"/>
          <w:color w:val="0F1115"/>
          <w:sz w:val="28"/>
          <w:szCs w:val="28"/>
        </w:rPr>
        <w:t xml:space="preserve">ROA </w:t>
      </w:r>
      <w:r w:rsidRPr="00472CD4">
        <w:rPr>
          <w:rFonts w:ascii="Simplified Arabic" w:eastAsia="Times New Roman" w:hAnsi="Simplified Arabic" w:cs="Simplified Arabic"/>
          <w:color w:val="0F1115"/>
          <w:sz w:val="28"/>
          <w:szCs w:val="28"/>
          <w:rtl/>
        </w:rPr>
        <w:t>إلى 0.9% سنة 2024</w:t>
      </w:r>
      <w:r w:rsidRPr="00472CD4">
        <w:rPr>
          <w:rFonts w:ascii="Simplified Arabic" w:eastAsia="Times New Roman" w:hAnsi="Simplified Arabic" w:cs="Simplified Arabic"/>
          <w:color w:val="0F1115"/>
          <w:sz w:val="28"/>
          <w:szCs w:val="28"/>
        </w:rPr>
        <w:t>.</w:t>
      </w:r>
    </w:p>
    <w:p w14:paraId="1DBB9F44" w14:textId="77777777" w:rsidR="00D8556E" w:rsidRPr="00D8556E" w:rsidRDefault="00472CD4" w:rsidP="004A70A2">
      <w:pPr>
        <w:numPr>
          <w:ilvl w:val="0"/>
          <w:numId w:val="51"/>
        </w:numPr>
        <w:shd w:val="clear" w:color="auto" w:fill="FFFFFF"/>
        <w:tabs>
          <w:tab w:val="right" w:pos="849"/>
        </w:tabs>
        <w:bidi/>
        <w:spacing w:before="120" w:after="120"/>
        <w:ind w:left="714" w:hanging="357"/>
        <w:jc w:val="both"/>
        <w:rPr>
          <w:rFonts w:ascii="Simplified Arabic" w:eastAsia="Times New Roman" w:hAnsi="Simplified Arabic" w:cs="Simplified Arabic"/>
          <w:color w:val="0F1115"/>
          <w:sz w:val="28"/>
          <w:szCs w:val="28"/>
        </w:rPr>
      </w:pPr>
      <w:r w:rsidRPr="00472CD4">
        <w:rPr>
          <w:rFonts w:ascii="Simplified Arabic" w:eastAsia="Times New Roman" w:hAnsi="Simplified Arabic" w:cs="Simplified Arabic"/>
          <w:color w:val="0F1115"/>
          <w:sz w:val="28"/>
          <w:szCs w:val="28"/>
          <w:rtl/>
        </w:rPr>
        <w:t>الفجوة بين</w:t>
      </w:r>
      <w:r w:rsidRPr="00472CD4">
        <w:rPr>
          <w:rFonts w:ascii="Simplified Arabic" w:eastAsia="Times New Roman" w:hAnsi="Simplified Arabic" w:cs="Simplified Arabic"/>
          <w:color w:val="0F1115"/>
          <w:sz w:val="28"/>
          <w:szCs w:val="28"/>
        </w:rPr>
        <w:t xml:space="preserve"> ROA </w:t>
      </w:r>
      <w:proofErr w:type="gramStart"/>
      <w:r w:rsidRPr="00472CD4">
        <w:rPr>
          <w:rFonts w:ascii="Simplified Arabic" w:eastAsia="Times New Roman" w:hAnsi="Simplified Arabic" w:cs="Simplified Arabic"/>
          <w:color w:val="0F1115"/>
          <w:sz w:val="28"/>
          <w:szCs w:val="28"/>
          <w:rtl/>
        </w:rPr>
        <w:t>و</w:t>
      </w:r>
      <w:r w:rsidRPr="00472CD4">
        <w:rPr>
          <w:rFonts w:ascii="Simplified Arabic" w:eastAsia="Times New Roman" w:hAnsi="Simplified Arabic" w:cs="Simplified Arabic"/>
          <w:b/>
          <w:bCs/>
          <w:color w:val="0F1115"/>
          <w:sz w:val="28"/>
          <w:szCs w:val="28"/>
        </w:rPr>
        <w:t xml:space="preserve"> </w:t>
      </w:r>
      <w:r w:rsidRPr="00472CD4">
        <w:rPr>
          <w:rFonts w:ascii="Simplified Arabic" w:eastAsia="Times New Roman" w:hAnsi="Simplified Arabic" w:cs="Simplified Arabic"/>
          <w:color w:val="0F1115"/>
          <w:sz w:val="28"/>
          <w:szCs w:val="28"/>
        </w:rPr>
        <w:t>AU</w:t>
      </w:r>
      <w:proofErr w:type="gramEnd"/>
      <w:r w:rsidRPr="00472CD4">
        <w:rPr>
          <w:rFonts w:ascii="Simplified Arabic" w:eastAsia="Times New Roman" w:hAnsi="Simplified Arabic" w:cs="Simplified Arabic"/>
          <w:color w:val="0F1115"/>
          <w:sz w:val="28"/>
          <w:szCs w:val="28"/>
        </w:rPr>
        <w:t xml:space="preserve"> </w:t>
      </w:r>
      <w:r w:rsidRPr="00472CD4">
        <w:rPr>
          <w:rFonts w:ascii="Simplified Arabic" w:eastAsia="Times New Roman" w:hAnsi="Simplified Arabic" w:cs="Simplified Arabic"/>
          <w:color w:val="0F1115"/>
          <w:sz w:val="28"/>
          <w:szCs w:val="28"/>
          <w:rtl/>
        </w:rPr>
        <w:t>التي اتسعت خلال فترة التحسن تقلصت في نهاية الفترة، مما يعكس أن تراجع منفعة الأصول كان أسرع وأعمق من تراجع العائد</w:t>
      </w:r>
      <w:r w:rsidRPr="00472CD4">
        <w:rPr>
          <w:rFonts w:ascii="Simplified Arabic" w:eastAsia="Times New Roman" w:hAnsi="Simplified Arabic" w:cs="Simplified Arabic"/>
          <w:color w:val="0F1115"/>
          <w:sz w:val="28"/>
          <w:szCs w:val="28"/>
        </w:rPr>
        <w:t>.</w:t>
      </w:r>
    </w:p>
    <w:p w14:paraId="1AD652FD" w14:textId="08100F36" w:rsidR="00472CD4" w:rsidRPr="00472CD4" w:rsidRDefault="00472CD4" w:rsidP="00D8556E">
      <w:pPr>
        <w:shd w:val="clear" w:color="auto" w:fill="FFFFFF"/>
        <w:tabs>
          <w:tab w:val="right" w:pos="849"/>
        </w:tabs>
        <w:bidi/>
        <w:spacing w:before="100" w:beforeAutospacing="1" w:after="0" w:line="240" w:lineRule="auto"/>
        <w:ind w:left="360"/>
        <w:jc w:val="both"/>
        <w:rPr>
          <w:rFonts w:ascii="Simplified Arabic" w:eastAsia="Times New Roman" w:hAnsi="Simplified Arabic" w:cs="Simplified Arabic"/>
          <w:color w:val="0F1115"/>
          <w:sz w:val="28"/>
          <w:szCs w:val="28"/>
        </w:rPr>
      </w:pPr>
      <w:r w:rsidRPr="00472CD4">
        <w:rPr>
          <w:rFonts w:ascii="Simplified Arabic" w:eastAsia="Times New Roman" w:hAnsi="Simplified Arabic" w:cs="Simplified Arabic"/>
          <w:b/>
          <w:bCs/>
          <w:color w:val="0F1115"/>
          <w:sz w:val="28"/>
          <w:szCs w:val="28"/>
          <w:rtl/>
        </w:rPr>
        <w:t xml:space="preserve">رابعا: النتائج المتعلقة بالعلاقات الإحصائية </w:t>
      </w:r>
    </w:p>
    <w:p w14:paraId="2B3A77CC" w14:textId="36C81410" w:rsidR="00472CD4" w:rsidRPr="00127C30" w:rsidRDefault="00472CD4" w:rsidP="004A70A2">
      <w:pPr>
        <w:pStyle w:val="Paragraphedeliste"/>
        <w:numPr>
          <w:ilvl w:val="0"/>
          <w:numId w:val="52"/>
        </w:numPr>
        <w:shd w:val="clear" w:color="auto" w:fill="FFFFFF"/>
        <w:bidi/>
        <w:spacing w:before="120" w:after="120"/>
        <w:ind w:left="714" w:hanging="357"/>
        <w:jc w:val="both"/>
        <w:rPr>
          <w:rFonts w:ascii="Simplified Arabic" w:eastAsia="Times New Roman" w:hAnsi="Simplified Arabic" w:cs="Simplified Arabic"/>
          <w:color w:val="0F1115"/>
          <w:sz w:val="28"/>
          <w:szCs w:val="28"/>
        </w:rPr>
      </w:pPr>
      <w:r w:rsidRPr="00127C30">
        <w:rPr>
          <w:rFonts w:ascii="Simplified Arabic" w:eastAsia="Times New Roman" w:hAnsi="Simplified Arabic" w:cs="Simplified Arabic"/>
          <w:color w:val="0F1115"/>
          <w:sz w:val="28"/>
          <w:szCs w:val="28"/>
          <w:rtl/>
        </w:rPr>
        <w:t>علاقة عكسية قوية بين</w:t>
      </w:r>
      <w:r w:rsidRPr="00127C30">
        <w:rPr>
          <w:rFonts w:ascii="Simplified Arabic" w:eastAsia="Times New Roman" w:hAnsi="Simplified Arabic" w:cs="Simplified Arabic"/>
          <w:color w:val="0F1115"/>
          <w:sz w:val="28"/>
          <w:szCs w:val="28"/>
        </w:rPr>
        <w:t xml:space="preserve"> CE </w:t>
      </w:r>
      <w:proofErr w:type="gramStart"/>
      <w:r w:rsidRPr="00127C30">
        <w:rPr>
          <w:rFonts w:ascii="Simplified Arabic" w:eastAsia="Times New Roman" w:hAnsi="Simplified Arabic" w:cs="Simplified Arabic"/>
          <w:color w:val="0F1115"/>
          <w:sz w:val="28"/>
          <w:szCs w:val="28"/>
          <w:rtl/>
        </w:rPr>
        <w:t>و</w:t>
      </w:r>
      <w:r w:rsidRPr="00127C30">
        <w:rPr>
          <w:rFonts w:ascii="Simplified Arabic" w:eastAsia="Times New Roman" w:hAnsi="Simplified Arabic" w:cs="Simplified Arabic"/>
          <w:color w:val="0F1115"/>
          <w:sz w:val="28"/>
          <w:szCs w:val="28"/>
        </w:rPr>
        <w:t xml:space="preserve"> LDR</w:t>
      </w:r>
      <w:proofErr w:type="gramEnd"/>
      <w:r w:rsidRPr="00127C30">
        <w:rPr>
          <w:rFonts w:ascii="Simplified Arabic" w:eastAsia="Times New Roman" w:hAnsi="Simplified Arabic" w:cs="Simplified Arabic"/>
          <w:color w:val="0F1115"/>
          <w:sz w:val="28"/>
          <w:szCs w:val="28"/>
        </w:rPr>
        <w:t> </w:t>
      </w:r>
      <w:r w:rsidRPr="00127C30">
        <w:rPr>
          <w:rFonts w:ascii="Simplified Arabic" w:eastAsia="Times New Roman" w:hAnsi="Simplified Arabic" w:cs="Simplified Arabic"/>
          <w:color w:val="0F1115"/>
          <w:sz w:val="28"/>
          <w:szCs w:val="28"/>
          <w:rtl/>
        </w:rPr>
        <w:t>(معامل الارتباط -0.75)، مما يعني أن تحسين الكفاءة التشغيلية يقترن بانخفاض مخاطر السيولة</w:t>
      </w:r>
      <w:r w:rsidRPr="00127C30">
        <w:rPr>
          <w:rFonts w:ascii="Simplified Arabic" w:eastAsia="Times New Roman" w:hAnsi="Simplified Arabic" w:cs="Simplified Arabic"/>
          <w:color w:val="0F1115"/>
          <w:sz w:val="28"/>
          <w:szCs w:val="28"/>
        </w:rPr>
        <w:t>.</w:t>
      </w:r>
    </w:p>
    <w:p w14:paraId="7D129650" w14:textId="77777777" w:rsidR="00472CD4" w:rsidRPr="00472CD4" w:rsidRDefault="00472CD4" w:rsidP="004A70A2">
      <w:pPr>
        <w:numPr>
          <w:ilvl w:val="0"/>
          <w:numId w:val="52"/>
        </w:numPr>
        <w:shd w:val="clear" w:color="auto" w:fill="FFFFFF"/>
        <w:bidi/>
        <w:spacing w:before="120" w:after="120"/>
        <w:ind w:left="714" w:hanging="357"/>
        <w:jc w:val="both"/>
        <w:rPr>
          <w:rFonts w:ascii="Simplified Arabic" w:eastAsia="Times New Roman" w:hAnsi="Simplified Arabic" w:cs="Simplified Arabic"/>
          <w:color w:val="0F1115"/>
          <w:sz w:val="28"/>
          <w:szCs w:val="28"/>
        </w:rPr>
      </w:pPr>
      <w:r w:rsidRPr="00472CD4">
        <w:rPr>
          <w:rFonts w:ascii="Simplified Arabic" w:eastAsia="Times New Roman" w:hAnsi="Simplified Arabic" w:cs="Simplified Arabic"/>
          <w:color w:val="0F1115"/>
          <w:sz w:val="28"/>
          <w:szCs w:val="28"/>
          <w:rtl/>
        </w:rPr>
        <w:t>علاقة طردية ضعيفة بين</w:t>
      </w:r>
      <w:r w:rsidRPr="00472CD4">
        <w:rPr>
          <w:rFonts w:ascii="Simplified Arabic" w:eastAsia="Times New Roman" w:hAnsi="Simplified Arabic" w:cs="Simplified Arabic"/>
          <w:color w:val="0F1115"/>
          <w:sz w:val="28"/>
          <w:szCs w:val="28"/>
        </w:rPr>
        <w:t xml:space="preserve"> CE </w:t>
      </w:r>
      <w:proofErr w:type="gramStart"/>
      <w:r w:rsidRPr="00472CD4">
        <w:rPr>
          <w:rFonts w:ascii="Simplified Arabic" w:eastAsia="Times New Roman" w:hAnsi="Simplified Arabic" w:cs="Simplified Arabic"/>
          <w:color w:val="0F1115"/>
          <w:sz w:val="28"/>
          <w:szCs w:val="28"/>
          <w:rtl/>
        </w:rPr>
        <w:t>و</w:t>
      </w:r>
      <w:r w:rsidRPr="00472CD4">
        <w:rPr>
          <w:rFonts w:ascii="Simplified Arabic" w:eastAsia="Times New Roman" w:hAnsi="Simplified Arabic" w:cs="Simplified Arabic"/>
          <w:color w:val="0F1115"/>
          <w:sz w:val="28"/>
          <w:szCs w:val="28"/>
        </w:rPr>
        <w:t xml:space="preserve"> LR</w:t>
      </w:r>
      <w:proofErr w:type="gramEnd"/>
      <w:r w:rsidRPr="00472CD4">
        <w:rPr>
          <w:rFonts w:ascii="Simplified Arabic" w:eastAsia="Times New Roman" w:hAnsi="Simplified Arabic" w:cs="Simplified Arabic"/>
          <w:color w:val="0F1115"/>
          <w:sz w:val="28"/>
          <w:szCs w:val="28"/>
        </w:rPr>
        <w:t> (0.15)</w:t>
      </w:r>
      <w:r w:rsidRPr="00472CD4">
        <w:rPr>
          <w:rFonts w:ascii="Simplified Arabic" w:eastAsia="Times New Roman" w:hAnsi="Simplified Arabic" w:cs="Simplified Arabic"/>
          <w:color w:val="0F1115"/>
          <w:sz w:val="28"/>
          <w:szCs w:val="28"/>
          <w:rtl/>
        </w:rPr>
        <w:t>، مما يدل على أن تأثير الكفاءة التشغيلية على السيولة الفورية محدود</w:t>
      </w:r>
      <w:r w:rsidRPr="00472CD4">
        <w:rPr>
          <w:rFonts w:ascii="Simplified Arabic" w:eastAsia="Times New Roman" w:hAnsi="Simplified Arabic" w:cs="Simplified Arabic"/>
          <w:color w:val="0F1115"/>
          <w:sz w:val="28"/>
          <w:szCs w:val="28"/>
        </w:rPr>
        <w:t>.</w:t>
      </w:r>
    </w:p>
    <w:p w14:paraId="4D1D66A9" w14:textId="4F54CDA2" w:rsidR="00472CD4" w:rsidRPr="00472CD4" w:rsidRDefault="00472CD4" w:rsidP="004A70A2">
      <w:pPr>
        <w:numPr>
          <w:ilvl w:val="0"/>
          <w:numId w:val="52"/>
        </w:numPr>
        <w:shd w:val="clear" w:color="auto" w:fill="FFFFFF"/>
        <w:bidi/>
        <w:spacing w:before="120" w:after="120"/>
        <w:ind w:left="714" w:hanging="357"/>
        <w:jc w:val="both"/>
        <w:rPr>
          <w:rFonts w:ascii="Simplified Arabic" w:eastAsia="Times New Roman" w:hAnsi="Simplified Arabic" w:cs="Simplified Arabic"/>
          <w:color w:val="0F1115"/>
          <w:sz w:val="28"/>
          <w:szCs w:val="28"/>
        </w:rPr>
      </w:pPr>
      <w:r w:rsidRPr="00472CD4">
        <w:rPr>
          <w:rFonts w:ascii="Simplified Arabic" w:eastAsia="Times New Roman" w:hAnsi="Simplified Arabic" w:cs="Simplified Arabic"/>
          <w:color w:val="0F1115"/>
          <w:sz w:val="28"/>
          <w:szCs w:val="28"/>
          <w:rtl/>
        </w:rPr>
        <w:t>علاقة طردية قوية جداً بين</w:t>
      </w:r>
      <w:r w:rsidRPr="00472CD4">
        <w:rPr>
          <w:rFonts w:ascii="Simplified Arabic" w:eastAsia="Times New Roman" w:hAnsi="Simplified Arabic" w:cs="Simplified Arabic"/>
          <w:color w:val="0F1115"/>
          <w:sz w:val="28"/>
          <w:szCs w:val="28"/>
        </w:rPr>
        <w:t xml:space="preserve"> ROA </w:t>
      </w:r>
      <w:proofErr w:type="gramStart"/>
      <w:r w:rsidRPr="00472CD4">
        <w:rPr>
          <w:rFonts w:ascii="Simplified Arabic" w:eastAsia="Times New Roman" w:hAnsi="Simplified Arabic" w:cs="Simplified Arabic"/>
          <w:color w:val="0F1115"/>
          <w:sz w:val="28"/>
          <w:szCs w:val="28"/>
          <w:rtl/>
        </w:rPr>
        <w:t>و</w:t>
      </w:r>
      <w:r w:rsidRPr="00472CD4">
        <w:rPr>
          <w:rFonts w:ascii="Simplified Arabic" w:eastAsia="Times New Roman" w:hAnsi="Simplified Arabic" w:cs="Simplified Arabic"/>
          <w:color w:val="0F1115"/>
          <w:sz w:val="28"/>
          <w:szCs w:val="28"/>
        </w:rPr>
        <w:t xml:space="preserve"> AU</w:t>
      </w:r>
      <w:proofErr w:type="gramEnd"/>
      <w:r w:rsidRPr="00472CD4">
        <w:rPr>
          <w:rFonts w:ascii="Simplified Arabic" w:eastAsia="Times New Roman" w:hAnsi="Simplified Arabic" w:cs="Simplified Arabic"/>
          <w:color w:val="0F1115"/>
          <w:sz w:val="28"/>
          <w:szCs w:val="28"/>
        </w:rPr>
        <w:t> (0.91)</w:t>
      </w:r>
      <w:r w:rsidRPr="00472CD4">
        <w:rPr>
          <w:rFonts w:ascii="Simplified Arabic" w:eastAsia="Times New Roman" w:hAnsi="Simplified Arabic" w:cs="Simplified Arabic"/>
          <w:color w:val="0F1115"/>
          <w:sz w:val="28"/>
          <w:szCs w:val="28"/>
          <w:rtl/>
        </w:rPr>
        <w:t>، مما يؤكد ترابطهما الوثيق: يتحسنان ويسوءان معاً</w:t>
      </w:r>
    </w:p>
    <w:p w14:paraId="64943E71" w14:textId="77777777" w:rsidR="005526D4" w:rsidRDefault="00472CD4" w:rsidP="004A70A2">
      <w:pPr>
        <w:numPr>
          <w:ilvl w:val="0"/>
          <w:numId w:val="52"/>
        </w:numPr>
        <w:shd w:val="clear" w:color="auto" w:fill="FFFFFF"/>
        <w:bidi/>
        <w:spacing w:before="120" w:after="120"/>
        <w:ind w:left="714" w:hanging="357"/>
        <w:jc w:val="both"/>
        <w:rPr>
          <w:rFonts w:ascii="Simplified Arabic" w:eastAsia="Times New Roman" w:hAnsi="Simplified Arabic" w:cs="Simplified Arabic"/>
          <w:color w:val="0F1115"/>
          <w:sz w:val="28"/>
          <w:szCs w:val="28"/>
        </w:rPr>
      </w:pPr>
      <w:r w:rsidRPr="00472CD4">
        <w:rPr>
          <w:rFonts w:ascii="Simplified Arabic" w:eastAsia="Times New Roman" w:hAnsi="Simplified Arabic" w:cs="Simplified Arabic"/>
          <w:color w:val="0F1115"/>
          <w:sz w:val="28"/>
          <w:szCs w:val="28"/>
          <w:rtl/>
        </w:rPr>
        <w:t>علاقة عكسية متوسطة بين</w:t>
      </w:r>
      <w:r w:rsidRPr="00472CD4">
        <w:rPr>
          <w:rFonts w:ascii="Simplified Arabic" w:eastAsia="Times New Roman" w:hAnsi="Simplified Arabic" w:cs="Simplified Arabic"/>
          <w:color w:val="0F1115"/>
          <w:sz w:val="28"/>
          <w:szCs w:val="28"/>
        </w:rPr>
        <w:t xml:space="preserve"> LDR </w:t>
      </w:r>
      <w:proofErr w:type="gramStart"/>
      <w:r w:rsidRPr="00472CD4">
        <w:rPr>
          <w:rFonts w:ascii="Simplified Arabic" w:eastAsia="Times New Roman" w:hAnsi="Simplified Arabic" w:cs="Simplified Arabic"/>
          <w:color w:val="0F1115"/>
          <w:sz w:val="28"/>
          <w:szCs w:val="28"/>
          <w:rtl/>
        </w:rPr>
        <w:t>و</w:t>
      </w:r>
      <w:r w:rsidRPr="00472CD4">
        <w:rPr>
          <w:rFonts w:ascii="Simplified Arabic" w:eastAsia="Times New Roman" w:hAnsi="Simplified Arabic" w:cs="Simplified Arabic"/>
          <w:color w:val="0F1115"/>
          <w:sz w:val="28"/>
          <w:szCs w:val="28"/>
        </w:rPr>
        <w:t xml:space="preserve"> LR</w:t>
      </w:r>
      <w:proofErr w:type="gramEnd"/>
      <w:r w:rsidRPr="00472CD4">
        <w:rPr>
          <w:rFonts w:ascii="Simplified Arabic" w:eastAsia="Times New Roman" w:hAnsi="Simplified Arabic" w:cs="Simplified Arabic"/>
          <w:color w:val="0F1115"/>
          <w:sz w:val="28"/>
          <w:szCs w:val="28"/>
        </w:rPr>
        <w:t> (-0.56)</w:t>
      </w:r>
      <w:r w:rsidRPr="00472CD4">
        <w:rPr>
          <w:rFonts w:ascii="Simplified Arabic" w:eastAsia="Times New Roman" w:hAnsi="Simplified Arabic" w:cs="Simplified Arabic"/>
          <w:color w:val="0F1115"/>
          <w:sz w:val="28"/>
          <w:szCs w:val="28"/>
          <w:rtl/>
        </w:rPr>
        <w:t>، مما يعكس وجود مفاضلة بين التوسع في الإقراض والحفاظ على السيولة</w:t>
      </w:r>
      <w:r w:rsidRPr="00472CD4">
        <w:rPr>
          <w:rFonts w:ascii="Simplified Arabic" w:eastAsia="Times New Roman" w:hAnsi="Simplified Arabic" w:cs="Simplified Arabic"/>
          <w:color w:val="0F1115"/>
          <w:sz w:val="28"/>
          <w:szCs w:val="28"/>
        </w:rPr>
        <w:t>.</w:t>
      </w:r>
    </w:p>
    <w:p w14:paraId="1E1F9C52" w14:textId="68E26948" w:rsidR="00472CD4" w:rsidRPr="00472CD4" w:rsidRDefault="00472CD4" w:rsidP="005526D4">
      <w:pPr>
        <w:shd w:val="clear" w:color="auto" w:fill="FFFFFF"/>
        <w:bidi/>
        <w:spacing w:before="100" w:beforeAutospacing="1" w:after="0" w:line="240" w:lineRule="auto"/>
        <w:ind w:left="360"/>
        <w:jc w:val="both"/>
        <w:rPr>
          <w:rFonts w:ascii="Simplified Arabic" w:eastAsia="Times New Roman" w:hAnsi="Simplified Arabic" w:cs="Simplified Arabic"/>
          <w:color w:val="0F1115"/>
          <w:sz w:val="28"/>
          <w:szCs w:val="28"/>
        </w:rPr>
      </w:pPr>
      <w:r w:rsidRPr="00472CD4">
        <w:rPr>
          <w:rFonts w:ascii="Simplified Arabic" w:eastAsia="Times New Roman" w:hAnsi="Simplified Arabic" w:cs="Simplified Arabic"/>
          <w:b/>
          <w:bCs/>
          <w:color w:val="0F1115"/>
          <w:sz w:val="28"/>
          <w:szCs w:val="28"/>
          <w:rtl/>
        </w:rPr>
        <w:t>خامسا: النتائج</w:t>
      </w:r>
      <w:r w:rsidR="00127C30">
        <w:rPr>
          <w:rFonts w:ascii="Simplified Arabic" w:eastAsia="Times New Roman" w:hAnsi="Simplified Arabic" w:cs="Simplified Arabic" w:hint="cs"/>
          <w:b/>
          <w:bCs/>
          <w:color w:val="0F1115"/>
          <w:sz w:val="28"/>
          <w:szCs w:val="28"/>
          <w:rtl/>
        </w:rPr>
        <w:t xml:space="preserve"> </w:t>
      </w:r>
      <w:proofErr w:type="gramStart"/>
      <w:r w:rsidR="00127C30">
        <w:rPr>
          <w:rFonts w:ascii="Simplified Arabic" w:eastAsia="Times New Roman" w:hAnsi="Simplified Arabic" w:cs="Simplified Arabic" w:hint="cs"/>
          <w:b/>
          <w:bCs/>
          <w:color w:val="0F1115"/>
          <w:sz w:val="28"/>
          <w:szCs w:val="28"/>
          <w:rtl/>
        </w:rPr>
        <w:t xml:space="preserve">تحليل </w:t>
      </w:r>
      <w:r w:rsidRPr="00472CD4">
        <w:rPr>
          <w:rFonts w:ascii="Simplified Arabic" w:eastAsia="Times New Roman" w:hAnsi="Simplified Arabic" w:cs="Simplified Arabic"/>
          <w:b/>
          <w:bCs/>
          <w:color w:val="0F1115"/>
          <w:sz w:val="28"/>
          <w:szCs w:val="28"/>
          <w:rtl/>
        </w:rPr>
        <w:t xml:space="preserve"> القياسي</w:t>
      </w:r>
      <w:proofErr w:type="gramEnd"/>
      <w:r w:rsidRPr="00472CD4">
        <w:rPr>
          <w:rFonts w:ascii="Simplified Arabic" w:eastAsia="Times New Roman" w:hAnsi="Simplified Arabic" w:cs="Simplified Arabic"/>
          <w:b/>
          <w:bCs/>
          <w:color w:val="0F1115"/>
          <w:sz w:val="28"/>
          <w:szCs w:val="28"/>
          <w:rtl/>
        </w:rPr>
        <w:t xml:space="preserve"> </w:t>
      </w:r>
    </w:p>
    <w:p w14:paraId="3DBCB28E" w14:textId="722BCE4D" w:rsidR="00472CD4" w:rsidRPr="005526D4" w:rsidRDefault="00472CD4" w:rsidP="004A70A2">
      <w:pPr>
        <w:pStyle w:val="Paragraphedeliste"/>
        <w:numPr>
          <w:ilvl w:val="0"/>
          <w:numId w:val="53"/>
        </w:numPr>
        <w:shd w:val="clear" w:color="auto" w:fill="FFFFFF"/>
        <w:bidi/>
        <w:spacing w:before="120" w:after="120"/>
        <w:jc w:val="both"/>
        <w:rPr>
          <w:rFonts w:ascii="Simplified Arabic" w:eastAsia="Times New Roman" w:hAnsi="Simplified Arabic" w:cs="Simplified Arabic"/>
          <w:b/>
          <w:bCs/>
          <w:color w:val="0F1115"/>
          <w:sz w:val="28"/>
          <w:szCs w:val="28"/>
        </w:rPr>
      </w:pPr>
      <w:r w:rsidRPr="00127C30">
        <w:rPr>
          <w:rFonts w:ascii="Simplified Arabic" w:eastAsia="Times New Roman" w:hAnsi="Simplified Arabic" w:cs="Simplified Arabic"/>
          <w:color w:val="0F1115"/>
          <w:sz w:val="28"/>
          <w:szCs w:val="28"/>
          <w:rtl/>
        </w:rPr>
        <w:t>الكفاءة التشغيلية</w:t>
      </w:r>
      <w:r w:rsidRPr="00127C30">
        <w:rPr>
          <w:rFonts w:ascii="Simplified Arabic" w:eastAsia="Times New Roman" w:hAnsi="Simplified Arabic" w:cs="Simplified Arabic"/>
          <w:color w:val="0F1115"/>
          <w:sz w:val="28"/>
          <w:szCs w:val="28"/>
        </w:rPr>
        <w:t xml:space="preserve"> (CE) </w:t>
      </w:r>
      <w:r w:rsidRPr="00127C30">
        <w:rPr>
          <w:rFonts w:ascii="Simplified Arabic" w:eastAsia="Times New Roman" w:hAnsi="Simplified Arabic" w:cs="Simplified Arabic"/>
          <w:color w:val="0F1115"/>
          <w:sz w:val="28"/>
          <w:szCs w:val="28"/>
          <w:rtl/>
        </w:rPr>
        <w:t xml:space="preserve">هي المتغير الوحيد ذو التأثير المعنوي على السيولة </w:t>
      </w:r>
      <w:r w:rsidRPr="00127C30">
        <w:rPr>
          <w:rFonts w:ascii="Simplified Arabic" w:eastAsia="Times New Roman" w:hAnsi="Simplified Arabic" w:cs="Simplified Arabic"/>
          <w:color w:val="0F1115"/>
          <w:sz w:val="28"/>
          <w:szCs w:val="28"/>
        </w:rPr>
        <w:t>(LR)</w:t>
      </w:r>
      <w:r w:rsidRPr="00127C30">
        <w:rPr>
          <w:rFonts w:ascii="Simplified Arabic" w:eastAsia="Times New Roman" w:hAnsi="Simplified Arabic" w:cs="Simplified Arabic"/>
          <w:color w:val="0F1115"/>
          <w:sz w:val="28"/>
          <w:szCs w:val="28"/>
          <w:rtl/>
        </w:rPr>
        <w:t>، بعلاقة عكسية</w:t>
      </w:r>
      <w:r w:rsidRPr="00127C30">
        <w:rPr>
          <w:rFonts w:ascii="Simplified Arabic" w:eastAsia="Times New Roman" w:hAnsi="Simplified Arabic" w:cs="Simplified Arabic"/>
          <w:color w:val="0F1115"/>
          <w:sz w:val="28"/>
          <w:szCs w:val="28"/>
        </w:rPr>
        <w:t xml:space="preserve"> (</w:t>
      </w:r>
      <w:r w:rsidRPr="00127C30">
        <w:rPr>
          <w:rFonts w:ascii="Simplified Arabic" w:eastAsia="Times New Roman" w:hAnsi="Simplified Arabic" w:cs="Simplified Arabic"/>
          <w:color w:val="0F1115"/>
          <w:sz w:val="28"/>
          <w:szCs w:val="28"/>
          <w:rtl/>
        </w:rPr>
        <w:t>معاملها</w:t>
      </w:r>
      <w:r w:rsidRPr="005526D4">
        <w:rPr>
          <w:rFonts w:ascii="Simplified Arabic" w:eastAsia="Times New Roman" w:hAnsi="Simplified Arabic" w:cs="Simplified Arabic"/>
          <w:b/>
          <w:bCs/>
          <w:color w:val="0F1115"/>
          <w:sz w:val="28"/>
          <w:szCs w:val="28"/>
          <w:rtl/>
        </w:rPr>
        <w:t xml:space="preserve"> -</w:t>
      </w:r>
      <w:r w:rsidRPr="00127C30">
        <w:rPr>
          <w:rFonts w:ascii="Simplified Arabic" w:eastAsia="Times New Roman" w:hAnsi="Simplified Arabic" w:cs="Simplified Arabic"/>
          <w:color w:val="0F1115"/>
          <w:sz w:val="28"/>
          <w:szCs w:val="28"/>
          <w:rtl/>
        </w:rPr>
        <w:t xml:space="preserve">1.108، </w:t>
      </w:r>
      <w:r w:rsidRPr="00127C30">
        <w:rPr>
          <w:rFonts w:ascii="Simplified Arabic" w:eastAsia="Times New Roman" w:hAnsi="Simplified Arabic" w:cs="Simplified Arabic"/>
          <w:color w:val="0F1115"/>
          <w:sz w:val="28"/>
          <w:szCs w:val="28"/>
        </w:rPr>
        <w:t>Prob. = 0.0460.</w:t>
      </w:r>
    </w:p>
    <w:p w14:paraId="0B1AD758" w14:textId="0A2D27BE" w:rsidR="00472CD4" w:rsidRPr="00127C30" w:rsidRDefault="00472CD4" w:rsidP="004A70A2">
      <w:pPr>
        <w:pStyle w:val="Paragraphedeliste"/>
        <w:numPr>
          <w:ilvl w:val="0"/>
          <w:numId w:val="53"/>
        </w:numPr>
        <w:shd w:val="clear" w:color="auto" w:fill="FFFFFF"/>
        <w:bidi/>
        <w:spacing w:before="120" w:after="120"/>
        <w:jc w:val="both"/>
        <w:rPr>
          <w:rFonts w:ascii="Simplified Arabic" w:eastAsia="Times New Roman" w:hAnsi="Simplified Arabic" w:cs="Simplified Arabic"/>
          <w:color w:val="0F1115"/>
          <w:sz w:val="28"/>
          <w:szCs w:val="28"/>
        </w:rPr>
      </w:pPr>
      <w:r w:rsidRPr="00127C30">
        <w:rPr>
          <w:rFonts w:ascii="Simplified Arabic" w:eastAsia="Times New Roman" w:hAnsi="Simplified Arabic" w:cs="Simplified Arabic"/>
          <w:color w:val="0F1115"/>
          <w:sz w:val="28"/>
          <w:szCs w:val="28"/>
          <w:rtl/>
        </w:rPr>
        <w:t>باقي المتغيرات</w:t>
      </w:r>
      <w:r w:rsidRPr="00127C30">
        <w:rPr>
          <w:rFonts w:ascii="Simplified Arabic" w:eastAsia="Times New Roman" w:hAnsi="Simplified Arabic" w:cs="Simplified Arabic"/>
          <w:color w:val="0F1115"/>
          <w:sz w:val="28"/>
          <w:szCs w:val="28"/>
        </w:rPr>
        <w:t xml:space="preserve"> (LDR, ROA,</w:t>
      </w:r>
      <w:r w:rsidRPr="00127C30">
        <w:rPr>
          <w:rFonts w:ascii="Simplified Arabic" w:eastAsia="Times New Roman" w:hAnsi="Simplified Arabic" w:cs="Simplified Arabic"/>
          <w:b/>
          <w:bCs/>
          <w:color w:val="0F1115"/>
          <w:sz w:val="28"/>
          <w:szCs w:val="28"/>
        </w:rPr>
        <w:t xml:space="preserve"> </w:t>
      </w:r>
      <w:r w:rsidRPr="00F70309">
        <w:rPr>
          <w:rFonts w:ascii="Simplified Arabic" w:eastAsia="Times New Roman" w:hAnsi="Simplified Arabic" w:cs="Simplified Arabic"/>
          <w:color w:val="0F1115"/>
          <w:sz w:val="28"/>
          <w:szCs w:val="28"/>
        </w:rPr>
        <w:t>AU</w:t>
      </w:r>
      <w:r w:rsidRPr="00127C30">
        <w:rPr>
          <w:rFonts w:ascii="Simplified Arabic" w:eastAsia="Times New Roman" w:hAnsi="Simplified Arabic" w:cs="Simplified Arabic"/>
          <w:b/>
          <w:bCs/>
          <w:color w:val="0F1115"/>
          <w:sz w:val="28"/>
          <w:szCs w:val="28"/>
        </w:rPr>
        <w:t xml:space="preserve">) </w:t>
      </w:r>
      <w:r w:rsidRPr="0021501F">
        <w:rPr>
          <w:rFonts w:ascii="Simplified Arabic" w:eastAsia="Times New Roman" w:hAnsi="Simplified Arabic" w:cs="Simplified Arabic"/>
          <w:color w:val="0F1115"/>
          <w:sz w:val="28"/>
          <w:szCs w:val="28"/>
          <w:rtl/>
        </w:rPr>
        <w:t>غير معنوية إحصائيا</w:t>
      </w:r>
      <w:r w:rsidRPr="00127C30">
        <w:rPr>
          <w:rFonts w:ascii="Simplified Arabic" w:eastAsia="Times New Roman" w:hAnsi="Simplified Arabic" w:cs="Simplified Arabic"/>
          <w:color w:val="0F1115"/>
          <w:sz w:val="28"/>
          <w:szCs w:val="28"/>
          <w:rtl/>
        </w:rPr>
        <w:t> في النموذج الجماعي</w:t>
      </w:r>
      <w:r w:rsidRPr="00127C30">
        <w:rPr>
          <w:rFonts w:ascii="Simplified Arabic" w:eastAsia="Times New Roman" w:hAnsi="Simplified Arabic" w:cs="Simplified Arabic"/>
          <w:color w:val="0F1115"/>
          <w:sz w:val="28"/>
          <w:szCs w:val="28"/>
        </w:rPr>
        <w:t>.</w:t>
      </w:r>
    </w:p>
    <w:p w14:paraId="1FC3F1B5" w14:textId="77777777" w:rsidR="00472CD4" w:rsidRPr="00472CD4" w:rsidRDefault="00472CD4" w:rsidP="004A70A2">
      <w:pPr>
        <w:numPr>
          <w:ilvl w:val="0"/>
          <w:numId w:val="53"/>
        </w:numPr>
        <w:shd w:val="clear" w:color="auto" w:fill="FFFFFF"/>
        <w:bidi/>
        <w:spacing w:before="120" w:after="120"/>
        <w:contextualSpacing/>
        <w:jc w:val="both"/>
        <w:rPr>
          <w:rFonts w:ascii="Simplified Arabic" w:eastAsia="Times New Roman" w:hAnsi="Simplified Arabic" w:cs="Simplified Arabic"/>
          <w:color w:val="0F1115"/>
          <w:sz w:val="28"/>
          <w:szCs w:val="28"/>
        </w:rPr>
      </w:pPr>
      <w:r w:rsidRPr="00472CD4">
        <w:rPr>
          <w:rFonts w:ascii="Simplified Arabic" w:eastAsia="Times New Roman" w:hAnsi="Simplified Arabic" w:cs="Simplified Arabic"/>
          <w:color w:val="0F1115"/>
          <w:sz w:val="28"/>
          <w:szCs w:val="28"/>
          <w:rtl/>
        </w:rPr>
        <w:t>نموذج الانحدار سليم من الناحية القياسية، حيث اجتاز جميع الاختبارات التشخيصية</w:t>
      </w:r>
      <w:r w:rsidRPr="00472CD4">
        <w:rPr>
          <w:rFonts w:ascii="Simplified Arabic" w:eastAsia="Times New Roman" w:hAnsi="Simplified Arabic" w:cs="Simplified Arabic"/>
          <w:color w:val="0F1115"/>
          <w:sz w:val="28"/>
          <w:szCs w:val="28"/>
        </w:rPr>
        <w:t>:</w:t>
      </w:r>
    </w:p>
    <w:p w14:paraId="3B1C8312" w14:textId="75A5FA51" w:rsidR="00472CD4" w:rsidRPr="00127C30" w:rsidRDefault="00472CD4" w:rsidP="004A70A2">
      <w:pPr>
        <w:pStyle w:val="Paragraphedeliste"/>
        <w:numPr>
          <w:ilvl w:val="0"/>
          <w:numId w:val="53"/>
        </w:numPr>
        <w:shd w:val="clear" w:color="auto" w:fill="FFFFFF"/>
        <w:bidi/>
        <w:spacing w:before="120" w:after="120"/>
        <w:jc w:val="both"/>
        <w:rPr>
          <w:rFonts w:ascii="Simplified Arabic" w:eastAsia="Times New Roman" w:hAnsi="Simplified Arabic" w:cs="Simplified Arabic"/>
          <w:color w:val="0F1115"/>
          <w:sz w:val="28"/>
          <w:szCs w:val="28"/>
        </w:rPr>
      </w:pPr>
      <w:r w:rsidRPr="00127C30">
        <w:rPr>
          <w:rFonts w:ascii="Simplified Arabic" w:eastAsia="Times New Roman" w:hAnsi="Simplified Arabic" w:cs="Simplified Arabic"/>
          <w:color w:val="0F1115"/>
          <w:sz w:val="28"/>
          <w:szCs w:val="28"/>
          <w:rtl/>
        </w:rPr>
        <w:t>لا توجد مشكلة عدم ثبات التباين</w:t>
      </w:r>
      <w:r w:rsidRPr="00127C30">
        <w:rPr>
          <w:rFonts w:ascii="Simplified Arabic" w:eastAsia="Times New Roman" w:hAnsi="Simplified Arabic" w:cs="Simplified Arabic"/>
          <w:color w:val="0F1115"/>
          <w:sz w:val="28"/>
          <w:szCs w:val="28"/>
        </w:rPr>
        <w:t xml:space="preserve"> (LM = 4.567 &lt; 9.49)</w:t>
      </w:r>
    </w:p>
    <w:p w14:paraId="4FDD2CF8" w14:textId="0F98177A" w:rsidR="00472CD4" w:rsidRPr="00127C30" w:rsidRDefault="00472CD4" w:rsidP="004A70A2">
      <w:pPr>
        <w:pStyle w:val="Paragraphedeliste"/>
        <w:numPr>
          <w:ilvl w:val="0"/>
          <w:numId w:val="53"/>
        </w:numPr>
        <w:shd w:val="clear" w:color="auto" w:fill="FFFFFF"/>
        <w:bidi/>
        <w:spacing w:before="120" w:after="120"/>
        <w:jc w:val="both"/>
        <w:rPr>
          <w:rFonts w:ascii="Simplified Arabic" w:eastAsia="Times New Roman" w:hAnsi="Simplified Arabic" w:cs="Simplified Arabic"/>
          <w:color w:val="0F1115"/>
          <w:sz w:val="28"/>
          <w:szCs w:val="28"/>
        </w:rPr>
      </w:pPr>
      <w:r w:rsidRPr="00127C30">
        <w:rPr>
          <w:rFonts w:ascii="Simplified Arabic" w:eastAsia="Times New Roman" w:hAnsi="Simplified Arabic" w:cs="Simplified Arabic"/>
          <w:color w:val="0F1115"/>
          <w:sz w:val="28"/>
          <w:szCs w:val="28"/>
          <w:rtl/>
        </w:rPr>
        <w:t>لا توجد مشكلة ارتباط ذاتي</w:t>
      </w:r>
      <w:r w:rsidRPr="00127C30">
        <w:rPr>
          <w:rFonts w:ascii="Simplified Arabic" w:eastAsia="Times New Roman" w:hAnsi="Simplified Arabic" w:cs="Simplified Arabic"/>
          <w:color w:val="0F1115"/>
          <w:sz w:val="28"/>
          <w:szCs w:val="28"/>
        </w:rPr>
        <w:t xml:space="preserve"> (LM = 0.897 &lt; 9.49)</w:t>
      </w:r>
    </w:p>
    <w:p w14:paraId="7313015B" w14:textId="4A1ACF59" w:rsidR="00472CD4" w:rsidRPr="00127C30" w:rsidRDefault="00472CD4" w:rsidP="004A70A2">
      <w:pPr>
        <w:pStyle w:val="Paragraphedeliste"/>
        <w:numPr>
          <w:ilvl w:val="0"/>
          <w:numId w:val="53"/>
        </w:numPr>
        <w:shd w:val="clear" w:color="auto" w:fill="FFFFFF"/>
        <w:bidi/>
        <w:spacing w:before="120" w:after="120"/>
        <w:jc w:val="both"/>
        <w:rPr>
          <w:rFonts w:ascii="Simplified Arabic" w:eastAsia="Times New Roman" w:hAnsi="Simplified Arabic" w:cs="Simplified Arabic"/>
          <w:color w:val="0F1115"/>
          <w:sz w:val="28"/>
          <w:szCs w:val="28"/>
        </w:rPr>
      </w:pPr>
      <w:r w:rsidRPr="00127C30">
        <w:rPr>
          <w:rFonts w:ascii="Simplified Arabic" w:eastAsia="Times New Roman" w:hAnsi="Simplified Arabic" w:cs="Simplified Arabic"/>
          <w:color w:val="0F1115"/>
          <w:sz w:val="28"/>
          <w:szCs w:val="28"/>
          <w:rtl/>
        </w:rPr>
        <w:lastRenderedPageBreak/>
        <w:t>البواقي تتبع التوزيع الطبيعي</w:t>
      </w:r>
      <w:r w:rsidRPr="00127C30">
        <w:rPr>
          <w:rFonts w:ascii="Simplified Arabic" w:eastAsia="Times New Roman" w:hAnsi="Simplified Arabic" w:cs="Simplified Arabic"/>
          <w:color w:val="0F1115"/>
          <w:sz w:val="28"/>
          <w:szCs w:val="28"/>
        </w:rPr>
        <w:t xml:space="preserve"> (S = 0.221 &lt; 9.49)</w:t>
      </w:r>
    </w:p>
    <w:p w14:paraId="3B27E30A" w14:textId="642C41BF" w:rsidR="00472CD4" w:rsidRPr="000C2A62" w:rsidRDefault="00472CD4" w:rsidP="004A70A2">
      <w:pPr>
        <w:pStyle w:val="Paragraphedeliste"/>
        <w:numPr>
          <w:ilvl w:val="0"/>
          <w:numId w:val="53"/>
        </w:numPr>
        <w:shd w:val="clear" w:color="auto" w:fill="FFFFFF"/>
        <w:bidi/>
        <w:spacing w:before="120" w:after="120"/>
        <w:jc w:val="both"/>
        <w:rPr>
          <w:rFonts w:ascii="Simplified Arabic" w:eastAsia="Times New Roman" w:hAnsi="Simplified Arabic" w:cs="Simplified Arabic"/>
          <w:color w:val="0F1115"/>
          <w:sz w:val="28"/>
          <w:szCs w:val="28"/>
        </w:rPr>
      </w:pPr>
      <w:r w:rsidRPr="000C2A62">
        <w:rPr>
          <w:rFonts w:ascii="Simplified Arabic" w:eastAsia="Times New Roman" w:hAnsi="Simplified Arabic" w:cs="Simplified Arabic"/>
          <w:color w:val="0F1115"/>
          <w:sz w:val="28"/>
          <w:szCs w:val="28"/>
          <w:rtl/>
        </w:rPr>
        <w:t>النموذج مستقر هيكلياً</w:t>
      </w:r>
      <w:r w:rsidRPr="000C2A62">
        <w:rPr>
          <w:rFonts w:ascii="Simplified Arabic" w:eastAsia="Times New Roman" w:hAnsi="Simplified Arabic" w:cs="Simplified Arabic"/>
          <w:color w:val="0F1115"/>
          <w:sz w:val="28"/>
          <w:szCs w:val="28"/>
        </w:rPr>
        <w:t xml:space="preserve"> CUSUM of Squares </w:t>
      </w:r>
      <w:r w:rsidRPr="000C2A62">
        <w:rPr>
          <w:rFonts w:ascii="Simplified Arabic" w:eastAsia="Times New Roman" w:hAnsi="Simplified Arabic" w:cs="Simplified Arabic"/>
          <w:color w:val="0F1115"/>
          <w:sz w:val="28"/>
          <w:szCs w:val="28"/>
          <w:rtl/>
        </w:rPr>
        <w:t>داخل الحدود</w:t>
      </w:r>
    </w:p>
    <w:p w14:paraId="043DCE87" w14:textId="3C4CEBD9" w:rsidR="00472CD4" w:rsidRPr="000C2A62" w:rsidRDefault="00472CD4" w:rsidP="004A70A2">
      <w:pPr>
        <w:pStyle w:val="Paragraphedeliste"/>
        <w:numPr>
          <w:ilvl w:val="0"/>
          <w:numId w:val="53"/>
        </w:numPr>
        <w:shd w:val="clear" w:color="auto" w:fill="FFFFFF"/>
        <w:bidi/>
        <w:spacing w:before="120" w:after="120"/>
        <w:jc w:val="both"/>
        <w:rPr>
          <w:rFonts w:ascii="Simplified Arabic" w:eastAsia="Times New Roman" w:hAnsi="Simplified Arabic" w:cs="Simplified Arabic"/>
          <w:color w:val="0F1115"/>
          <w:sz w:val="28"/>
          <w:szCs w:val="28"/>
        </w:rPr>
      </w:pPr>
      <w:r w:rsidRPr="000C2A62">
        <w:rPr>
          <w:rFonts w:ascii="Simplified Arabic" w:eastAsia="Times New Roman" w:hAnsi="Simplified Arabic" w:cs="Simplified Arabic"/>
          <w:color w:val="0F1115"/>
          <w:sz w:val="28"/>
          <w:szCs w:val="28"/>
          <w:rtl/>
        </w:rPr>
        <w:t xml:space="preserve">قدرة جيدة على التنبؤ (معامل </w:t>
      </w:r>
      <w:proofErr w:type="spellStart"/>
      <w:r w:rsidRPr="000C2A62">
        <w:rPr>
          <w:rFonts w:ascii="Simplified Arabic" w:eastAsia="Times New Roman" w:hAnsi="Simplified Arabic" w:cs="Simplified Arabic"/>
          <w:color w:val="0F1115"/>
          <w:sz w:val="28"/>
          <w:szCs w:val="28"/>
          <w:rtl/>
        </w:rPr>
        <w:t>ثايل</w:t>
      </w:r>
      <w:proofErr w:type="spellEnd"/>
      <w:r w:rsidRPr="000C2A62">
        <w:rPr>
          <w:rFonts w:ascii="Simplified Arabic" w:eastAsia="Times New Roman" w:hAnsi="Simplified Arabic" w:cs="Simplified Arabic"/>
          <w:color w:val="0F1115"/>
          <w:sz w:val="28"/>
          <w:szCs w:val="28"/>
          <w:rtl/>
        </w:rPr>
        <w:t xml:space="preserve"> = 0.129)</w:t>
      </w:r>
    </w:p>
    <w:p w14:paraId="5228C6FE" w14:textId="76328BEC" w:rsidR="00472CD4" w:rsidRDefault="00472CD4" w:rsidP="004A70A2">
      <w:pPr>
        <w:numPr>
          <w:ilvl w:val="0"/>
          <w:numId w:val="53"/>
        </w:numPr>
        <w:shd w:val="clear" w:color="auto" w:fill="FFFFFF"/>
        <w:bidi/>
        <w:spacing w:before="100" w:beforeAutospacing="1" w:after="0" w:line="240" w:lineRule="auto"/>
        <w:jc w:val="both"/>
        <w:rPr>
          <w:rFonts w:ascii="Simplified Arabic" w:eastAsia="Times New Roman" w:hAnsi="Simplified Arabic" w:cs="Simplified Arabic"/>
          <w:color w:val="0F1115"/>
          <w:sz w:val="28"/>
          <w:szCs w:val="28"/>
        </w:rPr>
      </w:pPr>
      <w:r w:rsidRPr="00472CD4">
        <w:rPr>
          <w:rFonts w:ascii="Simplified Arabic" w:eastAsia="Times New Roman" w:hAnsi="Simplified Arabic" w:cs="Simplified Arabic"/>
          <w:color w:val="0F1115"/>
          <w:sz w:val="28"/>
          <w:szCs w:val="28"/>
          <w:rtl/>
        </w:rPr>
        <w:t>النموذج فسر 57.77% من التغيرات في السيولة العامة </w:t>
      </w:r>
      <w:r w:rsidRPr="00472CD4">
        <w:rPr>
          <w:rFonts w:ascii="Simplified Arabic" w:eastAsia="Times New Roman" w:hAnsi="Simplified Arabic" w:cs="Simplified Arabic"/>
          <w:color w:val="0F1115"/>
          <w:sz w:val="28"/>
          <w:szCs w:val="28"/>
        </w:rPr>
        <w:t>(R² = 0.577).</w:t>
      </w:r>
    </w:p>
    <w:p w14:paraId="26679114" w14:textId="5EE1144F" w:rsidR="00153649" w:rsidRPr="00153649" w:rsidRDefault="00153649" w:rsidP="004A70A2">
      <w:pPr>
        <w:pStyle w:val="Paragraphedeliste"/>
        <w:numPr>
          <w:ilvl w:val="0"/>
          <w:numId w:val="48"/>
        </w:numPr>
        <w:shd w:val="clear" w:color="auto" w:fill="FFFFFF"/>
        <w:bidi/>
        <w:spacing w:before="120" w:after="120"/>
        <w:ind w:left="1699"/>
        <w:jc w:val="both"/>
        <w:rPr>
          <w:rFonts w:ascii="Simplified Arabic" w:eastAsia="Times New Roman" w:hAnsi="Simplified Arabic" w:cs="Simplified Arabic"/>
          <w:b/>
          <w:bCs/>
          <w:color w:val="0F1115"/>
          <w:sz w:val="28"/>
          <w:szCs w:val="28"/>
          <w:rtl/>
        </w:rPr>
      </w:pPr>
      <w:r w:rsidRPr="00153649">
        <w:rPr>
          <w:rFonts w:ascii="Simplified Arabic" w:eastAsia="Times New Roman" w:hAnsi="Simplified Arabic" w:cs="Simplified Arabic" w:hint="cs"/>
          <w:b/>
          <w:bCs/>
          <w:color w:val="0F1115"/>
          <w:sz w:val="28"/>
          <w:szCs w:val="28"/>
          <w:rtl/>
        </w:rPr>
        <w:t xml:space="preserve">حوصلة الدراسة الوصفية </w:t>
      </w:r>
      <w:proofErr w:type="gramStart"/>
      <w:r w:rsidRPr="00153649">
        <w:rPr>
          <w:rFonts w:ascii="Simplified Arabic" w:eastAsia="Times New Roman" w:hAnsi="Simplified Arabic" w:cs="Simplified Arabic" w:hint="cs"/>
          <w:b/>
          <w:bCs/>
          <w:color w:val="0F1115"/>
          <w:sz w:val="28"/>
          <w:szCs w:val="28"/>
          <w:rtl/>
        </w:rPr>
        <w:t>و القياسية</w:t>
      </w:r>
      <w:proofErr w:type="gramEnd"/>
      <w:r w:rsidRPr="00153649">
        <w:rPr>
          <w:rFonts w:ascii="Simplified Arabic" w:eastAsia="Times New Roman" w:hAnsi="Simplified Arabic" w:cs="Simplified Arabic" w:hint="cs"/>
          <w:b/>
          <w:bCs/>
          <w:color w:val="0F1115"/>
          <w:sz w:val="28"/>
          <w:szCs w:val="28"/>
          <w:rtl/>
        </w:rPr>
        <w:t xml:space="preserve"> </w:t>
      </w:r>
    </w:p>
    <w:p w14:paraId="0F23CFB8" w14:textId="4114BCC9" w:rsidR="00153649" w:rsidRPr="00153649" w:rsidRDefault="00153649" w:rsidP="00153649">
      <w:pPr>
        <w:shd w:val="clear" w:color="auto" w:fill="FFFFFF"/>
        <w:bidi/>
        <w:spacing w:before="120" w:after="120"/>
        <w:ind w:left="360"/>
        <w:jc w:val="both"/>
        <w:rPr>
          <w:rFonts w:ascii="Simplified Arabic" w:eastAsia="Times New Roman" w:hAnsi="Simplified Arabic" w:cs="Simplified Arabic"/>
          <w:color w:val="0F1115"/>
          <w:sz w:val="28"/>
          <w:szCs w:val="28"/>
        </w:rPr>
      </w:pPr>
      <w:r>
        <w:rPr>
          <w:rFonts w:ascii="Simplified Arabic" w:eastAsia="Times New Roman" w:hAnsi="Simplified Arabic" w:cs="Simplified Arabic" w:hint="cs"/>
          <w:color w:val="0F1115"/>
          <w:sz w:val="28"/>
          <w:szCs w:val="28"/>
          <w:rtl/>
        </w:rPr>
        <w:t xml:space="preserve">         </w:t>
      </w:r>
      <w:r w:rsidRPr="00153649">
        <w:rPr>
          <w:rFonts w:ascii="Simplified Arabic" w:eastAsia="Times New Roman" w:hAnsi="Simplified Arabic" w:cs="Simplified Arabic"/>
          <w:color w:val="0F1115"/>
          <w:sz w:val="28"/>
          <w:szCs w:val="28"/>
          <w:rtl/>
        </w:rPr>
        <w:t>بناء على نتائج الدراسة الوصفية والقياسية التي شملت تحليل مؤشرات الكفاءة التشغيلية</w:t>
      </w:r>
      <w:r w:rsidRPr="00153649">
        <w:rPr>
          <w:rFonts w:ascii="Simplified Arabic" w:eastAsia="Times New Roman" w:hAnsi="Simplified Arabic" w:cs="Simplified Arabic"/>
          <w:color w:val="0F1115"/>
          <w:sz w:val="28"/>
          <w:szCs w:val="28"/>
        </w:rPr>
        <w:t xml:space="preserve"> (CE)</w:t>
      </w:r>
      <w:r w:rsidRPr="00153649">
        <w:rPr>
          <w:rFonts w:ascii="Simplified Arabic" w:eastAsia="Times New Roman" w:hAnsi="Simplified Arabic" w:cs="Simplified Arabic"/>
          <w:color w:val="0F1115"/>
          <w:sz w:val="28"/>
          <w:szCs w:val="28"/>
          <w:rtl/>
        </w:rPr>
        <w:t>، ومخاطر السيولة</w:t>
      </w:r>
      <w:r w:rsidRPr="00153649">
        <w:rPr>
          <w:rFonts w:ascii="Simplified Arabic" w:eastAsia="Times New Roman" w:hAnsi="Simplified Arabic" w:cs="Simplified Arabic"/>
          <w:color w:val="0F1115"/>
          <w:sz w:val="28"/>
          <w:szCs w:val="28"/>
        </w:rPr>
        <w:t xml:space="preserve"> (LDR)</w:t>
      </w:r>
      <w:r w:rsidRPr="00153649">
        <w:rPr>
          <w:rFonts w:ascii="Simplified Arabic" w:eastAsia="Times New Roman" w:hAnsi="Simplified Arabic" w:cs="Simplified Arabic"/>
          <w:color w:val="0F1115"/>
          <w:sz w:val="28"/>
          <w:szCs w:val="28"/>
          <w:rtl/>
        </w:rPr>
        <w:t xml:space="preserve">، والسيولة </w:t>
      </w:r>
      <w:r w:rsidRPr="00153649">
        <w:rPr>
          <w:rFonts w:ascii="Simplified Arabic" w:eastAsia="Times New Roman" w:hAnsi="Simplified Arabic" w:cs="Simplified Arabic"/>
          <w:color w:val="0F1115"/>
          <w:sz w:val="28"/>
          <w:szCs w:val="28"/>
        </w:rPr>
        <w:t>(LR)</w:t>
      </w:r>
      <w:r w:rsidRPr="00153649">
        <w:rPr>
          <w:rFonts w:ascii="Simplified Arabic" w:eastAsia="Times New Roman" w:hAnsi="Simplified Arabic" w:cs="Simplified Arabic"/>
          <w:color w:val="0F1115"/>
          <w:sz w:val="28"/>
          <w:szCs w:val="28"/>
          <w:rtl/>
        </w:rPr>
        <w:t>، والعائد على الأصول</w:t>
      </w:r>
      <w:r w:rsidRPr="00153649">
        <w:rPr>
          <w:rFonts w:ascii="Simplified Arabic" w:eastAsia="Times New Roman" w:hAnsi="Simplified Arabic" w:cs="Simplified Arabic"/>
          <w:color w:val="0F1115"/>
          <w:sz w:val="28"/>
          <w:szCs w:val="28"/>
        </w:rPr>
        <w:t xml:space="preserve"> (ROA)</w:t>
      </w:r>
      <w:r w:rsidRPr="00153649">
        <w:rPr>
          <w:rFonts w:ascii="Simplified Arabic" w:eastAsia="Times New Roman" w:hAnsi="Simplified Arabic" w:cs="Simplified Arabic"/>
          <w:color w:val="0F1115"/>
          <w:sz w:val="28"/>
          <w:szCs w:val="28"/>
          <w:rtl/>
        </w:rPr>
        <w:t>، ومنفعة الأصول</w:t>
      </w:r>
      <w:r w:rsidRPr="00153649">
        <w:rPr>
          <w:rFonts w:ascii="Simplified Arabic" w:eastAsia="Times New Roman" w:hAnsi="Simplified Arabic" w:cs="Simplified Arabic"/>
          <w:color w:val="0F1115"/>
          <w:sz w:val="28"/>
          <w:szCs w:val="28"/>
        </w:rPr>
        <w:t xml:space="preserve"> (AU) </w:t>
      </w:r>
      <w:r w:rsidRPr="00153649">
        <w:rPr>
          <w:rFonts w:ascii="Simplified Arabic" w:eastAsia="Times New Roman" w:hAnsi="Simplified Arabic" w:cs="Simplified Arabic"/>
          <w:color w:val="0F1115"/>
          <w:sz w:val="28"/>
          <w:szCs w:val="28"/>
          <w:rtl/>
        </w:rPr>
        <w:t>خلال الفترة 2010–2024، يمكن تقديم الحوصلة التالية</w:t>
      </w:r>
      <w:r w:rsidRPr="00153649">
        <w:rPr>
          <w:rFonts w:ascii="Simplified Arabic" w:eastAsia="Times New Roman" w:hAnsi="Simplified Arabic" w:cs="Simplified Arabic"/>
          <w:color w:val="0F1115"/>
          <w:sz w:val="28"/>
          <w:szCs w:val="28"/>
        </w:rPr>
        <w:t>:</w:t>
      </w:r>
    </w:p>
    <w:p w14:paraId="6BE47C50" w14:textId="539B54AB" w:rsidR="00153649" w:rsidRPr="00153649" w:rsidRDefault="00153649" w:rsidP="00153649">
      <w:pPr>
        <w:shd w:val="clear" w:color="auto" w:fill="FFFFFF"/>
        <w:bidi/>
        <w:spacing w:before="120" w:after="120"/>
        <w:ind w:left="360"/>
        <w:jc w:val="both"/>
        <w:rPr>
          <w:rFonts w:ascii="Simplified Arabic" w:eastAsia="Times New Roman" w:hAnsi="Simplified Arabic" w:cs="Simplified Arabic"/>
          <w:color w:val="0F1115"/>
          <w:sz w:val="28"/>
          <w:szCs w:val="28"/>
        </w:rPr>
      </w:pPr>
      <w:r>
        <w:rPr>
          <w:rFonts w:ascii="Simplified Arabic" w:eastAsia="Times New Roman" w:hAnsi="Simplified Arabic" w:cs="Simplified Arabic" w:hint="cs"/>
          <w:color w:val="0F1115"/>
          <w:sz w:val="28"/>
          <w:szCs w:val="28"/>
          <w:rtl/>
        </w:rPr>
        <w:t xml:space="preserve">          </w:t>
      </w:r>
      <w:r w:rsidRPr="00153649">
        <w:rPr>
          <w:rFonts w:ascii="Simplified Arabic" w:eastAsia="Times New Roman" w:hAnsi="Simplified Arabic" w:cs="Simplified Arabic"/>
          <w:color w:val="0F1115"/>
          <w:sz w:val="28"/>
          <w:szCs w:val="28"/>
          <w:rtl/>
        </w:rPr>
        <w:t>تأثر بنك الجزائر الخارجي بشكل واضح بالمتغيرات المستقلة المدروسة، حيث كانت الكفاءة التشغيلية</w:t>
      </w:r>
      <w:r w:rsidRPr="00153649">
        <w:rPr>
          <w:rFonts w:ascii="Simplified Arabic" w:eastAsia="Times New Roman" w:hAnsi="Simplified Arabic" w:cs="Simplified Arabic"/>
          <w:color w:val="0F1115"/>
          <w:sz w:val="28"/>
          <w:szCs w:val="28"/>
        </w:rPr>
        <w:t xml:space="preserve"> (CE) </w:t>
      </w:r>
      <w:r w:rsidRPr="00153649">
        <w:rPr>
          <w:rFonts w:ascii="Simplified Arabic" w:eastAsia="Times New Roman" w:hAnsi="Simplified Arabic" w:cs="Simplified Arabic"/>
          <w:color w:val="0F1115"/>
          <w:sz w:val="28"/>
          <w:szCs w:val="28"/>
          <w:rtl/>
        </w:rPr>
        <w:t xml:space="preserve">هي المتغير الوحيد ذو التأثير المعنوي على السيولة </w:t>
      </w:r>
      <w:r w:rsidRPr="00153649">
        <w:rPr>
          <w:rFonts w:ascii="Simplified Arabic" w:eastAsia="Times New Roman" w:hAnsi="Simplified Arabic" w:cs="Simplified Arabic"/>
          <w:color w:val="0F1115"/>
          <w:sz w:val="28"/>
          <w:szCs w:val="28"/>
        </w:rPr>
        <w:t xml:space="preserve">(LR) </w:t>
      </w:r>
      <w:r w:rsidRPr="00153649">
        <w:rPr>
          <w:rFonts w:ascii="Simplified Arabic" w:eastAsia="Times New Roman" w:hAnsi="Simplified Arabic" w:cs="Simplified Arabic"/>
          <w:color w:val="0F1115"/>
          <w:sz w:val="28"/>
          <w:szCs w:val="28"/>
          <w:rtl/>
        </w:rPr>
        <w:t>بعلاقة عكسية، مما يعني أن كل تحسن في الكفاءة التشغيلية كان يقابله انخفاض في مستوى السيولة العامة، والعكس صحيح. أما بقية المتغيرات المستقلة</w:t>
      </w:r>
      <w:r w:rsidRPr="00153649">
        <w:rPr>
          <w:rFonts w:ascii="Simplified Arabic" w:eastAsia="Times New Roman" w:hAnsi="Simplified Arabic" w:cs="Simplified Arabic"/>
          <w:color w:val="0F1115"/>
          <w:sz w:val="28"/>
          <w:szCs w:val="28"/>
        </w:rPr>
        <w:t xml:space="preserve"> (LDR</w:t>
      </w:r>
      <w:r w:rsidRPr="00153649">
        <w:rPr>
          <w:rFonts w:ascii="Simplified Arabic" w:eastAsia="Times New Roman" w:hAnsi="Simplified Arabic" w:cs="Simplified Arabic"/>
          <w:color w:val="0F1115"/>
          <w:sz w:val="28"/>
          <w:szCs w:val="28"/>
          <w:rtl/>
        </w:rPr>
        <w:t xml:space="preserve">، </w:t>
      </w:r>
      <w:r w:rsidRPr="00153649">
        <w:rPr>
          <w:rFonts w:ascii="Simplified Arabic" w:eastAsia="Times New Roman" w:hAnsi="Simplified Arabic" w:cs="Simplified Arabic"/>
          <w:color w:val="0F1115"/>
          <w:sz w:val="28"/>
          <w:szCs w:val="28"/>
        </w:rPr>
        <w:t>ROA</w:t>
      </w:r>
      <w:r w:rsidRPr="00153649">
        <w:rPr>
          <w:rFonts w:ascii="Simplified Arabic" w:eastAsia="Times New Roman" w:hAnsi="Simplified Arabic" w:cs="Simplified Arabic"/>
          <w:color w:val="0F1115"/>
          <w:sz w:val="28"/>
          <w:szCs w:val="28"/>
          <w:rtl/>
        </w:rPr>
        <w:t xml:space="preserve">، </w:t>
      </w:r>
      <w:r w:rsidRPr="00153649">
        <w:rPr>
          <w:rFonts w:ascii="Simplified Arabic" w:eastAsia="Times New Roman" w:hAnsi="Simplified Arabic" w:cs="Simplified Arabic"/>
          <w:color w:val="0F1115"/>
          <w:sz w:val="28"/>
          <w:szCs w:val="28"/>
        </w:rPr>
        <w:t xml:space="preserve">AU) </w:t>
      </w:r>
      <w:r w:rsidRPr="00153649">
        <w:rPr>
          <w:rFonts w:ascii="Simplified Arabic" w:eastAsia="Times New Roman" w:hAnsi="Simplified Arabic" w:cs="Simplified Arabic"/>
          <w:color w:val="0F1115"/>
          <w:sz w:val="28"/>
          <w:szCs w:val="28"/>
          <w:rtl/>
        </w:rPr>
        <w:t>فلم تثبت معنويتها الإحصائية في النموذج الجماعي، مما يشير إلى أن تأثيرها على الكفاءة التشغيلية يبقى غير مباشر أو يظهر عبر قنوات أخرى</w:t>
      </w:r>
      <w:r w:rsidRPr="00153649">
        <w:rPr>
          <w:rFonts w:ascii="Simplified Arabic" w:eastAsia="Times New Roman" w:hAnsi="Simplified Arabic" w:cs="Simplified Arabic"/>
          <w:color w:val="0F1115"/>
          <w:sz w:val="28"/>
          <w:szCs w:val="28"/>
        </w:rPr>
        <w:t>.</w:t>
      </w:r>
    </w:p>
    <w:p w14:paraId="37820B4A" w14:textId="77777777" w:rsidR="00153649" w:rsidRPr="00153649" w:rsidRDefault="00153649" w:rsidP="00153649">
      <w:pPr>
        <w:shd w:val="clear" w:color="auto" w:fill="FFFFFF"/>
        <w:bidi/>
        <w:spacing w:before="120" w:after="120"/>
        <w:ind w:left="360"/>
        <w:jc w:val="both"/>
        <w:rPr>
          <w:rFonts w:ascii="Simplified Arabic" w:eastAsia="Times New Roman" w:hAnsi="Simplified Arabic" w:cs="Simplified Arabic"/>
          <w:color w:val="0F1115"/>
          <w:sz w:val="28"/>
          <w:szCs w:val="28"/>
        </w:rPr>
      </w:pPr>
      <w:r w:rsidRPr="00153649">
        <w:rPr>
          <w:rFonts w:ascii="Simplified Arabic" w:eastAsia="Times New Roman" w:hAnsi="Simplified Arabic" w:cs="Simplified Arabic"/>
          <w:color w:val="0F1115"/>
          <w:sz w:val="28"/>
          <w:szCs w:val="28"/>
          <w:rtl/>
        </w:rPr>
        <w:t>من حيث أداء البنك ككل، عانى بنك الجزائر الخارجي من عدم استقرار واضح في كفاءته التشغيلية، حيث تحسنت بشكل ملحوظ بين 2014 و2018 لتصل إلى أفضل مستوى لها عند 10.08% سنة 2018، ثم تراجعت بعد 2021 إلى 23.09% سنة 2023 قبل أن تنخفض إلى 15.93% سنة 2024، دون أن يستعيد البنك مستواه المثلى، مما يعكس وجود خلل هيكلي في إدارة التكاليف والإيرادات</w:t>
      </w:r>
      <w:r w:rsidRPr="00153649">
        <w:rPr>
          <w:rFonts w:ascii="Simplified Arabic" w:eastAsia="Times New Roman" w:hAnsi="Simplified Arabic" w:cs="Simplified Arabic"/>
          <w:color w:val="0F1115"/>
          <w:sz w:val="28"/>
          <w:szCs w:val="28"/>
        </w:rPr>
        <w:t>.</w:t>
      </w:r>
    </w:p>
    <w:p w14:paraId="12F7E409" w14:textId="5BDAB839" w:rsidR="00153649" w:rsidRPr="00153649" w:rsidRDefault="00153649" w:rsidP="00153649">
      <w:pPr>
        <w:shd w:val="clear" w:color="auto" w:fill="FFFFFF"/>
        <w:bidi/>
        <w:spacing w:before="120" w:after="120"/>
        <w:ind w:left="360"/>
        <w:jc w:val="both"/>
        <w:rPr>
          <w:rFonts w:ascii="Simplified Arabic" w:eastAsia="Times New Roman" w:hAnsi="Simplified Arabic" w:cs="Simplified Arabic"/>
          <w:color w:val="0F1115"/>
          <w:sz w:val="28"/>
          <w:szCs w:val="28"/>
        </w:rPr>
      </w:pPr>
      <w:r>
        <w:rPr>
          <w:rFonts w:ascii="Simplified Arabic" w:eastAsia="Times New Roman" w:hAnsi="Simplified Arabic" w:cs="Simplified Arabic" w:hint="cs"/>
          <w:color w:val="0F1115"/>
          <w:sz w:val="28"/>
          <w:szCs w:val="28"/>
          <w:rtl/>
        </w:rPr>
        <w:t xml:space="preserve">          </w:t>
      </w:r>
      <w:r w:rsidRPr="00153649">
        <w:rPr>
          <w:rFonts w:ascii="Simplified Arabic" w:eastAsia="Times New Roman" w:hAnsi="Simplified Arabic" w:cs="Simplified Arabic"/>
          <w:color w:val="0F1115"/>
          <w:sz w:val="28"/>
          <w:szCs w:val="28"/>
          <w:rtl/>
        </w:rPr>
        <w:t>فيما يتعلق بالسيولة، تعرض البنك لضغوط حادة حيث بلغت نسبة القروض إلى الودائع</w:t>
      </w:r>
      <w:r w:rsidRPr="00153649">
        <w:rPr>
          <w:rFonts w:ascii="Simplified Arabic" w:eastAsia="Times New Roman" w:hAnsi="Simplified Arabic" w:cs="Simplified Arabic"/>
          <w:color w:val="0F1115"/>
          <w:sz w:val="28"/>
          <w:szCs w:val="28"/>
        </w:rPr>
        <w:t xml:space="preserve"> (LDR) </w:t>
      </w:r>
      <w:r w:rsidRPr="00153649">
        <w:rPr>
          <w:rFonts w:ascii="Simplified Arabic" w:eastAsia="Times New Roman" w:hAnsi="Simplified Arabic" w:cs="Simplified Arabic"/>
          <w:color w:val="0F1115"/>
          <w:sz w:val="28"/>
          <w:szCs w:val="28"/>
          <w:rtl/>
        </w:rPr>
        <w:t>ذروة خطيرة سنة 2019 بنسبة 101.7% متجاوزة العتبة الآمنة، مما يعكس تعرضه لخطر سيولة حقيقي. لكنه نجح في تحسين سيولته بشكل كبير بعد 2020، حيث انخفض المؤشر إلى 38.62% سنة 2024، وقفز مؤشر السيولة العامة</w:t>
      </w:r>
      <w:r w:rsidRPr="00153649">
        <w:rPr>
          <w:rFonts w:ascii="Simplified Arabic" w:eastAsia="Times New Roman" w:hAnsi="Simplified Arabic" w:cs="Simplified Arabic"/>
          <w:color w:val="0F1115"/>
          <w:sz w:val="28"/>
          <w:szCs w:val="28"/>
        </w:rPr>
        <w:t xml:space="preserve"> (LR) </w:t>
      </w:r>
      <w:r w:rsidRPr="00153649">
        <w:rPr>
          <w:rFonts w:ascii="Simplified Arabic" w:eastAsia="Times New Roman" w:hAnsi="Simplified Arabic" w:cs="Simplified Arabic"/>
          <w:color w:val="0F1115"/>
          <w:sz w:val="28"/>
          <w:szCs w:val="28"/>
          <w:rtl/>
        </w:rPr>
        <w:t>من مستويات منخفضة (13.1% سنة 2012) إلى أعلى قيمة له خلال الفترة عند 54.2% سنة 2024، متزامناً هذا الارتفاع مع تراجع الكفاءة التشغيلية</w:t>
      </w:r>
      <w:r w:rsidRPr="00153649">
        <w:rPr>
          <w:rFonts w:ascii="Simplified Arabic" w:eastAsia="Times New Roman" w:hAnsi="Simplified Arabic" w:cs="Simplified Arabic"/>
          <w:color w:val="0F1115"/>
          <w:sz w:val="28"/>
          <w:szCs w:val="28"/>
        </w:rPr>
        <w:t>.</w:t>
      </w:r>
    </w:p>
    <w:p w14:paraId="4AF3F20E" w14:textId="77777777" w:rsidR="00153649" w:rsidRPr="00153649" w:rsidRDefault="00153649" w:rsidP="00153649">
      <w:pPr>
        <w:shd w:val="clear" w:color="auto" w:fill="FFFFFF"/>
        <w:bidi/>
        <w:spacing w:before="120" w:after="120"/>
        <w:ind w:left="360"/>
        <w:jc w:val="both"/>
        <w:rPr>
          <w:rFonts w:ascii="Simplified Arabic" w:eastAsia="Times New Roman" w:hAnsi="Simplified Arabic" w:cs="Simplified Arabic"/>
          <w:color w:val="0F1115"/>
          <w:sz w:val="28"/>
          <w:szCs w:val="28"/>
        </w:rPr>
      </w:pPr>
      <w:r w:rsidRPr="00153649">
        <w:rPr>
          <w:rFonts w:ascii="Simplified Arabic" w:eastAsia="Times New Roman" w:hAnsi="Simplified Arabic" w:cs="Simplified Arabic"/>
          <w:color w:val="0F1115"/>
          <w:sz w:val="28"/>
          <w:szCs w:val="28"/>
          <w:rtl/>
        </w:rPr>
        <w:lastRenderedPageBreak/>
        <w:t>أما من حيث الربحية، فقد سجل بنك الجزائر الخارجي تحسناً في العائد على الأصول</w:t>
      </w:r>
      <w:r w:rsidRPr="00153649">
        <w:rPr>
          <w:rFonts w:ascii="Simplified Arabic" w:eastAsia="Times New Roman" w:hAnsi="Simplified Arabic" w:cs="Simplified Arabic"/>
          <w:color w:val="0F1115"/>
          <w:sz w:val="28"/>
          <w:szCs w:val="28"/>
        </w:rPr>
        <w:t xml:space="preserve"> (ROA) </w:t>
      </w:r>
      <w:r w:rsidRPr="00153649">
        <w:rPr>
          <w:rFonts w:ascii="Simplified Arabic" w:eastAsia="Times New Roman" w:hAnsi="Simplified Arabic" w:cs="Simplified Arabic"/>
          <w:color w:val="0F1115"/>
          <w:sz w:val="28"/>
          <w:szCs w:val="28"/>
          <w:rtl/>
        </w:rPr>
        <w:t>ومنفعة الأصول</w:t>
      </w:r>
      <w:r w:rsidRPr="00153649">
        <w:rPr>
          <w:rFonts w:ascii="Simplified Arabic" w:eastAsia="Times New Roman" w:hAnsi="Simplified Arabic" w:cs="Simplified Arabic"/>
          <w:color w:val="0F1115"/>
          <w:sz w:val="28"/>
          <w:szCs w:val="28"/>
        </w:rPr>
        <w:t xml:space="preserve"> (AU) </w:t>
      </w:r>
      <w:r w:rsidRPr="00153649">
        <w:rPr>
          <w:rFonts w:ascii="Simplified Arabic" w:eastAsia="Times New Roman" w:hAnsi="Simplified Arabic" w:cs="Simplified Arabic"/>
          <w:color w:val="0F1115"/>
          <w:sz w:val="28"/>
          <w:szCs w:val="28"/>
          <w:rtl/>
        </w:rPr>
        <w:t>بين 2014 و2018، حيث بلغ</w:t>
      </w:r>
      <w:r w:rsidRPr="00153649">
        <w:rPr>
          <w:rFonts w:ascii="Simplified Arabic" w:eastAsia="Times New Roman" w:hAnsi="Simplified Arabic" w:cs="Simplified Arabic"/>
          <w:color w:val="0F1115"/>
          <w:sz w:val="28"/>
          <w:szCs w:val="28"/>
        </w:rPr>
        <w:t xml:space="preserve"> AU </w:t>
      </w:r>
      <w:r w:rsidRPr="00153649">
        <w:rPr>
          <w:rFonts w:ascii="Simplified Arabic" w:eastAsia="Times New Roman" w:hAnsi="Simplified Arabic" w:cs="Simplified Arabic"/>
          <w:color w:val="0F1115"/>
          <w:sz w:val="28"/>
          <w:szCs w:val="28"/>
          <w:rtl/>
        </w:rPr>
        <w:t>ذروته عند 4.3% و</w:t>
      </w:r>
      <w:r w:rsidRPr="00153649">
        <w:rPr>
          <w:rFonts w:ascii="Simplified Arabic" w:eastAsia="Times New Roman" w:hAnsi="Simplified Arabic" w:cs="Simplified Arabic"/>
          <w:color w:val="0F1115"/>
          <w:sz w:val="28"/>
          <w:szCs w:val="28"/>
        </w:rPr>
        <w:t xml:space="preserve">ROA </w:t>
      </w:r>
      <w:r w:rsidRPr="00153649">
        <w:rPr>
          <w:rFonts w:ascii="Simplified Arabic" w:eastAsia="Times New Roman" w:hAnsi="Simplified Arabic" w:cs="Simplified Arabic"/>
          <w:color w:val="0F1115"/>
          <w:sz w:val="28"/>
          <w:szCs w:val="28"/>
          <w:rtl/>
        </w:rPr>
        <w:t>أعلى مستواه عند 2.3% سنة 2018. لكن المؤشرين انهارا معاً بعد 2018، حيث تراجع</w:t>
      </w:r>
      <w:r w:rsidRPr="00153649">
        <w:rPr>
          <w:rFonts w:ascii="Simplified Arabic" w:eastAsia="Times New Roman" w:hAnsi="Simplified Arabic" w:cs="Simplified Arabic"/>
          <w:color w:val="0F1115"/>
          <w:sz w:val="28"/>
          <w:szCs w:val="28"/>
        </w:rPr>
        <w:t xml:space="preserve"> AU </w:t>
      </w:r>
      <w:r w:rsidRPr="00153649">
        <w:rPr>
          <w:rFonts w:ascii="Simplified Arabic" w:eastAsia="Times New Roman" w:hAnsi="Simplified Arabic" w:cs="Simplified Arabic"/>
          <w:color w:val="0F1115"/>
          <w:sz w:val="28"/>
          <w:szCs w:val="28"/>
          <w:rtl/>
        </w:rPr>
        <w:t>إلى 0.9% و</w:t>
      </w:r>
      <w:r w:rsidRPr="00153649">
        <w:rPr>
          <w:rFonts w:ascii="Simplified Arabic" w:eastAsia="Times New Roman" w:hAnsi="Simplified Arabic" w:cs="Simplified Arabic"/>
          <w:color w:val="0F1115"/>
          <w:sz w:val="28"/>
          <w:szCs w:val="28"/>
        </w:rPr>
        <w:t xml:space="preserve">ROA </w:t>
      </w:r>
      <w:r w:rsidRPr="00153649">
        <w:rPr>
          <w:rFonts w:ascii="Simplified Arabic" w:eastAsia="Times New Roman" w:hAnsi="Simplified Arabic" w:cs="Simplified Arabic"/>
          <w:color w:val="0F1115"/>
          <w:sz w:val="28"/>
          <w:szCs w:val="28"/>
          <w:rtl/>
        </w:rPr>
        <w:t>إلى 0.9% سنة 2024، مع تقلص الفجوة بينهما مما يعكس أن تراجع منفعة الأصول كان أسرع وأعمق من تراجع العائد، وهو مؤشر على تدهور كفاءة استخدام الأصول في توليد الإيرادات</w:t>
      </w:r>
      <w:r w:rsidRPr="00153649">
        <w:rPr>
          <w:rFonts w:ascii="Simplified Arabic" w:eastAsia="Times New Roman" w:hAnsi="Simplified Arabic" w:cs="Simplified Arabic"/>
          <w:color w:val="0F1115"/>
          <w:sz w:val="28"/>
          <w:szCs w:val="28"/>
        </w:rPr>
        <w:t>.</w:t>
      </w:r>
    </w:p>
    <w:p w14:paraId="0B99D330" w14:textId="77777777" w:rsidR="00153649" w:rsidRPr="00153649" w:rsidRDefault="00153649" w:rsidP="00153649">
      <w:pPr>
        <w:shd w:val="clear" w:color="auto" w:fill="FFFFFF"/>
        <w:bidi/>
        <w:spacing w:before="120" w:after="120"/>
        <w:ind w:left="360"/>
        <w:jc w:val="both"/>
        <w:rPr>
          <w:rFonts w:ascii="Simplified Arabic" w:eastAsia="Times New Roman" w:hAnsi="Simplified Arabic" w:cs="Simplified Arabic"/>
          <w:color w:val="0F1115"/>
          <w:sz w:val="28"/>
          <w:szCs w:val="28"/>
        </w:rPr>
      </w:pPr>
      <w:r w:rsidRPr="00153649">
        <w:rPr>
          <w:rFonts w:ascii="Simplified Arabic" w:eastAsia="Times New Roman" w:hAnsi="Simplified Arabic" w:cs="Simplified Arabic"/>
          <w:color w:val="0F1115"/>
          <w:sz w:val="28"/>
          <w:szCs w:val="28"/>
          <w:rtl/>
        </w:rPr>
        <w:t>وبالنظر إلى العلاقة بين الكفاءة التشغيلية والسيولة، تبين أن البنك واجه مفاضلة حقيقية طوال فترة الدراسة، حيث أن تحسين السيولة العامة كان يتم على حساب الكفاءة التشغيلية والربحية، والعكس صحيح. وهذا ما تؤكده العلاقة العكسية القوية (-0.75) بين الكفاءة التشغيلية ومخاطر السيولة</w:t>
      </w:r>
      <w:r w:rsidRPr="00153649">
        <w:rPr>
          <w:rFonts w:ascii="Simplified Arabic" w:eastAsia="Times New Roman" w:hAnsi="Simplified Arabic" w:cs="Simplified Arabic"/>
          <w:color w:val="0F1115"/>
          <w:sz w:val="28"/>
          <w:szCs w:val="28"/>
        </w:rPr>
        <w:t xml:space="preserve"> LDR</w:t>
      </w:r>
      <w:r w:rsidRPr="00153649">
        <w:rPr>
          <w:rFonts w:ascii="Simplified Arabic" w:eastAsia="Times New Roman" w:hAnsi="Simplified Arabic" w:cs="Simplified Arabic"/>
          <w:color w:val="0F1115"/>
          <w:sz w:val="28"/>
          <w:szCs w:val="28"/>
          <w:rtl/>
        </w:rPr>
        <w:t>، والعلاقة الطردية الضعيفة (0.15) بين الكفاءة التشغيلية والسيولة العامة</w:t>
      </w:r>
      <w:r w:rsidRPr="00153649">
        <w:rPr>
          <w:rFonts w:ascii="Simplified Arabic" w:eastAsia="Times New Roman" w:hAnsi="Simplified Arabic" w:cs="Simplified Arabic"/>
          <w:color w:val="0F1115"/>
          <w:sz w:val="28"/>
          <w:szCs w:val="28"/>
        </w:rPr>
        <w:t xml:space="preserve"> LR</w:t>
      </w:r>
      <w:r w:rsidRPr="00153649">
        <w:rPr>
          <w:rFonts w:ascii="Simplified Arabic" w:eastAsia="Times New Roman" w:hAnsi="Simplified Arabic" w:cs="Simplified Arabic"/>
          <w:color w:val="0F1115"/>
          <w:sz w:val="28"/>
          <w:szCs w:val="28"/>
          <w:rtl/>
        </w:rPr>
        <w:t>، والعلاقة الطردية القوية جداً (0.91) بين العائد على الأصول ومنفعة الأصول التي تؤكد ترابطهما الوثيق في التحسن والتراجع معاً</w:t>
      </w:r>
      <w:r w:rsidRPr="00153649">
        <w:rPr>
          <w:rFonts w:ascii="Simplified Arabic" w:eastAsia="Times New Roman" w:hAnsi="Simplified Arabic" w:cs="Simplified Arabic"/>
          <w:color w:val="0F1115"/>
          <w:sz w:val="28"/>
          <w:szCs w:val="28"/>
        </w:rPr>
        <w:t>.</w:t>
      </w:r>
    </w:p>
    <w:p w14:paraId="27479295" w14:textId="77777777" w:rsidR="00153649" w:rsidRPr="00153649" w:rsidRDefault="00153649" w:rsidP="00153649">
      <w:pPr>
        <w:shd w:val="clear" w:color="auto" w:fill="FFFFFF"/>
        <w:bidi/>
        <w:spacing w:before="120" w:after="120"/>
        <w:ind w:left="360"/>
        <w:jc w:val="both"/>
        <w:rPr>
          <w:rFonts w:ascii="Simplified Arabic" w:eastAsia="Times New Roman" w:hAnsi="Simplified Arabic" w:cs="Simplified Arabic"/>
          <w:color w:val="0F1115"/>
          <w:sz w:val="28"/>
          <w:szCs w:val="28"/>
        </w:rPr>
      </w:pPr>
      <w:r w:rsidRPr="00153649">
        <w:rPr>
          <w:rFonts w:ascii="Simplified Arabic" w:eastAsia="Times New Roman" w:hAnsi="Simplified Arabic" w:cs="Simplified Arabic"/>
          <w:color w:val="0F1115"/>
          <w:sz w:val="28"/>
          <w:szCs w:val="28"/>
          <w:rtl/>
        </w:rPr>
        <w:t xml:space="preserve">في الختام، يمكن القول إن بنك الجزائر الخارجي نجح في تحسين سيولته بشكل كبير بنهاية الفترة، لكن ذلك كان على حساب كفاءته التشغيلية </w:t>
      </w:r>
      <w:proofErr w:type="spellStart"/>
      <w:r w:rsidRPr="00153649">
        <w:rPr>
          <w:rFonts w:ascii="Simplified Arabic" w:eastAsia="Times New Roman" w:hAnsi="Simplified Arabic" w:cs="Simplified Arabic"/>
          <w:color w:val="0F1115"/>
          <w:sz w:val="28"/>
          <w:szCs w:val="28"/>
          <w:rtl/>
        </w:rPr>
        <w:t>وربحيته</w:t>
      </w:r>
      <w:proofErr w:type="spellEnd"/>
      <w:r w:rsidRPr="00153649">
        <w:rPr>
          <w:rFonts w:ascii="Simplified Arabic" w:eastAsia="Times New Roman" w:hAnsi="Simplified Arabic" w:cs="Simplified Arabic"/>
          <w:color w:val="0F1115"/>
          <w:sz w:val="28"/>
          <w:szCs w:val="28"/>
          <w:rtl/>
        </w:rPr>
        <w:t>، في غياب استراتيجية متكاملة توازن بين الهدفين. والعلاقة العكسية المعنوية بين الكفاءة التشغيلية والسيولة العامة تؤكد وجود مفاضلة حقيقية وغير محسومة في سياسات البنك، مما يستدعي إعادة النظر في الاستراتيجية المتبعة لتحقيق توازن عملي بين السيولة والكفاءة والربحية معاً</w:t>
      </w:r>
      <w:r w:rsidRPr="00153649">
        <w:rPr>
          <w:rFonts w:ascii="Simplified Arabic" w:eastAsia="Times New Roman" w:hAnsi="Simplified Arabic" w:cs="Simplified Arabic"/>
          <w:color w:val="0F1115"/>
          <w:sz w:val="28"/>
          <w:szCs w:val="28"/>
        </w:rPr>
        <w:t>.</w:t>
      </w:r>
    </w:p>
    <w:p w14:paraId="57181A47" w14:textId="77777777" w:rsidR="006849C0" w:rsidRDefault="009648FC" w:rsidP="001C17EE">
      <w:pPr>
        <w:bidi/>
        <w:spacing w:before="120" w:after="120"/>
        <w:jc w:val="both"/>
        <w:rPr>
          <w:rFonts w:ascii="Simplified Arabic" w:eastAsia="Times New Roman" w:hAnsi="Simplified Arabic" w:cs="Simplified Arabic"/>
          <w:b/>
          <w:bCs/>
          <w:color w:val="0F1115"/>
          <w:sz w:val="28"/>
          <w:szCs w:val="28"/>
          <w:rtl/>
          <w:lang w:bidi="ar-DZ"/>
        </w:rPr>
      </w:pPr>
      <w:r>
        <w:rPr>
          <w:rFonts w:ascii="Simplified Arabic" w:eastAsia="Times New Roman" w:hAnsi="Simplified Arabic" w:cs="Simplified Arabic" w:hint="cs"/>
          <w:b/>
          <w:bCs/>
          <w:color w:val="0F1115"/>
          <w:sz w:val="28"/>
          <w:szCs w:val="28"/>
          <w:rtl/>
          <w:lang w:bidi="ar-DZ"/>
        </w:rPr>
        <w:t xml:space="preserve">          </w:t>
      </w:r>
      <w:r w:rsidR="004268AF">
        <w:rPr>
          <w:rFonts w:ascii="Simplified Arabic" w:eastAsia="Times New Roman" w:hAnsi="Simplified Arabic" w:cs="Simplified Arabic" w:hint="cs"/>
          <w:b/>
          <w:bCs/>
          <w:color w:val="0F1115"/>
          <w:sz w:val="28"/>
          <w:szCs w:val="28"/>
          <w:rtl/>
          <w:lang w:bidi="ar-DZ"/>
        </w:rPr>
        <w:t xml:space="preserve">الفرع </w:t>
      </w:r>
      <w:proofErr w:type="gramStart"/>
      <w:r w:rsidR="004268AF">
        <w:rPr>
          <w:rFonts w:ascii="Simplified Arabic" w:eastAsia="Times New Roman" w:hAnsi="Simplified Arabic" w:cs="Simplified Arabic" w:hint="cs"/>
          <w:b/>
          <w:bCs/>
          <w:color w:val="0F1115"/>
          <w:sz w:val="28"/>
          <w:szCs w:val="28"/>
          <w:rtl/>
          <w:lang w:bidi="ar-DZ"/>
        </w:rPr>
        <w:t xml:space="preserve">الثاني: </w:t>
      </w:r>
      <w:r w:rsidR="00127C30">
        <w:rPr>
          <w:rFonts w:ascii="Simplified Arabic" w:eastAsia="Times New Roman" w:hAnsi="Simplified Arabic" w:cs="Simplified Arabic" w:hint="cs"/>
          <w:b/>
          <w:bCs/>
          <w:color w:val="0F1115"/>
          <w:sz w:val="28"/>
          <w:szCs w:val="28"/>
          <w:rtl/>
          <w:lang w:bidi="ar-DZ"/>
        </w:rPr>
        <w:t xml:space="preserve"> اختبار</w:t>
      </w:r>
      <w:proofErr w:type="gramEnd"/>
      <w:r w:rsidR="00127C30">
        <w:rPr>
          <w:rFonts w:ascii="Simplified Arabic" w:eastAsia="Times New Roman" w:hAnsi="Simplified Arabic" w:cs="Simplified Arabic" w:hint="cs"/>
          <w:b/>
          <w:bCs/>
          <w:color w:val="0F1115"/>
          <w:sz w:val="28"/>
          <w:szCs w:val="28"/>
          <w:rtl/>
          <w:lang w:bidi="ar-DZ"/>
        </w:rPr>
        <w:t xml:space="preserve"> فرضيات الدراسة </w:t>
      </w:r>
    </w:p>
    <w:p w14:paraId="6FC9F2F4" w14:textId="16BB069F" w:rsidR="006849C0" w:rsidRPr="00CF63B6" w:rsidRDefault="006849C0" w:rsidP="00CF63B6">
      <w:pPr>
        <w:pStyle w:val="ds-markdown-paragraph"/>
        <w:numPr>
          <w:ilvl w:val="0"/>
          <w:numId w:val="67"/>
        </w:numPr>
        <w:shd w:val="clear" w:color="auto" w:fill="FFFFFF"/>
        <w:bidi/>
        <w:spacing w:after="0" w:afterAutospacing="0"/>
        <w:rPr>
          <w:rFonts w:ascii="Simplified Arabic" w:hAnsi="Simplified Arabic" w:cs="Simplified Arabic"/>
          <w:color w:val="0F1115"/>
          <w:sz w:val="28"/>
          <w:szCs w:val="28"/>
        </w:rPr>
      </w:pPr>
      <w:r w:rsidRPr="00CF63B6">
        <w:rPr>
          <w:rFonts w:ascii="Simplified Arabic" w:hAnsi="Simplified Arabic" w:cs="Simplified Arabic"/>
          <w:b/>
          <w:bCs/>
          <w:color w:val="0F1115"/>
          <w:sz w:val="28"/>
          <w:szCs w:val="28"/>
          <w:rtl/>
        </w:rPr>
        <w:t>الفرضية الأولى:</w:t>
      </w:r>
      <w:r w:rsidR="00CF63B6" w:rsidRPr="00CF63B6">
        <w:rPr>
          <w:rFonts w:ascii="Simplified Arabic" w:hAnsi="Simplified Arabic" w:cs="Simplified Arabic"/>
          <w:b/>
          <w:bCs/>
          <w:color w:val="0F1115"/>
          <w:sz w:val="28"/>
          <w:szCs w:val="28"/>
          <w:rtl/>
        </w:rPr>
        <w:t> تؤثر الكفاءة التشغيلية</w:t>
      </w:r>
      <w:r w:rsidR="00CF63B6" w:rsidRPr="00CF63B6">
        <w:rPr>
          <w:rFonts w:ascii="Simplified Arabic" w:hAnsi="Simplified Arabic" w:cs="Simplified Arabic"/>
          <w:b/>
          <w:bCs/>
          <w:color w:val="0F1115"/>
          <w:sz w:val="28"/>
          <w:szCs w:val="28"/>
        </w:rPr>
        <w:t xml:space="preserve"> CE </w:t>
      </w:r>
      <w:r w:rsidR="00CF63B6" w:rsidRPr="00CF63B6">
        <w:rPr>
          <w:rFonts w:ascii="Simplified Arabic" w:hAnsi="Simplified Arabic" w:cs="Simplified Arabic"/>
          <w:b/>
          <w:bCs/>
          <w:color w:val="0F1115"/>
          <w:sz w:val="28"/>
          <w:szCs w:val="28"/>
          <w:rtl/>
        </w:rPr>
        <w:t>تأثيراً ذا دلالة إحصائية سالب (عكسي) على مستوى السيولة</w:t>
      </w:r>
      <w:r w:rsidR="00CF63B6" w:rsidRPr="00CF63B6">
        <w:rPr>
          <w:rFonts w:ascii="Simplified Arabic" w:hAnsi="Simplified Arabic" w:cs="Simplified Arabic"/>
          <w:b/>
          <w:bCs/>
          <w:color w:val="0F1115"/>
          <w:sz w:val="28"/>
          <w:szCs w:val="28"/>
        </w:rPr>
        <w:t xml:space="preserve"> LR </w:t>
      </w:r>
      <w:r w:rsidR="00CF63B6" w:rsidRPr="00CF63B6">
        <w:rPr>
          <w:rFonts w:ascii="Simplified Arabic" w:hAnsi="Simplified Arabic" w:cs="Simplified Arabic"/>
          <w:b/>
          <w:bCs/>
          <w:color w:val="0F1115"/>
          <w:sz w:val="28"/>
          <w:szCs w:val="28"/>
          <w:rtl/>
        </w:rPr>
        <w:t>في بنك الجزائر الخارجي؟</w:t>
      </w:r>
    </w:p>
    <w:p w14:paraId="3E4A4F59" w14:textId="77777777" w:rsidR="006849C0" w:rsidRDefault="006849C0" w:rsidP="001C17EE">
      <w:pPr>
        <w:shd w:val="clear" w:color="auto" w:fill="FFFFFF"/>
        <w:bidi/>
        <w:spacing w:before="120" w:after="120"/>
        <w:rPr>
          <w:rFonts w:ascii="Simplified Arabic" w:eastAsia="Times New Roman" w:hAnsi="Simplified Arabic" w:cs="Simplified Arabic"/>
          <w:color w:val="0F1115"/>
          <w:sz w:val="28"/>
          <w:szCs w:val="28"/>
          <w:rtl/>
        </w:rPr>
      </w:pPr>
      <w:r w:rsidRPr="006849C0">
        <w:rPr>
          <w:rFonts w:ascii="Simplified Arabic" w:eastAsia="Times New Roman" w:hAnsi="Simplified Arabic" w:cs="Simplified Arabic"/>
          <w:b/>
          <w:bCs/>
          <w:color w:val="0F1115"/>
          <w:sz w:val="28"/>
          <w:szCs w:val="28"/>
          <w:rtl/>
        </w:rPr>
        <w:t>نقبل الفرضية</w:t>
      </w:r>
      <w:r w:rsidRPr="006849C0">
        <w:rPr>
          <w:rFonts w:ascii="Simplified Arabic" w:eastAsia="Times New Roman" w:hAnsi="Simplified Arabic" w:cs="Simplified Arabic"/>
          <w:b/>
          <w:bCs/>
          <w:color w:val="0F1115"/>
          <w:sz w:val="28"/>
          <w:szCs w:val="28"/>
        </w:rPr>
        <w:t>:</w:t>
      </w:r>
      <w:r>
        <w:rPr>
          <w:rFonts w:ascii="Simplified Arabic" w:eastAsia="Times New Roman" w:hAnsi="Simplified Arabic" w:cs="Simplified Arabic" w:hint="cs"/>
          <w:color w:val="0F1115"/>
          <w:sz w:val="28"/>
          <w:szCs w:val="28"/>
          <w:rtl/>
        </w:rPr>
        <w:t xml:space="preserve"> </w:t>
      </w:r>
      <w:r w:rsidRPr="006849C0">
        <w:rPr>
          <w:rFonts w:ascii="Simplified Arabic" w:eastAsia="Times New Roman" w:hAnsi="Simplified Arabic" w:cs="Simplified Arabic"/>
          <w:color w:val="0F1115"/>
          <w:sz w:val="28"/>
          <w:szCs w:val="28"/>
          <w:rtl/>
        </w:rPr>
        <w:t>أظهرت نتائج نموذج الانحدار الخطي المتعدد أن معامل الكفاءة التشغيلية بلغ (1.108</w:t>
      </w:r>
      <w:r>
        <w:rPr>
          <w:rFonts w:ascii="Simplified Arabic" w:eastAsia="Times New Roman" w:hAnsi="Simplified Arabic" w:cs="Simplified Arabic" w:hint="cs"/>
          <w:color w:val="0F1115"/>
          <w:sz w:val="28"/>
          <w:szCs w:val="28"/>
          <w:rtl/>
        </w:rPr>
        <w:t>-</w:t>
      </w:r>
      <w:r w:rsidRPr="006849C0">
        <w:rPr>
          <w:rFonts w:ascii="Simplified Arabic" w:eastAsia="Times New Roman" w:hAnsi="Simplified Arabic" w:cs="Simplified Arabic"/>
          <w:color w:val="0F1115"/>
          <w:sz w:val="28"/>
          <w:szCs w:val="28"/>
          <w:rtl/>
        </w:rPr>
        <w:t>) بقيمة</w:t>
      </w:r>
      <w:r w:rsidRPr="006849C0">
        <w:rPr>
          <w:rFonts w:ascii="Simplified Arabic" w:eastAsia="Times New Roman" w:hAnsi="Simplified Arabic" w:cs="Simplified Arabic"/>
          <w:color w:val="0F1115"/>
          <w:sz w:val="28"/>
          <w:szCs w:val="28"/>
        </w:rPr>
        <w:t xml:space="preserve"> Prob. = 0.0460</w:t>
      </w:r>
      <w:r w:rsidRPr="006849C0">
        <w:rPr>
          <w:rFonts w:ascii="Simplified Arabic" w:eastAsia="Times New Roman" w:hAnsi="Simplified Arabic" w:cs="Simplified Arabic"/>
          <w:color w:val="0F1115"/>
          <w:sz w:val="28"/>
          <w:szCs w:val="28"/>
          <w:rtl/>
        </w:rPr>
        <w:t>، وهي أقل من مستوى المعنوية 0.05، مما يؤكد وجود تأثير ذي دلالة إحصائية سالب وعكسي للكفاءة التشغيلية على السيولة العامة في بنك الجزائر الخارجي</w:t>
      </w:r>
      <w:r w:rsidRPr="006849C0">
        <w:rPr>
          <w:rFonts w:ascii="Simplified Arabic" w:eastAsia="Times New Roman" w:hAnsi="Simplified Arabic" w:cs="Simplified Arabic"/>
          <w:color w:val="0F1115"/>
          <w:sz w:val="28"/>
          <w:szCs w:val="28"/>
        </w:rPr>
        <w:t>.</w:t>
      </w:r>
    </w:p>
    <w:p w14:paraId="6606F339" w14:textId="37B786CC" w:rsidR="006849C0" w:rsidRPr="00CF63B6" w:rsidRDefault="006849C0" w:rsidP="004E4605">
      <w:pPr>
        <w:pStyle w:val="ds-markdown-paragraph"/>
        <w:numPr>
          <w:ilvl w:val="0"/>
          <w:numId w:val="67"/>
        </w:numPr>
        <w:shd w:val="clear" w:color="auto" w:fill="FFFFFF"/>
        <w:bidi/>
        <w:spacing w:before="120" w:beforeAutospacing="0" w:after="120" w:afterAutospacing="0" w:line="276" w:lineRule="auto"/>
        <w:rPr>
          <w:rFonts w:ascii="Simplified Arabic" w:hAnsi="Simplified Arabic" w:cs="Simplified Arabic"/>
          <w:b/>
          <w:bCs/>
          <w:color w:val="0F1115"/>
          <w:sz w:val="28"/>
          <w:szCs w:val="28"/>
        </w:rPr>
      </w:pPr>
      <w:r w:rsidRPr="00CF63B6">
        <w:rPr>
          <w:rFonts w:ascii="Simplified Arabic" w:hAnsi="Simplified Arabic" w:cs="Simplified Arabic"/>
          <w:b/>
          <w:bCs/>
          <w:color w:val="0F1115"/>
          <w:sz w:val="28"/>
          <w:szCs w:val="28"/>
          <w:rtl/>
        </w:rPr>
        <w:t>الفرضية الثانية:</w:t>
      </w:r>
      <w:r w:rsidR="00CF63B6" w:rsidRPr="00CF63B6">
        <w:rPr>
          <w:rFonts w:ascii="Simplified Arabic" w:hAnsi="Simplified Arabic" w:cs="Simplified Arabic"/>
          <w:b/>
          <w:bCs/>
          <w:color w:val="0F1115"/>
          <w:sz w:val="28"/>
          <w:szCs w:val="28"/>
          <w:rtl/>
        </w:rPr>
        <w:t> توجد علاقة عكسية معنوية بين الكفاءة التشغيلية</w:t>
      </w:r>
      <w:r w:rsidR="00CF63B6" w:rsidRPr="00CF63B6">
        <w:rPr>
          <w:rFonts w:ascii="Simplified Arabic" w:hAnsi="Simplified Arabic" w:cs="Simplified Arabic"/>
          <w:b/>
          <w:bCs/>
          <w:color w:val="0F1115"/>
          <w:sz w:val="28"/>
          <w:szCs w:val="28"/>
        </w:rPr>
        <w:t xml:space="preserve"> CE </w:t>
      </w:r>
      <w:r w:rsidR="00CF63B6" w:rsidRPr="00CF63B6">
        <w:rPr>
          <w:rFonts w:ascii="Simplified Arabic" w:hAnsi="Simplified Arabic" w:cs="Simplified Arabic"/>
          <w:b/>
          <w:bCs/>
          <w:color w:val="0F1115"/>
          <w:sz w:val="28"/>
          <w:szCs w:val="28"/>
          <w:rtl/>
        </w:rPr>
        <w:t>والسيولة</w:t>
      </w:r>
      <w:r w:rsidR="00CF63B6" w:rsidRPr="00CF63B6">
        <w:rPr>
          <w:rFonts w:ascii="Simplified Arabic" w:hAnsi="Simplified Arabic" w:cs="Simplified Arabic"/>
          <w:b/>
          <w:bCs/>
          <w:color w:val="0F1115"/>
          <w:sz w:val="28"/>
          <w:szCs w:val="28"/>
        </w:rPr>
        <w:t xml:space="preserve"> LR</w:t>
      </w:r>
      <w:r w:rsidR="00CF63B6" w:rsidRPr="00CF63B6">
        <w:rPr>
          <w:rFonts w:ascii="Simplified Arabic" w:hAnsi="Simplified Arabic" w:cs="Simplified Arabic"/>
          <w:b/>
          <w:bCs/>
          <w:color w:val="0F1115"/>
          <w:sz w:val="28"/>
          <w:szCs w:val="28"/>
          <w:rtl/>
        </w:rPr>
        <w:t>، حيث يؤدي تحسين الكفاءة التشغيلية إلى انخفاض مستوى السيولة، والعكس صحيح؟</w:t>
      </w:r>
    </w:p>
    <w:p w14:paraId="259B00C5" w14:textId="77777777" w:rsidR="006849C0" w:rsidRDefault="006849C0" w:rsidP="001C17EE">
      <w:pPr>
        <w:shd w:val="clear" w:color="auto" w:fill="FFFFFF"/>
        <w:bidi/>
        <w:spacing w:before="120" w:after="120"/>
        <w:jc w:val="both"/>
        <w:rPr>
          <w:rFonts w:ascii="Simplified Arabic" w:eastAsia="Times New Roman" w:hAnsi="Simplified Arabic" w:cs="Simplified Arabic"/>
          <w:color w:val="0F1115"/>
          <w:sz w:val="28"/>
          <w:szCs w:val="28"/>
          <w:rtl/>
        </w:rPr>
      </w:pPr>
      <w:r w:rsidRPr="006849C0">
        <w:rPr>
          <w:rFonts w:ascii="Simplified Arabic" w:eastAsia="Times New Roman" w:hAnsi="Simplified Arabic" w:cs="Simplified Arabic"/>
          <w:b/>
          <w:bCs/>
          <w:color w:val="0F1115"/>
          <w:sz w:val="28"/>
          <w:szCs w:val="28"/>
          <w:rtl/>
        </w:rPr>
        <w:lastRenderedPageBreak/>
        <w:t>نقبل الفرضية</w:t>
      </w:r>
      <w:r>
        <w:rPr>
          <w:rFonts w:ascii="Simplified Arabic" w:eastAsia="Times New Roman" w:hAnsi="Simplified Arabic" w:cs="Simplified Arabic" w:hint="cs"/>
          <w:b/>
          <w:bCs/>
          <w:color w:val="0F1115"/>
          <w:sz w:val="28"/>
          <w:szCs w:val="28"/>
          <w:rtl/>
        </w:rPr>
        <w:t>:</w:t>
      </w:r>
      <w:r w:rsidRPr="006849C0">
        <w:rPr>
          <w:rFonts w:ascii="Simplified Arabic" w:eastAsia="Times New Roman" w:hAnsi="Simplified Arabic" w:cs="Simplified Arabic"/>
          <w:color w:val="0F1115"/>
          <w:sz w:val="28"/>
          <w:szCs w:val="28"/>
          <w:rtl/>
        </w:rPr>
        <w:t xml:space="preserve"> بلغ معامل الارتباط بين الكفاءة التشغيلية</w:t>
      </w:r>
      <w:r w:rsidRPr="006849C0">
        <w:rPr>
          <w:rFonts w:ascii="Simplified Arabic" w:eastAsia="Times New Roman" w:hAnsi="Simplified Arabic" w:cs="Simplified Arabic"/>
          <w:color w:val="0F1115"/>
          <w:sz w:val="28"/>
          <w:szCs w:val="28"/>
        </w:rPr>
        <w:t xml:space="preserve"> CE </w:t>
      </w:r>
      <w:r w:rsidRPr="006849C0">
        <w:rPr>
          <w:rFonts w:ascii="Simplified Arabic" w:eastAsia="Times New Roman" w:hAnsi="Simplified Arabic" w:cs="Simplified Arabic"/>
          <w:color w:val="0F1115"/>
          <w:sz w:val="28"/>
          <w:szCs w:val="28"/>
          <w:rtl/>
        </w:rPr>
        <w:t>والسيولة</w:t>
      </w:r>
      <w:r w:rsidRPr="006849C0">
        <w:rPr>
          <w:rFonts w:ascii="Simplified Arabic" w:eastAsia="Times New Roman" w:hAnsi="Simplified Arabic" w:cs="Simplified Arabic"/>
          <w:color w:val="0F1115"/>
          <w:sz w:val="28"/>
          <w:szCs w:val="28"/>
        </w:rPr>
        <w:t xml:space="preserve"> LR </w:t>
      </w:r>
      <w:r w:rsidRPr="006849C0">
        <w:rPr>
          <w:rFonts w:ascii="Simplified Arabic" w:eastAsia="Times New Roman" w:hAnsi="Simplified Arabic" w:cs="Simplified Arabic"/>
          <w:color w:val="0F1115"/>
          <w:sz w:val="28"/>
          <w:szCs w:val="28"/>
          <w:rtl/>
        </w:rPr>
        <w:t>قيمة 0.15 وهي علاقة طردية لكنها ضعيفة، إلا أن نموذج الانحدار أظهر علاقة عكسية معنوية بينهما (معامل -1.108). وهذا يؤكد وجود مفاضلة عكسية</w:t>
      </w:r>
      <w:r w:rsidRPr="006849C0">
        <w:rPr>
          <w:rFonts w:ascii="Simplified Arabic" w:eastAsia="Times New Roman" w:hAnsi="Simplified Arabic" w:cs="Simplified Arabic"/>
          <w:color w:val="0F1115"/>
          <w:sz w:val="28"/>
          <w:szCs w:val="28"/>
        </w:rPr>
        <w:t xml:space="preserve"> (Trade-off) </w:t>
      </w:r>
      <w:r w:rsidRPr="006849C0">
        <w:rPr>
          <w:rFonts w:ascii="Simplified Arabic" w:eastAsia="Times New Roman" w:hAnsi="Simplified Arabic" w:cs="Simplified Arabic"/>
          <w:color w:val="0F1115"/>
          <w:sz w:val="28"/>
          <w:szCs w:val="28"/>
          <w:rtl/>
        </w:rPr>
        <w:t>بين تحسين الكفاءة التشغيلية والحفاظ على مستوى مرتفع من السيولة الفورية في البنك</w:t>
      </w:r>
      <w:r w:rsidRPr="006849C0">
        <w:rPr>
          <w:rFonts w:ascii="Simplified Arabic" w:eastAsia="Times New Roman" w:hAnsi="Simplified Arabic" w:cs="Simplified Arabic"/>
          <w:color w:val="0F1115"/>
          <w:sz w:val="28"/>
          <w:szCs w:val="28"/>
        </w:rPr>
        <w:t>.</w:t>
      </w:r>
    </w:p>
    <w:p w14:paraId="4EA38124" w14:textId="4192CC61" w:rsidR="004E4605" w:rsidRPr="004E4605" w:rsidRDefault="006849C0" w:rsidP="004E4605">
      <w:pPr>
        <w:pStyle w:val="ds-markdown-paragraph"/>
        <w:numPr>
          <w:ilvl w:val="0"/>
          <w:numId w:val="67"/>
        </w:numPr>
        <w:shd w:val="clear" w:color="auto" w:fill="FFFFFF"/>
        <w:bidi/>
        <w:spacing w:before="120" w:beforeAutospacing="0" w:after="120" w:afterAutospacing="0" w:line="276" w:lineRule="auto"/>
        <w:rPr>
          <w:rFonts w:ascii="Simplified Arabic" w:hAnsi="Simplified Arabic" w:cs="Simplified Arabic"/>
          <w:color w:val="0F1115"/>
          <w:sz w:val="28"/>
          <w:szCs w:val="28"/>
        </w:rPr>
      </w:pPr>
      <w:r w:rsidRPr="004E4605">
        <w:rPr>
          <w:rFonts w:ascii="Simplified Arabic" w:hAnsi="Simplified Arabic" w:cs="Simplified Arabic"/>
          <w:b/>
          <w:bCs/>
          <w:color w:val="0F1115"/>
          <w:sz w:val="28"/>
          <w:szCs w:val="28"/>
          <w:rtl/>
        </w:rPr>
        <w:t>الفرضية الثالثة</w:t>
      </w:r>
      <w:r w:rsidR="001C17EE" w:rsidRPr="004E4605">
        <w:rPr>
          <w:rFonts w:ascii="Simplified Arabic" w:hAnsi="Simplified Arabic" w:cs="Simplified Arabic"/>
          <w:b/>
          <w:bCs/>
          <w:color w:val="0F1115"/>
          <w:sz w:val="28"/>
          <w:szCs w:val="28"/>
          <w:rtl/>
        </w:rPr>
        <w:t>:</w:t>
      </w:r>
      <w:r w:rsidR="004E4605" w:rsidRPr="004E4605">
        <w:rPr>
          <w:rFonts w:ascii="Simplified Arabic" w:hAnsi="Simplified Arabic" w:cs="Simplified Arabic"/>
          <w:color w:val="0F1115"/>
          <w:sz w:val="28"/>
          <w:szCs w:val="28"/>
          <w:rtl/>
        </w:rPr>
        <w:t> تمتلك الكفاءة التشغيلية</w:t>
      </w:r>
      <w:r w:rsidR="004E4605" w:rsidRPr="004E4605">
        <w:rPr>
          <w:rFonts w:ascii="Simplified Arabic" w:hAnsi="Simplified Arabic" w:cs="Simplified Arabic"/>
          <w:color w:val="0F1115"/>
          <w:sz w:val="28"/>
          <w:szCs w:val="28"/>
        </w:rPr>
        <w:t xml:space="preserve"> CE </w:t>
      </w:r>
      <w:r w:rsidR="004E4605" w:rsidRPr="004E4605">
        <w:rPr>
          <w:rFonts w:ascii="Simplified Arabic" w:hAnsi="Simplified Arabic" w:cs="Simplified Arabic"/>
          <w:color w:val="0F1115"/>
          <w:sz w:val="28"/>
          <w:szCs w:val="28"/>
          <w:rtl/>
        </w:rPr>
        <w:t>قدرة تفسيرية تفوق باقي المؤشرات المالية مثل</w:t>
      </w:r>
      <w:r w:rsidR="004E4605" w:rsidRPr="004E4605">
        <w:rPr>
          <w:rFonts w:ascii="Simplified Arabic" w:hAnsi="Simplified Arabic" w:cs="Simplified Arabic"/>
          <w:color w:val="0F1115"/>
          <w:sz w:val="28"/>
          <w:szCs w:val="28"/>
        </w:rPr>
        <w:t xml:space="preserve"> ROA</w:t>
      </w:r>
      <w:r w:rsidR="004E4605" w:rsidRPr="004E4605">
        <w:rPr>
          <w:rFonts w:ascii="Simplified Arabic" w:hAnsi="Simplified Arabic" w:cs="Simplified Arabic"/>
          <w:color w:val="0F1115"/>
          <w:sz w:val="28"/>
          <w:szCs w:val="28"/>
          <w:rtl/>
        </w:rPr>
        <w:t xml:space="preserve">، </w:t>
      </w:r>
      <w:r w:rsidR="004E4605" w:rsidRPr="004E4605">
        <w:rPr>
          <w:rFonts w:ascii="Simplified Arabic" w:hAnsi="Simplified Arabic" w:cs="Simplified Arabic"/>
          <w:color w:val="0F1115"/>
          <w:sz w:val="28"/>
          <w:szCs w:val="28"/>
        </w:rPr>
        <w:t>AU</w:t>
      </w:r>
      <w:r w:rsidR="004E4605" w:rsidRPr="004E4605">
        <w:rPr>
          <w:rFonts w:ascii="Simplified Arabic" w:hAnsi="Simplified Arabic" w:cs="Simplified Arabic"/>
          <w:color w:val="0F1115"/>
          <w:sz w:val="28"/>
          <w:szCs w:val="28"/>
          <w:rtl/>
        </w:rPr>
        <w:t xml:space="preserve">، </w:t>
      </w:r>
      <w:r w:rsidR="004E4605" w:rsidRPr="004E4605">
        <w:rPr>
          <w:rFonts w:ascii="Simplified Arabic" w:hAnsi="Simplified Arabic" w:cs="Simplified Arabic"/>
          <w:color w:val="0F1115"/>
          <w:sz w:val="28"/>
          <w:szCs w:val="28"/>
        </w:rPr>
        <w:t xml:space="preserve">LDR </w:t>
      </w:r>
      <w:r w:rsidR="004E4605" w:rsidRPr="004E4605">
        <w:rPr>
          <w:rFonts w:ascii="Simplified Arabic" w:hAnsi="Simplified Arabic" w:cs="Simplified Arabic"/>
          <w:color w:val="0F1115"/>
          <w:sz w:val="28"/>
          <w:szCs w:val="28"/>
          <w:rtl/>
        </w:rPr>
        <w:t>في تفسير التغيرات الحاصلة في مستوى السيولة</w:t>
      </w:r>
      <w:r w:rsidR="004E4605" w:rsidRPr="004E4605">
        <w:rPr>
          <w:rFonts w:ascii="Simplified Arabic" w:hAnsi="Simplified Arabic" w:cs="Simplified Arabic"/>
          <w:color w:val="0F1115"/>
          <w:sz w:val="28"/>
          <w:szCs w:val="28"/>
        </w:rPr>
        <w:t xml:space="preserve"> LR</w:t>
      </w:r>
      <w:r w:rsidR="004E4605" w:rsidRPr="004E4605">
        <w:rPr>
          <w:rFonts w:ascii="Simplified Arabic" w:hAnsi="Simplified Arabic" w:cs="Simplified Arabic"/>
          <w:color w:val="0F1115"/>
          <w:sz w:val="28"/>
          <w:szCs w:val="28"/>
          <w:rtl/>
        </w:rPr>
        <w:t>؟</w:t>
      </w:r>
    </w:p>
    <w:p w14:paraId="370B5F98" w14:textId="107680DE" w:rsidR="006849C0" w:rsidRPr="006849C0" w:rsidRDefault="006849C0" w:rsidP="001C17EE">
      <w:pPr>
        <w:shd w:val="clear" w:color="auto" w:fill="FFFFFF"/>
        <w:bidi/>
        <w:spacing w:before="120" w:after="120"/>
        <w:rPr>
          <w:rFonts w:ascii="Simplified Arabic" w:eastAsia="Times New Roman" w:hAnsi="Simplified Arabic" w:cs="Simplified Arabic"/>
          <w:color w:val="0F1115"/>
          <w:sz w:val="28"/>
          <w:szCs w:val="28"/>
        </w:rPr>
      </w:pPr>
      <w:r w:rsidRPr="006849C0">
        <w:rPr>
          <w:rFonts w:ascii="Simplified Arabic" w:eastAsia="Times New Roman" w:hAnsi="Simplified Arabic" w:cs="Simplified Arabic"/>
          <w:b/>
          <w:bCs/>
          <w:color w:val="0F1115"/>
          <w:sz w:val="28"/>
          <w:szCs w:val="28"/>
          <w:rtl/>
        </w:rPr>
        <w:t>نقبل الفرضية</w:t>
      </w:r>
      <w:r w:rsidR="001C17EE">
        <w:rPr>
          <w:rFonts w:ascii="Simplified Arabic" w:eastAsia="Times New Roman" w:hAnsi="Simplified Arabic" w:cs="Simplified Arabic" w:hint="cs"/>
          <w:color w:val="0F1115"/>
          <w:sz w:val="28"/>
          <w:szCs w:val="28"/>
          <w:rtl/>
        </w:rPr>
        <w:t xml:space="preserve">: </w:t>
      </w:r>
      <w:r w:rsidRPr="006849C0">
        <w:rPr>
          <w:rFonts w:ascii="Simplified Arabic" w:eastAsia="Times New Roman" w:hAnsi="Simplified Arabic" w:cs="Simplified Arabic"/>
          <w:color w:val="0F1115"/>
          <w:sz w:val="28"/>
          <w:szCs w:val="28"/>
          <w:rtl/>
        </w:rPr>
        <w:t>أظهرت نتائج الانحدار أن المتغير الوحيد الذي كانت قيمته الاحتمالية</w:t>
      </w:r>
      <w:r w:rsidRPr="006849C0">
        <w:rPr>
          <w:rFonts w:ascii="Simplified Arabic" w:eastAsia="Times New Roman" w:hAnsi="Simplified Arabic" w:cs="Simplified Arabic"/>
          <w:color w:val="0F1115"/>
          <w:sz w:val="28"/>
          <w:szCs w:val="28"/>
        </w:rPr>
        <w:t xml:space="preserve"> (Prob.) </w:t>
      </w:r>
      <w:r w:rsidRPr="006849C0">
        <w:rPr>
          <w:rFonts w:ascii="Simplified Arabic" w:eastAsia="Times New Roman" w:hAnsi="Simplified Arabic" w:cs="Simplified Arabic"/>
          <w:color w:val="0F1115"/>
          <w:sz w:val="28"/>
          <w:szCs w:val="28"/>
          <w:rtl/>
        </w:rPr>
        <w:t>أقل من 0.05 هو الكفاءة التشغيلية</w:t>
      </w:r>
      <w:r w:rsidRPr="006849C0">
        <w:rPr>
          <w:rFonts w:ascii="Simplified Arabic" w:eastAsia="Times New Roman" w:hAnsi="Simplified Arabic" w:cs="Simplified Arabic"/>
          <w:color w:val="0F1115"/>
          <w:sz w:val="28"/>
          <w:szCs w:val="28"/>
        </w:rPr>
        <w:t xml:space="preserve"> (CE) </w:t>
      </w:r>
      <w:r w:rsidRPr="006849C0">
        <w:rPr>
          <w:rFonts w:ascii="Simplified Arabic" w:eastAsia="Times New Roman" w:hAnsi="Simplified Arabic" w:cs="Simplified Arabic"/>
          <w:color w:val="0F1115"/>
          <w:sz w:val="28"/>
          <w:szCs w:val="28"/>
          <w:rtl/>
        </w:rPr>
        <w:t>بقيمة 0.0460، بينما كانت قيم</w:t>
      </w:r>
      <w:r w:rsidRPr="006849C0">
        <w:rPr>
          <w:rFonts w:ascii="Simplified Arabic" w:eastAsia="Times New Roman" w:hAnsi="Simplified Arabic" w:cs="Simplified Arabic"/>
          <w:color w:val="0F1115"/>
          <w:sz w:val="28"/>
          <w:szCs w:val="28"/>
        </w:rPr>
        <w:t xml:space="preserve"> (Prob.) </w:t>
      </w:r>
      <w:r w:rsidRPr="006849C0">
        <w:rPr>
          <w:rFonts w:ascii="Simplified Arabic" w:eastAsia="Times New Roman" w:hAnsi="Simplified Arabic" w:cs="Simplified Arabic"/>
          <w:color w:val="0F1115"/>
          <w:sz w:val="28"/>
          <w:szCs w:val="28"/>
          <w:rtl/>
        </w:rPr>
        <w:t>لبقية المتغيرات كما يلي</w:t>
      </w:r>
      <w:r w:rsidRPr="006849C0">
        <w:rPr>
          <w:rFonts w:ascii="Simplified Arabic" w:eastAsia="Times New Roman" w:hAnsi="Simplified Arabic" w:cs="Simplified Arabic"/>
          <w:color w:val="0F1115"/>
          <w:sz w:val="28"/>
          <w:szCs w:val="28"/>
        </w:rPr>
        <w:t>:</w:t>
      </w:r>
    </w:p>
    <w:p w14:paraId="4A5F1F30" w14:textId="1A72B812" w:rsidR="006849C0" w:rsidRPr="001C17EE" w:rsidRDefault="006849C0" w:rsidP="004A70A2">
      <w:pPr>
        <w:pStyle w:val="Paragraphedeliste"/>
        <w:numPr>
          <w:ilvl w:val="0"/>
          <w:numId w:val="61"/>
        </w:numPr>
        <w:shd w:val="clear" w:color="auto" w:fill="FFFFFF"/>
        <w:bidi/>
        <w:spacing w:before="120" w:after="120"/>
        <w:contextualSpacing w:val="0"/>
        <w:rPr>
          <w:rFonts w:ascii="Simplified Arabic" w:eastAsia="Times New Roman" w:hAnsi="Simplified Arabic" w:cs="Simplified Arabic"/>
          <w:color w:val="0F1115"/>
          <w:sz w:val="28"/>
          <w:szCs w:val="28"/>
        </w:rPr>
      </w:pPr>
      <w:proofErr w:type="gramStart"/>
      <w:r w:rsidRPr="001C17EE">
        <w:rPr>
          <w:rFonts w:ascii="Simplified Arabic" w:eastAsia="Times New Roman" w:hAnsi="Simplified Arabic" w:cs="Simplified Arabic"/>
          <w:color w:val="0F1115"/>
          <w:sz w:val="28"/>
          <w:szCs w:val="28"/>
        </w:rPr>
        <w:t>ROA:</w:t>
      </w:r>
      <w:proofErr w:type="gramEnd"/>
      <w:r w:rsidRPr="001C17EE">
        <w:rPr>
          <w:rFonts w:ascii="Simplified Arabic" w:eastAsia="Times New Roman" w:hAnsi="Simplified Arabic" w:cs="Simplified Arabic"/>
          <w:color w:val="0F1115"/>
          <w:sz w:val="28"/>
          <w:szCs w:val="28"/>
        </w:rPr>
        <w:t xml:space="preserve"> 0.7367 </w:t>
      </w:r>
      <w:r w:rsidR="001C17EE">
        <w:rPr>
          <w:rFonts w:ascii="Simplified Arabic" w:eastAsia="Times New Roman" w:hAnsi="Simplified Arabic" w:cs="Simplified Arabic" w:hint="cs"/>
          <w:color w:val="0F1115"/>
          <w:sz w:val="28"/>
          <w:szCs w:val="28"/>
          <w:rtl/>
        </w:rPr>
        <w:t xml:space="preserve">  </w:t>
      </w:r>
      <w:r w:rsidRPr="001C17EE">
        <w:rPr>
          <w:rFonts w:ascii="Simplified Arabic" w:eastAsia="Times New Roman" w:hAnsi="Simplified Arabic" w:cs="Simplified Arabic"/>
          <w:color w:val="0F1115"/>
          <w:sz w:val="28"/>
          <w:szCs w:val="28"/>
          <w:rtl/>
        </w:rPr>
        <w:t>غير معنوي</w:t>
      </w:r>
    </w:p>
    <w:p w14:paraId="3E3C4D87" w14:textId="5B287BCA" w:rsidR="006849C0" w:rsidRPr="001C17EE" w:rsidRDefault="006849C0" w:rsidP="004A70A2">
      <w:pPr>
        <w:pStyle w:val="Paragraphedeliste"/>
        <w:numPr>
          <w:ilvl w:val="0"/>
          <w:numId w:val="61"/>
        </w:numPr>
        <w:shd w:val="clear" w:color="auto" w:fill="FFFFFF"/>
        <w:bidi/>
        <w:spacing w:before="120" w:after="120"/>
        <w:contextualSpacing w:val="0"/>
        <w:rPr>
          <w:rFonts w:ascii="Simplified Arabic" w:eastAsia="Times New Roman" w:hAnsi="Simplified Arabic" w:cs="Simplified Arabic"/>
          <w:color w:val="0F1115"/>
          <w:sz w:val="28"/>
          <w:szCs w:val="28"/>
        </w:rPr>
      </w:pPr>
      <w:proofErr w:type="gramStart"/>
      <w:r w:rsidRPr="001C17EE">
        <w:rPr>
          <w:rFonts w:ascii="Simplified Arabic" w:eastAsia="Times New Roman" w:hAnsi="Simplified Arabic" w:cs="Simplified Arabic"/>
          <w:color w:val="0F1115"/>
          <w:sz w:val="28"/>
          <w:szCs w:val="28"/>
        </w:rPr>
        <w:t>AU:</w:t>
      </w:r>
      <w:proofErr w:type="gramEnd"/>
      <w:r w:rsidRPr="001C17EE">
        <w:rPr>
          <w:rFonts w:ascii="Simplified Arabic" w:eastAsia="Times New Roman" w:hAnsi="Simplified Arabic" w:cs="Simplified Arabic"/>
          <w:color w:val="0F1115"/>
          <w:sz w:val="28"/>
          <w:szCs w:val="28"/>
        </w:rPr>
        <w:t xml:space="preserve"> 0.6550 </w:t>
      </w:r>
      <w:r w:rsidR="001C17EE">
        <w:rPr>
          <w:rFonts w:ascii="Simplified Arabic" w:eastAsia="Times New Roman" w:hAnsi="Simplified Arabic" w:cs="Simplified Arabic" w:hint="cs"/>
          <w:color w:val="0F1115"/>
          <w:sz w:val="28"/>
          <w:szCs w:val="28"/>
          <w:rtl/>
        </w:rPr>
        <w:t xml:space="preserve">    </w:t>
      </w:r>
      <w:r w:rsidRPr="001C17EE">
        <w:rPr>
          <w:rFonts w:ascii="Simplified Arabic" w:eastAsia="Times New Roman" w:hAnsi="Simplified Arabic" w:cs="Simplified Arabic"/>
          <w:color w:val="0F1115"/>
          <w:sz w:val="28"/>
          <w:szCs w:val="28"/>
          <w:rtl/>
        </w:rPr>
        <w:t>غير معنوي</w:t>
      </w:r>
    </w:p>
    <w:p w14:paraId="2A770CC2" w14:textId="1AA163AD" w:rsidR="006849C0" w:rsidRPr="001C17EE" w:rsidRDefault="006849C0" w:rsidP="004A70A2">
      <w:pPr>
        <w:pStyle w:val="Paragraphedeliste"/>
        <w:numPr>
          <w:ilvl w:val="0"/>
          <w:numId w:val="61"/>
        </w:numPr>
        <w:shd w:val="clear" w:color="auto" w:fill="FFFFFF"/>
        <w:bidi/>
        <w:spacing w:before="120" w:after="120"/>
        <w:contextualSpacing w:val="0"/>
        <w:rPr>
          <w:rFonts w:ascii="Simplified Arabic" w:eastAsia="Times New Roman" w:hAnsi="Simplified Arabic" w:cs="Simplified Arabic"/>
          <w:color w:val="0F1115"/>
          <w:sz w:val="28"/>
          <w:szCs w:val="28"/>
        </w:rPr>
      </w:pPr>
      <w:proofErr w:type="gramStart"/>
      <w:r w:rsidRPr="001C17EE">
        <w:rPr>
          <w:rFonts w:ascii="Simplified Arabic" w:eastAsia="Times New Roman" w:hAnsi="Simplified Arabic" w:cs="Simplified Arabic"/>
          <w:color w:val="0F1115"/>
          <w:sz w:val="28"/>
          <w:szCs w:val="28"/>
        </w:rPr>
        <w:t>LDR:</w:t>
      </w:r>
      <w:proofErr w:type="gramEnd"/>
      <w:r w:rsidRPr="001C17EE">
        <w:rPr>
          <w:rFonts w:ascii="Simplified Arabic" w:eastAsia="Times New Roman" w:hAnsi="Simplified Arabic" w:cs="Simplified Arabic"/>
          <w:color w:val="0F1115"/>
          <w:sz w:val="28"/>
          <w:szCs w:val="28"/>
        </w:rPr>
        <w:t xml:space="preserve"> 0.6550 </w:t>
      </w:r>
      <w:r w:rsidR="001C17EE">
        <w:rPr>
          <w:rFonts w:ascii="Simplified Arabic" w:eastAsia="Times New Roman" w:hAnsi="Simplified Arabic" w:cs="Simplified Arabic" w:hint="cs"/>
          <w:color w:val="0F1115"/>
          <w:sz w:val="28"/>
          <w:szCs w:val="28"/>
          <w:rtl/>
        </w:rPr>
        <w:t xml:space="preserve">  </w:t>
      </w:r>
      <w:r w:rsidRPr="001C17EE">
        <w:rPr>
          <w:rFonts w:ascii="Simplified Arabic" w:eastAsia="Times New Roman" w:hAnsi="Simplified Arabic" w:cs="Simplified Arabic"/>
          <w:color w:val="0F1115"/>
          <w:sz w:val="28"/>
          <w:szCs w:val="28"/>
          <w:rtl/>
        </w:rPr>
        <w:t>غير معنوي</w:t>
      </w:r>
    </w:p>
    <w:p w14:paraId="735F73B8" w14:textId="77777777" w:rsidR="001C17EE" w:rsidRDefault="006849C0" w:rsidP="001C17EE">
      <w:pPr>
        <w:shd w:val="clear" w:color="auto" w:fill="FFFFFF"/>
        <w:bidi/>
        <w:spacing w:before="120" w:after="120"/>
        <w:rPr>
          <w:rFonts w:ascii="Simplified Arabic" w:eastAsia="Times New Roman" w:hAnsi="Simplified Arabic" w:cs="Simplified Arabic"/>
          <w:color w:val="0F1115"/>
          <w:sz w:val="28"/>
          <w:szCs w:val="28"/>
          <w:rtl/>
        </w:rPr>
      </w:pPr>
      <w:r w:rsidRPr="006849C0">
        <w:rPr>
          <w:rFonts w:ascii="Simplified Arabic" w:eastAsia="Times New Roman" w:hAnsi="Simplified Arabic" w:cs="Simplified Arabic"/>
          <w:color w:val="0F1115"/>
          <w:sz w:val="28"/>
          <w:szCs w:val="28"/>
          <w:rtl/>
        </w:rPr>
        <w:t>وهذا يعني أن الكفاءة التشغيلية وحدها هي القادرة على تفسير التغيرات في السيولة، بينما لا تمتلك المؤشرات الأخرى قدرة تفسيرية معنوية</w:t>
      </w:r>
      <w:r w:rsidRPr="006849C0">
        <w:rPr>
          <w:rFonts w:ascii="Simplified Arabic" w:eastAsia="Times New Roman" w:hAnsi="Simplified Arabic" w:cs="Simplified Arabic"/>
          <w:color w:val="0F1115"/>
          <w:sz w:val="28"/>
          <w:szCs w:val="28"/>
        </w:rPr>
        <w:t>.</w:t>
      </w:r>
    </w:p>
    <w:p w14:paraId="2F63DBA3" w14:textId="0897C5FA" w:rsidR="006849C0" w:rsidRPr="004E4605" w:rsidRDefault="006849C0" w:rsidP="004E4605">
      <w:pPr>
        <w:pStyle w:val="Paragraphedeliste"/>
        <w:numPr>
          <w:ilvl w:val="0"/>
          <w:numId w:val="63"/>
        </w:numPr>
        <w:shd w:val="clear" w:color="auto" w:fill="FFFFFF"/>
        <w:bidi/>
        <w:spacing w:before="120" w:after="120"/>
        <w:ind w:left="714" w:hanging="357"/>
        <w:contextualSpacing w:val="0"/>
        <w:jc w:val="both"/>
        <w:rPr>
          <w:rFonts w:ascii="Simplified Arabic" w:eastAsia="Times New Roman" w:hAnsi="Simplified Arabic" w:cs="Simplified Arabic"/>
          <w:b/>
          <w:bCs/>
          <w:color w:val="0F1115"/>
          <w:sz w:val="28"/>
          <w:szCs w:val="28"/>
        </w:rPr>
      </w:pPr>
      <w:r w:rsidRPr="004E4605">
        <w:rPr>
          <w:rFonts w:ascii="Simplified Arabic" w:eastAsia="Times New Roman" w:hAnsi="Simplified Arabic" w:cs="Simplified Arabic"/>
          <w:b/>
          <w:bCs/>
          <w:color w:val="0F1115"/>
          <w:sz w:val="28"/>
          <w:szCs w:val="28"/>
          <w:rtl/>
        </w:rPr>
        <w:t>الفرضية الرابعة</w:t>
      </w:r>
      <w:r w:rsidR="001C17EE" w:rsidRPr="004E4605">
        <w:rPr>
          <w:rFonts w:ascii="Simplified Arabic" w:eastAsia="Times New Roman" w:hAnsi="Simplified Arabic" w:cs="Simplified Arabic"/>
          <w:b/>
          <w:bCs/>
          <w:color w:val="0F1115"/>
          <w:sz w:val="28"/>
          <w:szCs w:val="28"/>
          <w:rtl/>
        </w:rPr>
        <w:t>:</w:t>
      </w:r>
      <w:r w:rsidR="004E4605" w:rsidRPr="004E4605">
        <w:rPr>
          <w:rFonts w:ascii="Simplified Arabic" w:hAnsi="Simplified Arabic" w:cs="Simplified Arabic"/>
          <w:b/>
          <w:bCs/>
          <w:color w:val="0F1115"/>
          <w:sz w:val="28"/>
          <w:szCs w:val="28"/>
          <w:shd w:val="clear" w:color="auto" w:fill="FFFFFF"/>
          <w:rtl/>
        </w:rPr>
        <w:t> لا يوجد أثر ذو دلالة إحصائية لكل من العائد على الأصول</w:t>
      </w:r>
      <w:r w:rsidR="004E4605" w:rsidRPr="004E4605">
        <w:rPr>
          <w:rFonts w:ascii="Simplified Arabic" w:hAnsi="Simplified Arabic" w:cs="Simplified Arabic"/>
          <w:b/>
          <w:bCs/>
          <w:color w:val="0F1115"/>
          <w:sz w:val="28"/>
          <w:szCs w:val="28"/>
          <w:shd w:val="clear" w:color="auto" w:fill="FFFFFF"/>
        </w:rPr>
        <w:t xml:space="preserve"> ROA</w:t>
      </w:r>
      <w:r w:rsidR="004E4605" w:rsidRPr="004E4605">
        <w:rPr>
          <w:rFonts w:ascii="Simplified Arabic" w:hAnsi="Simplified Arabic" w:cs="Simplified Arabic"/>
          <w:b/>
          <w:bCs/>
          <w:color w:val="0F1115"/>
          <w:sz w:val="28"/>
          <w:szCs w:val="28"/>
          <w:shd w:val="clear" w:color="auto" w:fill="FFFFFF"/>
          <w:rtl/>
        </w:rPr>
        <w:t>، منفعة الأصول</w:t>
      </w:r>
      <w:r w:rsidR="004E4605" w:rsidRPr="004E4605">
        <w:rPr>
          <w:rFonts w:ascii="Simplified Arabic" w:hAnsi="Simplified Arabic" w:cs="Simplified Arabic"/>
          <w:b/>
          <w:bCs/>
          <w:color w:val="0F1115"/>
          <w:sz w:val="28"/>
          <w:szCs w:val="28"/>
          <w:shd w:val="clear" w:color="auto" w:fill="FFFFFF"/>
        </w:rPr>
        <w:t xml:space="preserve"> AU</w:t>
      </w:r>
      <w:r w:rsidR="004E4605" w:rsidRPr="004E4605">
        <w:rPr>
          <w:rFonts w:ascii="Simplified Arabic" w:hAnsi="Simplified Arabic" w:cs="Simplified Arabic"/>
          <w:b/>
          <w:bCs/>
          <w:color w:val="0F1115"/>
          <w:sz w:val="28"/>
          <w:szCs w:val="28"/>
          <w:shd w:val="clear" w:color="auto" w:fill="FFFFFF"/>
          <w:rtl/>
        </w:rPr>
        <w:t>، ونسبة القروض إلى الودائع</w:t>
      </w:r>
      <w:r w:rsidR="004E4605" w:rsidRPr="004E4605">
        <w:rPr>
          <w:rFonts w:ascii="Simplified Arabic" w:hAnsi="Simplified Arabic" w:cs="Simplified Arabic"/>
          <w:b/>
          <w:bCs/>
          <w:color w:val="0F1115"/>
          <w:sz w:val="28"/>
          <w:szCs w:val="28"/>
          <w:shd w:val="clear" w:color="auto" w:fill="FFFFFF"/>
        </w:rPr>
        <w:t xml:space="preserve"> LDR </w:t>
      </w:r>
      <w:r w:rsidR="004E4605" w:rsidRPr="004E4605">
        <w:rPr>
          <w:rFonts w:ascii="Simplified Arabic" w:hAnsi="Simplified Arabic" w:cs="Simplified Arabic"/>
          <w:b/>
          <w:bCs/>
          <w:color w:val="0F1115"/>
          <w:sz w:val="28"/>
          <w:szCs w:val="28"/>
          <w:shd w:val="clear" w:color="auto" w:fill="FFFFFF"/>
          <w:rtl/>
        </w:rPr>
        <w:t>على مستوى السيولة</w:t>
      </w:r>
      <w:r w:rsidR="004E4605" w:rsidRPr="004E4605">
        <w:rPr>
          <w:rFonts w:ascii="Simplified Arabic" w:hAnsi="Simplified Arabic" w:cs="Simplified Arabic"/>
          <w:b/>
          <w:bCs/>
          <w:color w:val="0F1115"/>
          <w:sz w:val="28"/>
          <w:szCs w:val="28"/>
          <w:shd w:val="clear" w:color="auto" w:fill="FFFFFF"/>
        </w:rPr>
        <w:t xml:space="preserve"> LR </w:t>
      </w:r>
      <w:r w:rsidR="004E4605" w:rsidRPr="004E4605">
        <w:rPr>
          <w:rFonts w:ascii="Simplified Arabic" w:hAnsi="Simplified Arabic" w:cs="Simplified Arabic"/>
          <w:b/>
          <w:bCs/>
          <w:color w:val="0F1115"/>
          <w:sz w:val="28"/>
          <w:szCs w:val="28"/>
          <w:shd w:val="clear" w:color="auto" w:fill="FFFFFF"/>
          <w:rtl/>
        </w:rPr>
        <w:t>في النموذج القياسي عند وجود الكفاءة التشغيلية</w:t>
      </w:r>
      <w:r w:rsidR="004E4605" w:rsidRPr="004E4605">
        <w:rPr>
          <w:rFonts w:ascii="Simplified Arabic" w:hAnsi="Simplified Arabic" w:cs="Simplified Arabic"/>
          <w:b/>
          <w:bCs/>
          <w:color w:val="0F1115"/>
          <w:sz w:val="28"/>
          <w:szCs w:val="28"/>
          <w:shd w:val="clear" w:color="auto" w:fill="FFFFFF"/>
        </w:rPr>
        <w:t xml:space="preserve"> CE</w:t>
      </w:r>
      <w:r w:rsidR="004E4605" w:rsidRPr="004E4605">
        <w:rPr>
          <w:rFonts w:ascii="Simplified Arabic" w:hAnsi="Simplified Arabic" w:cs="Simplified Arabic"/>
          <w:b/>
          <w:bCs/>
          <w:color w:val="0F1115"/>
          <w:sz w:val="28"/>
          <w:szCs w:val="28"/>
          <w:shd w:val="clear" w:color="auto" w:fill="FFFFFF"/>
          <w:rtl/>
        </w:rPr>
        <w:t>؟</w:t>
      </w:r>
    </w:p>
    <w:p w14:paraId="5011ED19" w14:textId="2F31A846" w:rsidR="006849C0" w:rsidRPr="006849C0" w:rsidRDefault="006849C0" w:rsidP="001C17EE">
      <w:pPr>
        <w:shd w:val="clear" w:color="auto" w:fill="FFFFFF"/>
        <w:bidi/>
        <w:spacing w:before="120" w:after="120"/>
        <w:rPr>
          <w:rFonts w:ascii="Simplified Arabic" w:eastAsia="Times New Roman" w:hAnsi="Simplified Arabic" w:cs="Simplified Arabic"/>
          <w:color w:val="0F1115"/>
          <w:sz w:val="28"/>
          <w:szCs w:val="28"/>
        </w:rPr>
      </w:pPr>
      <w:r w:rsidRPr="006849C0">
        <w:rPr>
          <w:rFonts w:ascii="Simplified Arabic" w:eastAsia="Times New Roman" w:hAnsi="Simplified Arabic" w:cs="Simplified Arabic"/>
          <w:b/>
          <w:bCs/>
          <w:color w:val="0F1115"/>
          <w:sz w:val="28"/>
          <w:szCs w:val="28"/>
          <w:rtl/>
        </w:rPr>
        <w:t>نقبل الفرضية</w:t>
      </w:r>
      <w:r w:rsidR="001C17EE">
        <w:rPr>
          <w:rFonts w:ascii="Simplified Arabic" w:eastAsia="Times New Roman" w:hAnsi="Simplified Arabic" w:cs="Simplified Arabic" w:hint="cs"/>
          <w:b/>
          <w:bCs/>
          <w:color w:val="0F1115"/>
          <w:sz w:val="28"/>
          <w:szCs w:val="28"/>
          <w:rtl/>
        </w:rPr>
        <w:t xml:space="preserve">: </w:t>
      </w:r>
      <w:r w:rsidRPr="006849C0">
        <w:rPr>
          <w:rFonts w:ascii="Simplified Arabic" w:eastAsia="Times New Roman" w:hAnsi="Simplified Arabic" w:cs="Simplified Arabic"/>
          <w:color w:val="0F1115"/>
          <w:sz w:val="28"/>
          <w:szCs w:val="28"/>
          <w:rtl/>
        </w:rPr>
        <w:t>بمراجعة نتائج نموذج الانحدار المتعدد، تبين أن جميع المتغيرات المستقلة الأخرى</w:t>
      </w:r>
      <w:r w:rsidRPr="006849C0">
        <w:rPr>
          <w:rFonts w:ascii="Simplified Arabic" w:eastAsia="Times New Roman" w:hAnsi="Simplified Arabic" w:cs="Simplified Arabic"/>
          <w:color w:val="0F1115"/>
          <w:sz w:val="28"/>
          <w:szCs w:val="28"/>
        </w:rPr>
        <w:t xml:space="preserve"> ROA</w:t>
      </w:r>
      <w:r w:rsidRPr="006849C0">
        <w:rPr>
          <w:rFonts w:ascii="Simplified Arabic" w:eastAsia="Times New Roman" w:hAnsi="Simplified Arabic" w:cs="Simplified Arabic"/>
          <w:color w:val="0F1115"/>
          <w:sz w:val="28"/>
          <w:szCs w:val="28"/>
          <w:rtl/>
        </w:rPr>
        <w:t xml:space="preserve">، </w:t>
      </w:r>
      <w:r w:rsidRPr="006849C0">
        <w:rPr>
          <w:rFonts w:ascii="Simplified Arabic" w:eastAsia="Times New Roman" w:hAnsi="Simplified Arabic" w:cs="Simplified Arabic"/>
          <w:color w:val="0F1115"/>
          <w:sz w:val="28"/>
          <w:szCs w:val="28"/>
        </w:rPr>
        <w:t>AU</w:t>
      </w:r>
      <w:r w:rsidRPr="006849C0">
        <w:rPr>
          <w:rFonts w:ascii="Simplified Arabic" w:eastAsia="Times New Roman" w:hAnsi="Simplified Arabic" w:cs="Simplified Arabic"/>
          <w:color w:val="0F1115"/>
          <w:sz w:val="28"/>
          <w:szCs w:val="28"/>
          <w:rtl/>
        </w:rPr>
        <w:t xml:space="preserve">، </w:t>
      </w:r>
      <w:proofErr w:type="gramStart"/>
      <w:r w:rsidRPr="006849C0">
        <w:rPr>
          <w:rFonts w:ascii="Simplified Arabic" w:eastAsia="Times New Roman" w:hAnsi="Simplified Arabic" w:cs="Simplified Arabic"/>
          <w:color w:val="0F1115"/>
          <w:sz w:val="28"/>
          <w:szCs w:val="28"/>
        </w:rPr>
        <w:t>LDR</w:t>
      </w:r>
      <w:r w:rsidR="001C17EE">
        <w:rPr>
          <w:rFonts w:ascii="Simplified Arabic" w:eastAsia="Times New Roman" w:hAnsi="Simplified Arabic" w:cs="Simplified Arabic" w:hint="cs"/>
          <w:color w:val="0F1115"/>
          <w:sz w:val="28"/>
          <w:szCs w:val="28"/>
          <w:rtl/>
        </w:rPr>
        <w:t xml:space="preserve"> </w:t>
      </w:r>
      <w:r w:rsidRPr="006849C0">
        <w:rPr>
          <w:rFonts w:ascii="Simplified Arabic" w:eastAsia="Times New Roman" w:hAnsi="Simplified Arabic" w:cs="Simplified Arabic"/>
          <w:color w:val="0F1115"/>
          <w:sz w:val="28"/>
          <w:szCs w:val="28"/>
        </w:rPr>
        <w:t xml:space="preserve"> </w:t>
      </w:r>
      <w:r w:rsidRPr="006849C0">
        <w:rPr>
          <w:rFonts w:ascii="Simplified Arabic" w:eastAsia="Times New Roman" w:hAnsi="Simplified Arabic" w:cs="Simplified Arabic"/>
          <w:color w:val="0F1115"/>
          <w:sz w:val="28"/>
          <w:szCs w:val="28"/>
          <w:rtl/>
        </w:rPr>
        <w:t>كانت</w:t>
      </w:r>
      <w:proofErr w:type="gramEnd"/>
      <w:r w:rsidRPr="006849C0">
        <w:rPr>
          <w:rFonts w:ascii="Simplified Arabic" w:eastAsia="Times New Roman" w:hAnsi="Simplified Arabic" w:cs="Simplified Arabic"/>
          <w:color w:val="0F1115"/>
          <w:sz w:val="28"/>
          <w:szCs w:val="28"/>
          <w:rtl/>
        </w:rPr>
        <w:t xml:space="preserve"> قيمها الاحتمالية</w:t>
      </w:r>
      <w:r w:rsidRPr="006849C0">
        <w:rPr>
          <w:rFonts w:ascii="Simplified Arabic" w:eastAsia="Times New Roman" w:hAnsi="Simplified Arabic" w:cs="Simplified Arabic"/>
          <w:color w:val="0F1115"/>
          <w:sz w:val="28"/>
          <w:szCs w:val="28"/>
        </w:rPr>
        <w:t xml:space="preserve"> (Prob.) </w:t>
      </w:r>
      <w:r w:rsidRPr="006849C0">
        <w:rPr>
          <w:rFonts w:ascii="Simplified Arabic" w:eastAsia="Times New Roman" w:hAnsi="Simplified Arabic" w:cs="Simplified Arabic"/>
          <w:color w:val="0F1115"/>
          <w:sz w:val="28"/>
          <w:szCs w:val="28"/>
          <w:rtl/>
        </w:rPr>
        <w:t>أكبر من 0.05، مما يعني عدم وجود تأثير معنوي لأي منها على مستوى السيولة العامة</w:t>
      </w:r>
      <w:r w:rsidRPr="006849C0">
        <w:rPr>
          <w:rFonts w:ascii="Simplified Arabic" w:eastAsia="Times New Roman" w:hAnsi="Simplified Arabic" w:cs="Simplified Arabic"/>
          <w:color w:val="0F1115"/>
          <w:sz w:val="28"/>
          <w:szCs w:val="28"/>
        </w:rPr>
        <w:t xml:space="preserve"> LR </w:t>
      </w:r>
      <w:r w:rsidRPr="006849C0">
        <w:rPr>
          <w:rFonts w:ascii="Simplified Arabic" w:eastAsia="Times New Roman" w:hAnsi="Simplified Arabic" w:cs="Simplified Arabic"/>
          <w:color w:val="0F1115"/>
          <w:sz w:val="28"/>
          <w:szCs w:val="28"/>
          <w:rtl/>
        </w:rPr>
        <w:t>عند وجود الكفاءة التشغيلية</w:t>
      </w:r>
      <w:r w:rsidRPr="006849C0">
        <w:rPr>
          <w:rFonts w:ascii="Simplified Arabic" w:eastAsia="Times New Roman" w:hAnsi="Simplified Arabic" w:cs="Simplified Arabic"/>
          <w:color w:val="0F1115"/>
          <w:sz w:val="28"/>
          <w:szCs w:val="28"/>
        </w:rPr>
        <w:t xml:space="preserve"> CE </w:t>
      </w:r>
      <w:r w:rsidRPr="006849C0">
        <w:rPr>
          <w:rFonts w:ascii="Simplified Arabic" w:eastAsia="Times New Roman" w:hAnsi="Simplified Arabic" w:cs="Simplified Arabic"/>
          <w:color w:val="0F1115"/>
          <w:sz w:val="28"/>
          <w:szCs w:val="28"/>
          <w:rtl/>
        </w:rPr>
        <w:t>في النموذج</w:t>
      </w:r>
      <w:r w:rsidRPr="006849C0">
        <w:rPr>
          <w:rFonts w:ascii="Simplified Arabic" w:eastAsia="Times New Roman" w:hAnsi="Simplified Arabic" w:cs="Simplified Arabic"/>
          <w:color w:val="0F1115"/>
          <w:sz w:val="28"/>
          <w:szCs w:val="28"/>
        </w:rPr>
        <w:t>.</w:t>
      </w:r>
    </w:p>
    <w:p w14:paraId="173F7ABA" w14:textId="77777777" w:rsidR="00127C30" w:rsidRPr="006849C0" w:rsidRDefault="00127C30" w:rsidP="000C2A62">
      <w:pPr>
        <w:bidi/>
        <w:spacing w:before="120" w:after="120"/>
        <w:jc w:val="both"/>
        <w:rPr>
          <w:rFonts w:ascii="Simplified Arabic" w:eastAsia="Times New Roman" w:hAnsi="Simplified Arabic" w:cs="Simplified Arabic"/>
          <w:color w:val="0F1115"/>
          <w:sz w:val="28"/>
          <w:szCs w:val="28"/>
          <w:rtl/>
          <w:lang w:bidi="ar-DZ"/>
        </w:rPr>
      </w:pPr>
    </w:p>
    <w:p w14:paraId="12DB1127" w14:textId="0520EF9F" w:rsidR="00A70BA9" w:rsidRPr="00A70BA9" w:rsidRDefault="00A70BA9" w:rsidP="00A70BA9">
      <w:pPr>
        <w:bidi/>
        <w:rPr>
          <w:rFonts w:ascii="Simplified Arabic" w:eastAsia="Times New Roman" w:hAnsi="Simplified Arabic" w:cs="Simplified Arabic"/>
          <w:sz w:val="28"/>
          <w:szCs w:val="28"/>
        </w:rPr>
        <w:sectPr w:rsidR="00A70BA9" w:rsidRPr="00A70BA9" w:rsidSect="00CC26DC">
          <w:headerReference w:type="default" r:id="rId71"/>
          <w:footerReference w:type="even" r:id="rId72"/>
          <w:footerReference w:type="default" r:id="rId73"/>
          <w:footnotePr>
            <w:numRestart w:val="eachPage"/>
          </w:footnotePr>
          <w:endnotePr>
            <w:numFmt w:val="lowerLetter"/>
          </w:endnotePr>
          <w:pgSz w:w="11906" w:h="16838"/>
          <w:pgMar w:top="1134" w:right="1701" w:bottom="1134" w:left="851" w:header="567" w:footer="0" w:gutter="0"/>
          <w:pgNumType w:start="21"/>
          <w:cols w:space="720"/>
          <w:bidi/>
          <w:rtlGutter/>
          <w:docGrid w:linePitch="326"/>
        </w:sectPr>
      </w:pPr>
    </w:p>
    <w:p w14:paraId="792DB8F1" w14:textId="77777777" w:rsidR="0068391F" w:rsidRDefault="0068391F" w:rsidP="00D82E89">
      <w:pPr>
        <w:bidi/>
        <w:spacing w:after="0" w:line="240" w:lineRule="auto"/>
        <w:rPr>
          <w:rFonts w:ascii="Times New Roman" w:eastAsia="Times New Roman" w:hAnsi="Times New Roman" w:cs="Simplified Arabic"/>
          <w:noProof/>
          <w:sz w:val="24"/>
          <w:szCs w:val="26"/>
          <w:rtl/>
        </w:rPr>
      </w:pPr>
    </w:p>
    <w:p w14:paraId="6A1CE318" w14:textId="77777777" w:rsidR="00BD57B4" w:rsidRPr="00BD57B4" w:rsidRDefault="00BD57B4" w:rsidP="00BD57B4">
      <w:pPr>
        <w:bidi/>
        <w:spacing w:after="0" w:line="240" w:lineRule="auto"/>
        <w:rPr>
          <w:rFonts w:ascii="Times New Roman" w:eastAsia="Times New Roman" w:hAnsi="Times New Roman" w:cs="Simplified Arabic"/>
          <w:noProof/>
          <w:sz w:val="24"/>
          <w:szCs w:val="26"/>
          <w:rtl/>
        </w:rPr>
      </w:pPr>
    </w:p>
    <w:p w14:paraId="7140FF22" w14:textId="77777777" w:rsidR="00BD57B4" w:rsidRDefault="00B679E9" w:rsidP="00BD57B4">
      <w:pPr>
        <w:tabs>
          <w:tab w:val="left" w:pos="3034"/>
        </w:tabs>
        <w:bidi/>
        <w:spacing w:after="0" w:line="240" w:lineRule="auto"/>
        <w:rPr>
          <w:rFonts w:ascii="Times New Roman" w:eastAsia="Times New Roman" w:hAnsi="Times New Roman" w:cs="Simplified Arabic"/>
          <w:b/>
          <w:bCs/>
          <w:noProof/>
          <w:sz w:val="36"/>
          <w:szCs w:val="36"/>
          <w:rtl/>
        </w:rPr>
      </w:pPr>
      <w:r w:rsidRPr="00BD57B4">
        <w:rPr>
          <w:rFonts w:ascii="Times New Roman" w:eastAsia="Times New Roman" w:hAnsi="Times New Roman" w:cs="Simplified Arabic"/>
          <w:b/>
          <w:bCs/>
          <w:noProof/>
          <w:sz w:val="36"/>
          <w:szCs w:val="36"/>
          <w:rtl/>
        </w:rPr>
        <w:tab/>
      </w:r>
    </w:p>
    <w:p w14:paraId="6588BF60" w14:textId="77777777" w:rsidR="00BD57B4" w:rsidRDefault="00B679E9" w:rsidP="00BD57B4">
      <w:pPr>
        <w:tabs>
          <w:tab w:val="left" w:pos="3034"/>
        </w:tabs>
        <w:bidi/>
        <w:spacing w:after="0" w:line="240" w:lineRule="auto"/>
        <w:jc w:val="center"/>
        <w:rPr>
          <w:rFonts w:ascii="Times New Roman" w:eastAsia="Times New Roman" w:hAnsi="Times New Roman" w:cs="Simplified Arabic"/>
          <w:b/>
          <w:bCs/>
          <w:noProof/>
          <w:sz w:val="36"/>
          <w:szCs w:val="36"/>
          <w:rtl/>
        </w:rPr>
      </w:pPr>
      <w:r w:rsidRPr="00BD57B4">
        <w:rPr>
          <w:rFonts w:ascii="Times New Roman" w:eastAsia="Times New Roman" w:hAnsi="Times New Roman" w:cs="Simplified Arabic" w:hint="cs"/>
          <w:b/>
          <w:bCs/>
          <w:noProof/>
          <w:sz w:val="36"/>
          <w:szCs w:val="36"/>
          <w:rtl/>
        </w:rPr>
        <w:t>خاتمة الفصل الثاني</w:t>
      </w:r>
    </w:p>
    <w:p w14:paraId="4A22A1D0" w14:textId="77777777" w:rsidR="00BD57B4" w:rsidRDefault="00BD57B4" w:rsidP="00BD57B4">
      <w:pPr>
        <w:tabs>
          <w:tab w:val="left" w:pos="3034"/>
        </w:tabs>
        <w:bidi/>
        <w:spacing w:after="0" w:line="240" w:lineRule="auto"/>
        <w:jc w:val="center"/>
        <w:rPr>
          <w:rFonts w:ascii="Times New Roman" w:eastAsia="Times New Roman" w:hAnsi="Times New Roman" w:cs="Simplified Arabic"/>
          <w:b/>
          <w:bCs/>
          <w:noProof/>
          <w:sz w:val="36"/>
          <w:szCs w:val="36"/>
          <w:rtl/>
        </w:rPr>
      </w:pPr>
    </w:p>
    <w:p w14:paraId="2DA67D88" w14:textId="77777777" w:rsidR="00BD57B4" w:rsidRPr="00BD57B4" w:rsidRDefault="00B679E9" w:rsidP="00BD57B4">
      <w:pPr>
        <w:bidi/>
        <w:spacing w:before="120" w:after="120" w:line="360" w:lineRule="auto"/>
        <w:jc w:val="both"/>
        <w:rPr>
          <w:rFonts w:ascii="Simplified Arabic" w:eastAsia="Times New Roman" w:hAnsi="Simplified Arabic" w:cs="Simplified Arabic"/>
          <w:sz w:val="28"/>
          <w:szCs w:val="28"/>
        </w:rPr>
      </w:pPr>
      <w:r w:rsidRPr="00BD57B4">
        <w:rPr>
          <w:rFonts w:ascii="Simplified Arabic" w:eastAsia="Times New Roman" w:hAnsi="Simplified Arabic" w:cs="Simplified Arabic"/>
          <w:sz w:val="28"/>
          <w:szCs w:val="28"/>
          <w:rtl/>
        </w:rPr>
        <w:t>كشفت الدراسة أن مؤشر الكفاءة التشغيلية</w:t>
      </w:r>
      <w:r w:rsidRPr="00BD57B4">
        <w:rPr>
          <w:rFonts w:ascii="Simplified Arabic" w:eastAsia="Times New Roman" w:hAnsi="Simplified Arabic" w:cs="Simplified Arabic"/>
          <w:sz w:val="28"/>
          <w:szCs w:val="28"/>
        </w:rPr>
        <w:t xml:space="preserve"> (CE) </w:t>
      </w:r>
      <w:r w:rsidRPr="00BD57B4">
        <w:rPr>
          <w:rFonts w:ascii="Simplified Arabic" w:eastAsia="Times New Roman" w:hAnsi="Simplified Arabic" w:cs="Simplified Arabic"/>
          <w:sz w:val="28"/>
          <w:szCs w:val="28"/>
          <w:rtl/>
        </w:rPr>
        <w:t>مر بثلاث مراحل: ارتفاع أول بسبب زيادة التكاليف، ثم تحسن ملحوظ بفعل ترشيد النفقات بعد صدمة النفط، ثم تقلبات حادة نتيجة الحراك والجائحة قبل أن يستقر نسبيا. أما مؤشرا السيولة</w:t>
      </w:r>
      <w:r w:rsidRPr="00BD57B4">
        <w:rPr>
          <w:rFonts w:ascii="Simplified Arabic" w:eastAsia="Times New Roman" w:hAnsi="Simplified Arabic" w:cs="Simplified Arabic"/>
          <w:sz w:val="28"/>
          <w:szCs w:val="28"/>
        </w:rPr>
        <w:t xml:space="preserve"> LDR </w:t>
      </w:r>
      <w:r w:rsidRPr="00BD57B4">
        <w:rPr>
          <w:rFonts w:ascii="Simplified Arabic" w:eastAsia="Times New Roman" w:hAnsi="Simplified Arabic" w:cs="Simplified Arabic"/>
          <w:sz w:val="28"/>
          <w:szCs w:val="28"/>
          <w:rtl/>
        </w:rPr>
        <w:t>و</w:t>
      </w:r>
      <w:proofErr w:type="gramStart"/>
      <w:r w:rsidRPr="00BD57B4">
        <w:rPr>
          <w:rFonts w:ascii="Simplified Arabic" w:eastAsia="Times New Roman" w:hAnsi="Simplified Arabic" w:cs="Simplified Arabic"/>
          <w:sz w:val="28"/>
          <w:szCs w:val="28"/>
        </w:rPr>
        <w:t>LR</w:t>
      </w:r>
      <w:r>
        <w:rPr>
          <w:rFonts w:ascii="Simplified Arabic" w:eastAsia="Times New Roman" w:hAnsi="Simplified Arabic" w:cs="Simplified Arabic" w:hint="cs"/>
          <w:sz w:val="28"/>
          <w:szCs w:val="28"/>
          <w:rtl/>
        </w:rPr>
        <w:t xml:space="preserve"> </w:t>
      </w:r>
      <w:r w:rsidRPr="00BD57B4">
        <w:rPr>
          <w:rFonts w:ascii="Simplified Arabic" w:eastAsia="Times New Roman" w:hAnsi="Simplified Arabic" w:cs="Simplified Arabic"/>
          <w:sz w:val="28"/>
          <w:szCs w:val="28"/>
        </w:rPr>
        <w:t xml:space="preserve"> </w:t>
      </w:r>
      <w:r w:rsidRPr="00BD57B4">
        <w:rPr>
          <w:rFonts w:ascii="Simplified Arabic" w:eastAsia="Times New Roman" w:hAnsi="Simplified Arabic" w:cs="Simplified Arabic"/>
          <w:sz w:val="28"/>
          <w:szCs w:val="28"/>
          <w:rtl/>
        </w:rPr>
        <w:t>فسجلا</w:t>
      </w:r>
      <w:proofErr w:type="gramEnd"/>
      <w:r w:rsidRPr="00BD57B4">
        <w:rPr>
          <w:rFonts w:ascii="Simplified Arabic" w:eastAsia="Times New Roman" w:hAnsi="Simplified Arabic" w:cs="Simplified Arabic"/>
          <w:sz w:val="28"/>
          <w:szCs w:val="28"/>
          <w:rtl/>
        </w:rPr>
        <w:t xml:space="preserve"> ضغوط حادة بلغت ذروتها عامي 2019 و2020، ثم عادا إلى مستويات أكثر أمانا في السنوات الأخيرة. قياسيا تبين أن متغير السيولة</w:t>
      </w:r>
      <w:r w:rsidRPr="00BD57B4">
        <w:rPr>
          <w:rFonts w:ascii="Simplified Arabic" w:eastAsia="Times New Roman" w:hAnsi="Simplified Arabic" w:cs="Simplified Arabic"/>
          <w:sz w:val="28"/>
          <w:szCs w:val="28"/>
        </w:rPr>
        <w:t xml:space="preserve"> (LR) </w:t>
      </w:r>
      <w:r w:rsidRPr="00BD57B4">
        <w:rPr>
          <w:rFonts w:ascii="Simplified Arabic" w:eastAsia="Times New Roman" w:hAnsi="Simplified Arabic" w:cs="Simplified Arabic"/>
          <w:sz w:val="28"/>
          <w:szCs w:val="28"/>
          <w:rtl/>
        </w:rPr>
        <w:t>هو الوحيد ذو التأثير المعنوي والعكسي على الكفاءة التشغيلية، حيث أن زيادة السيولة بنسبة 1% تؤدي إلى تحسن الكفاءة بنسبة 0.308%، في حين أن العائد على الأصول</w:t>
      </w:r>
      <w:r w:rsidRPr="00BD57B4">
        <w:rPr>
          <w:rFonts w:ascii="Simplified Arabic" w:eastAsia="Times New Roman" w:hAnsi="Simplified Arabic" w:cs="Simplified Arabic"/>
          <w:sz w:val="28"/>
          <w:szCs w:val="28"/>
        </w:rPr>
        <w:t xml:space="preserve"> (ROA) </w:t>
      </w:r>
      <w:r w:rsidRPr="00BD57B4">
        <w:rPr>
          <w:rFonts w:ascii="Simplified Arabic" w:eastAsia="Times New Roman" w:hAnsi="Simplified Arabic" w:cs="Simplified Arabic"/>
          <w:sz w:val="28"/>
          <w:szCs w:val="28"/>
          <w:rtl/>
        </w:rPr>
        <w:t>ومنفعة الأصول</w:t>
      </w:r>
      <w:r w:rsidRPr="00BD57B4">
        <w:rPr>
          <w:rFonts w:ascii="Simplified Arabic" w:eastAsia="Times New Roman" w:hAnsi="Simplified Arabic" w:cs="Simplified Arabic"/>
          <w:sz w:val="28"/>
          <w:szCs w:val="28"/>
        </w:rPr>
        <w:t xml:space="preserve"> (AU) </w:t>
      </w:r>
      <w:r w:rsidRPr="00BD57B4">
        <w:rPr>
          <w:rFonts w:ascii="Simplified Arabic" w:eastAsia="Times New Roman" w:hAnsi="Simplified Arabic" w:cs="Simplified Arabic"/>
          <w:sz w:val="28"/>
          <w:szCs w:val="28"/>
          <w:rtl/>
        </w:rPr>
        <w:t>ونسبة القروض إلى الودائع</w:t>
      </w:r>
      <w:r w:rsidRPr="00BD57B4">
        <w:rPr>
          <w:rFonts w:ascii="Simplified Arabic" w:eastAsia="Times New Roman" w:hAnsi="Simplified Arabic" w:cs="Simplified Arabic"/>
          <w:sz w:val="28"/>
          <w:szCs w:val="28"/>
        </w:rPr>
        <w:t xml:space="preserve"> (</w:t>
      </w:r>
      <w:proofErr w:type="gramStart"/>
      <w:r w:rsidRPr="00BD57B4">
        <w:rPr>
          <w:rFonts w:ascii="Simplified Arabic" w:eastAsia="Times New Roman" w:hAnsi="Simplified Arabic" w:cs="Simplified Arabic"/>
          <w:sz w:val="28"/>
          <w:szCs w:val="28"/>
        </w:rPr>
        <w:t>LDR)</w:t>
      </w:r>
      <w:r>
        <w:rPr>
          <w:rFonts w:ascii="Simplified Arabic" w:eastAsia="Times New Roman" w:hAnsi="Simplified Arabic" w:cs="Simplified Arabic" w:hint="cs"/>
          <w:sz w:val="28"/>
          <w:szCs w:val="28"/>
          <w:rtl/>
        </w:rPr>
        <w:t xml:space="preserve"> </w:t>
      </w:r>
      <w:r w:rsidRPr="00BD57B4">
        <w:rPr>
          <w:rFonts w:ascii="Simplified Arabic" w:eastAsia="Times New Roman" w:hAnsi="Simplified Arabic" w:cs="Simplified Arabic"/>
          <w:sz w:val="28"/>
          <w:szCs w:val="28"/>
        </w:rPr>
        <w:t xml:space="preserve"> </w:t>
      </w:r>
      <w:r w:rsidRPr="00BD57B4">
        <w:rPr>
          <w:rFonts w:ascii="Simplified Arabic" w:eastAsia="Times New Roman" w:hAnsi="Simplified Arabic" w:cs="Simplified Arabic"/>
          <w:sz w:val="28"/>
          <w:szCs w:val="28"/>
          <w:rtl/>
        </w:rPr>
        <w:t>لم</w:t>
      </w:r>
      <w:proofErr w:type="gramEnd"/>
      <w:r w:rsidRPr="00BD57B4">
        <w:rPr>
          <w:rFonts w:ascii="Simplified Arabic" w:eastAsia="Times New Roman" w:hAnsi="Simplified Arabic" w:cs="Simplified Arabic"/>
          <w:sz w:val="28"/>
          <w:szCs w:val="28"/>
          <w:rtl/>
        </w:rPr>
        <w:t xml:space="preserve"> تظهر معنوية في النموذج الجماعي بسبب الارتباط الخطي المتعدد. النموذج تفسيره 76% من التغيرات، واجتاز جميع الاختبارات التشخيصية (ثبات التباين، عدم الارتباط الذاتي، التوزيع الطبيعي، والاستقرار الهيكلي)، مما يجعله صالحاً للتنبؤ. وبالتالي، فإن السيولة الفورية هي العامل الأكثر حسما في تحسين الكفاءة التشغيلية </w:t>
      </w:r>
      <w:proofErr w:type="gramStart"/>
      <w:r w:rsidRPr="00BD57B4">
        <w:rPr>
          <w:rFonts w:ascii="Simplified Arabic" w:eastAsia="Times New Roman" w:hAnsi="Simplified Arabic" w:cs="Simplified Arabic"/>
          <w:sz w:val="28"/>
          <w:szCs w:val="28"/>
          <w:rtl/>
        </w:rPr>
        <w:t>لبنك</w:t>
      </w:r>
      <w:r w:rsidRPr="00BD57B4">
        <w:rPr>
          <w:rFonts w:ascii="Simplified Arabic" w:eastAsia="Times New Roman" w:hAnsi="Simplified Arabic" w:cs="Simplified Arabic"/>
          <w:sz w:val="28"/>
          <w:szCs w:val="28"/>
        </w:rPr>
        <w:t xml:space="preserve"> </w:t>
      </w:r>
      <w:r>
        <w:rPr>
          <w:rFonts w:ascii="Simplified Arabic" w:eastAsia="Times New Roman" w:hAnsi="Simplified Arabic" w:cs="Simplified Arabic" w:hint="cs"/>
          <w:sz w:val="28"/>
          <w:szCs w:val="28"/>
          <w:rtl/>
        </w:rPr>
        <w:t xml:space="preserve"> </w:t>
      </w:r>
      <w:r w:rsidRPr="00BD57B4">
        <w:rPr>
          <w:rFonts w:ascii="Simplified Arabic" w:eastAsia="Times New Roman" w:hAnsi="Simplified Arabic" w:cs="Simplified Arabic"/>
          <w:sz w:val="28"/>
          <w:szCs w:val="28"/>
        </w:rPr>
        <w:t>BEA</w:t>
      </w:r>
      <w:proofErr w:type="gramEnd"/>
      <w:r>
        <w:rPr>
          <w:rFonts w:ascii="Simplified Arabic" w:eastAsia="Times New Roman" w:hAnsi="Simplified Arabic" w:cs="Simplified Arabic" w:hint="cs"/>
          <w:sz w:val="28"/>
          <w:szCs w:val="28"/>
          <w:rtl/>
        </w:rPr>
        <w:t xml:space="preserve">  .</w:t>
      </w:r>
    </w:p>
    <w:p w14:paraId="672AA37E" w14:textId="77777777" w:rsidR="00BD57B4" w:rsidRPr="00BD57B4" w:rsidRDefault="00BD57B4" w:rsidP="00BD57B4">
      <w:pPr>
        <w:tabs>
          <w:tab w:val="left" w:pos="3034"/>
        </w:tabs>
        <w:bidi/>
        <w:spacing w:after="0" w:line="240" w:lineRule="auto"/>
        <w:jc w:val="center"/>
        <w:rPr>
          <w:rFonts w:ascii="Times New Roman" w:eastAsia="Times New Roman" w:hAnsi="Times New Roman" w:cs="Simplified Arabic"/>
          <w:b/>
          <w:bCs/>
          <w:noProof/>
          <w:sz w:val="28"/>
          <w:szCs w:val="28"/>
        </w:rPr>
        <w:sectPr w:rsidR="00BD57B4" w:rsidRPr="00BD57B4" w:rsidSect="00A543D9">
          <w:headerReference w:type="default" r:id="rId74"/>
          <w:footerReference w:type="even" r:id="rId75"/>
          <w:footerReference w:type="default" r:id="rId76"/>
          <w:footnotePr>
            <w:numRestart w:val="eachPage"/>
          </w:footnotePr>
          <w:endnotePr>
            <w:numFmt w:val="lowerLetter"/>
          </w:endnotePr>
          <w:pgSz w:w="11906" w:h="16838"/>
          <w:pgMar w:top="1134" w:right="1701" w:bottom="1134" w:left="851" w:header="567" w:footer="0" w:gutter="0"/>
          <w:pgNumType w:start="1"/>
          <w:cols w:space="720"/>
          <w:bidi/>
          <w:rtlGutter/>
          <w:docGrid w:linePitch="326"/>
        </w:sectPr>
      </w:pPr>
    </w:p>
    <w:p w14:paraId="69CF17D9" w14:textId="77777777" w:rsidR="00531A85" w:rsidRDefault="00531A85" w:rsidP="004D6B8D">
      <w:pPr>
        <w:bidi/>
        <w:spacing w:before="120" w:after="120"/>
        <w:jc w:val="both"/>
        <w:rPr>
          <w:rFonts w:ascii="Simplified Arabic" w:eastAsia="Times New Roman" w:hAnsi="Simplified Arabic" w:cs="Simplified Arabic"/>
          <w:noProof/>
          <w:sz w:val="28"/>
          <w:szCs w:val="28"/>
          <w:rtl/>
        </w:rPr>
      </w:pPr>
    </w:p>
    <w:p w14:paraId="48D2E26F" w14:textId="77777777" w:rsidR="00015FA9" w:rsidRPr="006F2327" w:rsidRDefault="00015FA9" w:rsidP="00015FA9">
      <w:pPr>
        <w:bidi/>
        <w:spacing w:after="0" w:line="240" w:lineRule="auto"/>
        <w:jc w:val="center"/>
        <w:rPr>
          <w:rFonts w:ascii="Simplified Arabic" w:eastAsia="Times New Roman" w:hAnsi="Simplified Arabic" w:cs="Simplified Arabic"/>
          <w:noProof/>
          <w:color w:val="000000"/>
          <w:sz w:val="72"/>
          <w:szCs w:val="72"/>
          <w:rtl/>
          <w:lang w:bidi="ar-DZ"/>
        </w:rPr>
      </w:pPr>
    </w:p>
    <w:p w14:paraId="5D4586CD" w14:textId="77777777" w:rsidR="00015FA9" w:rsidRPr="006F2327" w:rsidRDefault="00015FA9" w:rsidP="00015FA9">
      <w:pPr>
        <w:bidi/>
        <w:spacing w:after="0" w:line="240" w:lineRule="auto"/>
        <w:jc w:val="center"/>
        <w:rPr>
          <w:rFonts w:ascii="Simplified Arabic" w:eastAsia="Times New Roman" w:hAnsi="Simplified Arabic" w:cs="Simplified Arabic"/>
          <w:noProof/>
          <w:color w:val="000000"/>
          <w:sz w:val="72"/>
          <w:szCs w:val="72"/>
          <w:rtl/>
          <w:lang w:bidi="ar-DZ"/>
        </w:rPr>
      </w:pPr>
    </w:p>
    <w:tbl>
      <w:tblPr>
        <w:tblpPr w:leftFromText="141" w:rightFromText="141" w:vertAnchor="text" w:horzAnchor="margin" w:tblpY="1254"/>
        <w:bidiVisual/>
        <w:tblW w:w="0" w:type="auto"/>
        <w:tblBorders>
          <w:top w:val="thinThickMediumGap" w:sz="24" w:space="0" w:color="auto"/>
          <w:bottom w:val="thinThickMediumGap" w:sz="24" w:space="0" w:color="auto"/>
          <w:right w:val="thinThickMediumGap" w:sz="24" w:space="0" w:color="FFFFFF"/>
        </w:tblBorders>
        <w:tblLook w:val="04A0" w:firstRow="1" w:lastRow="0" w:firstColumn="1" w:lastColumn="0" w:noHBand="0" w:noVBand="1"/>
      </w:tblPr>
      <w:tblGrid>
        <w:gridCol w:w="9012"/>
      </w:tblGrid>
      <w:tr w:rsidR="00C72FA4" w14:paraId="4102566B" w14:textId="77777777" w:rsidTr="00690831">
        <w:trPr>
          <w:trHeight w:val="3277"/>
        </w:trPr>
        <w:tc>
          <w:tcPr>
            <w:tcW w:w="9012" w:type="dxa"/>
            <w:tcBorders>
              <w:left w:val="thinThickMediumGap" w:sz="24" w:space="0" w:color="FFFFFF"/>
            </w:tcBorders>
          </w:tcPr>
          <w:p w14:paraId="4F515571" w14:textId="77777777" w:rsidR="00015FA9" w:rsidRPr="006F2327" w:rsidRDefault="00015FA9" w:rsidP="00690831">
            <w:pPr>
              <w:bidi/>
              <w:jc w:val="center"/>
              <w:rPr>
                <w:rFonts w:ascii="Simplified Arabic" w:hAnsi="Simplified Arabic" w:cs="Simplified Arabic"/>
                <w:noProof/>
                <w:color w:val="000000"/>
                <w:sz w:val="72"/>
                <w:szCs w:val="72"/>
                <w:rtl/>
                <w:lang w:bidi="ar-DZ"/>
              </w:rPr>
            </w:pPr>
          </w:p>
          <w:p w14:paraId="7E47AA43" w14:textId="0739753E" w:rsidR="00015FA9" w:rsidRDefault="00B679E9" w:rsidP="00690831">
            <w:pPr>
              <w:bidi/>
              <w:jc w:val="center"/>
              <w:rPr>
                <w:rFonts w:cs="Simplified Arabic"/>
                <w:noProof/>
                <w:sz w:val="24"/>
                <w:szCs w:val="26"/>
              </w:rPr>
            </w:pPr>
            <w:r w:rsidRPr="006F2327">
              <w:rPr>
                <w:rFonts w:ascii="Simplified Arabic" w:hAnsi="Simplified Arabic" w:cs="Simplified Arabic" w:hint="cs"/>
                <w:noProof/>
                <w:color w:val="000000"/>
                <w:sz w:val="72"/>
                <w:szCs w:val="72"/>
                <w:rtl/>
                <w:lang w:bidi="ar-DZ"/>
              </w:rPr>
              <w:t xml:space="preserve">الخـــــــــــــــــــــــــــــــــــــــــــــــــاتـــــــــمة </w:t>
            </w:r>
          </w:p>
          <w:p w14:paraId="1E5BC0DB" w14:textId="77777777" w:rsidR="00015FA9" w:rsidRPr="006F2327" w:rsidRDefault="00015FA9" w:rsidP="00690831">
            <w:pPr>
              <w:bidi/>
              <w:jc w:val="center"/>
              <w:rPr>
                <w:rFonts w:ascii="Simplified Arabic" w:hAnsi="Simplified Arabic" w:cs="Simplified Arabic"/>
                <w:noProof/>
                <w:color w:val="000000"/>
                <w:sz w:val="72"/>
                <w:szCs w:val="72"/>
                <w:rtl/>
                <w:lang w:bidi="ar-DZ"/>
              </w:rPr>
            </w:pPr>
          </w:p>
        </w:tc>
      </w:tr>
    </w:tbl>
    <w:p w14:paraId="11BA1DF1" w14:textId="77777777" w:rsidR="00F44E73" w:rsidRPr="004D6B8D" w:rsidRDefault="00F44E73" w:rsidP="00531A85">
      <w:pPr>
        <w:bidi/>
        <w:spacing w:before="120" w:after="120"/>
        <w:jc w:val="both"/>
        <w:rPr>
          <w:rFonts w:ascii="Times New Roman" w:eastAsia="Times New Roman" w:hAnsi="Times New Roman" w:cs="Simplified Arabic"/>
          <w:noProof/>
          <w:sz w:val="36"/>
          <w:szCs w:val="36"/>
          <w:lang w:bidi="ar-DZ"/>
        </w:rPr>
        <w:sectPr w:rsidR="00F44E73" w:rsidRPr="004D6B8D" w:rsidSect="004A3072">
          <w:headerReference w:type="default" r:id="rId77"/>
          <w:footerReference w:type="even" r:id="rId78"/>
          <w:footerReference w:type="default" r:id="rId79"/>
          <w:footnotePr>
            <w:numRestart w:val="eachPage"/>
          </w:footnotePr>
          <w:endnotePr>
            <w:numFmt w:val="lowerLetter"/>
          </w:endnotePr>
          <w:pgSz w:w="11906" w:h="16838"/>
          <w:pgMar w:top="1134" w:right="1701" w:bottom="1134" w:left="851" w:header="0" w:footer="0" w:gutter="0"/>
          <w:pgNumType w:start="64"/>
          <w:cols w:space="720"/>
          <w:bidi/>
          <w:rtlGutter/>
          <w:docGrid w:linePitch="326"/>
        </w:sectPr>
      </w:pPr>
    </w:p>
    <w:p w14:paraId="2C1B5C93" w14:textId="42537A0E" w:rsidR="00C96503" w:rsidRPr="00C96503" w:rsidRDefault="00B679E9" w:rsidP="00C96503">
      <w:pPr>
        <w:bidi/>
        <w:spacing w:before="120" w:after="120"/>
        <w:jc w:val="center"/>
        <w:rPr>
          <w:rFonts w:ascii="Simplified Arabic" w:eastAsia="Times New Roman" w:hAnsi="Simplified Arabic" w:cs="Simplified Arabic"/>
          <w:b/>
          <w:bCs/>
          <w:noProof/>
          <w:sz w:val="36"/>
          <w:szCs w:val="36"/>
          <w:rtl/>
        </w:rPr>
      </w:pPr>
      <w:r w:rsidRPr="00C96503">
        <w:rPr>
          <w:rFonts w:ascii="Simplified Arabic" w:eastAsia="Times New Roman" w:hAnsi="Simplified Arabic" w:cs="Simplified Arabic" w:hint="cs"/>
          <w:b/>
          <w:bCs/>
          <w:noProof/>
          <w:sz w:val="36"/>
          <w:szCs w:val="36"/>
          <w:rtl/>
        </w:rPr>
        <w:lastRenderedPageBreak/>
        <w:t xml:space="preserve">الخاتمة </w:t>
      </w:r>
    </w:p>
    <w:p w14:paraId="0C56610E" w14:textId="56A7D3BF" w:rsidR="006D779A" w:rsidRDefault="006D779A" w:rsidP="006D779A">
      <w:pPr>
        <w:shd w:val="clear" w:color="auto" w:fill="FFFFFF"/>
        <w:bidi/>
        <w:spacing w:before="120" w:after="120"/>
        <w:jc w:val="both"/>
        <w:rPr>
          <w:rFonts w:ascii="Simplified Arabic" w:eastAsia="Times New Roman" w:hAnsi="Simplified Arabic" w:cs="Simplified Arabic"/>
          <w:color w:val="0F1115"/>
          <w:sz w:val="28"/>
          <w:szCs w:val="28"/>
          <w:rtl/>
        </w:rPr>
      </w:pPr>
      <w:r w:rsidRPr="006D779A">
        <w:rPr>
          <w:rFonts w:ascii="Segoe UI" w:eastAsia="Times New Roman" w:hAnsi="Segoe UI" w:cs="Segoe UI"/>
          <w:color w:val="0F1115"/>
          <w:sz w:val="24"/>
          <w:szCs w:val="24"/>
        </w:rPr>
        <w:br/>
      </w:r>
      <w:r w:rsidRPr="006D779A">
        <w:rPr>
          <w:rFonts w:ascii="Simplified Arabic" w:eastAsia="Times New Roman" w:hAnsi="Simplified Arabic" w:cs="Simplified Arabic"/>
          <w:color w:val="0F1115"/>
          <w:sz w:val="28"/>
          <w:szCs w:val="28"/>
          <w:rtl/>
        </w:rPr>
        <w:t>هدفت هذه الدراسة إلى تحليل أثر الكفاءة التشغيلية على السيولة في بنك الجزائر الخارجي</w:t>
      </w:r>
      <w:r w:rsidRPr="006D779A">
        <w:rPr>
          <w:rFonts w:ascii="Simplified Arabic" w:eastAsia="Times New Roman" w:hAnsi="Simplified Arabic" w:cs="Simplified Arabic"/>
          <w:color w:val="0F1115"/>
          <w:sz w:val="28"/>
          <w:szCs w:val="28"/>
        </w:rPr>
        <w:t xml:space="preserve"> (BEA) </w:t>
      </w:r>
      <w:r w:rsidRPr="006D779A">
        <w:rPr>
          <w:rFonts w:ascii="Simplified Arabic" w:eastAsia="Times New Roman" w:hAnsi="Simplified Arabic" w:cs="Simplified Arabic"/>
          <w:color w:val="0F1115"/>
          <w:sz w:val="28"/>
          <w:szCs w:val="28"/>
          <w:rtl/>
        </w:rPr>
        <w:t>خلال الفترة 2010–2024، باستخدام مؤشرات</w:t>
      </w:r>
      <w:r w:rsidRPr="006D779A">
        <w:rPr>
          <w:rFonts w:ascii="Simplified Arabic" w:eastAsia="Times New Roman" w:hAnsi="Simplified Arabic" w:cs="Simplified Arabic"/>
          <w:color w:val="0F1115"/>
          <w:sz w:val="28"/>
          <w:szCs w:val="28"/>
        </w:rPr>
        <w:t xml:space="preserve"> CE</w:t>
      </w:r>
      <w:r w:rsidRPr="006D779A">
        <w:rPr>
          <w:rFonts w:ascii="Simplified Arabic" w:eastAsia="Times New Roman" w:hAnsi="Simplified Arabic" w:cs="Simplified Arabic"/>
          <w:color w:val="0F1115"/>
          <w:sz w:val="28"/>
          <w:szCs w:val="28"/>
          <w:rtl/>
        </w:rPr>
        <w:t xml:space="preserve">، </w:t>
      </w:r>
      <w:r w:rsidRPr="006D779A">
        <w:rPr>
          <w:rFonts w:ascii="Simplified Arabic" w:eastAsia="Times New Roman" w:hAnsi="Simplified Arabic" w:cs="Simplified Arabic"/>
          <w:color w:val="0F1115"/>
          <w:sz w:val="28"/>
          <w:szCs w:val="28"/>
        </w:rPr>
        <w:t>LDR</w:t>
      </w:r>
      <w:r w:rsidRPr="006D779A">
        <w:rPr>
          <w:rFonts w:ascii="Simplified Arabic" w:eastAsia="Times New Roman" w:hAnsi="Simplified Arabic" w:cs="Simplified Arabic"/>
          <w:color w:val="0F1115"/>
          <w:sz w:val="28"/>
          <w:szCs w:val="28"/>
          <w:rtl/>
        </w:rPr>
        <w:t xml:space="preserve">، </w:t>
      </w:r>
      <w:r w:rsidRPr="006D779A">
        <w:rPr>
          <w:rFonts w:ascii="Simplified Arabic" w:eastAsia="Times New Roman" w:hAnsi="Simplified Arabic" w:cs="Simplified Arabic"/>
          <w:color w:val="0F1115"/>
          <w:sz w:val="28"/>
          <w:szCs w:val="28"/>
        </w:rPr>
        <w:t>LR</w:t>
      </w:r>
      <w:r w:rsidRPr="006D779A">
        <w:rPr>
          <w:rFonts w:ascii="Simplified Arabic" w:eastAsia="Times New Roman" w:hAnsi="Simplified Arabic" w:cs="Simplified Arabic"/>
          <w:color w:val="0F1115"/>
          <w:sz w:val="28"/>
          <w:szCs w:val="28"/>
          <w:rtl/>
        </w:rPr>
        <w:t xml:space="preserve">، </w:t>
      </w:r>
      <w:r w:rsidRPr="006D779A">
        <w:rPr>
          <w:rFonts w:ascii="Simplified Arabic" w:eastAsia="Times New Roman" w:hAnsi="Simplified Arabic" w:cs="Simplified Arabic"/>
          <w:color w:val="0F1115"/>
          <w:sz w:val="28"/>
          <w:szCs w:val="28"/>
        </w:rPr>
        <w:t>ROA</w:t>
      </w:r>
      <w:r w:rsidRPr="006D779A">
        <w:rPr>
          <w:rFonts w:ascii="Simplified Arabic" w:eastAsia="Times New Roman" w:hAnsi="Simplified Arabic" w:cs="Simplified Arabic"/>
          <w:color w:val="0F1115"/>
          <w:sz w:val="28"/>
          <w:szCs w:val="28"/>
          <w:rtl/>
        </w:rPr>
        <w:t xml:space="preserve">، </w:t>
      </w:r>
      <w:r w:rsidRPr="006D779A">
        <w:rPr>
          <w:rFonts w:ascii="Simplified Arabic" w:eastAsia="Times New Roman" w:hAnsi="Simplified Arabic" w:cs="Simplified Arabic"/>
          <w:color w:val="0F1115"/>
          <w:sz w:val="28"/>
          <w:szCs w:val="28"/>
        </w:rPr>
        <w:t>AU</w:t>
      </w:r>
      <w:r w:rsidRPr="006D779A">
        <w:rPr>
          <w:rFonts w:ascii="Simplified Arabic" w:eastAsia="Times New Roman" w:hAnsi="Simplified Arabic" w:cs="Simplified Arabic"/>
          <w:color w:val="0F1115"/>
          <w:sz w:val="28"/>
          <w:szCs w:val="28"/>
          <w:rtl/>
        </w:rPr>
        <w:t xml:space="preserve">، والاعتماد على المنهج الوصفي والقياسي (الانحدار الخطي المتعدد، اختبارات التشخيص، ومعامل </w:t>
      </w:r>
      <w:proofErr w:type="spellStart"/>
      <w:r w:rsidRPr="006D779A">
        <w:rPr>
          <w:rFonts w:ascii="Simplified Arabic" w:eastAsia="Times New Roman" w:hAnsi="Simplified Arabic" w:cs="Simplified Arabic"/>
          <w:color w:val="0F1115"/>
          <w:sz w:val="28"/>
          <w:szCs w:val="28"/>
          <w:rtl/>
        </w:rPr>
        <w:t>ثايل</w:t>
      </w:r>
      <w:proofErr w:type="spellEnd"/>
      <w:r w:rsidRPr="006D779A">
        <w:rPr>
          <w:rFonts w:ascii="Simplified Arabic" w:eastAsia="Times New Roman" w:hAnsi="Simplified Arabic" w:cs="Simplified Arabic"/>
          <w:color w:val="0F1115"/>
          <w:sz w:val="28"/>
          <w:szCs w:val="28"/>
          <w:rtl/>
        </w:rPr>
        <w:t xml:space="preserve"> للتنبؤ)</w:t>
      </w:r>
      <w:r w:rsidRPr="006D779A">
        <w:rPr>
          <w:rFonts w:ascii="Simplified Arabic" w:eastAsia="Times New Roman" w:hAnsi="Simplified Arabic" w:cs="Simplified Arabic"/>
          <w:color w:val="0F1115"/>
          <w:sz w:val="28"/>
          <w:szCs w:val="28"/>
        </w:rPr>
        <w:t>.</w:t>
      </w:r>
    </w:p>
    <w:p w14:paraId="1140D291" w14:textId="136E5F9A" w:rsidR="006D779A" w:rsidRPr="006D779A" w:rsidRDefault="006D779A" w:rsidP="006D779A">
      <w:p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b/>
          <w:bCs/>
          <w:color w:val="0F1115"/>
          <w:sz w:val="28"/>
          <w:szCs w:val="28"/>
          <w:rtl/>
        </w:rPr>
        <w:t>أولا: أبرز النتائج المتوصل إليها</w:t>
      </w:r>
    </w:p>
    <w:p w14:paraId="7EDABF7E" w14:textId="77777777" w:rsidR="006D779A" w:rsidRPr="006D779A" w:rsidRDefault="006D779A" w:rsidP="004A70A2">
      <w:pPr>
        <w:numPr>
          <w:ilvl w:val="0"/>
          <w:numId w:val="54"/>
        </w:num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b/>
          <w:bCs/>
          <w:color w:val="0F1115"/>
          <w:sz w:val="28"/>
          <w:szCs w:val="28"/>
          <w:rtl/>
        </w:rPr>
        <w:t>عدم استقرار الكفاءة التشغيلية</w:t>
      </w:r>
      <w:r w:rsidRPr="006D779A">
        <w:rPr>
          <w:rFonts w:ascii="Simplified Arabic" w:eastAsia="Times New Roman" w:hAnsi="Simplified Arabic" w:cs="Simplified Arabic"/>
          <w:b/>
          <w:bCs/>
          <w:color w:val="0F1115"/>
          <w:sz w:val="28"/>
          <w:szCs w:val="28"/>
        </w:rPr>
        <w:t xml:space="preserve"> (CE):</w:t>
      </w:r>
      <w:r w:rsidRPr="006D779A">
        <w:rPr>
          <w:rFonts w:ascii="Simplified Arabic" w:eastAsia="Times New Roman" w:hAnsi="Simplified Arabic" w:cs="Simplified Arabic"/>
          <w:color w:val="0F1115"/>
          <w:sz w:val="28"/>
          <w:szCs w:val="28"/>
        </w:rPr>
        <w:t> </w:t>
      </w:r>
      <w:r w:rsidRPr="006D779A">
        <w:rPr>
          <w:rFonts w:ascii="Simplified Arabic" w:eastAsia="Times New Roman" w:hAnsi="Simplified Arabic" w:cs="Simplified Arabic"/>
          <w:color w:val="0F1115"/>
          <w:sz w:val="28"/>
          <w:szCs w:val="28"/>
          <w:rtl/>
        </w:rPr>
        <w:t>تحسنت بين 2014 و2018 (أفضل مستوى 10.08% سنة 2018)، ثم تراجعت بعد 2021 دون العودة إلى مستواها المثلى، مما يعكس خللاً هيكلياً في إدارة التكاليف والإيرادات</w:t>
      </w:r>
      <w:r w:rsidRPr="006D779A">
        <w:rPr>
          <w:rFonts w:ascii="Simplified Arabic" w:eastAsia="Times New Roman" w:hAnsi="Simplified Arabic" w:cs="Simplified Arabic"/>
          <w:color w:val="0F1115"/>
          <w:sz w:val="28"/>
          <w:szCs w:val="28"/>
        </w:rPr>
        <w:t>.</w:t>
      </w:r>
    </w:p>
    <w:p w14:paraId="28F14C2C" w14:textId="77777777" w:rsidR="006D779A" w:rsidRPr="006D779A" w:rsidRDefault="006D779A" w:rsidP="004A70A2">
      <w:pPr>
        <w:numPr>
          <w:ilvl w:val="0"/>
          <w:numId w:val="54"/>
        </w:num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b/>
          <w:bCs/>
          <w:color w:val="0F1115"/>
          <w:sz w:val="28"/>
          <w:szCs w:val="28"/>
          <w:rtl/>
        </w:rPr>
        <w:t>ارتفاع حاد في مخاطر السيولة</w:t>
      </w:r>
      <w:r w:rsidRPr="006D779A">
        <w:rPr>
          <w:rFonts w:ascii="Simplified Arabic" w:eastAsia="Times New Roman" w:hAnsi="Simplified Arabic" w:cs="Simplified Arabic"/>
          <w:b/>
          <w:bCs/>
          <w:color w:val="0F1115"/>
          <w:sz w:val="28"/>
          <w:szCs w:val="28"/>
        </w:rPr>
        <w:t xml:space="preserve"> (LDR):</w:t>
      </w:r>
      <w:r w:rsidRPr="006D779A">
        <w:rPr>
          <w:rFonts w:ascii="Simplified Arabic" w:eastAsia="Times New Roman" w:hAnsi="Simplified Arabic" w:cs="Simplified Arabic"/>
          <w:color w:val="0F1115"/>
          <w:sz w:val="28"/>
          <w:szCs w:val="28"/>
        </w:rPr>
        <w:t> </w:t>
      </w:r>
      <w:r w:rsidRPr="006D779A">
        <w:rPr>
          <w:rFonts w:ascii="Simplified Arabic" w:eastAsia="Times New Roman" w:hAnsi="Simplified Arabic" w:cs="Simplified Arabic"/>
          <w:color w:val="0F1115"/>
          <w:sz w:val="28"/>
          <w:szCs w:val="28"/>
          <w:rtl/>
        </w:rPr>
        <w:t>بلغ ذروته سنة 2019 (101.7%) متجاوزاً العتبة الآمنة، ثم انخفض فجأة بعد 2020 إلى 38.62% سنة 2024، مما يعكس تحسناً كبيراً في السيولة لكن مع تراجع في النشاط الائتماني المحتمل</w:t>
      </w:r>
      <w:r w:rsidRPr="006D779A">
        <w:rPr>
          <w:rFonts w:ascii="Simplified Arabic" w:eastAsia="Times New Roman" w:hAnsi="Simplified Arabic" w:cs="Simplified Arabic"/>
          <w:color w:val="0F1115"/>
          <w:sz w:val="28"/>
          <w:szCs w:val="28"/>
        </w:rPr>
        <w:t>.</w:t>
      </w:r>
    </w:p>
    <w:p w14:paraId="4C03F027" w14:textId="7F733102" w:rsidR="006D779A" w:rsidRPr="006D779A" w:rsidRDefault="006D779A" w:rsidP="004A70A2">
      <w:pPr>
        <w:numPr>
          <w:ilvl w:val="0"/>
          <w:numId w:val="54"/>
        </w:num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b/>
          <w:bCs/>
          <w:color w:val="0F1115"/>
          <w:sz w:val="28"/>
          <w:szCs w:val="28"/>
          <w:rtl/>
        </w:rPr>
        <w:t xml:space="preserve">قفزة في مؤشر السيولة </w:t>
      </w:r>
      <w:r w:rsidRPr="006D779A">
        <w:rPr>
          <w:rFonts w:ascii="Simplified Arabic" w:eastAsia="Times New Roman" w:hAnsi="Simplified Arabic" w:cs="Simplified Arabic"/>
          <w:b/>
          <w:bCs/>
          <w:color w:val="0F1115"/>
          <w:sz w:val="28"/>
          <w:szCs w:val="28"/>
        </w:rPr>
        <w:t>(LR):</w:t>
      </w:r>
      <w:r w:rsidRPr="006D779A">
        <w:rPr>
          <w:rFonts w:ascii="Simplified Arabic" w:eastAsia="Times New Roman" w:hAnsi="Simplified Arabic" w:cs="Simplified Arabic"/>
          <w:color w:val="0F1115"/>
          <w:sz w:val="28"/>
          <w:szCs w:val="28"/>
        </w:rPr>
        <w:t> </w:t>
      </w:r>
      <w:r w:rsidRPr="006D779A">
        <w:rPr>
          <w:rFonts w:ascii="Simplified Arabic" w:eastAsia="Times New Roman" w:hAnsi="Simplified Arabic" w:cs="Simplified Arabic"/>
          <w:color w:val="0F1115"/>
          <w:sz w:val="28"/>
          <w:szCs w:val="28"/>
          <w:rtl/>
        </w:rPr>
        <w:t>سجل 54.2% سنة 2024 (أعلى قيمة) بعد سنوات من المستويات المنخفضة، متزامناً مع تراجع الكفاءة التشغيلية، مما يؤكد أن البنك فضل تعزيز السيولة على حساب الكفاءة والربحية</w:t>
      </w:r>
      <w:r w:rsidRPr="006D779A">
        <w:rPr>
          <w:rFonts w:ascii="Simplified Arabic" w:eastAsia="Times New Roman" w:hAnsi="Simplified Arabic" w:cs="Simplified Arabic"/>
          <w:color w:val="0F1115"/>
          <w:sz w:val="28"/>
          <w:szCs w:val="28"/>
        </w:rPr>
        <w:t>.</w:t>
      </w:r>
    </w:p>
    <w:p w14:paraId="4E20DC89" w14:textId="77777777" w:rsidR="006D779A" w:rsidRPr="006D779A" w:rsidRDefault="006D779A" w:rsidP="004A70A2">
      <w:pPr>
        <w:numPr>
          <w:ilvl w:val="0"/>
          <w:numId w:val="54"/>
        </w:num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b/>
          <w:bCs/>
          <w:color w:val="0F1115"/>
          <w:sz w:val="28"/>
          <w:szCs w:val="28"/>
          <w:rtl/>
        </w:rPr>
        <w:t>انهيار الربحية ومنفعة الأصول</w:t>
      </w:r>
      <w:r w:rsidRPr="006D779A">
        <w:rPr>
          <w:rFonts w:ascii="Simplified Arabic" w:eastAsia="Times New Roman" w:hAnsi="Simplified Arabic" w:cs="Simplified Arabic"/>
          <w:b/>
          <w:bCs/>
          <w:color w:val="0F1115"/>
          <w:sz w:val="28"/>
          <w:szCs w:val="28"/>
        </w:rPr>
        <w:t xml:space="preserve"> (ROA </w:t>
      </w:r>
      <w:proofErr w:type="gramStart"/>
      <w:r w:rsidRPr="006D779A">
        <w:rPr>
          <w:rFonts w:ascii="Simplified Arabic" w:eastAsia="Times New Roman" w:hAnsi="Simplified Arabic" w:cs="Simplified Arabic"/>
          <w:b/>
          <w:bCs/>
          <w:color w:val="0F1115"/>
          <w:sz w:val="28"/>
          <w:szCs w:val="28"/>
          <w:rtl/>
        </w:rPr>
        <w:t>و</w:t>
      </w:r>
      <w:r w:rsidRPr="006D779A">
        <w:rPr>
          <w:rFonts w:ascii="Simplified Arabic" w:eastAsia="Times New Roman" w:hAnsi="Simplified Arabic" w:cs="Simplified Arabic"/>
          <w:b/>
          <w:bCs/>
          <w:color w:val="0F1115"/>
          <w:sz w:val="28"/>
          <w:szCs w:val="28"/>
        </w:rPr>
        <w:t xml:space="preserve"> AU</w:t>
      </w:r>
      <w:proofErr w:type="gramEnd"/>
      <w:r w:rsidRPr="006D779A">
        <w:rPr>
          <w:rFonts w:ascii="Simplified Arabic" w:eastAsia="Times New Roman" w:hAnsi="Simplified Arabic" w:cs="Simplified Arabic"/>
          <w:b/>
          <w:bCs/>
          <w:color w:val="0F1115"/>
          <w:sz w:val="28"/>
          <w:szCs w:val="28"/>
        </w:rPr>
        <w:t>):</w:t>
      </w:r>
      <w:r w:rsidRPr="006D779A">
        <w:rPr>
          <w:rFonts w:ascii="Simplified Arabic" w:eastAsia="Times New Roman" w:hAnsi="Simplified Arabic" w:cs="Simplified Arabic"/>
          <w:color w:val="0F1115"/>
          <w:sz w:val="28"/>
          <w:szCs w:val="28"/>
        </w:rPr>
        <w:t> </w:t>
      </w:r>
      <w:r w:rsidRPr="006D779A">
        <w:rPr>
          <w:rFonts w:ascii="Simplified Arabic" w:eastAsia="Times New Roman" w:hAnsi="Simplified Arabic" w:cs="Simplified Arabic"/>
          <w:color w:val="0F1115"/>
          <w:sz w:val="28"/>
          <w:szCs w:val="28"/>
          <w:rtl/>
        </w:rPr>
        <w:t>تحسنا بين 2014 و2018</w:t>
      </w:r>
      <w:r w:rsidRPr="006D779A">
        <w:rPr>
          <w:rFonts w:ascii="Simplified Arabic" w:eastAsia="Times New Roman" w:hAnsi="Simplified Arabic" w:cs="Simplified Arabic"/>
          <w:color w:val="0F1115"/>
          <w:sz w:val="28"/>
          <w:szCs w:val="28"/>
        </w:rPr>
        <w:t xml:space="preserve"> (AU: 4.3%</w:t>
      </w:r>
      <w:r w:rsidRPr="006D779A">
        <w:rPr>
          <w:rFonts w:ascii="Simplified Arabic" w:eastAsia="Times New Roman" w:hAnsi="Simplified Arabic" w:cs="Simplified Arabic"/>
          <w:color w:val="0F1115"/>
          <w:sz w:val="28"/>
          <w:szCs w:val="28"/>
          <w:rtl/>
        </w:rPr>
        <w:t xml:space="preserve">، </w:t>
      </w:r>
      <w:r w:rsidRPr="006D779A">
        <w:rPr>
          <w:rFonts w:ascii="Simplified Arabic" w:eastAsia="Times New Roman" w:hAnsi="Simplified Arabic" w:cs="Simplified Arabic"/>
          <w:color w:val="0F1115"/>
          <w:sz w:val="28"/>
          <w:szCs w:val="28"/>
        </w:rPr>
        <w:t xml:space="preserve">ROA: 2.3%) </w:t>
      </w:r>
      <w:r w:rsidRPr="006D779A">
        <w:rPr>
          <w:rFonts w:ascii="Simplified Arabic" w:eastAsia="Times New Roman" w:hAnsi="Simplified Arabic" w:cs="Simplified Arabic"/>
          <w:color w:val="0F1115"/>
          <w:sz w:val="28"/>
          <w:szCs w:val="28"/>
          <w:rtl/>
        </w:rPr>
        <w:t>ثم انهارا معاً سنة 2024 إلى 0.9%، مع تقلص الفجوة بينهما مما يعكس تدهوراً في كفاءة استخدام الأصول</w:t>
      </w:r>
      <w:r w:rsidRPr="006D779A">
        <w:rPr>
          <w:rFonts w:ascii="Simplified Arabic" w:eastAsia="Times New Roman" w:hAnsi="Simplified Arabic" w:cs="Simplified Arabic"/>
          <w:color w:val="0F1115"/>
          <w:sz w:val="28"/>
          <w:szCs w:val="28"/>
        </w:rPr>
        <w:t>.</w:t>
      </w:r>
    </w:p>
    <w:p w14:paraId="5DB961D6" w14:textId="77777777" w:rsidR="006D779A" w:rsidRPr="006D779A" w:rsidRDefault="006D779A" w:rsidP="004A70A2">
      <w:pPr>
        <w:numPr>
          <w:ilvl w:val="0"/>
          <w:numId w:val="54"/>
        </w:num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b/>
          <w:bCs/>
          <w:color w:val="0F1115"/>
          <w:sz w:val="28"/>
          <w:szCs w:val="28"/>
          <w:rtl/>
        </w:rPr>
        <w:t>العلاقات الإحصائية</w:t>
      </w:r>
      <w:r w:rsidRPr="006D779A">
        <w:rPr>
          <w:rFonts w:ascii="Simplified Arabic" w:eastAsia="Times New Roman" w:hAnsi="Simplified Arabic" w:cs="Simplified Arabic"/>
          <w:b/>
          <w:bCs/>
          <w:color w:val="0F1115"/>
          <w:sz w:val="28"/>
          <w:szCs w:val="28"/>
        </w:rPr>
        <w:t>:</w:t>
      </w:r>
    </w:p>
    <w:p w14:paraId="2BEB486D" w14:textId="77777777" w:rsidR="006D779A" w:rsidRPr="006D779A" w:rsidRDefault="006D779A" w:rsidP="004A70A2">
      <w:pPr>
        <w:numPr>
          <w:ilvl w:val="1"/>
          <w:numId w:val="54"/>
        </w:num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color w:val="0F1115"/>
          <w:sz w:val="28"/>
          <w:szCs w:val="28"/>
          <w:rtl/>
        </w:rPr>
        <w:t>علاقة عكسية قوية بين</w:t>
      </w:r>
      <w:r w:rsidRPr="006D779A">
        <w:rPr>
          <w:rFonts w:ascii="Simplified Arabic" w:eastAsia="Times New Roman" w:hAnsi="Simplified Arabic" w:cs="Simplified Arabic"/>
          <w:color w:val="0F1115"/>
          <w:sz w:val="28"/>
          <w:szCs w:val="28"/>
        </w:rPr>
        <w:t xml:space="preserve"> CE </w:t>
      </w:r>
      <w:proofErr w:type="gramStart"/>
      <w:r w:rsidRPr="006D779A">
        <w:rPr>
          <w:rFonts w:ascii="Simplified Arabic" w:eastAsia="Times New Roman" w:hAnsi="Simplified Arabic" w:cs="Simplified Arabic"/>
          <w:color w:val="0F1115"/>
          <w:sz w:val="28"/>
          <w:szCs w:val="28"/>
          <w:rtl/>
        </w:rPr>
        <w:t>و</w:t>
      </w:r>
      <w:r w:rsidRPr="006D779A">
        <w:rPr>
          <w:rFonts w:ascii="Simplified Arabic" w:eastAsia="Times New Roman" w:hAnsi="Simplified Arabic" w:cs="Simplified Arabic"/>
          <w:color w:val="0F1115"/>
          <w:sz w:val="28"/>
          <w:szCs w:val="28"/>
        </w:rPr>
        <w:t xml:space="preserve"> LDR</w:t>
      </w:r>
      <w:proofErr w:type="gramEnd"/>
      <w:r w:rsidRPr="006D779A">
        <w:rPr>
          <w:rFonts w:ascii="Simplified Arabic" w:eastAsia="Times New Roman" w:hAnsi="Simplified Arabic" w:cs="Simplified Arabic"/>
          <w:color w:val="0F1115"/>
          <w:sz w:val="28"/>
          <w:szCs w:val="28"/>
        </w:rPr>
        <w:t xml:space="preserve"> (-0.75)</w:t>
      </w:r>
    </w:p>
    <w:p w14:paraId="7C4656D5" w14:textId="77777777" w:rsidR="006D779A" w:rsidRPr="006D779A" w:rsidRDefault="006D779A" w:rsidP="004A70A2">
      <w:pPr>
        <w:numPr>
          <w:ilvl w:val="1"/>
          <w:numId w:val="54"/>
        </w:num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color w:val="0F1115"/>
          <w:sz w:val="28"/>
          <w:szCs w:val="28"/>
          <w:rtl/>
        </w:rPr>
        <w:t>علاقة طردية ضعيفة بين</w:t>
      </w:r>
      <w:r w:rsidRPr="006D779A">
        <w:rPr>
          <w:rFonts w:ascii="Simplified Arabic" w:eastAsia="Times New Roman" w:hAnsi="Simplified Arabic" w:cs="Simplified Arabic"/>
          <w:color w:val="0F1115"/>
          <w:sz w:val="28"/>
          <w:szCs w:val="28"/>
        </w:rPr>
        <w:t xml:space="preserve"> CE </w:t>
      </w:r>
      <w:proofErr w:type="gramStart"/>
      <w:r w:rsidRPr="006D779A">
        <w:rPr>
          <w:rFonts w:ascii="Simplified Arabic" w:eastAsia="Times New Roman" w:hAnsi="Simplified Arabic" w:cs="Simplified Arabic"/>
          <w:color w:val="0F1115"/>
          <w:sz w:val="28"/>
          <w:szCs w:val="28"/>
          <w:rtl/>
        </w:rPr>
        <w:t>و</w:t>
      </w:r>
      <w:r w:rsidRPr="006D779A">
        <w:rPr>
          <w:rFonts w:ascii="Simplified Arabic" w:eastAsia="Times New Roman" w:hAnsi="Simplified Arabic" w:cs="Simplified Arabic"/>
          <w:color w:val="0F1115"/>
          <w:sz w:val="28"/>
          <w:szCs w:val="28"/>
        </w:rPr>
        <w:t xml:space="preserve"> LR</w:t>
      </w:r>
      <w:proofErr w:type="gramEnd"/>
      <w:r w:rsidRPr="006D779A">
        <w:rPr>
          <w:rFonts w:ascii="Simplified Arabic" w:eastAsia="Times New Roman" w:hAnsi="Simplified Arabic" w:cs="Simplified Arabic"/>
          <w:color w:val="0F1115"/>
          <w:sz w:val="28"/>
          <w:szCs w:val="28"/>
        </w:rPr>
        <w:t xml:space="preserve"> (0.15)</w:t>
      </w:r>
    </w:p>
    <w:p w14:paraId="317E3665" w14:textId="77777777" w:rsidR="006D779A" w:rsidRPr="006D779A" w:rsidRDefault="006D779A" w:rsidP="004A70A2">
      <w:pPr>
        <w:numPr>
          <w:ilvl w:val="1"/>
          <w:numId w:val="54"/>
        </w:num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color w:val="0F1115"/>
          <w:sz w:val="28"/>
          <w:szCs w:val="28"/>
          <w:rtl/>
        </w:rPr>
        <w:t>علاقة طردية قوية جداً بين</w:t>
      </w:r>
      <w:r w:rsidRPr="006D779A">
        <w:rPr>
          <w:rFonts w:ascii="Simplified Arabic" w:eastAsia="Times New Roman" w:hAnsi="Simplified Arabic" w:cs="Simplified Arabic"/>
          <w:color w:val="0F1115"/>
          <w:sz w:val="28"/>
          <w:szCs w:val="28"/>
        </w:rPr>
        <w:t xml:space="preserve"> ROA </w:t>
      </w:r>
      <w:proofErr w:type="gramStart"/>
      <w:r w:rsidRPr="006D779A">
        <w:rPr>
          <w:rFonts w:ascii="Simplified Arabic" w:eastAsia="Times New Roman" w:hAnsi="Simplified Arabic" w:cs="Simplified Arabic"/>
          <w:color w:val="0F1115"/>
          <w:sz w:val="28"/>
          <w:szCs w:val="28"/>
          <w:rtl/>
        </w:rPr>
        <w:t>و</w:t>
      </w:r>
      <w:r w:rsidRPr="006D779A">
        <w:rPr>
          <w:rFonts w:ascii="Simplified Arabic" w:eastAsia="Times New Roman" w:hAnsi="Simplified Arabic" w:cs="Simplified Arabic"/>
          <w:color w:val="0F1115"/>
          <w:sz w:val="28"/>
          <w:szCs w:val="28"/>
        </w:rPr>
        <w:t xml:space="preserve"> AU</w:t>
      </w:r>
      <w:proofErr w:type="gramEnd"/>
      <w:r w:rsidRPr="006D779A">
        <w:rPr>
          <w:rFonts w:ascii="Simplified Arabic" w:eastAsia="Times New Roman" w:hAnsi="Simplified Arabic" w:cs="Simplified Arabic"/>
          <w:color w:val="0F1115"/>
          <w:sz w:val="28"/>
          <w:szCs w:val="28"/>
        </w:rPr>
        <w:t xml:space="preserve"> (0.91)</w:t>
      </w:r>
    </w:p>
    <w:p w14:paraId="51F994D6" w14:textId="77777777" w:rsidR="006D779A" w:rsidRPr="006D779A" w:rsidRDefault="006D779A" w:rsidP="004A70A2">
      <w:pPr>
        <w:numPr>
          <w:ilvl w:val="1"/>
          <w:numId w:val="54"/>
        </w:num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color w:val="0F1115"/>
          <w:sz w:val="28"/>
          <w:szCs w:val="28"/>
          <w:rtl/>
        </w:rPr>
        <w:t>علاقة عكسية متوسطة بين</w:t>
      </w:r>
      <w:r w:rsidRPr="006D779A">
        <w:rPr>
          <w:rFonts w:ascii="Simplified Arabic" w:eastAsia="Times New Roman" w:hAnsi="Simplified Arabic" w:cs="Simplified Arabic"/>
          <w:color w:val="0F1115"/>
          <w:sz w:val="28"/>
          <w:szCs w:val="28"/>
        </w:rPr>
        <w:t xml:space="preserve"> LDR </w:t>
      </w:r>
      <w:proofErr w:type="gramStart"/>
      <w:r w:rsidRPr="006D779A">
        <w:rPr>
          <w:rFonts w:ascii="Simplified Arabic" w:eastAsia="Times New Roman" w:hAnsi="Simplified Arabic" w:cs="Simplified Arabic"/>
          <w:color w:val="0F1115"/>
          <w:sz w:val="28"/>
          <w:szCs w:val="28"/>
          <w:rtl/>
        </w:rPr>
        <w:t>و</w:t>
      </w:r>
      <w:r w:rsidRPr="006D779A">
        <w:rPr>
          <w:rFonts w:ascii="Simplified Arabic" w:eastAsia="Times New Roman" w:hAnsi="Simplified Arabic" w:cs="Simplified Arabic"/>
          <w:color w:val="0F1115"/>
          <w:sz w:val="28"/>
          <w:szCs w:val="28"/>
        </w:rPr>
        <w:t xml:space="preserve"> LR</w:t>
      </w:r>
      <w:proofErr w:type="gramEnd"/>
      <w:r w:rsidRPr="006D779A">
        <w:rPr>
          <w:rFonts w:ascii="Simplified Arabic" w:eastAsia="Times New Roman" w:hAnsi="Simplified Arabic" w:cs="Simplified Arabic"/>
          <w:color w:val="0F1115"/>
          <w:sz w:val="28"/>
          <w:szCs w:val="28"/>
        </w:rPr>
        <w:t xml:space="preserve"> (-0.56)</w:t>
      </w:r>
    </w:p>
    <w:p w14:paraId="6ECFAEE8" w14:textId="77777777" w:rsidR="006D779A" w:rsidRPr="006D779A" w:rsidRDefault="006D779A" w:rsidP="004A70A2">
      <w:pPr>
        <w:numPr>
          <w:ilvl w:val="0"/>
          <w:numId w:val="54"/>
        </w:num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b/>
          <w:bCs/>
          <w:color w:val="0F1115"/>
          <w:sz w:val="28"/>
          <w:szCs w:val="28"/>
          <w:rtl/>
        </w:rPr>
        <w:lastRenderedPageBreak/>
        <w:t>النتائج القياسية</w:t>
      </w:r>
      <w:r w:rsidRPr="006D779A">
        <w:rPr>
          <w:rFonts w:ascii="Simplified Arabic" w:eastAsia="Times New Roman" w:hAnsi="Simplified Arabic" w:cs="Simplified Arabic"/>
          <w:b/>
          <w:bCs/>
          <w:color w:val="0F1115"/>
          <w:sz w:val="28"/>
          <w:szCs w:val="28"/>
        </w:rPr>
        <w:t>:</w:t>
      </w:r>
    </w:p>
    <w:p w14:paraId="3075D9F7" w14:textId="10E65413" w:rsidR="006D779A" w:rsidRPr="006D779A" w:rsidRDefault="006D779A" w:rsidP="004A70A2">
      <w:pPr>
        <w:numPr>
          <w:ilvl w:val="1"/>
          <w:numId w:val="54"/>
        </w:num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color w:val="0F1115"/>
          <w:sz w:val="28"/>
          <w:szCs w:val="28"/>
          <w:rtl/>
        </w:rPr>
        <w:t>الكفاءة التشغيلية</w:t>
      </w:r>
      <w:r w:rsidRPr="006D779A">
        <w:rPr>
          <w:rFonts w:ascii="Simplified Arabic" w:eastAsia="Times New Roman" w:hAnsi="Simplified Arabic" w:cs="Simplified Arabic"/>
          <w:color w:val="0F1115"/>
          <w:sz w:val="28"/>
          <w:szCs w:val="28"/>
        </w:rPr>
        <w:t xml:space="preserve"> (CE) </w:t>
      </w:r>
      <w:r w:rsidRPr="006D779A">
        <w:rPr>
          <w:rFonts w:ascii="Simplified Arabic" w:eastAsia="Times New Roman" w:hAnsi="Simplified Arabic" w:cs="Simplified Arabic"/>
          <w:color w:val="0F1115"/>
          <w:sz w:val="28"/>
          <w:szCs w:val="28"/>
          <w:rtl/>
        </w:rPr>
        <w:t xml:space="preserve">هي المتغير الوحيد ذو التأثير المعنوي على </w:t>
      </w:r>
      <w:proofErr w:type="gramStart"/>
      <w:r w:rsidRPr="006D779A">
        <w:rPr>
          <w:rFonts w:ascii="Simplified Arabic" w:eastAsia="Times New Roman" w:hAnsi="Simplified Arabic" w:cs="Simplified Arabic"/>
          <w:color w:val="0F1115"/>
          <w:sz w:val="28"/>
          <w:szCs w:val="28"/>
          <w:rtl/>
        </w:rPr>
        <w:t xml:space="preserve">السيولة </w:t>
      </w:r>
      <w:r w:rsidR="00396F83">
        <w:rPr>
          <w:rFonts w:ascii="Simplified Arabic" w:eastAsia="Times New Roman" w:hAnsi="Simplified Arabic" w:cs="Simplified Arabic" w:hint="cs"/>
          <w:color w:val="0F1115"/>
          <w:sz w:val="28"/>
          <w:szCs w:val="28"/>
          <w:rtl/>
        </w:rPr>
        <w:t xml:space="preserve"> </w:t>
      </w:r>
      <w:r w:rsidRPr="006D779A">
        <w:rPr>
          <w:rFonts w:ascii="Simplified Arabic" w:eastAsia="Times New Roman" w:hAnsi="Simplified Arabic" w:cs="Simplified Arabic"/>
          <w:color w:val="0F1115"/>
          <w:sz w:val="28"/>
          <w:szCs w:val="28"/>
        </w:rPr>
        <w:t>(</w:t>
      </w:r>
      <w:proofErr w:type="gramEnd"/>
      <w:r w:rsidRPr="006D779A">
        <w:rPr>
          <w:rFonts w:ascii="Simplified Arabic" w:eastAsia="Times New Roman" w:hAnsi="Simplified Arabic" w:cs="Simplified Arabic"/>
          <w:color w:val="0F1115"/>
          <w:sz w:val="28"/>
          <w:szCs w:val="28"/>
        </w:rPr>
        <w:t xml:space="preserve">LR) </w:t>
      </w:r>
      <w:r w:rsidRPr="006D779A">
        <w:rPr>
          <w:rFonts w:ascii="Simplified Arabic" w:eastAsia="Times New Roman" w:hAnsi="Simplified Arabic" w:cs="Simplified Arabic"/>
          <w:color w:val="0F1115"/>
          <w:sz w:val="28"/>
          <w:szCs w:val="28"/>
          <w:rtl/>
        </w:rPr>
        <w:t>بعلاقة عكسية</w:t>
      </w:r>
      <w:r w:rsidRPr="006D779A">
        <w:rPr>
          <w:rFonts w:ascii="Simplified Arabic" w:eastAsia="Times New Roman" w:hAnsi="Simplified Arabic" w:cs="Simplified Arabic"/>
          <w:color w:val="0F1115"/>
          <w:sz w:val="28"/>
          <w:szCs w:val="28"/>
        </w:rPr>
        <w:t xml:space="preserve"> (</w:t>
      </w:r>
      <w:r w:rsidRPr="006D779A">
        <w:rPr>
          <w:rFonts w:ascii="Simplified Arabic" w:eastAsia="Times New Roman" w:hAnsi="Simplified Arabic" w:cs="Simplified Arabic"/>
          <w:color w:val="0F1115"/>
          <w:sz w:val="28"/>
          <w:szCs w:val="28"/>
          <w:rtl/>
        </w:rPr>
        <w:t xml:space="preserve">معامل -1.108، </w:t>
      </w:r>
      <w:r w:rsidRPr="006D779A">
        <w:rPr>
          <w:rFonts w:ascii="Simplified Arabic" w:eastAsia="Times New Roman" w:hAnsi="Simplified Arabic" w:cs="Simplified Arabic"/>
          <w:color w:val="0F1115"/>
          <w:sz w:val="28"/>
          <w:szCs w:val="28"/>
        </w:rPr>
        <w:t>Prob. = 0.0460).</w:t>
      </w:r>
    </w:p>
    <w:p w14:paraId="3437B0EC" w14:textId="77777777" w:rsidR="006D779A" w:rsidRPr="006D779A" w:rsidRDefault="006D779A" w:rsidP="004A70A2">
      <w:pPr>
        <w:numPr>
          <w:ilvl w:val="1"/>
          <w:numId w:val="54"/>
        </w:num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color w:val="0F1115"/>
          <w:sz w:val="28"/>
          <w:szCs w:val="28"/>
          <w:rtl/>
        </w:rPr>
        <w:t>بقية المتغيرات</w:t>
      </w:r>
      <w:r w:rsidRPr="006D779A">
        <w:rPr>
          <w:rFonts w:ascii="Simplified Arabic" w:eastAsia="Times New Roman" w:hAnsi="Simplified Arabic" w:cs="Simplified Arabic"/>
          <w:color w:val="0F1115"/>
          <w:sz w:val="28"/>
          <w:szCs w:val="28"/>
        </w:rPr>
        <w:t xml:space="preserve"> (LDR, ROA, AU) </w:t>
      </w:r>
      <w:r w:rsidRPr="006D779A">
        <w:rPr>
          <w:rFonts w:ascii="Simplified Arabic" w:eastAsia="Times New Roman" w:hAnsi="Simplified Arabic" w:cs="Simplified Arabic"/>
          <w:color w:val="0F1115"/>
          <w:sz w:val="28"/>
          <w:szCs w:val="28"/>
          <w:rtl/>
        </w:rPr>
        <w:t>غير معنوية في النموذج الجماعي</w:t>
      </w:r>
      <w:r w:rsidRPr="006D779A">
        <w:rPr>
          <w:rFonts w:ascii="Simplified Arabic" w:eastAsia="Times New Roman" w:hAnsi="Simplified Arabic" w:cs="Simplified Arabic"/>
          <w:color w:val="0F1115"/>
          <w:sz w:val="28"/>
          <w:szCs w:val="28"/>
        </w:rPr>
        <w:t>.</w:t>
      </w:r>
    </w:p>
    <w:p w14:paraId="578B1F8E" w14:textId="77777777" w:rsidR="006D779A" w:rsidRPr="006D779A" w:rsidRDefault="006D779A" w:rsidP="004A70A2">
      <w:pPr>
        <w:numPr>
          <w:ilvl w:val="1"/>
          <w:numId w:val="54"/>
        </w:num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color w:val="0F1115"/>
          <w:sz w:val="28"/>
          <w:szCs w:val="28"/>
          <w:rtl/>
        </w:rPr>
        <w:t xml:space="preserve">النموذج اجتاز جميع الاختبارات التشخيصية (ثبات تباين، عدم ارتباط ذاتي، توزيع طبيعي، استقرار هيكلي، قدرة تنبؤ جيدة بمعامل </w:t>
      </w:r>
      <w:proofErr w:type="spellStart"/>
      <w:r w:rsidRPr="006D779A">
        <w:rPr>
          <w:rFonts w:ascii="Simplified Arabic" w:eastAsia="Times New Roman" w:hAnsi="Simplified Arabic" w:cs="Simplified Arabic"/>
          <w:color w:val="0F1115"/>
          <w:sz w:val="28"/>
          <w:szCs w:val="28"/>
          <w:rtl/>
        </w:rPr>
        <w:t>ثايل</w:t>
      </w:r>
      <w:proofErr w:type="spellEnd"/>
      <w:r w:rsidRPr="006D779A">
        <w:rPr>
          <w:rFonts w:ascii="Simplified Arabic" w:eastAsia="Times New Roman" w:hAnsi="Simplified Arabic" w:cs="Simplified Arabic"/>
          <w:color w:val="0F1115"/>
          <w:sz w:val="28"/>
          <w:szCs w:val="28"/>
          <w:rtl/>
        </w:rPr>
        <w:t xml:space="preserve"> 0.129)</w:t>
      </w:r>
      <w:r w:rsidRPr="006D779A">
        <w:rPr>
          <w:rFonts w:ascii="Simplified Arabic" w:eastAsia="Times New Roman" w:hAnsi="Simplified Arabic" w:cs="Simplified Arabic"/>
          <w:color w:val="0F1115"/>
          <w:sz w:val="28"/>
          <w:szCs w:val="28"/>
        </w:rPr>
        <w:t>.</w:t>
      </w:r>
    </w:p>
    <w:p w14:paraId="6D88D54B" w14:textId="4FA68189" w:rsidR="006D779A" w:rsidRPr="006D779A" w:rsidRDefault="006D779A" w:rsidP="004A70A2">
      <w:pPr>
        <w:numPr>
          <w:ilvl w:val="1"/>
          <w:numId w:val="54"/>
        </w:num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color w:val="0F1115"/>
          <w:sz w:val="28"/>
          <w:szCs w:val="28"/>
          <w:rtl/>
        </w:rPr>
        <w:t>النموذج فسر 57.77% من التغيرات في السيولة العامة</w:t>
      </w:r>
      <w:r w:rsidRPr="006D779A">
        <w:rPr>
          <w:rFonts w:ascii="Simplified Arabic" w:eastAsia="Times New Roman" w:hAnsi="Simplified Arabic" w:cs="Simplified Arabic"/>
          <w:color w:val="0F1115"/>
          <w:sz w:val="28"/>
          <w:szCs w:val="28"/>
        </w:rPr>
        <w:t xml:space="preserve"> (R² = 0.577).</w:t>
      </w:r>
    </w:p>
    <w:p w14:paraId="1C8CE3FE" w14:textId="41C4565C" w:rsidR="006D779A" w:rsidRPr="006D779A" w:rsidRDefault="006D779A" w:rsidP="006D779A">
      <w:p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b/>
          <w:bCs/>
          <w:color w:val="0F1115"/>
          <w:sz w:val="28"/>
          <w:szCs w:val="28"/>
          <w:rtl/>
        </w:rPr>
        <w:t>ثانيا: خلاصة عامة</w:t>
      </w:r>
    </w:p>
    <w:p w14:paraId="3D66E008" w14:textId="6F3419E5" w:rsidR="006D779A" w:rsidRDefault="006D779A" w:rsidP="006D779A">
      <w:pPr>
        <w:shd w:val="clear" w:color="auto" w:fill="FFFFFF"/>
        <w:bidi/>
        <w:spacing w:before="120" w:after="120"/>
        <w:jc w:val="both"/>
        <w:rPr>
          <w:rFonts w:ascii="Simplified Arabic" w:eastAsia="Times New Roman" w:hAnsi="Simplified Arabic" w:cs="Simplified Arabic"/>
          <w:color w:val="0F1115"/>
          <w:sz w:val="28"/>
          <w:szCs w:val="28"/>
          <w:rtl/>
        </w:rPr>
      </w:pPr>
      <w:r w:rsidRPr="006D779A">
        <w:rPr>
          <w:rFonts w:ascii="Simplified Arabic" w:eastAsia="Times New Roman" w:hAnsi="Simplified Arabic" w:cs="Simplified Arabic"/>
          <w:color w:val="0F1115"/>
          <w:sz w:val="28"/>
          <w:szCs w:val="28"/>
          <w:rtl/>
        </w:rPr>
        <w:t xml:space="preserve">في بنك الجزائر الخارجي، العلاقة بين الكفاءة التشغيلية والسيولة علاقة عكسية ومعنوية، مما يعني أنه لا يمكن تحسينهما معاً. البنك نجح في تعزيز سيولته بشكل كبير بنهاية الفترة، لكن ذلك كان على حساب كفاءته التشغيلية </w:t>
      </w:r>
      <w:proofErr w:type="spellStart"/>
      <w:r w:rsidRPr="006D779A">
        <w:rPr>
          <w:rFonts w:ascii="Simplified Arabic" w:eastAsia="Times New Roman" w:hAnsi="Simplified Arabic" w:cs="Simplified Arabic"/>
          <w:color w:val="0F1115"/>
          <w:sz w:val="28"/>
          <w:szCs w:val="28"/>
          <w:rtl/>
        </w:rPr>
        <w:t>وربحيته</w:t>
      </w:r>
      <w:proofErr w:type="spellEnd"/>
      <w:r w:rsidRPr="006D779A">
        <w:rPr>
          <w:rFonts w:ascii="Simplified Arabic" w:eastAsia="Times New Roman" w:hAnsi="Simplified Arabic" w:cs="Simplified Arabic"/>
          <w:color w:val="0F1115"/>
          <w:sz w:val="28"/>
          <w:szCs w:val="28"/>
          <w:rtl/>
        </w:rPr>
        <w:t>، في غياب استراتيجية متكاملة توازن بين السيولة والكفاءة والربحية معاً</w:t>
      </w:r>
      <w:r w:rsidRPr="006D779A">
        <w:rPr>
          <w:rFonts w:ascii="Simplified Arabic" w:eastAsia="Times New Roman" w:hAnsi="Simplified Arabic" w:cs="Simplified Arabic"/>
          <w:b/>
          <w:bCs/>
          <w:color w:val="0F1115"/>
          <w:sz w:val="28"/>
          <w:szCs w:val="28"/>
        </w:rPr>
        <w:t>.</w:t>
      </w:r>
    </w:p>
    <w:p w14:paraId="5481BE3A" w14:textId="6FFFA4EC" w:rsidR="006D779A" w:rsidRPr="006D779A" w:rsidRDefault="006D779A" w:rsidP="006D779A">
      <w:p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b/>
          <w:bCs/>
          <w:color w:val="0F1115"/>
          <w:sz w:val="28"/>
          <w:szCs w:val="28"/>
          <w:rtl/>
        </w:rPr>
        <w:t>ثالثا: التوصيات</w:t>
      </w:r>
    </w:p>
    <w:p w14:paraId="106B951C" w14:textId="77777777" w:rsidR="006D779A" w:rsidRPr="006D779A" w:rsidRDefault="006D779A" w:rsidP="004A70A2">
      <w:pPr>
        <w:numPr>
          <w:ilvl w:val="0"/>
          <w:numId w:val="55"/>
        </w:num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b/>
          <w:bCs/>
          <w:color w:val="0F1115"/>
          <w:sz w:val="28"/>
          <w:szCs w:val="28"/>
          <w:rtl/>
        </w:rPr>
        <w:t>تحقيق التوازن بين السيولة والكفاءة</w:t>
      </w:r>
      <w:r w:rsidRPr="006D779A">
        <w:rPr>
          <w:rFonts w:ascii="Simplified Arabic" w:eastAsia="Times New Roman" w:hAnsi="Simplified Arabic" w:cs="Simplified Arabic"/>
          <w:b/>
          <w:bCs/>
          <w:color w:val="0F1115"/>
          <w:sz w:val="28"/>
          <w:szCs w:val="28"/>
        </w:rPr>
        <w:t>:</w:t>
      </w:r>
      <w:r w:rsidRPr="006D779A">
        <w:rPr>
          <w:rFonts w:ascii="Simplified Arabic" w:eastAsia="Times New Roman" w:hAnsi="Simplified Arabic" w:cs="Simplified Arabic"/>
          <w:color w:val="0F1115"/>
          <w:sz w:val="28"/>
          <w:szCs w:val="28"/>
        </w:rPr>
        <w:t> </w:t>
      </w:r>
      <w:r w:rsidRPr="006D779A">
        <w:rPr>
          <w:rFonts w:ascii="Simplified Arabic" w:eastAsia="Times New Roman" w:hAnsi="Simplified Arabic" w:cs="Simplified Arabic"/>
          <w:color w:val="0F1115"/>
          <w:sz w:val="28"/>
          <w:szCs w:val="28"/>
          <w:rtl/>
        </w:rPr>
        <w:t>ضرورة تبني استراتيجية متكاملة تهدف إلى تحسين الكفاءة التشغيلية دون التضحية بالسيولة، والعكس صحيح</w:t>
      </w:r>
      <w:r w:rsidRPr="006D779A">
        <w:rPr>
          <w:rFonts w:ascii="Simplified Arabic" w:eastAsia="Times New Roman" w:hAnsi="Simplified Arabic" w:cs="Simplified Arabic"/>
          <w:color w:val="0F1115"/>
          <w:sz w:val="28"/>
          <w:szCs w:val="28"/>
        </w:rPr>
        <w:t>.</w:t>
      </w:r>
    </w:p>
    <w:p w14:paraId="0A440514" w14:textId="77777777" w:rsidR="006D779A" w:rsidRPr="006D779A" w:rsidRDefault="006D779A" w:rsidP="004A70A2">
      <w:pPr>
        <w:numPr>
          <w:ilvl w:val="0"/>
          <w:numId w:val="55"/>
        </w:num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b/>
          <w:bCs/>
          <w:color w:val="0F1115"/>
          <w:sz w:val="28"/>
          <w:szCs w:val="28"/>
          <w:rtl/>
        </w:rPr>
        <w:t>ترشيد التكاليف التشغيلية</w:t>
      </w:r>
      <w:r w:rsidRPr="006D779A">
        <w:rPr>
          <w:rFonts w:ascii="Simplified Arabic" w:eastAsia="Times New Roman" w:hAnsi="Simplified Arabic" w:cs="Simplified Arabic"/>
          <w:b/>
          <w:bCs/>
          <w:color w:val="0F1115"/>
          <w:sz w:val="28"/>
          <w:szCs w:val="28"/>
        </w:rPr>
        <w:t>:</w:t>
      </w:r>
      <w:r w:rsidRPr="006D779A">
        <w:rPr>
          <w:rFonts w:ascii="Simplified Arabic" w:eastAsia="Times New Roman" w:hAnsi="Simplified Arabic" w:cs="Simplified Arabic"/>
          <w:color w:val="0F1115"/>
          <w:sz w:val="28"/>
          <w:szCs w:val="28"/>
        </w:rPr>
        <w:t> </w:t>
      </w:r>
      <w:r w:rsidRPr="006D779A">
        <w:rPr>
          <w:rFonts w:ascii="Simplified Arabic" w:eastAsia="Times New Roman" w:hAnsi="Simplified Arabic" w:cs="Simplified Arabic"/>
          <w:color w:val="0F1115"/>
          <w:sz w:val="28"/>
          <w:szCs w:val="28"/>
          <w:rtl/>
        </w:rPr>
        <w:t>مع الاستمرار في تعزيز السيولة، مع مراجعة بنود المصاريف الإدارية والتشغيلية</w:t>
      </w:r>
      <w:r w:rsidRPr="006D779A">
        <w:rPr>
          <w:rFonts w:ascii="Simplified Arabic" w:eastAsia="Times New Roman" w:hAnsi="Simplified Arabic" w:cs="Simplified Arabic"/>
          <w:color w:val="0F1115"/>
          <w:sz w:val="28"/>
          <w:szCs w:val="28"/>
        </w:rPr>
        <w:t>.</w:t>
      </w:r>
    </w:p>
    <w:p w14:paraId="6E8382B1" w14:textId="77777777" w:rsidR="006D779A" w:rsidRPr="006D779A" w:rsidRDefault="006D779A" w:rsidP="004A70A2">
      <w:pPr>
        <w:numPr>
          <w:ilvl w:val="0"/>
          <w:numId w:val="55"/>
        </w:num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b/>
          <w:bCs/>
          <w:color w:val="0F1115"/>
          <w:sz w:val="28"/>
          <w:szCs w:val="28"/>
          <w:rtl/>
        </w:rPr>
        <w:t>تعزيز الرقابة الداخلية</w:t>
      </w:r>
      <w:r w:rsidRPr="006D779A">
        <w:rPr>
          <w:rFonts w:ascii="Simplified Arabic" w:eastAsia="Times New Roman" w:hAnsi="Simplified Arabic" w:cs="Simplified Arabic"/>
          <w:b/>
          <w:bCs/>
          <w:color w:val="0F1115"/>
          <w:sz w:val="28"/>
          <w:szCs w:val="28"/>
        </w:rPr>
        <w:t>:</w:t>
      </w:r>
      <w:r w:rsidRPr="006D779A">
        <w:rPr>
          <w:rFonts w:ascii="Simplified Arabic" w:eastAsia="Times New Roman" w:hAnsi="Simplified Arabic" w:cs="Simplified Arabic"/>
          <w:color w:val="0F1115"/>
          <w:sz w:val="28"/>
          <w:szCs w:val="28"/>
        </w:rPr>
        <w:t> </w:t>
      </w:r>
      <w:r w:rsidRPr="006D779A">
        <w:rPr>
          <w:rFonts w:ascii="Simplified Arabic" w:eastAsia="Times New Roman" w:hAnsi="Simplified Arabic" w:cs="Simplified Arabic"/>
          <w:color w:val="0F1115"/>
          <w:sz w:val="28"/>
          <w:szCs w:val="28"/>
          <w:rtl/>
        </w:rPr>
        <w:t>وتطبيق معايير بازل فيما يتعلق بإدارة المخاطر والسيولة</w:t>
      </w:r>
      <w:r w:rsidRPr="006D779A">
        <w:rPr>
          <w:rFonts w:ascii="Simplified Arabic" w:eastAsia="Times New Roman" w:hAnsi="Simplified Arabic" w:cs="Simplified Arabic"/>
          <w:color w:val="0F1115"/>
          <w:sz w:val="28"/>
          <w:szCs w:val="28"/>
        </w:rPr>
        <w:t>.</w:t>
      </w:r>
    </w:p>
    <w:p w14:paraId="4639A381" w14:textId="77777777" w:rsidR="006D779A" w:rsidRPr="006D779A" w:rsidRDefault="006D779A" w:rsidP="004A70A2">
      <w:pPr>
        <w:numPr>
          <w:ilvl w:val="0"/>
          <w:numId w:val="55"/>
        </w:num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b/>
          <w:bCs/>
          <w:color w:val="0F1115"/>
          <w:sz w:val="28"/>
          <w:szCs w:val="28"/>
          <w:rtl/>
        </w:rPr>
        <w:t>الاعتماد على أدوات قياسية حديثة</w:t>
      </w:r>
      <w:r w:rsidRPr="006D779A">
        <w:rPr>
          <w:rFonts w:ascii="Simplified Arabic" w:eastAsia="Times New Roman" w:hAnsi="Simplified Arabic" w:cs="Simplified Arabic"/>
          <w:b/>
          <w:bCs/>
          <w:color w:val="0F1115"/>
          <w:sz w:val="28"/>
          <w:szCs w:val="28"/>
        </w:rPr>
        <w:t>:</w:t>
      </w:r>
      <w:r w:rsidRPr="006D779A">
        <w:rPr>
          <w:rFonts w:ascii="Simplified Arabic" w:eastAsia="Times New Roman" w:hAnsi="Simplified Arabic" w:cs="Simplified Arabic"/>
          <w:color w:val="0F1115"/>
          <w:sz w:val="28"/>
          <w:szCs w:val="28"/>
        </w:rPr>
        <w:t> </w:t>
      </w:r>
      <w:r w:rsidRPr="006D779A">
        <w:rPr>
          <w:rFonts w:ascii="Simplified Arabic" w:eastAsia="Times New Roman" w:hAnsi="Simplified Arabic" w:cs="Simplified Arabic"/>
          <w:color w:val="0F1115"/>
          <w:sz w:val="28"/>
          <w:szCs w:val="28"/>
          <w:rtl/>
        </w:rPr>
        <w:t>للتنبؤ بالمخاطر وتحليل الحساسية</w:t>
      </w:r>
      <w:r w:rsidRPr="006D779A">
        <w:rPr>
          <w:rFonts w:ascii="Simplified Arabic" w:eastAsia="Times New Roman" w:hAnsi="Simplified Arabic" w:cs="Simplified Arabic"/>
          <w:color w:val="0F1115"/>
          <w:sz w:val="28"/>
          <w:szCs w:val="28"/>
        </w:rPr>
        <w:t xml:space="preserve"> (Stress </w:t>
      </w:r>
      <w:proofErr w:type="spellStart"/>
      <w:r w:rsidRPr="006D779A">
        <w:rPr>
          <w:rFonts w:ascii="Simplified Arabic" w:eastAsia="Times New Roman" w:hAnsi="Simplified Arabic" w:cs="Simplified Arabic"/>
          <w:color w:val="0F1115"/>
          <w:sz w:val="28"/>
          <w:szCs w:val="28"/>
        </w:rPr>
        <w:t>Testing</w:t>
      </w:r>
      <w:proofErr w:type="spellEnd"/>
      <w:r w:rsidRPr="006D779A">
        <w:rPr>
          <w:rFonts w:ascii="Simplified Arabic" w:eastAsia="Times New Roman" w:hAnsi="Simplified Arabic" w:cs="Simplified Arabic"/>
          <w:color w:val="0F1115"/>
          <w:sz w:val="28"/>
          <w:szCs w:val="28"/>
          <w:rtl/>
        </w:rPr>
        <w:t xml:space="preserve">، </w:t>
      </w:r>
      <w:r w:rsidRPr="006D779A">
        <w:rPr>
          <w:rFonts w:ascii="Simplified Arabic" w:eastAsia="Times New Roman" w:hAnsi="Simplified Arabic" w:cs="Simplified Arabic"/>
          <w:color w:val="0F1115"/>
          <w:sz w:val="28"/>
          <w:szCs w:val="28"/>
        </w:rPr>
        <w:t>Value at Risk).</w:t>
      </w:r>
    </w:p>
    <w:p w14:paraId="2C427896" w14:textId="77777777" w:rsidR="006D779A" w:rsidRPr="006D779A" w:rsidRDefault="006D779A" w:rsidP="004A70A2">
      <w:pPr>
        <w:numPr>
          <w:ilvl w:val="0"/>
          <w:numId w:val="55"/>
        </w:num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b/>
          <w:bCs/>
          <w:color w:val="0F1115"/>
          <w:sz w:val="28"/>
          <w:szCs w:val="28"/>
          <w:rtl/>
        </w:rPr>
        <w:t>التكوين المستمر للموارد البشرية</w:t>
      </w:r>
      <w:r w:rsidRPr="006D779A">
        <w:rPr>
          <w:rFonts w:ascii="Simplified Arabic" w:eastAsia="Times New Roman" w:hAnsi="Simplified Arabic" w:cs="Simplified Arabic"/>
          <w:b/>
          <w:bCs/>
          <w:color w:val="0F1115"/>
          <w:sz w:val="28"/>
          <w:szCs w:val="28"/>
        </w:rPr>
        <w:t>:</w:t>
      </w:r>
      <w:r w:rsidRPr="006D779A">
        <w:rPr>
          <w:rFonts w:ascii="Simplified Arabic" w:eastAsia="Times New Roman" w:hAnsi="Simplified Arabic" w:cs="Simplified Arabic"/>
          <w:color w:val="0F1115"/>
          <w:sz w:val="28"/>
          <w:szCs w:val="28"/>
        </w:rPr>
        <w:t> </w:t>
      </w:r>
      <w:r w:rsidRPr="006D779A">
        <w:rPr>
          <w:rFonts w:ascii="Simplified Arabic" w:eastAsia="Times New Roman" w:hAnsi="Simplified Arabic" w:cs="Simplified Arabic"/>
          <w:color w:val="0F1115"/>
          <w:sz w:val="28"/>
          <w:szCs w:val="28"/>
          <w:rtl/>
        </w:rPr>
        <w:t>في مجالات الكفاءة التشغيلية والتحليل المالي وإدارة المخاطر</w:t>
      </w:r>
      <w:r w:rsidRPr="006D779A">
        <w:rPr>
          <w:rFonts w:ascii="Simplified Arabic" w:eastAsia="Times New Roman" w:hAnsi="Simplified Arabic" w:cs="Simplified Arabic"/>
          <w:color w:val="0F1115"/>
          <w:sz w:val="28"/>
          <w:szCs w:val="28"/>
        </w:rPr>
        <w:t>.</w:t>
      </w:r>
    </w:p>
    <w:p w14:paraId="0D18DB7A" w14:textId="77777777" w:rsidR="006D779A" w:rsidRPr="006D779A" w:rsidRDefault="006D779A" w:rsidP="004A70A2">
      <w:pPr>
        <w:numPr>
          <w:ilvl w:val="0"/>
          <w:numId w:val="55"/>
        </w:num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b/>
          <w:bCs/>
          <w:color w:val="0F1115"/>
          <w:sz w:val="28"/>
          <w:szCs w:val="28"/>
          <w:rtl/>
        </w:rPr>
        <w:t>تطوير الأنظمة الرقمية والتكنولوجية</w:t>
      </w:r>
      <w:r w:rsidRPr="006D779A">
        <w:rPr>
          <w:rFonts w:ascii="Simplified Arabic" w:eastAsia="Times New Roman" w:hAnsi="Simplified Arabic" w:cs="Simplified Arabic"/>
          <w:b/>
          <w:bCs/>
          <w:color w:val="0F1115"/>
          <w:sz w:val="28"/>
          <w:szCs w:val="28"/>
        </w:rPr>
        <w:t>:</w:t>
      </w:r>
      <w:r w:rsidRPr="006D779A">
        <w:rPr>
          <w:rFonts w:ascii="Simplified Arabic" w:eastAsia="Times New Roman" w:hAnsi="Simplified Arabic" w:cs="Simplified Arabic"/>
          <w:color w:val="0F1115"/>
          <w:sz w:val="28"/>
          <w:szCs w:val="28"/>
        </w:rPr>
        <w:t> </w:t>
      </w:r>
      <w:r w:rsidRPr="006D779A">
        <w:rPr>
          <w:rFonts w:ascii="Simplified Arabic" w:eastAsia="Times New Roman" w:hAnsi="Simplified Arabic" w:cs="Simplified Arabic"/>
          <w:color w:val="0F1115"/>
          <w:sz w:val="28"/>
          <w:szCs w:val="28"/>
          <w:rtl/>
        </w:rPr>
        <w:t>لتحسين جودة الخدمات البنكية وتسريع العمليات المصرفية</w:t>
      </w:r>
      <w:r w:rsidRPr="006D779A">
        <w:rPr>
          <w:rFonts w:ascii="Simplified Arabic" w:eastAsia="Times New Roman" w:hAnsi="Simplified Arabic" w:cs="Simplified Arabic"/>
          <w:color w:val="0F1115"/>
          <w:sz w:val="28"/>
          <w:szCs w:val="28"/>
        </w:rPr>
        <w:t>.</w:t>
      </w:r>
    </w:p>
    <w:p w14:paraId="55A0E2AE" w14:textId="77777777" w:rsidR="006D779A" w:rsidRDefault="006D779A" w:rsidP="004A70A2">
      <w:pPr>
        <w:numPr>
          <w:ilvl w:val="0"/>
          <w:numId w:val="55"/>
        </w:num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b/>
          <w:bCs/>
          <w:color w:val="0F1115"/>
          <w:sz w:val="28"/>
          <w:szCs w:val="28"/>
          <w:rtl/>
        </w:rPr>
        <w:t>المتابعة الدورية لمؤشرات الأداء</w:t>
      </w:r>
      <w:r w:rsidRPr="006D779A">
        <w:rPr>
          <w:rFonts w:ascii="Simplified Arabic" w:eastAsia="Times New Roman" w:hAnsi="Simplified Arabic" w:cs="Simplified Arabic"/>
          <w:b/>
          <w:bCs/>
          <w:color w:val="0F1115"/>
          <w:sz w:val="28"/>
          <w:szCs w:val="28"/>
        </w:rPr>
        <w:t>:</w:t>
      </w:r>
      <w:r w:rsidRPr="006D779A">
        <w:rPr>
          <w:rFonts w:ascii="Simplified Arabic" w:eastAsia="Times New Roman" w:hAnsi="Simplified Arabic" w:cs="Simplified Arabic"/>
          <w:color w:val="0F1115"/>
          <w:sz w:val="28"/>
          <w:szCs w:val="28"/>
        </w:rPr>
        <w:t> </w:t>
      </w:r>
      <w:r w:rsidRPr="006D779A">
        <w:rPr>
          <w:rFonts w:ascii="Simplified Arabic" w:eastAsia="Times New Roman" w:hAnsi="Simplified Arabic" w:cs="Simplified Arabic"/>
          <w:color w:val="0F1115"/>
          <w:sz w:val="28"/>
          <w:szCs w:val="28"/>
          <w:rtl/>
        </w:rPr>
        <w:t>خاصة</w:t>
      </w:r>
      <w:r w:rsidRPr="006D779A">
        <w:rPr>
          <w:rFonts w:ascii="Simplified Arabic" w:eastAsia="Times New Roman" w:hAnsi="Simplified Arabic" w:cs="Simplified Arabic"/>
          <w:color w:val="0F1115"/>
          <w:sz w:val="28"/>
          <w:szCs w:val="28"/>
        </w:rPr>
        <w:t xml:space="preserve"> CE</w:t>
      </w:r>
      <w:r w:rsidRPr="006D779A">
        <w:rPr>
          <w:rFonts w:ascii="Simplified Arabic" w:eastAsia="Times New Roman" w:hAnsi="Simplified Arabic" w:cs="Simplified Arabic"/>
          <w:color w:val="0F1115"/>
          <w:sz w:val="28"/>
          <w:szCs w:val="28"/>
          <w:rtl/>
        </w:rPr>
        <w:t xml:space="preserve">، </w:t>
      </w:r>
      <w:r w:rsidRPr="006D779A">
        <w:rPr>
          <w:rFonts w:ascii="Simplified Arabic" w:eastAsia="Times New Roman" w:hAnsi="Simplified Arabic" w:cs="Simplified Arabic"/>
          <w:color w:val="0F1115"/>
          <w:sz w:val="28"/>
          <w:szCs w:val="28"/>
        </w:rPr>
        <w:t>LDR</w:t>
      </w:r>
      <w:r w:rsidRPr="006D779A">
        <w:rPr>
          <w:rFonts w:ascii="Simplified Arabic" w:eastAsia="Times New Roman" w:hAnsi="Simplified Arabic" w:cs="Simplified Arabic"/>
          <w:color w:val="0F1115"/>
          <w:sz w:val="28"/>
          <w:szCs w:val="28"/>
          <w:rtl/>
        </w:rPr>
        <w:t xml:space="preserve">، </w:t>
      </w:r>
      <w:r w:rsidRPr="006D779A">
        <w:rPr>
          <w:rFonts w:ascii="Simplified Arabic" w:eastAsia="Times New Roman" w:hAnsi="Simplified Arabic" w:cs="Simplified Arabic"/>
          <w:color w:val="0F1115"/>
          <w:sz w:val="28"/>
          <w:szCs w:val="28"/>
        </w:rPr>
        <w:t>LR</w:t>
      </w:r>
      <w:r w:rsidRPr="006D779A">
        <w:rPr>
          <w:rFonts w:ascii="Simplified Arabic" w:eastAsia="Times New Roman" w:hAnsi="Simplified Arabic" w:cs="Simplified Arabic"/>
          <w:color w:val="0F1115"/>
          <w:sz w:val="28"/>
          <w:szCs w:val="28"/>
          <w:rtl/>
        </w:rPr>
        <w:t xml:space="preserve">، </w:t>
      </w:r>
      <w:r w:rsidRPr="006D779A">
        <w:rPr>
          <w:rFonts w:ascii="Simplified Arabic" w:eastAsia="Times New Roman" w:hAnsi="Simplified Arabic" w:cs="Simplified Arabic"/>
          <w:color w:val="0F1115"/>
          <w:sz w:val="28"/>
          <w:szCs w:val="28"/>
        </w:rPr>
        <w:t>ROA</w:t>
      </w:r>
      <w:r w:rsidRPr="006D779A">
        <w:rPr>
          <w:rFonts w:ascii="Simplified Arabic" w:eastAsia="Times New Roman" w:hAnsi="Simplified Arabic" w:cs="Simplified Arabic"/>
          <w:color w:val="0F1115"/>
          <w:sz w:val="28"/>
          <w:szCs w:val="28"/>
          <w:rtl/>
        </w:rPr>
        <w:t xml:space="preserve">، </w:t>
      </w:r>
      <w:r w:rsidRPr="006D779A">
        <w:rPr>
          <w:rFonts w:ascii="Simplified Arabic" w:eastAsia="Times New Roman" w:hAnsi="Simplified Arabic" w:cs="Simplified Arabic"/>
          <w:color w:val="0F1115"/>
          <w:sz w:val="28"/>
          <w:szCs w:val="28"/>
        </w:rPr>
        <w:t>AU</w:t>
      </w:r>
      <w:r w:rsidRPr="006D779A">
        <w:rPr>
          <w:rFonts w:ascii="Simplified Arabic" w:eastAsia="Times New Roman" w:hAnsi="Simplified Arabic" w:cs="Simplified Arabic"/>
          <w:color w:val="0F1115"/>
          <w:sz w:val="28"/>
          <w:szCs w:val="28"/>
          <w:rtl/>
        </w:rPr>
        <w:t>، مع إنشاء نظام إنذار مبكر لمواجهة أي اختلالات قبل تفاقمها</w:t>
      </w:r>
      <w:r w:rsidRPr="006D779A">
        <w:rPr>
          <w:rFonts w:ascii="Simplified Arabic" w:eastAsia="Times New Roman" w:hAnsi="Simplified Arabic" w:cs="Simplified Arabic"/>
          <w:color w:val="0F1115"/>
          <w:sz w:val="28"/>
          <w:szCs w:val="28"/>
        </w:rPr>
        <w:t>.</w:t>
      </w:r>
    </w:p>
    <w:p w14:paraId="1568CB37" w14:textId="7C68A578" w:rsidR="006D779A" w:rsidRPr="006D779A" w:rsidRDefault="006D779A" w:rsidP="004A70A2">
      <w:pPr>
        <w:numPr>
          <w:ilvl w:val="0"/>
          <w:numId w:val="55"/>
        </w:num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b/>
          <w:bCs/>
          <w:color w:val="0F1115"/>
          <w:sz w:val="28"/>
          <w:szCs w:val="28"/>
          <w:rtl/>
        </w:rPr>
        <w:lastRenderedPageBreak/>
        <w:t>رابعاً: آفاق البحث المستقبلية</w:t>
      </w:r>
    </w:p>
    <w:p w14:paraId="7048C3A3" w14:textId="77777777" w:rsidR="006D779A" w:rsidRPr="006D779A" w:rsidRDefault="006D779A" w:rsidP="006D779A">
      <w:p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color w:val="0F1115"/>
          <w:sz w:val="28"/>
          <w:szCs w:val="28"/>
          <w:rtl/>
        </w:rPr>
        <w:t>في ضوء النتائج التي توصلت إليها هذه الدراسة، يُقترح إجراء بحوث مستقبلية تتناول</w:t>
      </w:r>
      <w:r w:rsidRPr="006D779A">
        <w:rPr>
          <w:rFonts w:ascii="Simplified Arabic" w:eastAsia="Times New Roman" w:hAnsi="Simplified Arabic" w:cs="Simplified Arabic"/>
          <w:color w:val="0F1115"/>
          <w:sz w:val="28"/>
          <w:szCs w:val="28"/>
        </w:rPr>
        <w:t>:</w:t>
      </w:r>
    </w:p>
    <w:p w14:paraId="32862912" w14:textId="77777777" w:rsidR="006D779A" w:rsidRPr="006D779A" w:rsidRDefault="006D779A" w:rsidP="004A70A2">
      <w:pPr>
        <w:numPr>
          <w:ilvl w:val="0"/>
          <w:numId w:val="56"/>
        </w:num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b/>
          <w:bCs/>
          <w:color w:val="0F1115"/>
          <w:sz w:val="28"/>
          <w:szCs w:val="28"/>
          <w:rtl/>
        </w:rPr>
        <w:t>دراسة أثر الكفاءة التشغيلية على أنواع أخرى من المخاطر المصرفية</w:t>
      </w:r>
      <w:r w:rsidRPr="006D779A">
        <w:rPr>
          <w:rFonts w:ascii="Simplified Arabic" w:eastAsia="Times New Roman" w:hAnsi="Simplified Arabic" w:cs="Simplified Arabic"/>
          <w:color w:val="0F1115"/>
          <w:sz w:val="28"/>
          <w:szCs w:val="28"/>
          <w:rtl/>
        </w:rPr>
        <w:t>، مثل مخاطر الائتمان، مخاطر السوق، أو المخاطر التشغيلية</w:t>
      </w:r>
      <w:r w:rsidRPr="006D779A">
        <w:rPr>
          <w:rFonts w:ascii="Simplified Arabic" w:eastAsia="Times New Roman" w:hAnsi="Simplified Arabic" w:cs="Simplified Arabic"/>
          <w:color w:val="0F1115"/>
          <w:sz w:val="28"/>
          <w:szCs w:val="28"/>
        </w:rPr>
        <w:t>.</w:t>
      </w:r>
    </w:p>
    <w:p w14:paraId="5FE25DE5" w14:textId="77777777" w:rsidR="006D779A" w:rsidRPr="006D779A" w:rsidRDefault="006D779A" w:rsidP="004A70A2">
      <w:pPr>
        <w:numPr>
          <w:ilvl w:val="0"/>
          <w:numId w:val="56"/>
        </w:num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b/>
          <w:bCs/>
          <w:color w:val="0F1115"/>
          <w:sz w:val="28"/>
          <w:szCs w:val="28"/>
          <w:rtl/>
        </w:rPr>
        <w:t>إجراء دراسة مقارنة بين عدة بنوك عمومية وخاصة</w:t>
      </w:r>
      <w:r w:rsidRPr="006D779A">
        <w:rPr>
          <w:rFonts w:ascii="Simplified Arabic" w:eastAsia="Times New Roman" w:hAnsi="Simplified Arabic" w:cs="Simplified Arabic"/>
          <w:color w:val="0F1115"/>
          <w:sz w:val="28"/>
          <w:szCs w:val="28"/>
          <w:rtl/>
        </w:rPr>
        <w:t> في الجزائر، لاختبار مدى اختلاف العلاقة بين الكفاءة والسيولة باختلاف طبيعة الملكية وحجم البنك</w:t>
      </w:r>
      <w:r w:rsidRPr="006D779A">
        <w:rPr>
          <w:rFonts w:ascii="Simplified Arabic" w:eastAsia="Times New Roman" w:hAnsi="Simplified Arabic" w:cs="Simplified Arabic"/>
          <w:color w:val="0F1115"/>
          <w:sz w:val="28"/>
          <w:szCs w:val="28"/>
        </w:rPr>
        <w:t>.</w:t>
      </w:r>
    </w:p>
    <w:p w14:paraId="0A39098A" w14:textId="77777777" w:rsidR="006D779A" w:rsidRPr="006D779A" w:rsidRDefault="006D779A" w:rsidP="004A70A2">
      <w:pPr>
        <w:numPr>
          <w:ilvl w:val="0"/>
          <w:numId w:val="56"/>
        </w:num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b/>
          <w:bCs/>
          <w:color w:val="0F1115"/>
          <w:sz w:val="28"/>
          <w:szCs w:val="28"/>
          <w:rtl/>
        </w:rPr>
        <w:t>استخدام نماذج قياسية أكثر تطوراً</w:t>
      </w:r>
      <w:r w:rsidRPr="006D779A">
        <w:rPr>
          <w:rFonts w:ascii="Simplified Arabic" w:eastAsia="Times New Roman" w:hAnsi="Simplified Arabic" w:cs="Simplified Arabic"/>
          <w:color w:val="0F1115"/>
          <w:sz w:val="28"/>
          <w:szCs w:val="28"/>
          <w:rtl/>
        </w:rPr>
        <w:t> مثل نماذج تصحيح الأخطاء</w:t>
      </w:r>
      <w:r w:rsidRPr="006D779A">
        <w:rPr>
          <w:rFonts w:ascii="Simplified Arabic" w:eastAsia="Times New Roman" w:hAnsi="Simplified Arabic" w:cs="Simplified Arabic"/>
          <w:color w:val="0F1115"/>
          <w:sz w:val="28"/>
          <w:szCs w:val="28"/>
        </w:rPr>
        <w:t xml:space="preserve"> (VECM)</w:t>
      </w:r>
      <w:r w:rsidRPr="006D779A">
        <w:rPr>
          <w:rFonts w:ascii="Simplified Arabic" w:eastAsia="Times New Roman" w:hAnsi="Simplified Arabic" w:cs="Simplified Arabic"/>
          <w:color w:val="0F1115"/>
          <w:sz w:val="28"/>
          <w:szCs w:val="28"/>
          <w:rtl/>
        </w:rPr>
        <w:t xml:space="preserve">، أو الانحدار الذاتي </w:t>
      </w:r>
      <w:proofErr w:type="spellStart"/>
      <w:r w:rsidRPr="006D779A">
        <w:rPr>
          <w:rFonts w:ascii="Simplified Arabic" w:eastAsia="Times New Roman" w:hAnsi="Simplified Arabic" w:cs="Simplified Arabic"/>
          <w:color w:val="0F1115"/>
          <w:sz w:val="28"/>
          <w:szCs w:val="28"/>
          <w:rtl/>
        </w:rPr>
        <w:t>للإبطاءات</w:t>
      </w:r>
      <w:proofErr w:type="spellEnd"/>
      <w:r w:rsidRPr="006D779A">
        <w:rPr>
          <w:rFonts w:ascii="Simplified Arabic" w:eastAsia="Times New Roman" w:hAnsi="Simplified Arabic" w:cs="Simplified Arabic"/>
          <w:color w:val="0F1115"/>
          <w:sz w:val="28"/>
          <w:szCs w:val="28"/>
          <w:rtl/>
        </w:rPr>
        <w:t xml:space="preserve"> الموزعة</w:t>
      </w:r>
      <w:r w:rsidRPr="006D779A">
        <w:rPr>
          <w:rFonts w:ascii="Simplified Arabic" w:eastAsia="Times New Roman" w:hAnsi="Simplified Arabic" w:cs="Simplified Arabic"/>
          <w:color w:val="0F1115"/>
          <w:sz w:val="28"/>
          <w:szCs w:val="28"/>
        </w:rPr>
        <w:t xml:space="preserve"> (ARDL)</w:t>
      </w:r>
      <w:r w:rsidRPr="006D779A">
        <w:rPr>
          <w:rFonts w:ascii="Simplified Arabic" w:eastAsia="Times New Roman" w:hAnsi="Simplified Arabic" w:cs="Simplified Arabic"/>
          <w:color w:val="0F1115"/>
          <w:sz w:val="28"/>
          <w:szCs w:val="28"/>
          <w:rtl/>
        </w:rPr>
        <w:t>، أو نماذج السلاسل الزمنية متعددة المتغيرات</w:t>
      </w:r>
      <w:r w:rsidRPr="006D779A">
        <w:rPr>
          <w:rFonts w:ascii="Simplified Arabic" w:eastAsia="Times New Roman" w:hAnsi="Simplified Arabic" w:cs="Simplified Arabic"/>
          <w:color w:val="0F1115"/>
          <w:sz w:val="28"/>
          <w:szCs w:val="28"/>
        </w:rPr>
        <w:t>.</w:t>
      </w:r>
    </w:p>
    <w:p w14:paraId="492FA376" w14:textId="77777777" w:rsidR="006D779A" w:rsidRPr="006D779A" w:rsidRDefault="006D779A" w:rsidP="004A70A2">
      <w:pPr>
        <w:numPr>
          <w:ilvl w:val="0"/>
          <w:numId w:val="56"/>
        </w:num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b/>
          <w:bCs/>
          <w:color w:val="0F1115"/>
          <w:sz w:val="28"/>
          <w:szCs w:val="28"/>
          <w:rtl/>
        </w:rPr>
        <w:t>توسيع فترة الدراسة</w:t>
      </w:r>
      <w:r w:rsidRPr="006D779A">
        <w:rPr>
          <w:rFonts w:ascii="Simplified Arabic" w:eastAsia="Times New Roman" w:hAnsi="Simplified Arabic" w:cs="Simplified Arabic"/>
          <w:color w:val="0F1115"/>
          <w:sz w:val="28"/>
          <w:szCs w:val="28"/>
          <w:rtl/>
        </w:rPr>
        <w:t> لتشمل سنوات أكثر (إن توفرت البيانات) لالتقاط التحولات الهيكلية طويلة المدى في الأداء المصرفي</w:t>
      </w:r>
      <w:r w:rsidRPr="006D779A">
        <w:rPr>
          <w:rFonts w:ascii="Simplified Arabic" w:eastAsia="Times New Roman" w:hAnsi="Simplified Arabic" w:cs="Simplified Arabic"/>
          <w:color w:val="0F1115"/>
          <w:sz w:val="28"/>
          <w:szCs w:val="28"/>
        </w:rPr>
        <w:t>.</w:t>
      </w:r>
    </w:p>
    <w:p w14:paraId="439EC5C7" w14:textId="77777777" w:rsidR="006D779A" w:rsidRPr="006D779A" w:rsidRDefault="006D779A" w:rsidP="004A70A2">
      <w:pPr>
        <w:numPr>
          <w:ilvl w:val="0"/>
          <w:numId w:val="56"/>
        </w:numPr>
        <w:shd w:val="clear" w:color="auto" w:fill="FFFFFF"/>
        <w:bidi/>
        <w:spacing w:before="120" w:after="120"/>
        <w:jc w:val="both"/>
        <w:rPr>
          <w:rFonts w:ascii="Simplified Arabic" w:eastAsia="Times New Roman" w:hAnsi="Simplified Arabic" w:cs="Simplified Arabic"/>
          <w:color w:val="0F1115"/>
          <w:sz w:val="28"/>
          <w:szCs w:val="28"/>
        </w:rPr>
      </w:pPr>
      <w:r w:rsidRPr="006D779A">
        <w:rPr>
          <w:rFonts w:ascii="Simplified Arabic" w:eastAsia="Times New Roman" w:hAnsi="Simplified Arabic" w:cs="Simplified Arabic"/>
          <w:b/>
          <w:bCs/>
          <w:color w:val="0F1115"/>
          <w:sz w:val="28"/>
          <w:szCs w:val="28"/>
          <w:rtl/>
        </w:rPr>
        <w:t>إدراج متغيرات خارجية</w:t>
      </w:r>
      <w:r w:rsidRPr="006D779A">
        <w:rPr>
          <w:rFonts w:ascii="Simplified Arabic" w:eastAsia="Times New Roman" w:hAnsi="Simplified Arabic" w:cs="Simplified Arabic"/>
          <w:color w:val="0F1115"/>
          <w:sz w:val="28"/>
          <w:szCs w:val="28"/>
          <w:rtl/>
        </w:rPr>
        <w:t> مثل التضخم، أسعار الفائدة، أو معدلات النمو الاقتصادي، لدراسة تأثير البيئة الكلية على العلاقة بين الكفاءة التشغيلية والسيولة</w:t>
      </w:r>
      <w:r w:rsidRPr="006D779A">
        <w:rPr>
          <w:rFonts w:ascii="Simplified Arabic" w:eastAsia="Times New Roman" w:hAnsi="Simplified Arabic" w:cs="Simplified Arabic"/>
          <w:color w:val="0F1115"/>
          <w:sz w:val="28"/>
          <w:szCs w:val="28"/>
        </w:rPr>
        <w:t>.</w:t>
      </w:r>
    </w:p>
    <w:p w14:paraId="1449AEEB" w14:textId="77777777" w:rsidR="00F44E73" w:rsidRPr="006D779A" w:rsidRDefault="00F44E73" w:rsidP="00C96503">
      <w:pPr>
        <w:bidi/>
        <w:spacing w:after="0" w:line="240" w:lineRule="auto"/>
        <w:rPr>
          <w:rFonts w:ascii="Times New Roman" w:eastAsia="Times New Roman" w:hAnsi="Times New Roman" w:cs="Simplified Arabic"/>
          <w:noProof/>
          <w:sz w:val="24"/>
          <w:szCs w:val="26"/>
        </w:rPr>
        <w:sectPr w:rsidR="00F44E73" w:rsidRPr="006D779A" w:rsidSect="006D779A">
          <w:headerReference w:type="default" r:id="rId80"/>
          <w:footerReference w:type="even" r:id="rId81"/>
          <w:footerReference w:type="default" r:id="rId82"/>
          <w:footnotePr>
            <w:numRestart w:val="eachPage"/>
          </w:footnotePr>
          <w:endnotePr>
            <w:numFmt w:val="lowerLetter"/>
          </w:endnotePr>
          <w:pgSz w:w="11906" w:h="16838"/>
          <w:pgMar w:top="1134" w:right="1701" w:bottom="1134" w:left="851" w:header="567" w:footer="0" w:gutter="0"/>
          <w:pgNumType w:start="57"/>
          <w:cols w:space="720"/>
          <w:bidi/>
          <w:rtlGutter/>
          <w:docGrid w:linePitch="326"/>
        </w:sectPr>
      </w:pPr>
    </w:p>
    <w:p w14:paraId="69C83826" w14:textId="77777777" w:rsidR="00962F72" w:rsidRPr="006F2327" w:rsidRDefault="00962F72" w:rsidP="00962F72">
      <w:pPr>
        <w:bidi/>
        <w:spacing w:after="160" w:line="259" w:lineRule="auto"/>
        <w:jc w:val="center"/>
        <w:rPr>
          <w:rFonts w:ascii="Simplified Arabic" w:eastAsia="Calibri" w:hAnsi="Simplified Arabic" w:cs="Simplified Arabic"/>
          <w:color w:val="000000"/>
          <w:sz w:val="72"/>
          <w:szCs w:val="72"/>
          <w:rtl/>
          <w:lang w:eastAsia="en-US" w:bidi="ar-DZ"/>
        </w:rPr>
      </w:pPr>
    </w:p>
    <w:p w14:paraId="411EEE49" w14:textId="77777777" w:rsidR="00B0005F" w:rsidRPr="006F2327" w:rsidRDefault="00B0005F" w:rsidP="00B0005F">
      <w:pPr>
        <w:bidi/>
        <w:spacing w:after="160" w:line="259" w:lineRule="auto"/>
        <w:jc w:val="center"/>
        <w:rPr>
          <w:rFonts w:ascii="Simplified Arabic" w:eastAsia="Calibri" w:hAnsi="Simplified Arabic" w:cs="Simplified Arabic"/>
          <w:color w:val="000000"/>
          <w:sz w:val="72"/>
          <w:szCs w:val="72"/>
          <w:rtl/>
          <w:lang w:eastAsia="en-US" w:bidi="ar-DZ"/>
        </w:rPr>
      </w:pPr>
    </w:p>
    <w:tbl>
      <w:tblPr>
        <w:tblpPr w:leftFromText="141" w:rightFromText="141" w:vertAnchor="text" w:horzAnchor="margin" w:tblpY="1254"/>
        <w:bidiVisual/>
        <w:tblW w:w="0" w:type="auto"/>
        <w:tblBorders>
          <w:top w:val="thinThickMediumGap" w:sz="24" w:space="0" w:color="auto"/>
          <w:bottom w:val="thinThickMediumGap" w:sz="24" w:space="0" w:color="auto"/>
          <w:right w:val="thinThickMediumGap" w:sz="24" w:space="0" w:color="FFFFFF"/>
        </w:tblBorders>
        <w:tblLook w:val="04A0" w:firstRow="1" w:lastRow="0" w:firstColumn="1" w:lastColumn="0" w:noHBand="0" w:noVBand="1"/>
      </w:tblPr>
      <w:tblGrid>
        <w:gridCol w:w="8952"/>
      </w:tblGrid>
      <w:tr w:rsidR="00C72FA4" w14:paraId="247B01CE" w14:textId="77777777" w:rsidTr="00B0005F">
        <w:trPr>
          <w:trHeight w:val="3277"/>
        </w:trPr>
        <w:tc>
          <w:tcPr>
            <w:tcW w:w="9012" w:type="dxa"/>
            <w:tcBorders>
              <w:left w:val="thinThickMediumGap" w:sz="24" w:space="0" w:color="FFFFFF"/>
            </w:tcBorders>
          </w:tcPr>
          <w:p w14:paraId="5AA8303F" w14:textId="77777777" w:rsidR="00B0005F" w:rsidRPr="006F2327" w:rsidRDefault="00B0005F" w:rsidP="00B0005F">
            <w:pPr>
              <w:jc w:val="center"/>
              <w:rPr>
                <w:rFonts w:ascii="Simplified Arabic" w:hAnsi="Simplified Arabic"/>
                <w:color w:val="000000"/>
                <w:sz w:val="72"/>
                <w:szCs w:val="72"/>
                <w:rtl/>
                <w:lang w:bidi="ar-DZ"/>
              </w:rPr>
            </w:pPr>
          </w:p>
          <w:p w14:paraId="014FD6E7" w14:textId="5F6FACF5" w:rsidR="00B0005F" w:rsidRDefault="00B679E9" w:rsidP="00B0005F">
            <w:pPr>
              <w:jc w:val="center"/>
            </w:pPr>
            <w:r w:rsidRPr="006F2327">
              <w:rPr>
                <w:rFonts w:ascii="Simplified Arabic" w:eastAsiaTheme="minorHAnsi" w:hAnsi="Simplified Arabic" w:hint="cs"/>
                <w:color w:val="000000"/>
                <w:sz w:val="72"/>
                <w:szCs w:val="72"/>
                <w:rtl/>
                <w:lang w:bidi="ar-DZ"/>
              </w:rPr>
              <w:t>ال</w:t>
            </w:r>
            <w:r w:rsidR="00CB11E1" w:rsidRPr="006F2327">
              <w:rPr>
                <w:rFonts w:ascii="Simplified Arabic" w:eastAsiaTheme="minorHAnsi" w:hAnsi="Simplified Arabic" w:hint="cs"/>
                <w:color w:val="000000"/>
                <w:sz w:val="72"/>
                <w:szCs w:val="72"/>
                <w:rtl/>
                <w:lang w:bidi="ar-DZ"/>
              </w:rPr>
              <w:t>قــــــــــــائمة المــــــــــراجع</w:t>
            </w:r>
          </w:p>
          <w:p w14:paraId="6EF4129D" w14:textId="77777777" w:rsidR="00B0005F" w:rsidRPr="006F2327" w:rsidRDefault="00B0005F" w:rsidP="00B0005F">
            <w:pPr>
              <w:jc w:val="center"/>
              <w:rPr>
                <w:rFonts w:ascii="Simplified Arabic" w:hAnsi="Simplified Arabic"/>
                <w:color w:val="000000"/>
                <w:sz w:val="72"/>
                <w:szCs w:val="72"/>
                <w:rtl/>
                <w:lang w:bidi="ar-DZ"/>
              </w:rPr>
            </w:pPr>
          </w:p>
        </w:tc>
      </w:tr>
    </w:tbl>
    <w:p w14:paraId="1E010917" w14:textId="77777777" w:rsidR="00962F72" w:rsidRPr="006F2327" w:rsidRDefault="00962F72" w:rsidP="00962F72">
      <w:pPr>
        <w:bidi/>
        <w:spacing w:after="160" w:line="259" w:lineRule="auto"/>
        <w:jc w:val="center"/>
        <w:rPr>
          <w:rFonts w:ascii="Simplified Arabic" w:eastAsia="Calibri" w:hAnsi="Simplified Arabic" w:cs="Simplified Arabic"/>
          <w:color w:val="000000"/>
          <w:sz w:val="72"/>
          <w:szCs w:val="72"/>
          <w:rtl/>
          <w:lang w:eastAsia="en-US" w:bidi="ar-DZ"/>
        </w:rPr>
      </w:pPr>
    </w:p>
    <w:p w14:paraId="28C6753F" w14:textId="77777777" w:rsidR="00962F72" w:rsidRPr="006F2327" w:rsidRDefault="00962F72" w:rsidP="00962F72">
      <w:pPr>
        <w:bidi/>
        <w:spacing w:after="160" w:line="259" w:lineRule="auto"/>
        <w:jc w:val="center"/>
        <w:rPr>
          <w:rFonts w:ascii="Simplified Arabic" w:eastAsia="Calibri" w:hAnsi="Simplified Arabic" w:cs="Simplified Arabic"/>
          <w:color w:val="000000"/>
          <w:sz w:val="72"/>
          <w:szCs w:val="72"/>
          <w:rtl/>
          <w:lang w:eastAsia="en-US" w:bidi="ar-DZ"/>
        </w:rPr>
      </w:pPr>
    </w:p>
    <w:p w14:paraId="608CCD13" w14:textId="77777777" w:rsidR="00732B65" w:rsidRDefault="00732B65" w:rsidP="00962F72">
      <w:pPr>
        <w:bidi/>
        <w:spacing w:after="160" w:line="259" w:lineRule="auto"/>
        <w:jc w:val="center"/>
        <w:rPr>
          <w:rFonts w:ascii="Calibri" w:eastAsia="Calibri" w:hAnsi="Calibri" w:cs="Arial"/>
          <w:lang w:eastAsia="en-US"/>
        </w:rPr>
        <w:sectPr w:rsidR="00732B65">
          <w:headerReference w:type="default" r:id="rId83"/>
          <w:footerReference w:type="even" r:id="rId84"/>
          <w:footerReference w:type="default" r:id="rId85"/>
          <w:pgSz w:w="11906" w:h="16838"/>
          <w:pgMar w:top="1417" w:right="1417" w:bottom="1417" w:left="1417" w:header="0" w:footer="0" w:gutter="0"/>
          <w:pgNumType w:start="1"/>
          <w:cols w:space="708"/>
          <w:docGrid w:linePitch="360"/>
        </w:sectPr>
      </w:pPr>
    </w:p>
    <w:p w14:paraId="14A42DEB" w14:textId="77777777" w:rsidR="0068391F" w:rsidRPr="00EE3A12" w:rsidRDefault="00B679E9" w:rsidP="00F44E73">
      <w:pPr>
        <w:bidi/>
        <w:spacing w:after="0" w:line="240" w:lineRule="auto"/>
        <w:jc w:val="center"/>
        <w:rPr>
          <w:rFonts w:ascii="Times New Roman" w:eastAsia="Times New Roman" w:hAnsi="Times New Roman" w:cs="Simplified Arabic"/>
          <w:b/>
          <w:bCs/>
          <w:noProof/>
          <w:sz w:val="44"/>
          <w:szCs w:val="44"/>
          <w:rtl/>
          <w:lang w:bidi="ar-DZ"/>
        </w:rPr>
      </w:pPr>
      <w:r w:rsidRPr="00EE3A12">
        <w:rPr>
          <w:rFonts w:ascii="Times New Roman" w:eastAsia="Times New Roman" w:hAnsi="Times New Roman" w:cs="Simplified Arabic" w:hint="cs"/>
          <w:b/>
          <w:bCs/>
          <w:noProof/>
          <w:sz w:val="44"/>
          <w:szCs w:val="44"/>
          <w:rtl/>
          <w:lang w:bidi="ar-DZ"/>
        </w:rPr>
        <w:lastRenderedPageBreak/>
        <w:t xml:space="preserve">قائمة المراجع </w:t>
      </w:r>
    </w:p>
    <w:p w14:paraId="15C229E3" w14:textId="77777777" w:rsidR="00EE3A12" w:rsidRPr="006F2327" w:rsidRDefault="00B679E9" w:rsidP="004A70A2">
      <w:pPr>
        <w:numPr>
          <w:ilvl w:val="0"/>
          <w:numId w:val="38"/>
        </w:numPr>
        <w:bidi/>
        <w:spacing w:after="0"/>
        <w:jc w:val="both"/>
        <w:rPr>
          <w:rFonts w:ascii="Simplified Arabic" w:eastAsia="Calibri" w:hAnsi="Simplified Arabic" w:cs="Simplified Arabic"/>
          <w:noProof/>
          <w:kern w:val="2"/>
          <w:sz w:val="28"/>
          <w:szCs w:val="28"/>
          <w:rtl/>
          <w:lang w:eastAsia="en-US" w:bidi="ar-DZ"/>
        </w:rPr>
      </w:pPr>
      <w:r w:rsidRPr="006F2327">
        <w:rPr>
          <w:rFonts w:ascii="Simplified Arabic" w:eastAsiaTheme="minorHAnsi" w:hAnsi="Simplified Arabic" w:cs="Simplified Arabic"/>
          <w:noProof/>
          <w:kern w:val="2"/>
          <w:sz w:val="28"/>
          <w:szCs w:val="28"/>
          <w:rtl/>
          <w:lang w:eastAsia="en-US" w:bidi="ar-DZ"/>
        </w:rPr>
        <w:t>أحمد ديالا. (2020). أثر المحددات المالية على الكفاءة التشغيلية لمصارف التجارية الأردنية. الأردن، جامعة آل البيت لأردنية، الإدارة المصرفية والمالية: جامعة آل البيت.</w:t>
      </w:r>
    </w:p>
    <w:p w14:paraId="6EF39C41" w14:textId="77777777" w:rsidR="00EE3A12" w:rsidRPr="006F2327" w:rsidRDefault="00B679E9" w:rsidP="004A70A2">
      <w:pPr>
        <w:numPr>
          <w:ilvl w:val="0"/>
          <w:numId w:val="38"/>
        </w:numPr>
        <w:bidi/>
        <w:spacing w:after="0"/>
        <w:jc w:val="both"/>
        <w:rPr>
          <w:rFonts w:ascii="Simplified Arabic" w:eastAsia="Calibri" w:hAnsi="Simplified Arabic" w:cs="Simplified Arabic"/>
          <w:noProof/>
          <w:kern w:val="2"/>
          <w:sz w:val="28"/>
          <w:szCs w:val="28"/>
          <w:lang w:eastAsia="en-US" w:bidi="ar-DZ"/>
        </w:rPr>
      </w:pPr>
      <w:r w:rsidRPr="006F2327">
        <w:rPr>
          <w:rFonts w:ascii="Simplified Arabic" w:eastAsiaTheme="minorHAnsi" w:hAnsi="Simplified Arabic" w:cs="Simplified Arabic"/>
          <w:noProof/>
          <w:kern w:val="2"/>
          <w:sz w:val="28"/>
          <w:szCs w:val="28"/>
          <w:rtl/>
          <w:lang w:eastAsia="en-US" w:bidi="ar-DZ"/>
        </w:rPr>
        <w:t>شاهين، علي عبد الله. (2011). النظرية المحاسبية: إطار فكري تحليلي وتطبيقي. فلسطين: مكتبة آفاق للطباعة والنشر والتوزيع.</w:t>
      </w:r>
    </w:p>
    <w:p w14:paraId="67D3451D" w14:textId="77777777" w:rsidR="00AF6470" w:rsidRPr="00F30275" w:rsidRDefault="00AF6470" w:rsidP="004A70A2">
      <w:pPr>
        <w:numPr>
          <w:ilvl w:val="0"/>
          <w:numId w:val="38"/>
        </w:numPr>
        <w:bidi/>
        <w:spacing w:after="0"/>
        <w:jc w:val="both"/>
        <w:rPr>
          <w:rFonts w:ascii="Simplified Arabic" w:eastAsia="Calibri" w:hAnsi="Simplified Arabic" w:cs="Simplified Arabic"/>
          <w:noProof/>
          <w:kern w:val="2"/>
          <w:sz w:val="28"/>
          <w:szCs w:val="28"/>
          <w:rtl/>
          <w:lang w:val="en-GB" w:eastAsia="en-US"/>
        </w:rPr>
      </w:pPr>
      <w:r w:rsidRPr="00F30275">
        <w:rPr>
          <w:rFonts w:ascii="Simplified Arabic" w:eastAsiaTheme="minorHAnsi" w:hAnsi="Simplified Arabic" w:cs="Simplified Arabic"/>
          <w:noProof/>
          <w:kern w:val="2"/>
          <w:sz w:val="28"/>
          <w:szCs w:val="28"/>
          <w:rtl/>
          <w:lang w:val="en-GB" w:eastAsia="en-US"/>
        </w:rPr>
        <w:t>حكمت, ا. ع</w:t>
      </w:r>
      <w:r w:rsidRPr="00F30275">
        <w:rPr>
          <w:rFonts w:ascii="Simplified Arabic" w:eastAsiaTheme="minorHAnsi" w:hAnsi="Simplified Arabic" w:cs="Simplified Arabic"/>
          <w:noProof/>
          <w:kern w:val="2"/>
          <w:sz w:val="28"/>
          <w:szCs w:val="28"/>
          <w:lang w:val="en-GB" w:eastAsia="en-US"/>
        </w:rPr>
        <w:t xml:space="preserve">. (2015). </w:t>
      </w:r>
      <w:r w:rsidRPr="00F30275">
        <w:rPr>
          <w:rFonts w:ascii="Simplified Arabic" w:eastAsiaTheme="minorHAnsi" w:hAnsi="Simplified Arabic" w:cs="Simplified Arabic"/>
          <w:noProof/>
          <w:kern w:val="2"/>
          <w:sz w:val="28"/>
          <w:szCs w:val="28"/>
          <w:rtl/>
          <w:lang w:val="en-GB" w:eastAsia="en-US"/>
        </w:rPr>
        <w:t>أثر جودة المعلومات المحاسبية في تخفيض مخاطر السيولة، رسالة ماجستير غير منشورة</w:t>
      </w:r>
      <w:r w:rsidRPr="00F30275">
        <w:rPr>
          <w:rFonts w:ascii="Simplified Arabic" w:eastAsiaTheme="minorHAnsi" w:hAnsi="Simplified Arabic" w:cs="Simplified Arabic"/>
          <w:noProof/>
          <w:kern w:val="2"/>
          <w:sz w:val="28"/>
          <w:szCs w:val="28"/>
          <w:lang w:val="en-GB" w:eastAsia="en-US"/>
        </w:rPr>
        <w:t xml:space="preserve">. 33. </w:t>
      </w:r>
      <w:r w:rsidRPr="00F30275">
        <w:rPr>
          <w:rFonts w:ascii="Simplified Arabic" w:eastAsiaTheme="minorHAnsi" w:hAnsi="Simplified Arabic" w:cs="Simplified Arabic"/>
          <w:noProof/>
          <w:kern w:val="2"/>
          <w:sz w:val="28"/>
          <w:szCs w:val="28"/>
          <w:rtl/>
          <w:lang w:val="en-GB" w:eastAsia="en-US"/>
        </w:rPr>
        <w:t>عمان – الأردن., كلية الاقتصاد والعلوم الإدارية, قسم المحاسبة: جامعة جرش، عمان</w:t>
      </w:r>
      <w:r w:rsidRPr="00F30275">
        <w:rPr>
          <w:rFonts w:ascii="Simplified Arabic" w:eastAsiaTheme="minorHAnsi" w:hAnsi="Simplified Arabic" w:cs="Simplified Arabic"/>
          <w:noProof/>
          <w:kern w:val="2"/>
          <w:sz w:val="28"/>
          <w:szCs w:val="28"/>
          <w:lang w:val="en-GB" w:eastAsia="en-US"/>
        </w:rPr>
        <w:t>.</w:t>
      </w:r>
    </w:p>
    <w:p w14:paraId="2D0E12C3" w14:textId="77777777" w:rsidR="00EE3A12" w:rsidRPr="00F30275" w:rsidRDefault="00B679E9" w:rsidP="004A70A2">
      <w:pPr>
        <w:numPr>
          <w:ilvl w:val="0"/>
          <w:numId w:val="38"/>
        </w:numPr>
        <w:bidi/>
        <w:spacing w:after="0"/>
        <w:jc w:val="both"/>
        <w:rPr>
          <w:rFonts w:ascii="Simplified Arabic" w:eastAsia="Calibri" w:hAnsi="Simplified Arabic" w:cs="Simplified Arabic"/>
          <w:noProof/>
          <w:kern w:val="2"/>
          <w:sz w:val="28"/>
          <w:szCs w:val="28"/>
          <w:rtl/>
          <w:lang w:eastAsia="en-US" w:bidi="ar-DZ"/>
        </w:rPr>
      </w:pPr>
      <w:r w:rsidRPr="00F30275">
        <w:rPr>
          <w:rFonts w:ascii="Simplified Arabic" w:eastAsiaTheme="minorHAnsi" w:hAnsi="Simplified Arabic" w:cs="Simplified Arabic"/>
          <w:noProof/>
          <w:kern w:val="2"/>
          <w:sz w:val="28"/>
          <w:szCs w:val="28"/>
          <w:rtl/>
          <w:lang w:eastAsia="en-US" w:bidi="ar-DZ"/>
        </w:rPr>
        <w:t>جعدي شريفي. (2014). طروحة دكتورا قياس الكفاءة التشغيلية في المؤسسات المصرفية دراسة حالة عينة من البنوك العاملة في الجزائر خلال الفترة 2006-2012. 28. ورقلة، جامعة قاصدي مرباح ورقلة: جامعة قاصدي مرباح.</w:t>
      </w:r>
    </w:p>
    <w:p w14:paraId="0FF28B60" w14:textId="2B28F352" w:rsidR="004B70FC" w:rsidRPr="00F30275" w:rsidRDefault="00B679E9" w:rsidP="004A70A2">
      <w:pPr>
        <w:numPr>
          <w:ilvl w:val="0"/>
          <w:numId w:val="38"/>
        </w:numPr>
        <w:bidi/>
        <w:spacing w:after="0"/>
        <w:jc w:val="both"/>
        <w:rPr>
          <w:rFonts w:ascii="Simplified Arabic" w:eastAsia="Calibri" w:hAnsi="Simplified Arabic" w:cs="Simplified Arabic"/>
          <w:noProof/>
          <w:kern w:val="2"/>
          <w:sz w:val="28"/>
          <w:szCs w:val="28"/>
          <w:rtl/>
          <w:lang w:eastAsia="en-US" w:bidi="ar-DZ"/>
        </w:rPr>
      </w:pPr>
      <w:r w:rsidRPr="00F30275">
        <w:rPr>
          <w:rFonts w:ascii="Simplified Arabic" w:eastAsiaTheme="minorHAnsi" w:hAnsi="Simplified Arabic" w:cs="Simplified Arabic"/>
          <w:noProof/>
          <w:kern w:val="2"/>
          <w:sz w:val="28"/>
          <w:szCs w:val="28"/>
          <w:rtl/>
          <w:lang w:eastAsia="en-US" w:bidi="ar-DZ"/>
        </w:rPr>
        <w:t>ياسمينة ابراهيم سالم. (2016).</w:t>
      </w:r>
      <w:r w:rsidR="00F30275" w:rsidRPr="00F30275">
        <w:rPr>
          <w:rFonts w:ascii="Simplified Arabic" w:eastAsiaTheme="minorHAnsi" w:hAnsi="Simplified Arabic" w:cs="Simplified Arabic"/>
          <w:noProof/>
          <w:kern w:val="2"/>
          <w:sz w:val="28"/>
          <w:szCs w:val="28"/>
          <w:rtl/>
          <w:lang w:eastAsia="en-US" w:bidi="ar-DZ"/>
        </w:rPr>
        <w:t xml:space="preserve"> طروحة دكتورا</w:t>
      </w:r>
      <w:r w:rsidRPr="00F30275">
        <w:rPr>
          <w:rFonts w:ascii="Simplified Arabic" w:eastAsiaTheme="minorHAnsi" w:hAnsi="Simplified Arabic" w:cs="Simplified Arabic"/>
          <w:noProof/>
          <w:kern w:val="2"/>
          <w:sz w:val="28"/>
          <w:szCs w:val="28"/>
          <w:rtl/>
          <w:lang w:eastAsia="en-US" w:bidi="ar-DZ"/>
        </w:rPr>
        <w:t xml:space="preserve"> دور الكفاءة التشغيلية في تعزيز تنافسية شركات التأمين التكافلي – دراسة مقارنة بين تجربة دول مجلس التعاون الخليجي والتجربة الماليزية. سطيف، جامعة فرحات عباس، سطيف 1، تخص مالية وبنوك: جامعة فرحات عباس.</w:t>
      </w:r>
    </w:p>
    <w:p w14:paraId="66D98EC1" w14:textId="77777777" w:rsidR="00EE3A12" w:rsidRPr="00F30275" w:rsidRDefault="00B679E9" w:rsidP="004A70A2">
      <w:pPr>
        <w:numPr>
          <w:ilvl w:val="0"/>
          <w:numId w:val="38"/>
        </w:numPr>
        <w:bidi/>
        <w:spacing w:after="0"/>
        <w:jc w:val="both"/>
        <w:rPr>
          <w:rFonts w:ascii="Simplified Arabic" w:eastAsia="Calibri" w:hAnsi="Simplified Arabic" w:cs="Simplified Arabic"/>
          <w:noProof/>
          <w:kern w:val="2"/>
          <w:sz w:val="28"/>
          <w:szCs w:val="28"/>
          <w:rtl/>
          <w:lang w:eastAsia="en-US" w:bidi="ar-DZ"/>
        </w:rPr>
      </w:pPr>
      <w:r w:rsidRPr="00F30275">
        <w:rPr>
          <w:rFonts w:ascii="Simplified Arabic" w:eastAsiaTheme="minorHAnsi" w:hAnsi="Simplified Arabic" w:cs="Simplified Arabic"/>
          <w:noProof/>
          <w:kern w:val="2"/>
          <w:sz w:val="28"/>
          <w:szCs w:val="28"/>
          <w:rtl/>
          <w:lang w:eastAsia="en-US" w:bidi="ar-DZ"/>
        </w:rPr>
        <w:t xml:space="preserve">عبد العظيم محمد الخضراوي واخرون. (2026). تأثير انخفاض الكفاءة التشغيلية على القدرة الإنتاجية لمحطات توليد الكهرباء – دراسة حالة محطة الزاوية المزدوجة. </w:t>
      </w:r>
      <w:r w:rsidRPr="00F30275">
        <w:rPr>
          <w:rFonts w:ascii="Simplified Arabic" w:eastAsiaTheme="minorHAnsi" w:hAnsi="Simplified Arabic" w:cs="Simplified Arabic"/>
          <w:i/>
          <w:iCs/>
          <w:noProof/>
          <w:kern w:val="2"/>
          <w:sz w:val="28"/>
          <w:szCs w:val="28"/>
          <w:rtl/>
          <w:lang w:eastAsia="en-US" w:bidi="ar-DZ"/>
        </w:rPr>
        <w:t>مقال علمي في مجلة علمية محكمة – المجلة الإفريقية للبحوث المتقدمة في العلوم الإنسانية والاجتماعية المجلد 5، العدد 1</w:t>
      </w:r>
      <w:r w:rsidRPr="00F30275">
        <w:rPr>
          <w:rFonts w:ascii="Simplified Arabic" w:eastAsiaTheme="minorHAnsi" w:hAnsi="Simplified Arabic" w:cs="Simplified Arabic"/>
          <w:noProof/>
          <w:kern w:val="2"/>
          <w:sz w:val="28"/>
          <w:szCs w:val="28"/>
          <w:rtl/>
          <w:lang w:eastAsia="en-US" w:bidi="ar-DZ"/>
        </w:rPr>
        <w:t>، 69-81.</w:t>
      </w:r>
    </w:p>
    <w:p w14:paraId="01DFDC2A" w14:textId="77777777" w:rsidR="00EE3A12" w:rsidRPr="00AA07B4" w:rsidRDefault="00B679E9" w:rsidP="004A70A2">
      <w:pPr>
        <w:numPr>
          <w:ilvl w:val="0"/>
          <w:numId w:val="38"/>
        </w:numPr>
        <w:bidi/>
        <w:spacing w:after="0"/>
        <w:jc w:val="both"/>
        <w:rPr>
          <w:rFonts w:ascii="Simplified Arabic" w:eastAsia="Calibri" w:hAnsi="Simplified Arabic" w:cs="Simplified Arabic"/>
          <w:noProof/>
          <w:kern w:val="2"/>
          <w:sz w:val="28"/>
          <w:szCs w:val="28"/>
          <w:lang w:eastAsia="en-US" w:bidi="ar-DZ"/>
        </w:rPr>
      </w:pPr>
      <w:r w:rsidRPr="00AA07B4">
        <w:rPr>
          <w:rFonts w:ascii="Simplified Arabic" w:eastAsiaTheme="minorHAnsi" w:hAnsi="Simplified Arabic" w:cs="Simplified Arabic"/>
          <w:noProof/>
          <w:kern w:val="2"/>
          <w:sz w:val="28"/>
          <w:szCs w:val="28"/>
          <w:rtl/>
          <w:lang w:eastAsia="en-US" w:bidi="ar-DZ"/>
        </w:rPr>
        <w:t xml:space="preserve">ابراهيم مسعود الفرجاني- عبد الله جادا لمولى الدرسي. (2021). مخاطر السيولة المصرفية وتاثيرها على الربحية بالمصارف التجارية في ليبيا دراسة تطبيقية على العينة من المصارف التجارية في ليبيا لفترة 2014-2009. </w:t>
      </w:r>
      <w:r w:rsidRPr="00AA07B4">
        <w:rPr>
          <w:rFonts w:ascii="Simplified Arabic" w:eastAsiaTheme="minorHAnsi" w:hAnsi="Simplified Arabic" w:cs="Simplified Arabic"/>
          <w:i/>
          <w:iCs/>
          <w:noProof/>
          <w:kern w:val="2"/>
          <w:sz w:val="28"/>
          <w:szCs w:val="28"/>
          <w:rtl/>
          <w:lang w:eastAsia="en-US" w:bidi="ar-DZ"/>
        </w:rPr>
        <w:t>مجلة الدراسات الاقتصادية – كلية الاقتصاد – جامعة سرت، المجلد الثالث – العدد الرابع،</w:t>
      </w:r>
      <w:r w:rsidRPr="00AA07B4">
        <w:rPr>
          <w:rFonts w:ascii="Simplified Arabic" w:eastAsiaTheme="minorHAnsi" w:hAnsi="Simplified Arabic" w:cs="Simplified Arabic"/>
          <w:noProof/>
          <w:kern w:val="2"/>
          <w:sz w:val="28"/>
          <w:szCs w:val="28"/>
          <w:rtl/>
          <w:lang w:eastAsia="en-US" w:bidi="ar-DZ"/>
        </w:rPr>
        <w:t>، 183.</w:t>
      </w:r>
    </w:p>
    <w:p w14:paraId="040DE485" w14:textId="77777777" w:rsidR="00EE3A12" w:rsidRPr="00AA07B4" w:rsidRDefault="00B679E9" w:rsidP="004A70A2">
      <w:pPr>
        <w:numPr>
          <w:ilvl w:val="0"/>
          <w:numId w:val="38"/>
        </w:numPr>
        <w:bidi/>
        <w:spacing w:after="0"/>
        <w:jc w:val="both"/>
        <w:rPr>
          <w:rFonts w:ascii="Simplified Arabic" w:eastAsia="Calibri" w:hAnsi="Simplified Arabic" w:cs="Simplified Arabic"/>
          <w:noProof/>
          <w:kern w:val="2"/>
          <w:sz w:val="28"/>
          <w:szCs w:val="28"/>
          <w:rtl/>
          <w:lang w:eastAsia="en-US" w:bidi="ar-DZ"/>
        </w:rPr>
      </w:pPr>
      <w:r w:rsidRPr="00AA07B4">
        <w:rPr>
          <w:rFonts w:ascii="Simplified Arabic" w:eastAsiaTheme="minorHAnsi" w:hAnsi="Simplified Arabic" w:cs="Simplified Arabic"/>
          <w:noProof/>
          <w:kern w:val="2"/>
          <w:sz w:val="28"/>
          <w:szCs w:val="28"/>
          <w:rtl/>
          <w:lang w:eastAsia="en-US" w:bidi="ar-DZ"/>
        </w:rPr>
        <w:t xml:space="preserve">ابريهي أسامة. (2019). محاسبة الإنجاز وأثرها في قياس الكفاءة التشغيلية: بحث تطبيقي في شركة مصافي الوسط – مصفى الدورة. </w:t>
      </w:r>
      <w:r w:rsidRPr="00AA07B4">
        <w:rPr>
          <w:rFonts w:ascii="Simplified Arabic" w:eastAsiaTheme="minorHAnsi" w:hAnsi="Simplified Arabic" w:cs="Simplified Arabic"/>
          <w:i/>
          <w:iCs/>
          <w:noProof/>
          <w:kern w:val="2"/>
          <w:sz w:val="28"/>
          <w:szCs w:val="28"/>
          <w:rtl/>
          <w:lang w:eastAsia="en-US" w:bidi="ar-DZ"/>
        </w:rPr>
        <w:t>مجلة الدراسات المحاسبية والمالية (</w:t>
      </w:r>
      <w:r w:rsidRPr="00AA07B4">
        <w:rPr>
          <w:rFonts w:ascii="Simplified Arabic" w:eastAsiaTheme="minorHAnsi" w:hAnsi="Simplified Arabic" w:cs="Simplified Arabic"/>
          <w:i/>
          <w:iCs/>
          <w:noProof/>
          <w:kern w:val="2"/>
          <w:sz w:val="28"/>
          <w:szCs w:val="28"/>
          <w:lang w:eastAsia="en-US" w:bidi="ar-DZ"/>
        </w:rPr>
        <w:t>JAFS</w:t>
      </w:r>
      <w:r w:rsidRPr="00AA07B4">
        <w:rPr>
          <w:rFonts w:ascii="Simplified Arabic" w:eastAsiaTheme="minorHAnsi" w:hAnsi="Simplified Arabic" w:cs="Simplified Arabic"/>
          <w:i/>
          <w:iCs/>
          <w:noProof/>
          <w:kern w:val="2"/>
          <w:sz w:val="28"/>
          <w:szCs w:val="28"/>
          <w:rtl/>
          <w:lang w:eastAsia="en-US" w:bidi="ar-DZ"/>
        </w:rPr>
        <w:t>)، المجلد 14، العدد 46،</w:t>
      </w:r>
      <w:r w:rsidRPr="00AA07B4">
        <w:rPr>
          <w:rFonts w:ascii="Simplified Arabic" w:eastAsiaTheme="minorHAnsi" w:hAnsi="Simplified Arabic" w:cs="Simplified Arabic"/>
          <w:noProof/>
          <w:kern w:val="2"/>
          <w:sz w:val="28"/>
          <w:szCs w:val="28"/>
          <w:rtl/>
          <w:lang w:eastAsia="en-US" w:bidi="ar-DZ"/>
        </w:rPr>
        <w:t>، 111 .</w:t>
      </w:r>
    </w:p>
    <w:p w14:paraId="24046AB5" w14:textId="77777777" w:rsidR="00EE3A12" w:rsidRPr="00AA07B4" w:rsidRDefault="00B679E9" w:rsidP="004A70A2">
      <w:pPr>
        <w:numPr>
          <w:ilvl w:val="0"/>
          <w:numId w:val="38"/>
        </w:numPr>
        <w:bidi/>
        <w:spacing w:after="0"/>
        <w:jc w:val="both"/>
        <w:rPr>
          <w:rFonts w:ascii="Simplified Arabic" w:eastAsia="Calibri" w:hAnsi="Simplified Arabic" w:cs="Simplified Arabic"/>
          <w:noProof/>
          <w:kern w:val="2"/>
          <w:sz w:val="28"/>
          <w:szCs w:val="28"/>
          <w:rtl/>
          <w:lang w:eastAsia="en-US" w:bidi="ar-DZ"/>
        </w:rPr>
      </w:pPr>
      <w:r w:rsidRPr="00AA07B4">
        <w:rPr>
          <w:rFonts w:ascii="Simplified Arabic" w:eastAsiaTheme="minorHAnsi" w:hAnsi="Simplified Arabic" w:cs="Simplified Arabic"/>
          <w:noProof/>
          <w:kern w:val="2"/>
          <w:sz w:val="28"/>
          <w:szCs w:val="28"/>
          <w:rtl/>
          <w:lang w:eastAsia="en-US" w:bidi="ar-DZ"/>
        </w:rPr>
        <w:t xml:space="preserve">احمد عمان. (2019). دور الكفاءة التشغيلية في ادارة مخاطر السيولة في البنوك التجارية -دراسة العينة من البنوك العاملة بلجزائر خلال الفترة 2010-2015. </w:t>
      </w:r>
      <w:r w:rsidRPr="00AA07B4">
        <w:rPr>
          <w:rFonts w:ascii="Simplified Arabic" w:eastAsiaTheme="minorHAnsi" w:hAnsi="Simplified Arabic" w:cs="Simplified Arabic"/>
          <w:i/>
          <w:iCs/>
          <w:noProof/>
          <w:kern w:val="2"/>
          <w:sz w:val="28"/>
          <w:szCs w:val="28"/>
          <w:rtl/>
          <w:lang w:eastAsia="en-US" w:bidi="ar-DZ"/>
        </w:rPr>
        <w:t xml:space="preserve">مجلة افاق للبحوث والدراسات المركز </w:t>
      </w:r>
      <w:r w:rsidRPr="00AA07B4">
        <w:rPr>
          <w:rFonts w:ascii="Simplified Arabic" w:eastAsiaTheme="minorHAnsi" w:hAnsi="Simplified Arabic" w:cs="Simplified Arabic"/>
          <w:i/>
          <w:iCs/>
          <w:noProof/>
          <w:kern w:val="2"/>
          <w:sz w:val="28"/>
          <w:szCs w:val="28"/>
          <w:rtl/>
          <w:lang w:eastAsia="en-US" w:bidi="ar-DZ"/>
        </w:rPr>
        <w:lastRenderedPageBreak/>
        <w:t>الجامعي ايليزي دورية سداسية اكاديمية دولية محكمة -العدد 3 جامعة الشهيد حمه لخضر الوادي</w:t>
      </w:r>
      <w:r w:rsidRPr="00AA07B4">
        <w:rPr>
          <w:rFonts w:ascii="Simplified Arabic" w:eastAsiaTheme="minorHAnsi" w:hAnsi="Simplified Arabic" w:cs="Simplified Arabic"/>
          <w:noProof/>
          <w:kern w:val="2"/>
          <w:sz w:val="28"/>
          <w:szCs w:val="28"/>
          <w:rtl/>
          <w:lang w:eastAsia="en-US" w:bidi="ar-DZ"/>
        </w:rPr>
        <w:t>، 183-182.</w:t>
      </w:r>
    </w:p>
    <w:p w14:paraId="587E688D" w14:textId="77777777" w:rsidR="00EE3A12" w:rsidRPr="00AA07B4" w:rsidRDefault="00B679E9" w:rsidP="004A70A2">
      <w:pPr>
        <w:numPr>
          <w:ilvl w:val="0"/>
          <w:numId w:val="38"/>
        </w:numPr>
        <w:bidi/>
        <w:spacing w:after="0"/>
        <w:jc w:val="both"/>
        <w:rPr>
          <w:rFonts w:ascii="Simplified Arabic" w:eastAsia="Calibri" w:hAnsi="Simplified Arabic" w:cs="Simplified Arabic"/>
          <w:noProof/>
          <w:kern w:val="2"/>
          <w:sz w:val="28"/>
          <w:szCs w:val="28"/>
          <w:rtl/>
          <w:lang w:eastAsia="en-US" w:bidi="ar-DZ"/>
        </w:rPr>
      </w:pPr>
      <w:r w:rsidRPr="00AA07B4">
        <w:rPr>
          <w:rFonts w:ascii="Simplified Arabic" w:eastAsiaTheme="minorHAnsi" w:hAnsi="Simplified Arabic" w:cs="Simplified Arabic"/>
          <w:noProof/>
          <w:kern w:val="2"/>
          <w:sz w:val="28"/>
          <w:szCs w:val="28"/>
          <w:rtl/>
          <w:lang w:eastAsia="en-US" w:bidi="ar-DZ"/>
        </w:rPr>
        <w:t>بوعدلي، أحلام، وعمّار، أزيد. ( 2015.). قياس درجة الكفاءة التشغيلية ودورها في إدارة مخاطر السيولة في البنوك التجارية باستخدام أسلوب تحليل مغلف البيانات (</w:t>
      </w:r>
      <w:r w:rsidRPr="00AA07B4">
        <w:rPr>
          <w:rFonts w:ascii="Simplified Arabic" w:eastAsiaTheme="minorHAnsi" w:hAnsi="Simplified Arabic" w:cs="Simplified Arabic"/>
          <w:noProof/>
          <w:kern w:val="2"/>
          <w:sz w:val="28"/>
          <w:szCs w:val="28"/>
          <w:lang w:eastAsia="en-US" w:bidi="ar-DZ"/>
        </w:rPr>
        <w:t>DEA</w:t>
      </w:r>
      <w:r w:rsidRPr="00AA07B4">
        <w:rPr>
          <w:rFonts w:ascii="Simplified Arabic" w:eastAsiaTheme="minorHAnsi" w:hAnsi="Simplified Arabic" w:cs="Simplified Arabic"/>
          <w:noProof/>
          <w:kern w:val="2"/>
          <w:sz w:val="28"/>
          <w:szCs w:val="28"/>
          <w:rtl/>
          <w:lang w:eastAsia="en-US" w:bidi="ar-DZ"/>
        </w:rPr>
        <w:t xml:space="preserve">): دراسة حالة بنك الفلاحة والتنمية الريفية للفترة 2010. </w:t>
      </w:r>
      <w:r w:rsidRPr="00AA07B4">
        <w:rPr>
          <w:rFonts w:ascii="Simplified Arabic" w:eastAsiaTheme="minorHAnsi" w:hAnsi="Simplified Arabic" w:cs="Simplified Arabic"/>
          <w:i/>
          <w:iCs/>
          <w:noProof/>
          <w:kern w:val="2"/>
          <w:sz w:val="28"/>
          <w:szCs w:val="28"/>
          <w:rtl/>
          <w:lang w:eastAsia="en-US" w:bidi="ar-DZ"/>
        </w:rPr>
        <w:t>مجلة رؤى اقتصادية ، العدد 11، ديسمبر 2015.</w:t>
      </w:r>
      <w:r w:rsidRPr="00AA07B4">
        <w:rPr>
          <w:rFonts w:ascii="Simplified Arabic" w:eastAsiaTheme="minorHAnsi" w:hAnsi="Simplified Arabic" w:cs="Simplified Arabic"/>
          <w:noProof/>
          <w:kern w:val="2"/>
          <w:sz w:val="28"/>
          <w:szCs w:val="28"/>
          <w:rtl/>
          <w:lang w:eastAsia="en-US" w:bidi="ar-DZ"/>
        </w:rPr>
        <w:t>، 320.</w:t>
      </w:r>
    </w:p>
    <w:p w14:paraId="047DCCC5" w14:textId="77777777" w:rsidR="00EE3A12" w:rsidRPr="009378E9" w:rsidRDefault="00B679E9" w:rsidP="004A70A2">
      <w:pPr>
        <w:numPr>
          <w:ilvl w:val="0"/>
          <w:numId w:val="38"/>
        </w:numPr>
        <w:bidi/>
        <w:spacing w:after="0"/>
        <w:jc w:val="both"/>
        <w:rPr>
          <w:rFonts w:ascii="Simplified Arabic" w:eastAsia="Calibri" w:hAnsi="Simplified Arabic" w:cs="Simplified Arabic"/>
          <w:noProof/>
          <w:kern w:val="2"/>
          <w:sz w:val="28"/>
          <w:szCs w:val="28"/>
          <w:rtl/>
          <w:lang w:eastAsia="en-US" w:bidi="ar-DZ"/>
        </w:rPr>
      </w:pPr>
      <w:r w:rsidRPr="009378E9">
        <w:rPr>
          <w:rFonts w:ascii="Simplified Arabic" w:eastAsiaTheme="minorHAnsi" w:hAnsi="Simplified Arabic" w:cs="Simplified Arabic"/>
          <w:noProof/>
          <w:kern w:val="2"/>
          <w:sz w:val="28"/>
          <w:szCs w:val="28"/>
          <w:rtl/>
          <w:lang w:eastAsia="en-US" w:bidi="ar-DZ"/>
        </w:rPr>
        <w:t xml:space="preserve">جاسم ماجد. (2021). قياس الكفاءة التشغيلية وفاعلية تسليم الخدمة الى زبائن بستخدام تقنية </w:t>
      </w:r>
      <w:r w:rsidRPr="009378E9">
        <w:rPr>
          <w:rFonts w:ascii="Simplified Arabic" w:eastAsiaTheme="minorHAnsi" w:hAnsi="Simplified Arabic" w:cs="Simplified Arabic"/>
          <w:noProof/>
          <w:kern w:val="2"/>
          <w:sz w:val="28"/>
          <w:szCs w:val="28"/>
          <w:lang w:eastAsia="en-US" w:bidi="ar-DZ"/>
        </w:rPr>
        <w:t>DED</w:t>
      </w:r>
      <w:r w:rsidRPr="009378E9">
        <w:rPr>
          <w:rFonts w:ascii="Simplified Arabic" w:eastAsiaTheme="minorHAnsi" w:hAnsi="Simplified Arabic" w:cs="Simplified Arabic"/>
          <w:noProof/>
          <w:kern w:val="2"/>
          <w:sz w:val="28"/>
          <w:szCs w:val="28"/>
          <w:rtl/>
          <w:lang w:eastAsia="en-US" w:bidi="ar-DZ"/>
        </w:rPr>
        <w:t xml:space="preserve"> دراسة مقارنة لشركات الاتصالات العاملة في العراق. </w:t>
      </w:r>
      <w:r w:rsidRPr="009378E9">
        <w:rPr>
          <w:rFonts w:ascii="Simplified Arabic" w:eastAsiaTheme="minorHAnsi" w:hAnsi="Simplified Arabic" w:cs="Simplified Arabic"/>
          <w:i/>
          <w:iCs/>
          <w:noProof/>
          <w:kern w:val="2"/>
          <w:sz w:val="28"/>
          <w:szCs w:val="28"/>
          <w:rtl/>
          <w:lang w:eastAsia="en-US" w:bidi="ar-DZ"/>
        </w:rPr>
        <w:t>مجلة الادارة والاقتصاد1-127</w:t>
      </w:r>
      <w:r w:rsidRPr="009378E9">
        <w:rPr>
          <w:rFonts w:ascii="Simplified Arabic" w:eastAsiaTheme="minorHAnsi" w:hAnsi="Simplified Arabic" w:cs="Simplified Arabic"/>
          <w:noProof/>
          <w:kern w:val="2"/>
          <w:sz w:val="28"/>
          <w:szCs w:val="28"/>
          <w:rtl/>
          <w:lang w:eastAsia="en-US" w:bidi="ar-DZ"/>
        </w:rPr>
        <w:t>، 92-103.</w:t>
      </w:r>
    </w:p>
    <w:p w14:paraId="69254DC6" w14:textId="77777777" w:rsidR="00EE3A12" w:rsidRPr="00F15AD1" w:rsidRDefault="00B679E9" w:rsidP="004A70A2">
      <w:pPr>
        <w:numPr>
          <w:ilvl w:val="0"/>
          <w:numId w:val="38"/>
        </w:numPr>
        <w:bidi/>
        <w:spacing w:after="0"/>
        <w:jc w:val="both"/>
        <w:rPr>
          <w:rFonts w:ascii="Simplified Arabic" w:eastAsia="Calibri" w:hAnsi="Simplified Arabic" w:cs="Simplified Arabic"/>
          <w:noProof/>
          <w:kern w:val="2"/>
          <w:sz w:val="28"/>
          <w:szCs w:val="28"/>
          <w:lang w:eastAsia="en-US" w:bidi="ar-EG"/>
        </w:rPr>
      </w:pPr>
      <w:r w:rsidRPr="00F15AD1">
        <w:rPr>
          <w:rFonts w:ascii="Simplified Arabic" w:eastAsiaTheme="minorHAnsi" w:hAnsi="Simplified Arabic" w:cs="Simplified Arabic"/>
          <w:noProof/>
          <w:kern w:val="2"/>
          <w:sz w:val="28"/>
          <w:szCs w:val="28"/>
          <w:rtl/>
          <w:lang w:eastAsia="en-US" w:bidi="ar-EG"/>
        </w:rPr>
        <w:t>حمد، خلف محمد، وناجي، أحمد فريد. (2017). مخاطر السيولة وأثرها على ربحية المصارف التجارية. مجلة كلية بغداد للعلوم الاقتصادية الجامعة، العدد 52،جامعة بغداد، بغداد – العراق، 401.</w:t>
      </w:r>
    </w:p>
    <w:p w14:paraId="57258536" w14:textId="77777777" w:rsidR="00EE3A12" w:rsidRPr="00F15AD1" w:rsidRDefault="00B679E9" w:rsidP="004A70A2">
      <w:pPr>
        <w:numPr>
          <w:ilvl w:val="0"/>
          <w:numId w:val="38"/>
        </w:numPr>
        <w:bidi/>
        <w:spacing w:after="0"/>
        <w:jc w:val="both"/>
        <w:rPr>
          <w:rFonts w:ascii="Simplified Arabic" w:eastAsia="Calibri" w:hAnsi="Simplified Arabic" w:cs="Simplified Arabic"/>
          <w:noProof/>
          <w:kern w:val="2"/>
          <w:sz w:val="28"/>
          <w:szCs w:val="28"/>
          <w:rtl/>
          <w:lang w:eastAsia="en-US" w:bidi="ar-DZ"/>
        </w:rPr>
      </w:pPr>
      <w:r w:rsidRPr="00F15AD1">
        <w:rPr>
          <w:rFonts w:ascii="Simplified Arabic" w:eastAsiaTheme="minorHAnsi" w:hAnsi="Simplified Arabic" w:cs="Simplified Arabic"/>
          <w:noProof/>
          <w:kern w:val="2"/>
          <w:sz w:val="28"/>
          <w:szCs w:val="28"/>
          <w:rtl/>
          <w:lang w:eastAsia="en-US" w:bidi="ar-DZ"/>
        </w:rPr>
        <w:t>خالد بشير محمد، وتميم علي الهادي. (2025). الخصائص النوعية للمعلومات المحاسبية وأثرها على فاعلية إدارة مخاطر السيولة: دراسة ميدانية على المصارف التجارية المدرجة بسوق المال الليبي. مجلة العلوم الإنسانية والطبيعية، المجلد (6)، العدد (3).، 208-207.</w:t>
      </w:r>
    </w:p>
    <w:p w14:paraId="5574521E" w14:textId="77777777" w:rsidR="00EE3A12" w:rsidRPr="00F770AB" w:rsidRDefault="00B679E9" w:rsidP="004A70A2">
      <w:pPr>
        <w:numPr>
          <w:ilvl w:val="0"/>
          <w:numId w:val="38"/>
        </w:numPr>
        <w:bidi/>
        <w:spacing w:after="0"/>
        <w:jc w:val="both"/>
        <w:rPr>
          <w:rFonts w:ascii="Simplified Arabic" w:eastAsia="Calibri" w:hAnsi="Simplified Arabic" w:cs="Simplified Arabic"/>
          <w:noProof/>
          <w:kern w:val="2"/>
          <w:sz w:val="28"/>
          <w:szCs w:val="28"/>
          <w:rtl/>
          <w:lang w:val="en-GB" w:eastAsia="en-US"/>
        </w:rPr>
      </w:pPr>
      <w:r w:rsidRPr="00F770AB">
        <w:rPr>
          <w:rFonts w:ascii="Simplified Arabic" w:eastAsiaTheme="minorHAnsi" w:hAnsi="Simplified Arabic" w:cs="Simplified Arabic"/>
          <w:noProof/>
          <w:kern w:val="2"/>
          <w:sz w:val="28"/>
          <w:szCs w:val="28"/>
          <w:rtl/>
          <w:lang w:val="en-GB" w:eastAsia="en-US"/>
        </w:rPr>
        <w:t>زياد, ا</w:t>
      </w:r>
      <w:r w:rsidRPr="00F770AB">
        <w:rPr>
          <w:rFonts w:ascii="Simplified Arabic" w:eastAsiaTheme="minorHAnsi" w:hAnsi="Simplified Arabic" w:cs="Simplified Arabic"/>
          <w:noProof/>
          <w:kern w:val="2"/>
          <w:sz w:val="28"/>
          <w:szCs w:val="28"/>
          <w:lang w:val="en-GB" w:eastAsia="en-US"/>
        </w:rPr>
        <w:t xml:space="preserve">. (2018). </w:t>
      </w:r>
      <w:r w:rsidRPr="00F770AB">
        <w:rPr>
          <w:rFonts w:ascii="Simplified Arabic" w:eastAsiaTheme="minorHAnsi" w:hAnsi="Simplified Arabic" w:cs="Simplified Arabic"/>
          <w:noProof/>
          <w:kern w:val="2"/>
          <w:sz w:val="28"/>
          <w:szCs w:val="28"/>
          <w:rtl/>
          <w:lang w:val="en-GB" w:eastAsia="en-US"/>
        </w:rPr>
        <w:t>محددات الكفاءة التشغيلية في مؤسسات المصرفية دراسة تطبيقية لعينة من البنزك التجارية في الجزائر 2018-2014</w:t>
      </w:r>
      <w:r w:rsidRPr="00F770AB">
        <w:rPr>
          <w:rFonts w:ascii="Simplified Arabic" w:eastAsiaTheme="minorHAnsi" w:hAnsi="Simplified Arabic" w:cs="Simplified Arabic"/>
          <w:noProof/>
          <w:kern w:val="2"/>
          <w:sz w:val="28"/>
          <w:szCs w:val="28"/>
          <w:lang w:val="en-GB" w:eastAsia="en-US"/>
        </w:rPr>
        <w:t xml:space="preserve">. </w:t>
      </w:r>
      <w:r w:rsidRPr="00F770AB">
        <w:rPr>
          <w:rFonts w:ascii="Simplified Arabic" w:eastAsiaTheme="minorHAnsi" w:hAnsi="Simplified Arabic" w:cs="Simplified Arabic"/>
          <w:i/>
          <w:iCs/>
          <w:noProof/>
          <w:kern w:val="2"/>
          <w:sz w:val="28"/>
          <w:szCs w:val="28"/>
          <w:rtl/>
          <w:lang w:val="en-GB" w:eastAsia="en-US"/>
        </w:rPr>
        <w:t xml:space="preserve">مجلة الواحات مجلد 15 العدد2 </w:t>
      </w:r>
      <w:r w:rsidRPr="00F770AB">
        <w:rPr>
          <w:rFonts w:ascii="Simplified Arabic" w:eastAsiaTheme="minorHAnsi" w:hAnsi="Simplified Arabic" w:cs="Simplified Arabic"/>
          <w:i/>
          <w:iCs/>
          <w:noProof/>
          <w:kern w:val="2"/>
          <w:sz w:val="28"/>
          <w:szCs w:val="28"/>
          <w:lang w:val="en-GB" w:eastAsia="en-US"/>
        </w:rPr>
        <w:t>-</w:t>
      </w:r>
      <w:r w:rsidRPr="00F770AB">
        <w:rPr>
          <w:rFonts w:ascii="Simplified Arabic" w:eastAsiaTheme="minorHAnsi" w:hAnsi="Simplified Arabic" w:cs="Simplified Arabic"/>
          <w:i/>
          <w:iCs/>
          <w:noProof/>
          <w:kern w:val="2"/>
          <w:sz w:val="28"/>
          <w:szCs w:val="28"/>
          <w:rtl/>
          <w:lang w:val="en-GB" w:eastAsia="en-US"/>
        </w:rPr>
        <w:t>الجزائر</w:t>
      </w:r>
      <w:r w:rsidRPr="00F770AB">
        <w:rPr>
          <w:rFonts w:ascii="Simplified Arabic" w:eastAsiaTheme="minorHAnsi" w:hAnsi="Simplified Arabic" w:cs="Simplified Arabic"/>
          <w:noProof/>
          <w:kern w:val="2"/>
          <w:sz w:val="28"/>
          <w:szCs w:val="28"/>
          <w:lang w:val="en-GB" w:eastAsia="en-US"/>
        </w:rPr>
        <w:t>, 9-10.</w:t>
      </w:r>
    </w:p>
    <w:p w14:paraId="6A7F1925" w14:textId="77777777" w:rsidR="004B70FC" w:rsidRPr="00F15AD1" w:rsidRDefault="00B679E9" w:rsidP="004A70A2">
      <w:pPr>
        <w:numPr>
          <w:ilvl w:val="0"/>
          <w:numId w:val="38"/>
        </w:numPr>
        <w:bidi/>
        <w:spacing w:after="0"/>
        <w:jc w:val="both"/>
        <w:rPr>
          <w:rFonts w:ascii="Simplified Arabic" w:eastAsia="Calibri" w:hAnsi="Simplified Arabic" w:cs="Simplified Arabic"/>
          <w:noProof/>
          <w:kern w:val="2"/>
          <w:sz w:val="28"/>
          <w:szCs w:val="28"/>
          <w:rtl/>
          <w:lang w:eastAsia="en-US" w:bidi="ar-DZ"/>
        </w:rPr>
      </w:pPr>
      <w:r w:rsidRPr="00F15AD1">
        <w:rPr>
          <w:rFonts w:ascii="Simplified Arabic" w:eastAsiaTheme="minorHAnsi" w:hAnsi="Simplified Arabic" w:cs="Simplified Arabic"/>
          <w:noProof/>
          <w:kern w:val="2"/>
          <w:sz w:val="28"/>
          <w:szCs w:val="28"/>
          <w:rtl/>
          <w:lang w:eastAsia="en-US" w:bidi="ar-DZ"/>
        </w:rPr>
        <w:t>صبحي عبد الخضر و علي نعيم جاسم. (2024). أثر الكفاءة التشغيلية في القيمة السوقية للمصارف. مقال علمي في مجلة علمية محكمة – مجلة المثنى للعلوم الإدارية والاقتصادية، جامعة المثنى المجلد 14، العدد 4، 345-358.</w:t>
      </w:r>
    </w:p>
    <w:p w14:paraId="28F48EE3" w14:textId="77777777" w:rsidR="00EE3A12" w:rsidRPr="00F15AD1" w:rsidRDefault="00B679E9" w:rsidP="004A70A2">
      <w:pPr>
        <w:numPr>
          <w:ilvl w:val="0"/>
          <w:numId w:val="38"/>
        </w:numPr>
        <w:bidi/>
        <w:spacing w:after="0"/>
        <w:jc w:val="both"/>
        <w:rPr>
          <w:rFonts w:ascii="Simplified Arabic" w:eastAsia="Calibri" w:hAnsi="Simplified Arabic" w:cs="Simplified Arabic"/>
          <w:noProof/>
          <w:kern w:val="2"/>
          <w:sz w:val="28"/>
          <w:szCs w:val="28"/>
          <w:rtl/>
          <w:lang w:eastAsia="en-US" w:bidi="ar-DZ"/>
        </w:rPr>
      </w:pPr>
      <w:r w:rsidRPr="00F15AD1">
        <w:rPr>
          <w:rFonts w:ascii="Simplified Arabic" w:eastAsiaTheme="minorHAnsi" w:hAnsi="Simplified Arabic" w:cs="Simplified Arabic"/>
          <w:noProof/>
          <w:kern w:val="2"/>
          <w:sz w:val="28"/>
          <w:szCs w:val="28"/>
          <w:rtl/>
          <w:lang w:eastAsia="en-US" w:bidi="ar-DZ"/>
        </w:rPr>
        <w:t>احمد عمان و احلام بوعبدلي. (2016). قياس درجة الكفاءة التشغيلية ودورها في إدارة مخاطر السيولة في البنوك التجارية باستخدام أسلوب تحليل مغلف البيانات (</w:t>
      </w:r>
      <w:r w:rsidRPr="00F15AD1">
        <w:rPr>
          <w:rFonts w:ascii="Simplified Arabic" w:eastAsiaTheme="minorHAnsi" w:hAnsi="Simplified Arabic" w:cs="Simplified Arabic"/>
          <w:noProof/>
          <w:kern w:val="2"/>
          <w:sz w:val="28"/>
          <w:szCs w:val="28"/>
          <w:lang w:eastAsia="en-US" w:bidi="ar-DZ"/>
        </w:rPr>
        <w:t>DEA</w:t>
      </w:r>
      <w:r w:rsidRPr="00F15AD1">
        <w:rPr>
          <w:rFonts w:ascii="Simplified Arabic" w:eastAsiaTheme="minorHAnsi" w:hAnsi="Simplified Arabic" w:cs="Simplified Arabic"/>
          <w:noProof/>
          <w:kern w:val="2"/>
          <w:sz w:val="28"/>
          <w:szCs w:val="28"/>
          <w:rtl/>
          <w:lang w:eastAsia="en-US" w:bidi="ar-DZ"/>
        </w:rPr>
        <w:t>). مقال علمي – جامعة غرداية، الجزائر مجلة رؤى الاقتصادية العد 11، 314-328.</w:t>
      </w:r>
    </w:p>
    <w:p w14:paraId="1AB29373" w14:textId="36B6E440" w:rsidR="009E6751" w:rsidRDefault="009E6751" w:rsidP="004B70FC">
      <w:pPr>
        <w:bidi/>
        <w:spacing w:before="120" w:after="120"/>
        <w:jc w:val="both"/>
        <w:rPr>
          <w:rFonts w:ascii="Simplified Arabic" w:eastAsia="Times New Roman" w:hAnsi="Simplified Arabic" w:cs="Simplified Arabic"/>
          <w:b/>
          <w:bCs/>
          <w:noProof/>
          <w:sz w:val="32"/>
          <w:szCs w:val="32"/>
          <w:rtl/>
          <w:lang w:bidi="ar-DZ"/>
        </w:rPr>
      </w:pPr>
    </w:p>
    <w:p w14:paraId="215F3701" w14:textId="5CCDED57" w:rsidR="00582109" w:rsidRDefault="00582109" w:rsidP="00582109">
      <w:pPr>
        <w:bidi/>
        <w:spacing w:before="120" w:after="120"/>
        <w:jc w:val="both"/>
        <w:rPr>
          <w:rFonts w:ascii="Simplified Arabic" w:eastAsia="Times New Roman" w:hAnsi="Simplified Arabic" w:cs="Simplified Arabic"/>
          <w:b/>
          <w:bCs/>
          <w:noProof/>
          <w:sz w:val="32"/>
          <w:szCs w:val="32"/>
          <w:rtl/>
          <w:lang w:bidi="ar-DZ"/>
        </w:rPr>
      </w:pPr>
    </w:p>
    <w:p w14:paraId="6317037C" w14:textId="77777777" w:rsidR="00582109" w:rsidRDefault="00582109" w:rsidP="00582109">
      <w:pPr>
        <w:bidi/>
        <w:spacing w:before="120" w:after="120"/>
        <w:jc w:val="both"/>
        <w:rPr>
          <w:rFonts w:ascii="Simplified Arabic" w:eastAsia="Times New Roman" w:hAnsi="Simplified Arabic" w:cs="Simplified Arabic"/>
          <w:b/>
          <w:bCs/>
          <w:noProof/>
          <w:sz w:val="32"/>
          <w:szCs w:val="32"/>
          <w:rtl/>
          <w:lang w:bidi="ar-DZ"/>
        </w:rPr>
      </w:pPr>
    </w:p>
    <w:p w14:paraId="156B7757" w14:textId="4FCF6BAF" w:rsidR="00EE3A12" w:rsidRPr="004B70FC" w:rsidRDefault="00B679E9" w:rsidP="009E6751">
      <w:pPr>
        <w:bidi/>
        <w:spacing w:before="120" w:after="120"/>
        <w:jc w:val="both"/>
        <w:rPr>
          <w:rFonts w:ascii="Simplified Arabic" w:eastAsia="Times New Roman" w:hAnsi="Simplified Arabic" w:cs="Simplified Arabic"/>
          <w:b/>
          <w:bCs/>
          <w:noProof/>
          <w:sz w:val="32"/>
          <w:szCs w:val="32"/>
          <w:rtl/>
          <w:lang w:bidi="ar-DZ"/>
        </w:rPr>
      </w:pPr>
      <w:r w:rsidRPr="004B70FC">
        <w:rPr>
          <w:rFonts w:ascii="Simplified Arabic" w:eastAsia="Times New Roman" w:hAnsi="Simplified Arabic" w:cs="Simplified Arabic"/>
          <w:b/>
          <w:bCs/>
          <w:noProof/>
          <w:sz w:val="32"/>
          <w:szCs w:val="32"/>
          <w:rtl/>
          <w:lang w:bidi="ar-DZ"/>
        </w:rPr>
        <w:lastRenderedPageBreak/>
        <w:t xml:space="preserve">المذكرات الأجنبية </w:t>
      </w:r>
    </w:p>
    <w:p w14:paraId="56CE06C4" w14:textId="77777777" w:rsidR="00EE3A12" w:rsidRPr="006F2327" w:rsidRDefault="00B679E9" w:rsidP="004A70A2">
      <w:pPr>
        <w:numPr>
          <w:ilvl w:val="0"/>
          <w:numId w:val="31"/>
        </w:numPr>
        <w:spacing w:after="0"/>
        <w:ind w:left="714" w:hanging="357"/>
        <w:jc w:val="both"/>
        <w:rPr>
          <w:rFonts w:ascii="Simplified Arabic" w:eastAsia="Calibri" w:hAnsi="Simplified Arabic" w:cs="Simplified Arabic"/>
          <w:noProof/>
          <w:kern w:val="2"/>
          <w:sz w:val="28"/>
          <w:szCs w:val="28"/>
          <w:rtl/>
          <w:lang w:eastAsia="en-US"/>
        </w:rPr>
      </w:pPr>
      <w:r w:rsidRPr="006F2327">
        <w:rPr>
          <w:rFonts w:ascii="Simplified Arabic" w:eastAsiaTheme="minorHAnsi" w:hAnsi="Simplified Arabic" w:cs="Simplified Arabic"/>
          <w:noProof/>
          <w:kern w:val="2"/>
          <w:sz w:val="28"/>
          <w:szCs w:val="28"/>
          <w:lang w:val="en-GB" w:eastAsia="en-US"/>
        </w:rPr>
        <w:t xml:space="preserve">Rhadia, S. S.-K.-D. (2024). </w:t>
      </w:r>
      <w:r w:rsidRPr="006F2327">
        <w:rPr>
          <w:rFonts w:ascii="Simplified Arabic" w:eastAsiaTheme="minorHAnsi" w:hAnsi="Simplified Arabic" w:cs="Simplified Arabic"/>
          <w:noProof/>
          <w:kern w:val="2"/>
          <w:sz w:val="28"/>
          <w:szCs w:val="28"/>
          <w:lang w:eastAsia="en-US"/>
        </w:rPr>
        <w:t xml:space="preserve">La culture organisationnelle comme levier d’efficacité opérationnelle pour créer un avantage concurrentiel : Cas du groupe SONATRACH. </w:t>
      </w:r>
      <w:r w:rsidRPr="006F2327">
        <w:rPr>
          <w:rFonts w:ascii="Simplified Arabic" w:eastAsiaTheme="minorHAnsi" w:hAnsi="Simplified Arabic" w:cs="Simplified Arabic"/>
          <w:i/>
          <w:iCs/>
          <w:noProof/>
          <w:kern w:val="2"/>
          <w:sz w:val="28"/>
          <w:szCs w:val="28"/>
          <w:lang w:eastAsia="en-US"/>
        </w:rPr>
        <w:t>Revue des Sciences Économiques, de Gestion et Sciences Commerciales, Université de M’Sila, 17-2</w:t>
      </w:r>
      <w:r w:rsidRPr="006F2327">
        <w:rPr>
          <w:rFonts w:ascii="Simplified Arabic" w:eastAsiaTheme="minorHAnsi" w:hAnsi="Simplified Arabic" w:cs="Simplified Arabic"/>
          <w:noProof/>
          <w:kern w:val="2"/>
          <w:sz w:val="28"/>
          <w:szCs w:val="28"/>
          <w:lang w:eastAsia="en-US"/>
        </w:rPr>
        <w:t>, 472–486.</w:t>
      </w:r>
    </w:p>
    <w:p w14:paraId="38E675F4" w14:textId="77777777" w:rsidR="00EE3A12" w:rsidRPr="004B70FC" w:rsidRDefault="00B679E9" w:rsidP="004B70FC">
      <w:pPr>
        <w:bidi/>
        <w:spacing w:before="120" w:after="120"/>
        <w:jc w:val="both"/>
        <w:rPr>
          <w:rFonts w:ascii="Simplified Arabic" w:eastAsia="Times New Roman" w:hAnsi="Simplified Arabic" w:cs="Simplified Arabic"/>
          <w:b/>
          <w:bCs/>
          <w:noProof/>
          <w:sz w:val="32"/>
          <w:szCs w:val="32"/>
          <w:rtl/>
          <w:lang w:bidi="ar-DZ"/>
        </w:rPr>
      </w:pPr>
      <w:r w:rsidRPr="004B70FC">
        <w:rPr>
          <w:rFonts w:ascii="Simplified Arabic" w:eastAsia="Times New Roman" w:hAnsi="Simplified Arabic" w:cs="Simplified Arabic"/>
          <w:b/>
          <w:bCs/>
          <w:noProof/>
          <w:sz w:val="32"/>
          <w:szCs w:val="32"/>
          <w:rtl/>
          <w:lang w:bidi="ar-DZ"/>
        </w:rPr>
        <w:t xml:space="preserve">خامسا: </w:t>
      </w:r>
      <w:r w:rsidR="004B70FC" w:rsidRPr="004B70FC">
        <w:rPr>
          <w:rFonts w:ascii="Simplified Arabic" w:eastAsia="Times New Roman" w:hAnsi="Simplified Arabic" w:cs="Simplified Arabic"/>
          <w:b/>
          <w:bCs/>
          <w:noProof/>
          <w:sz w:val="32"/>
          <w:szCs w:val="32"/>
          <w:rtl/>
          <w:lang w:bidi="ar-DZ"/>
        </w:rPr>
        <w:t>المجلات</w:t>
      </w:r>
      <w:r w:rsidRPr="004B70FC">
        <w:rPr>
          <w:rFonts w:ascii="Simplified Arabic" w:eastAsia="Times New Roman" w:hAnsi="Simplified Arabic" w:cs="Simplified Arabic"/>
          <w:b/>
          <w:bCs/>
          <w:noProof/>
          <w:sz w:val="32"/>
          <w:szCs w:val="32"/>
          <w:rtl/>
          <w:lang w:bidi="ar-DZ"/>
        </w:rPr>
        <w:t xml:space="preserve"> الأجنبية و التقارير</w:t>
      </w:r>
    </w:p>
    <w:p w14:paraId="7C47E8EE" w14:textId="77777777" w:rsidR="00EE3A12" w:rsidRPr="006F2327" w:rsidRDefault="00B679E9" w:rsidP="004A70A2">
      <w:pPr>
        <w:numPr>
          <w:ilvl w:val="0"/>
          <w:numId w:val="32"/>
        </w:numPr>
        <w:spacing w:after="0"/>
        <w:jc w:val="both"/>
        <w:rPr>
          <w:rFonts w:ascii="Simplified Arabic" w:eastAsia="Calibri" w:hAnsi="Simplified Arabic" w:cs="Simplified Arabic"/>
          <w:noProof/>
          <w:kern w:val="2"/>
          <w:sz w:val="28"/>
          <w:szCs w:val="28"/>
          <w:lang w:val="en-GB" w:eastAsia="en-US"/>
        </w:rPr>
      </w:pPr>
      <w:r w:rsidRPr="006F2327">
        <w:rPr>
          <w:rFonts w:ascii="Simplified Arabic" w:eastAsiaTheme="minorHAnsi" w:hAnsi="Simplified Arabic" w:cs="Simplified Arabic"/>
          <w:noProof/>
          <w:kern w:val="2"/>
          <w:sz w:val="28"/>
          <w:szCs w:val="28"/>
          <w:lang w:val="en-GB" w:eastAsia="en-US"/>
        </w:rPr>
        <w:t xml:space="preserve">Anas, E. M. (2008). Managing Risks and Liquidity in an Interest-Free Banking Framework: The Case of Islamic Banks, International . </w:t>
      </w:r>
      <w:r w:rsidRPr="006F2327">
        <w:rPr>
          <w:rFonts w:ascii="Simplified Arabic" w:eastAsiaTheme="minorHAnsi" w:hAnsi="Simplified Arabic" w:cs="Simplified Arabic"/>
          <w:i/>
          <w:iCs/>
          <w:noProof/>
          <w:kern w:val="2"/>
          <w:sz w:val="28"/>
          <w:szCs w:val="28"/>
          <w:lang w:val="en-GB" w:eastAsia="en-US"/>
        </w:rPr>
        <w:t>Journal of Business and Management</w:t>
      </w:r>
      <w:r w:rsidRPr="006F2327">
        <w:rPr>
          <w:rFonts w:ascii="Simplified Arabic" w:eastAsiaTheme="minorHAnsi" w:hAnsi="Simplified Arabic" w:cs="Simplified Arabic"/>
          <w:noProof/>
          <w:kern w:val="2"/>
          <w:sz w:val="28"/>
          <w:szCs w:val="28"/>
          <w:lang w:val="en-GB" w:eastAsia="en-US"/>
        </w:rPr>
        <w:t>, 80–81.</w:t>
      </w:r>
    </w:p>
    <w:sdt>
      <w:sdtPr>
        <w:rPr>
          <w:rFonts w:ascii="Simplified Arabic" w:hAnsi="Simplified Arabic" w:cs="Simplified Arabic"/>
          <w:sz w:val="28"/>
          <w:szCs w:val="28"/>
        </w:rPr>
        <w:id w:val="111145805"/>
        <w:bibliography/>
      </w:sdtPr>
      <w:sdtEndPr>
        <w:rPr>
          <w:rFonts w:eastAsia="Times New Roman"/>
          <w:noProof/>
          <w:rtl/>
        </w:rPr>
      </w:sdtEndPr>
      <w:sdtContent>
        <w:p w14:paraId="6DBFE3C0" w14:textId="77777777" w:rsidR="00EE3A12" w:rsidRPr="004B70FC" w:rsidRDefault="00B679E9" w:rsidP="004A70A2">
          <w:pPr>
            <w:numPr>
              <w:ilvl w:val="0"/>
              <w:numId w:val="32"/>
            </w:numPr>
            <w:spacing w:after="0"/>
            <w:jc w:val="both"/>
            <w:rPr>
              <w:rFonts w:ascii="Simplified Arabic" w:eastAsia="Calibri" w:hAnsi="Simplified Arabic" w:cs="Simplified Arabic"/>
              <w:noProof/>
              <w:sz w:val="28"/>
              <w:szCs w:val="28"/>
              <w:lang w:val="en-GB" w:eastAsia="en-US"/>
            </w:rPr>
          </w:pPr>
          <w:r w:rsidRPr="004B70FC">
            <w:rPr>
              <w:rFonts w:ascii="Simplified Arabic" w:eastAsiaTheme="minorHAnsi" w:hAnsi="Simplified Arabic" w:cs="Simplified Arabic"/>
              <w:kern w:val="2"/>
              <w:sz w:val="28"/>
              <w:szCs w:val="28"/>
              <w:lang w:eastAsia="en-US"/>
            </w:rPr>
            <w:fldChar w:fldCharType="begin"/>
          </w:r>
          <w:r w:rsidRPr="006F2327">
            <w:rPr>
              <w:rFonts w:ascii="Simplified Arabic" w:eastAsiaTheme="minorHAnsi" w:hAnsi="Simplified Arabic" w:cs="Simplified Arabic"/>
              <w:kern w:val="2"/>
              <w:sz w:val="28"/>
              <w:szCs w:val="28"/>
              <w:lang w:val="en-GB" w:eastAsia="en-US"/>
            </w:rPr>
            <w:instrText>BIBLIOGRAPHY</w:instrText>
          </w:r>
          <w:r w:rsidRPr="004B70FC">
            <w:rPr>
              <w:rFonts w:ascii="Simplified Arabic" w:eastAsiaTheme="minorHAnsi" w:hAnsi="Simplified Arabic" w:cs="Simplified Arabic"/>
              <w:kern w:val="2"/>
              <w:sz w:val="28"/>
              <w:szCs w:val="28"/>
              <w:lang w:eastAsia="en-US"/>
            </w:rPr>
            <w:fldChar w:fldCharType="separate"/>
          </w:r>
          <w:r w:rsidRPr="006F2327">
            <w:rPr>
              <w:rFonts w:ascii="Simplified Arabic" w:eastAsiaTheme="minorHAnsi" w:hAnsi="Simplified Arabic" w:cs="Simplified Arabic"/>
              <w:noProof/>
              <w:kern w:val="2"/>
              <w:sz w:val="28"/>
              <w:szCs w:val="28"/>
              <w:lang w:val="en-GB" w:eastAsia="en-US"/>
            </w:rPr>
            <w:t xml:space="preserve">Cheng, Y. Y. (2017). Operational efficiency evaluation and system design improvements for carbon emissions trading pilots in China. </w:t>
          </w:r>
          <w:r w:rsidRPr="006F2327">
            <w:rPr>
              <w:rFonts w:ascii="Simplified Arabic" w:eastAsiaTheme="minorHAnsi" w:hAnsi="Simplified Arabic" w:cs="Simplified Arabic"/>
              <w:i/>
              <w:iCs/>
              <w:noProof/>
              <w:kern w:val="2"/>
              <w:sz w:val="28"/>
              <w:szCs w:val="28"/>
              <w:lang w:val="en-GB" w:eastAsia="en-US"/>
            </w:rPr>
            <w:t>revue Carbon Management, 8(5–6)</w:t>
          </w:r>
          <w:r w:rsidRPr="006F2327">
            <w:rPr>
              <w:rFonts w:ascii="Simplified Arabic" w:eastAsiaTheme="minorHAnsi" w:hAnsi="Simplified Arabic" w:cs="Simplified Arabic"/>
              <w:noProof/>
              <w:kern w:val="2"/>
              <w:sz w:val="28"/>
              <w:szCs w:val="28"/>
              <w:lang w:val="en-GB" w:eastAsia="en-US"/>
            </w:rPr>
            <w:t>, 399–415.</w:t>
          </w:r>
        </w:p>
        <w:p w14:paraId="75912F2A" w14:textId="77777777" w:rsidR="00EE3A12" w:rsidRPr="006F2327" w:rsidRDefault="00B679E9" w:rsidP="004A70A2">
          <w:pPr>
            <w:numPr>
              <w:ilvl w:val="0"/>
              <w:numId w:val="32"/>
            </w:numPr>
            <w:spacing w:after="0"/>
            <w:jc w:val="both"/>
            <w:rPr>
              <w:rFonts w:ascii="Simplified Arabic" w:eastAsia="Calibri" w:hAnsi="Simplified Arabic" w:cs="Simplified Arabic"/>
              <w:noProof/>
              <w:kern w:val="2"/>
              <w:sz w:val="28"/>
              <w:szCs w:val="28"/>
              <w:lang w:val="en-GB" w:eastAsia="en-US"/>
            </w:rPr>
          </w:pPr>
          <w:r w:rsidRPr="006F2327">
            <w:rPr>
              <w:rFonts w:ascii="Simplified Arabic" w:eastAsiaTheme="minorHAnsi" w:hAnsi="Simplified Arabic" w:cs="Simplified Arabic"/>
              <w:noProof/>
              <w:kern w:val="2"/>
              <w:sz w:val="28"/>
              <w:szCs w:val="28"/>
              <w:lang w:eastAsia="en-US"/>
            </w:rPr>
            <w:t xml:space="preserve">HABBANI, S. B. (2023). Optimisation de l’efficacité opérationnelle : étude des méthodes de contrôle et de pilotage de la performance dans les PME. </w:t>
          </w:r>
          <w:r w:rsidRPr="006F2327">
            <w:rPr>
              <w:rFonts w:ascii="Simplified Arabic" w:eastAsiaTheme="minorHAnsi" w:hAnsi="Simplified Arabic" w:cs="Simplified Arabic"/>
              <w:i/>
              <w:iCs/>
              <w:noProof/>
              <w:kern w:val="2"/>
              <w:sz w:val="28"/>
              <w:szCs w:val="28"/>
              <w:lang w:val="en-GB" w:eastAsia="en-US"/>
            </w:rPr>
            <w:t>International Journal of Accounting, Finance, Auditing, Management and Economics (IJAFAME), 4(6-1)</w:t>
          </w:r>
          <w:r w:rsidRPr="006F2327">
            <w:rPr>
              <w:rFonts w:ascii="Simplified Arabic" w:eastAsiaTheme="minorHAnsi" w:hAnsi="Simplified Arabic" w:cs="Simplified Arabic"/>
              <w:noProof/>
              <w:kern w:val="2"/>
              <w:sz w:val="28"/>
              <w:szCs w:val="28"/>
              <w:lang w:val="en-GB" w:eastAsia="en-US"/>
            </w:rPr>
            <w:t>, 369–385.</w:t>
          </w:r>
        </w:p>
        <w:p w14:paraId="5DCB462F" w14:textId="77777777" w:rsidR="00EE3A12" w:rsidRPr="006F2327" w:rsidRDefault="00B679E9" w:rsidP="004A70A2">
          <w:pPr>
            <w:numPr>
              <w:ilvl w:val="0"/>
              <w:numId w:val="32"/>
            </w:numPr>
            <w:spacing w:after="0"/>
            <w:jc w:val="both"/>
            <w:rPr>
              <w:rFonts w:ascii="Simplified Arabic" w:eastAsia="Calibri" w:hAnsi="Simplified Arabic" w:cs="Simplified Arabic"/>
              <w:noProof/>
              <w:kern w:val="2"/>
              <w:sz w:val="28"/>
              <w:szCs w:val="28"/>
              <w:lang w:eastAsia="en-US"/>
            </w:rPr>
          </w:pPr>
          <w:r w:rsidRPr="006F2327">
            <w:rPr>
              <w:rFonts w:ascii="Simplified Arabic" w:eastAsiaTheme="minorHAnsi" w:hAnsi="Simplified Arabic" w:cs="Simplified Arabic"/>
              <w:noProof/>
              <w:kern w:val="2"/>
              <w:sz w:val="28"/>
              <w:szCs w:val="28"/>
              <w:lang w:val="en-GB" w:eastAsia="en-US"/>
            </w:rPr>
            <w:t xml:space="preserve">Rhadia, S. S.-K.-D. (2024). </w:t>
          </w:r>
          <w:r w:rsidRPr="006F2327">
            <w:rPr>
              <w:rFonts w:ascii="Simplified Arabic" w:eastAsiaTheme="minorHAnsi" w:hAnsi="Simplified Arabic" w:cs="Simplified Arabic"/>
              <w:noProof/>
              <w:kern w:val="2"/>
              <w:sz w:val="28"/>
              <w:szCs w:val="28"/>
              <w:lang w:eastAsia="en-US"/>
            </w:rPr>
            <w:t xml:space="preserve">La culture organisationnelle comme levier d’efficacité opérationnelle pour créer un avantage concurrentiel : Cas du groupe SONATRACH. </w:t>
          </w:r>
          <w:r w:rsidRPr="006F2327">
            <w:rPr>
              <w:rFonts w:ascii="Simplified Arabic" w:eastAsiaTheme="minorHAnsi" w:hAnsi="Simplified Arabic" w:cs="Simplified Arabic"/>
              <w:i/>
              <w:iCs/>
              <w:noProof/>
              <w:kern w:val="2"/>
              <w:sz w:val="28"/>
              <w:szCs w:val="28"/>
              <w:lang w:eastAsia="en-US"/>
            </w:rPr>
            <w:t>Revue des Sciences Économiques, de Gestion et Sciences Commerciales, Université de M’Sila, 17-2</w:t>
          </w:r>
          <w:r w:rsidRPr="006F2327">
            <w:rPr>
              <w:rFonts w:ascii="Simplified Arabic" w:eastAsiaTheme="minorHAnsi" w:hAnsi="Simplified Arabic" w:cs="Simplified Arabic"/>
              <w:noProof/>
              <w:kern w:val="2"/>
              <w:sz w:val="28"/>
              <w:szCs w:val="28"/>
              <w:lang w:eastAsia="en-US"/>
            </w:rPr>
            <w:t>, 472–486.</w:t>
          </w:r>
        </w:p>
        <w:p w14:paraId="5A505084" w14:textId="77777777" w:rsidR="00EE3A12" w:rsidRPr="006F2327" w:rsidRDefault="00B679E9" w:rsidP="004A70A2">
          <w:pPr>
            <w:numPr>
              <w:ilvl w:val="0"/>
              <w:numId w:val="32"/>
            </w:numPr>
            <w:spacing w:after="0"/>
            <w:jc w:val="both"/>
            <w:rPr>
              <w:rFonts w:ascii="Simplified Arabic" w:eastAsia="Calibri" w:hAnsi="Simplified Arabic" w:cs="Simplified Arabic"/>
              <w:noProof/>
              <w:kern w:val="2"/>
              <w:sz w:val="28"/>
              <w:szCs w:val="28"/>
              <w:lang w:val="en-GB" w:eastAsia="en-US"/>
            </w:rPr>
          </w:pPr>
          <w:r w:rsidRPr="006F2327">
            <w:rPr>
              <w:rFonts w:ascii="Simplified Arabic" w:eastAsiaTheme="minorHAnsi" w:hAnsi="Simplified Arabic" w:cs="Simplified Arabic"/>
              <w:noProof/>
              <w:kern w:val="2"/>
              <w:sz w:val="28"/>
              <w:szCs w:val="28"/>
              <w:lang w:val="en-GB" w:eastAsia="en-US"/>
            </w:rPr>
            <w:t xml:space="preserve">Shah, D. D. (2024). A REVIEW STUDY ON THE ASSESSMENT OF OPERATIONAL EFFICIENCY. </w:t>
          </w:r>
          <w:r w:rsidRPr="006F2327">
            <w:rPr>
              <w:rFonts w:ascii="Simplified Arabic" w:eastAsiaTheme="minorHAnsi" w:hAnsi="Simplified Arabic" w:cs="Simplified Arabic"/>
              <w:i/>
              <w:iCs/>
              <w:noProof/>
              <w:kern w:val="2"/>
              <w:sz w:val="28"/>
              <w:szCs w:val="28"/>
              <w:lang w:val="en-GB" w:eastAsia="en-US"/>
            </w:rPr>
            <w:t>EPRA International Journal of Multidisciplinary Research (IJMR), 10(10).</w:t>
          </w:r>
          <w:r w:rsidRPr="006F2327">
            <w:rPr>
              <w:rFonts w:ascii="Simplified Arabic" w:eastAsiaTheme="minorHAnsi" w:hAnsi="Simplified Arabic" w:cs="Simplified Arabic"/>
              <w:noProof/>
              <w:kern w:val="2"/>
              <w:sz w:val="28"/>
              <w:szCs w:val="28"/>
              <w:lang w:val="en-GB" w:eastAsia="en-US"/>
            </w:rPr>
            <w:t>, 312.</w:t>
          </w:r>
        </w:p>
        <w:p w14:paraId="31E52C1A" w14:textId="77777777" w:rsidR="00EE3A12" w:rsidRPr="004B70FC" w:rsidRDefault="00B679E9" w:rsidP="004B70FC">
          <w:pPr>
            <w:bidi/>
            <w:spacing w:after="0"/>
            <w:jc w:val="both"/>
            <w:rPr>
              <w:rFonts w:ascii="Simplified Arabic" w:eastAsia="Times New Roman" w:hAnsi="Simplified Arabic" w:cs="Simplified Arabic"/>
              <w:noProof/>
              <w:sz w:val="28"/>
              <w:szCs w:val="28"/>
              <w:rtl/>
            </w:rPr>
          </w:pPr>
          <w:r w:rsidRPr="004B70FC">
            <w:rPr>
              <w:rFonts w:ascii="Simplified Arabic" w:eastAsia="Times New Roman" w:hAnsi="Simplified Arabic" w:cs="Simplified Arabic"/>
              <w:b/>
              <w:bCs/>
              <w:noProof/>
              <w:sz w:val="28"/>
              <w:szCs w:val="28"/>
            </w:rPr>
            <w:fldChar w:fldCharType="end"/>
          </w:r>
        </w:p>
      </w:sdtContent>
    </w:sdt>
    <w:p w14:paraId="3FD9A3AF" w14:textId="77777777" w:rsidR="00C72FA4" w:rsidRDefault="00C72FA4">
      <w:pPr>
        <w:bidi/>
        <w:spacing w:after="0" w:line="240" w:lineRule="auto"/>
        <w:rPr>
          <w:rFonts w:ascii="Times New Roman" w:eastAsia="Times New Roman" w:hAnsi="Times New Roman" w:cs="Simplified Arabic"/>
          <w:noProof/>
          <w:sz w:val="0"/>
          <w:szCs w:val="0"/>
        </w:rPr>
        <w:sectPr w:rsidR="00C72FA4" w:rsidSect="006F2327">
          <w:headerReference w:type="default" r:id="rId86"/>
          <w:footerReference w:type="even" r:id="rId87"/>
          <w:footerReference w:type="default" r:id="rId88"/>
          <w:footnotePr>
            <w:numRestart w:val="eachPage"/>
          </w:footnotePr>
          <w:endnotePr>
            <w:numFmt w:val="lowerLetter"/>
          </w:endnotePr>
          <w:pgSz w:w="11906" w:h="16838"/>
          <w:pgMar w:top="1134" w:right="1701" w:bottom="1134" w:left="851" w:header="567" w:footer="0" w:gutter="0"/>
          <w:pgNumType w:start="68"/>
          <w:cols w:space="720"/>
          <w:bidi/>
          <w:rtlGutter/>
          <w:docGrid w:linePitch="326"/>
        </w:sectPr>
      </w:pPr>
    </w:p>
    <w:p w14:paraId="1B6939EE" w14:textId="77777777" w:rsidR="00962F72" w:rsidRPr="006F2327" w:rsidRDefault="00962F72" w:rsidP="00962F72">
      <w:pPr>
        <w:bidi/>
        <w:spacing w:after="160" w:line="259" w:lineRule="auto"/>
        <w:jc w:val="center"/>
        <w:rPr>
          <w:rFonts w:ascii="Simplified Arabic" w:eastAsia="Calibri" w:hAnsi="Simplified Arabic" w:cs="Simplified Arabic"/>
          <w:color w:val="000000"/>
          <w:sz w:val="72"/>
          <w:szCs w:val="72"/>
          <w:rtl/>
          <w:lang w:eastAsia="en-US" w:bidi="ar-DZ"/>
        </w:rPr>
      </w:pPr>
    </w:p>
    <w:p w14:paraId="2EE032A2" w14:textId="77777777" w:rsidR="00B0005F" w:rsidRPr="006F2327" w:rsidRDefault="00B0005F" w:rsidP="00B0005F">
      <w:pPr>
        <w:bidi/>
        <w:spacing w:after="160" w:line="259" w:lineRule="auto"/>
        <w:jc w:val="center"/>
        <w:rPr>
          <w:rFonts w:ascii="Simplified Arabic" w:eastAsia="Calibri" w:hAnsi="Simplified Arabic" w:cs="Simplified Arabic"/>
          <w:color w:val="000000"/>
          <w:sz w:val="72"/>
          <w:szCs w:val="72"/>
          <w:rtl/>
          <w:lang w:eastAsia="en-US" w:bidi="ar-DZ"/>
        </w:rPr>
      </w:pPr>
    </w:p>
    <w:tbl>
      <w:tblPr>
        <w:tblStyle w:val="TableGrid2"/>
        <w:tblpPr w:leftFromText="141" w:rightFromText="141" w:vertAnchor="text" w:horzAnchor="margin" w:tblpY="1254"/>
        <w:bidiVisual/>
        <w:tblW w:w="0" w:type="auto"/>
        <w:tblBorders>
          <w:top w:val="thinThickMediumGap" w:sz="24" w:space="0" w:color="auto"/>
          <w:left w:val="none" w:sz="0" w:space="0" w:color="auto"/>
          <w:bottom w:val="thinThickMediumGap" w:sz="24" w:space="0" w:color="auto"/>
          <w:right w:val="thinThickMediumGap" w:sz="24" w:space="0" w:color="FFFFFF"/>
          <w:insideH w:val="none" w:sz="0" w:space="0" w:color="auto"/>
          <w:insideV w:val="none" w:sz="0" w:space="0" w:color="auto"/>
        </w:tblBorders>
        <w:tblLook w:val="04A0" w:firstRow="1" w:lastRow="0" w:firstColumn="1" w:lastColumn="0" w:noHBand="0" w:noVBand="1"/>
      </w:tblPr>
      <w:tblGrid>
        <w:gridCol w:w="8952"/>
      </w:tblGrid>
      <w:tr w:rsidR="00C72FA4" w14:paraId="56A631B8" w14:textId="77777777" w:rsidTr="00B0005F">
        <w:trPr>
          <w:trHeight w:val="3277"/>
        </w:trPr>
        <w:tc>
          <w:tcPr>
            <w:tcW w:w="9012" w:type="dxa"/>
            <w:tcBorders>
              <w:left w:val="thinThickMediumGap" w:sz="24" w:space="0" w:color="FFFFFF"/>
            </w:tcBorders>
          </w:tcPr>
          <w:p w14:paraId="6A033C27" w14:textId="77777777" w:rsidR="00B0005F" w:rsidRPr="006F2327" w:rsidRDefault="00B0005F" w:rsidP="00B0005F">
            <w:pPr>
              <w:bidi/>
              <w:jc w:val="center"/>
              <w:rPr>
                <w:rFonts w:ascii="Simplified Arabic" w:hAnsi="Simplified Arabic" w:cs="Simplified Arabic"/>
                <w:color w:val="000000"/>
                <w:sz w:val="72"/>
                <w:szCs w:val="72"/>
                <w:rtl/>
                <w:lang w:bidi="ar-DZ"/>
              </w:rPr>
            </w:pPr>
          </w:p>
          <w:p w14:paraId="19279311" w14:textId="77777777" w:rsidR="00B0005F" w:rsidRDefault="00B679E9" w:rsidP="00B0005F">
            <w:pPr>
              <w:bidi/>
              <w:jc w:val="center"/>
            </w:pPr>
            <w:r w:rsidRPr="006F2327">
              <w:rPr>
                <w:rFonts w:ascii="Simplified Arabic" w:eastAsiaTheme="minorHAnsi" w:hAnsi="Simplified Arabic" w:cs="Simplified Arabic" w:hint="cs"/>
                <w:color w:val="000000"/>
                <w:sz w:val="72"/>
                <w:szCs w:val="72"/>
                <w:rtl/>
                <w:lang w:bidi="ar-DZ"/>
              </w:rPr>
              <w:t>المــــــــــــــــــــــــــــــــــــــــــــــــــــــــــــــــــــــــــــــــــــــــــلاحق</w:t>
            </w:r>
          </w:p>
          <w:p w14:paraId="1E41A00F" w14:textId="77777777" w:rsidR="00B0005F" w:rsidRPr="006F2327" w:rsidRDefault="00B0005F" w:rsidP="00B0005F">
            <w:pPr>
              <w:bidi/>
              <w:jc w:val="center"/>
              <w:rPr>
                <w:rFonts w:ascii="Simplified Arabic" w:hAnsi="Simplified Arabic" w:cs="Simplified Arabic"/>
                <w:color w:val="000000"/>
                <w:sz w:val="72"/>
                <w:szCs w:val="72"/>
                <w:rtl/>
                <w:lang w:bidi="ar-DZ"/>
              </w:rPr>
            </w:pPr>
          </w:p>
        </w:tc>
      </w:tr>
    </w:tbl>
    <w:p w14:paraId="40CE4A9E" w14:textId="77777777" w:rsidR="00962F72" w:rsidRPr="006F2327" w:rsidRDefault="00962F72" w:rsidP="00962F72">
      <w:pPr>
        <w:bidi/>
        <w:spacing w:after="160" w:line="259" w:lineRule="auto"/>
        <w:jc w:val="center"/>
        <w:rPr>
          <w:rFonts w:ascii="Simplified Arabic" w:eastAsia="Calibri" w:hAnsi="Simplified Arabic" w:cs="Simplified Arabic"/>
          <w:color w:val="000000"/>
          <w:sz w:val="72"/>
          <w:szCs w:val="72"/>
          <w:rtl/>
          <w:lang w:eastAsia="en-US" w:bidi="ar-DZ"/>
        </w:rPr>
      </w:pPr>
    </w:p>
    <w:p w14:paraId="45116305" w14:textId="77777777" w:rsidR="00962F72" w:rsidRPr="006F2327" w:rsidRDefault="00962F72" w:rsidP="00962F72">
      <w:pPr>
        <w:bidi/>
        <w:spacing w:after="160" w:line="259" w:lineRule="auto"/>
        <w:jc w:val="center"/>
        <w:rPr>
          <w:rFonts w:ascii="Simplified Arabic" w:eastAsia="Calibri" w:hAnsi="Simplified Arabic" w:cs="Simplified Arabic"/>
          <w:color w:val="000000"/>
          <w:sz w:val="72"/>
          <w:szCs w:val="72"/>
          <w:rtl/>
          <w:lang w:eastAsia="en-US" w:bidi="ar-DZ"/>
        </w:rPr>
      </w:pPr>
    </w:p>
    <w:p w14:paraId="47108591" w14:textId="77777777" w:rsidR="00732B65" w:rsidRDefault="00732B65" w:rsidP="00962F72">
      <w:pPr>
        <w:bidi/>
        <w:spacing w:after="160" w:line="259" w:lineRule="auto"/>
        <w:jc w:val="center"/>
        <w:rPr>
          <w:rFonts w:ascii="Calibri" w:eastAsia="Calibri" w:hAnsi="Calibri" w:cs="Arial"/>
          <w:lang w:eastAsia="en-US"/>
        </w:rPr>
        <w:sectPr w:rsidR="00732B65">
          <w:headerReference w:type="default" r:id="rId89"/>
          <w:footerReference w:type="even" r:id="rId90"/>
          <w:footerReference w:type="default" r:id="rId91"/>
          <w:pgSz w:w="11906" w:h="16838"/>
          <w:pgMar w:top="1417" w:right="1417" w:bottom="1417" w:left="1417" w:header="0" w:footer="0" w:gutter="0"/>
          <w:pgNumType w:start="1"/>
          <w:cols w:space="708"/>
          <w:docGrid w:linePitch="360"/>
        </w:sectPr>
      </w:pPr>
    </w:p>
    <w:p w14:paraId="5FE0E1D7" w14:textId="77777777" w:rsidR="007B5FFB" w:rsidRPr="00637490" w:rsidRDefault="00B679E9" w:rsidP="007B5FFB">
      <w:pPr>
        <w:bidi/>
        <w:spacing w:after="0" w:line="240" w:lineRule="auto"/>
        <w:jc w:val="center"/>
        <w:rPr>
          <w:rFonts w:ascii="Simplified Arabic" w:eastAsia="Times New Roman" w:hAnsi="Simplified Arabic" w:cs="Simplified Arabic"/>
          <w:b/>
          <w:bCs/>
          <w:noProof/>
          <w:sz w:val="40"/>
          <w:szCs w:val="40"/>
          <w:rtl/>
          <w:lang w:bidi="ar-DZ"/>
        </w:rPr>
      </w:pPr>
      <w:r w:rsidRPr="00637490">
        <w:rPr>
          <w:rFonts w:ascii="Simplified Arabic" w:eastAsia="Times New Roman" w:hAnsi="Simplified Arabic" w:cs="Simplified Arabic"/>
          <w:b/>
          <w:bCs/>
          <w:noProof/>
          <w:sz w:val="40"/>
          <w:szCs w:val="40"/>
          <w:rtl/>
          <w:lang w:bidi="ar-DZ"/>
        </w:rPr>
        <w:lastRenderedPageBreak/>
        <w:t xml:space="preserve">الملحق رقم 1 </w:t>
      </w:r>
    </w:p>
    <w:p w14:paraId="5144F0F6" w14:textId="24025E06" w:rsidR="00C239EC" w:rsidRDefault="004516CF" w:rsidP="004A70A2">
      <w:pPr>
        <w:numPr>
          <w:ilvl w:val="0"/>
          <w:numId w:val="33"/>
        </w:numPr>
        <w:bidi/>
        <w:spacing w:after="160" w:line="259" w:lineRule="auto"/>
        <w:rPr>
          <w:rFonts w:ascii="Simplified Arabic" w:eastAsia="Times New Roman" w:hAnsi="Simplified Arabic" w:cs="Simplified Arabic"/>
          <w:b/>
          <w:bCs/>
          <w:color w:val="000000"/>
          <w:sz w:val="32"/>
          <w:szCs w:val="32"/>
          <w:lang w:bidi="ar-DZ"/>
        </w:rPr>
      </w:pPr>
      <w:r>
        <w:rPr>
          <w:noProof/>
        </w:rPr>
        <mc:AlternateContent>
          <mc:Choice Requires="wps">
            <w:drawing>
              <wp:anchor distT="0" distB="0" distL="114300" distR="114300" simplePos="0" relativeHeight="251677184" behindDoc="0" locked="0" layoutInCell="1" allowOverlap="1" wp14:anchorId="4A791C54" wp14:editId="1A9A141D">
                <wp:simplePos x="0" y="0"/>
                <wp:positionH relativeFrom="column">
                  <wp:posOffset>1555115</wp:posOffset>
                </wp:positionH>
                <wp:positionV relativeFrom="paragraph">
                  <wp:posOffset>470535</wp:posOffset>
                </wp:positionV>
                <wp:extent cx="4235450" cy="565150"/>
                <wp:effectExtent l="0" t="0" r="0" b="6350"/>
                <wp:wrapNone/>
                <wp:docPr id="1384619663" name="Rectangle : coins arrondis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35450" cy="565150"/>
                        </a:xfrm>
                        <a:prstGeom prst="roundRect">
                          <a:avLst/>
                        </a:prstGeom>
                        <a:noFill/>
                        <a:ln>
                          <a:solidFill>
                            <a:srgbClr val="5B9BD5">
                              <a:shade val="50000"/>
                            </a:srgb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w:pict>
              <v:roundrect w14:anchorId="148F419D" id="Rectangle : coins arrondis 6" o:spid="_x0000_s1026" style="position:absolute;margin-left:122.45pt;margin-top:37.05pt;width:333.5pt;height:44.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GNVuAIAANEFAAAOAAAAZHJzL2Uyb0RvYy54bWysVFtP2zAUfp+0/2D5faQtbQcRKeIipkkV&#10;IGDi2XWcNprj4x27t/0afst+2Y7tJDCGeJiWh8jn9p37OTndNZptFLoaTMGHBwPOlJFQ1mZZ8G8P&#10;V5+OOHNemFJoMKrge+X46ezjh5OtzdUIVqBLhYxAjMu3tuAr722eZU6uVCPcAVhlSFgBNsITicus&#10;RLEl9EZno8Fgmm0BS4sglXPEvUxCPov4VaWkv6kqpzzTBafYfPxj/C/CP5udiHyJwq5q2YYh/iGK&#10;RtSGnPZQl8ILtsb6L6imlggOKn8gocmgqmqpYg6UzXDwKpv7lbAq5kLFcbYvk/t/sPJ6c4usLql3&#10;h0fj6fB4Oj3kzIiGenVH1RNmqdWvp5xJqI1jAhFMWTs2DZXbWpcTwL29xZC7s3OQ3x0Jsj8kgXCt&#10;zq7CJuhS5mwX27Dv26B2nklijkeHk/GEuiVJNplOhvQOoCLvrC06/0VBw8Kj4AhrU4ZoYwvEZu58&#10;0u/0gkcDV7XWxBe5NjFc0HUZeJHA5eJCI9sIGpTJ+fH55SSCuZUoVcsd0NcG4pJ6DMo941CIATum&#10;nzKOufu9Vsnvnaqo2JTjKKGHMVe9XyGlMn74ruPOIrrWhgADckVp9NgtQKeZou+wU2Fa/WCq4pb0&#10;xoP3AkvGvUX0DMb3xk1tAN8C0JRV6znpd0VKpQlVWkC5p1FESDvqrLyqqbtz4fytQFpKGgg6NP6G&#10;fpWGbcGhfXG2Avz5Fj/o066QlLMtLXnB3Y+1QMWZ/mpoi46H43G4CpEYTz6PiMCXksVLiVk3F0Dj&#10;MaSTZmV8Bn2vu2eF0DzSPToLXkkkjCTfBZceO+LCp+NDF02qs7OoRpfACj8391YG8FDVMLgPu0eB&#10;th1xT8txDd1BEPmrIU+6bVFTJVuC7kYclfbGhcP0ko5az5d49hsAAP//AwBQSwMEFAAGAAgAAAAh&#10;AJ3HxwzfAAAACgEAAA8AAABkcnMvZG93bnJldi54bWxMj8FOwzAMhu9IvENkJG4sTVcNVppOE1JP&#10;SAgK4pw1Xlutcaom2zqeHnNiR9uffn9/sZndIE44hd6TBrVIQCA13vbUavj6rB6eQIRoyJrBE2q4&#10;YIBNeXtTmNz6M33gqY6t4BAKudHQxTjmUoamQ2fCwo9IfNv7yZnI49RKO5kzh7tBpkmyks70xB86&#10;M+JLh82hPjoNP+9v26UMl6ye8bWt9vX3wVWp1vd38/YZRMQ5/sPwp8/qULLTzh/JBjFoSLNszaiG&#10;x0yBYGCtFC92TK6WCmRZyOsK5S8AAAD//wMAUEsBAi0AFAAGAAgAAAAhALaDOJL+AAAA4QEAABMA&#10;AAAAAAAAAAAAAAAAAAAAAFtDb250ZW50X1R5cGVzXS54bWxQSwECLQAUAAYACAAAACEAOP0h/9YA&#10;AACUAQAACwAAAAAAAAAAAAAAAAAvAQAAX3JlbHMvLnJlbHNQSwECLQAUAAYACAAAACEAwWhjVbgC&#10;AADRBQAADgAAAAAAAAAAAAAAAAAuAgAAZHJzL2Uyb0RvYy54bWxQSwECLQAUAAYACAAAACEAncfH&#10;DN8AAAAKAQAADwAAAAAAAAAAAAAAAAASBQAAZHJzL2Rvd25yZXYueG1sUEsFBgAAAAAEAAQA8wAA&#10;AB4GAAAAAA==&#10;" filled="f" strokecolor="#41719c" strokeweight="2pt">
                <v:path arrowok="t"/>
              </v:roundrect>
            </w:pict>
          </mc:Fallback>
        </mc:AlternateContent>
      </w:r>
      <w:r w:rsidR="00B679E9" w:rsidRPr="00C239EC">
        <w:rPr>
          <w:rFonts w:ascii="Simplified Arabic" w:eastAsia="Times New Roman" w:hAnsi="Simplified Arabic" w:cs="Simplified Arabic" w:hint="cs"/>
          <w:b/>
          <w:bCs/>
          <w:color w:val="000000"/>
          <w:sz w:val="32"/>
          <w:szCs w:val="32"/>
          <w:rtl/>
          <w:lang w:bidi="ar-DZ"/>
        </w:rPr>
        <w:t xml:space="preserve">العائد على الأصول </w:t>
      </w:r>
      <w:r w:rsidR="00B679E9" w:rsidRPr="00C239EC">
        <w:rPr>
          <w:rFonts w:ascii="Simplified Arabic" w:eastAsia="Times New Roman" w:hAnsi="Simplified Arabic" w:cs="Simplified Arabic"/>
          <w:b/>
          <w:bCs/>
          <w:color w:val="000000"/>
          <w:sz w:val="32"/>
          <w:szCs w:val="32"/>
          <w:lang w:bidi="ar-DZ"/>
        </w:rPr>
        <w:t xml:space="preserve">ROA </w:t>
      </w:r>
    </w:p>
    <w:p w14:paraId="5CDCF0DF" w14:textId="77777777" w:rsidR="00C239EC" w:rsidRPr="007B7B08" w:rsidRDefault="00B679E9" w:rsidP="00C239EC">
      <w:pPr>
        <w:bidi/>
        <w:spacing w:after="0" w:line="240" w:lineRule="auto"/>
        <w:ind w:left="360"/>
        <w:rPr>
          <w:rFonts w:ascii="Simplified Arabic" w:eastAsia="Times New Roman" w:hAnsi="Simplified Arabic" w:cs="Simplified Arabic"/>
          <w:b/>
          <w:bCs/>
          <w:noProof/>
          <w:color w:val="000000"/>
          <w:sz w:val="32"/>
          <w:szCs w:val="32"/>
          <w:highlight w:val="yellow"/>
          <w:rtl/>
          <w:lang w:bidi="ar-DZ"/>
        </w:rPr>
      </w:pPr>
      <m:oMath>
        <m:r>
          <w:rPr>
            <w:rFonts w:ascii="Cambria Math" w:eastAsia="Times New Roman" w:hAnsi="Cambria Math" w:cs="Simplified Arabic" w:hint="cs"/>
            <w:noProof/>
            <w:sz w:val="32"/>
            <w:szCs w:val="32"/>
            <w:rtl/>
            <w:lang w:bidi="ar-DZ"/>
          </w:rPr>
          <m:t>الأصول</m:t>
        </m:r>
        <m:r>
          <w:rPr>
            <w:rFonts w:ascii="Cambria Math" w:eastAsia="Times New Roman" w:hAnsi="Cambria Math" w:cs="Simplified Arabic"/>
            <w:noProof/>
            <w:sz w:val="32"/>
            <w:szCs w:val="32"/>
            <w:lang w:bidi="ar-DZ"/>
          </w:rPr>
          <m:t xml:space="preserve"> </m:t>
        </m:r>
        <m:r>
          <w:rPr>
            <w:rFonts w:ascii="Cambria Math" w:eastAsia="Times New Roman" w:hAnsi="Cambria Math" w:cs="Simplified Arabic" w:hint="cs"/>
            <w:noProof/>
            <w:sz w:val="32"/>
            <w:szCs w:val="32"/>
            <w:rtl/>
            <w:lang w:bidi="ar-DZ"/>
          </w:rPr>
          <m:t>على</m:t>
        </m:r>
        <m:r>
          <w:rPr>
            <w:rFonts w:ascii="Cambria Math" w:eastAsia="Times New Roman" w:hAnsi="Cambria Math" w:cs="Simplified Arabic"/>
            <w:noProof/>
            <w:sz w:val="32"/>
            <w:szCs w:val="32"/>
            <w:lang w:bidi="ar-DZ"/>
          </w:rPr>
          <m:t xml:space="preserve"> </m:t>
        </m:r>
        <m:r>
          <w:rPr>
            <w:rFonts w:ascii="Cambria Math" w:eastAsia="Times New Roman" w:hAnsi="Cambria Math" w:cs="Simplified Arabic" w:hint="cs"/>
            <w:noProof/>
            <w:sz w:val="32"/>
            <w:szCs w:val="32"/>
            <w:rtl/>
            <w:lang w:bidi="ar-DZ"/>
          </w:rPr>
          <m:t>العائد</m:t>
        </m:r>
        <m:r>
          <w:rPr>
            <w:rFonts w:ascii="Cambria Math" w:eastAsia="Times New Roman" w:hAnsi="Cambria Math" w:cs="Simplified Arabic"/>
            <w:noProof/>
            <w:sz w:val="32"/>
            <w:szCs w:val="32"/>
            <w:lang w:bidi="ar-DZ"/>
          </w:rPr>
          <m:t xml:space="preserve"> ROA = </m:t>
        </m:r>
        <m:f>
          <m:fPr>
            <m:ctrlPr>
              <w:rPr>
                <w:rFonts w:ascii="Cambria Math" w:eastAsia="Times New Roman" w:hAnsi="Cambria Math" w:cs="Simplified Arabic"/>
                <w:i/>
                <w:noProof/>
                <w:sz w:val="32"/>
                <w:szCs w:val="32"/>
                <w:lang w:bidi="ar-DZ"/>
              </w:rPr>
            </m:ctrlPr>
          </m:fPr>
          <m:num>
            <m:r>
              <w:rPr>
                <w:rFonts w:ascii="Cambria Math" w:eastAsia="Times New Roman" w:hAnsi="Cambria Math" w:cs="Simplified Arabic" w:hint="cs"/>
                <w:noProof/>
                <w:sz w:val="32"/>
                <w:szCs w:val="32"/>
                <w:rtl/>
                <w:lang w:bidi="ar-DZ"/>
              </w:rPr>
              <m:t>الربح</m:t>
            </m:r>
            <m:r>
              <w:rPr>
                <w:rFonts w:ascii="Cambria Math" w:eastAsia="Times New Roman" w:hAnsi="Cambria Math" w:cs="Simplified Arabic"/>
                <w:noProof/>
                <w:sz w:val="32"/>
                <w:szCs w:val="32"/>
                <w:lang w:bidi="ar-DZ"/>
              </w:rPr>
              <m:t xml:space="preserve"> </m:t>
            </m:r>
            <m:r>
              <w:rPr>
                <w:rFonts w:ascii="Cambria Math" w:eastAsia="Times New Roman" w:hAnsi="Cambria Math" w:cs="Simplified Arabic" w:hint="cs"/>
                <w:noProof/>
                <w:sz w:val="32"/>
                <w:szCs w:val="32"/>
                <w:rtl/>
                <w:lang w:bidi="ar-DZ"/>
              </w:rPr>
              <m:t>صافي</m:t>
            </m:r>
            <m:r>
              <w:rPr>
                <w:rFonts w:ascii="Cambria Math" w:eastAsia="Times New Roman" w:hAnsi="Cambria Math" w:cs="Simplified Arabic"/>
                <w:noProof/>
                <w:sz w:val="32"/>
                <w:szCs w:val="32"/>
                <w:lang w:bidi="ar-DZ"/>
              </w:rPr>
              <m:t xml:space="preserve"> Résultat de l'exercice</m:t>
            </m:r>
            <m:ctrlPr>
              <w:rPr>
                <w:rFonts w:ascii="Times New Roman" w:eastAsia="Times New Roman" w:hAnsi="Times New Roman" w:cs="Simplified Arabic"/>
                <w:noProof/>
                <w:sz w:val="24"/>
                <w:szCs w:val="26"/>
              </w:rPr>
            </m:ctrlPr>
          </m:num>
          <m:den>
            <m:r>
              <w:rPr>
                <w:rFonts w:ascii="Cambria Math" w:eastAsia="Times New Roman" w:hAnsi="Cambria Math" w:cs="Simplified Arabic" w:hint="cs"/>
                <w:noProof/>
                <w:sz w:val="32"/>
                <w:szCs w:val="32"/>
                <w:rtl/>
                <w:lang w:bidi="ar-DZ"/>
              </w:rPr>
              <m:t>الأصول</m:t>
            </m:r>
            <m:r>
              <w:rPr>
                <w:rFonts w:ascii="Cambria Math" w:eastAsia="Times New Roman" w:hAnsi="Cambria Math" w:cs="Simplified Arabic"/>
                <w:noProof/>
                <w:sz w:val="32"/>
                <w:szCs w:val="32"/>
                <w:lang w:bidi="ar-DZ"/>
              </w:rPr>
              <m:t xml:space="preserve"> </m:t>
            </m:r>
            <m:r>
              <w:rPr>
                <w:rFonts w:ascii="Cambria Math" w:eastAsia="Times New Roman" w:hAnsi="Cambria Math" w:cs="Simplified Arabic" w:hint="cs"/>
                <w:noProof/>
                <w:sz w:val="32"/>
                <w:szCs w:val="32"/>
                <w:rtl/>
                <w:lang w:bidi="ar-DZ"/>
              </w:rPr>
              <m:t>اجمالي</m:t>
            </m:r>
            <m:r>
              <w:rPr>
                <w:rFonts w:ascii="Cambria Math" w:eastAsia="Times New Roman" w:hAnsi="Cambria Math" w:cs="Simplified Arabic"/>
                <w:noProof/>
                <w:sz w:val="32"/>
                <w:szCs w:val="32"/>
                <w:lang w:bidi="ar-DZ"/>
              </w:rPr>
              <m:t xml:space="preserve">  Total actif </m:t>
            </m:r>
            <m:ctrlPr>
              <w:rPr>
                <w:rFonts w:ascii="Times New Roman" w:eastAsia="Times New Roman" w:hAnsi="Times New Roman" w:cs="Simplified Arabic"/>
                <w:noProof/>
                <w:sz w:val="24"/>
                <w:szCs w:val="26"/>
              </w:rPr>
            </m:ctrlPr>
          </m:den>
        </m:f>
      </m:oMath>
      <w:r w:rsidR="004F43EE">
        <w:rPr>
          <w:rFonts w:ascii="Simplified Arabic" w:eastAsia="Times New Roman" w:hAnsi="Simplified Arabic" w:cs="Simplified Arabic" w:hint="cs"/>
          <w:noProof/>
          <w:sz w:val="32"/>
          <w:szCs w:val="32"/>
          <w:rtl/>
          <w:lang w:bidi="ar-DZ"/>
        </w:rPr>
        <w:t>.............(1)</w:t>
      </w:r>
    </w:p>
    <w:tbl>
      <w:tblPr>
        <w:tblpPr w:leftFromText="180" w:rightFromText="180" w:vertAnchor="text" w:horzAnchor="margin" w:tblpXSpec="center" w:tblpY="248"/>
        <w:bidiVisual/>
        <w:tblW w:w="8222" w:type="dxa"/>
        <w:tblLook w:val="04A0" w:firstRow="1" w:lastRow="0" w:firstColumn="1" w:lastColumn="0" w:noHBand="0" w:noVBand="1"/>
      </w:tblPr>
      <w:tblGrid>
        <w:gridCol w:w="984"/>
        <w:gridCol w:w="1840"/>
        <w:gridCol w:w="2131"/>
        <w:gridCol w:w="3267"/>
      </w:tblGrid>
      <w:tr w:rsidR="00C72FA4" w14:paraId="263983F3" w14:textId="77777777" w:rsidTr="00637490">
        <w:trPr>
          <w:trHeight w:val="517"/>
        </w:trPr>
        <w:tc>
          <w:tcPr>
            <w:tcW w:w="985" w:type="dxa"/>
            <w:tcBorders>
              <w:top w:val="triple" w:sz="4" w:space="0" w:color="auto"/>
              <w:left w:val="triple" w:sz="4" w:space="0" w:color="auto"/>
              <w:bottom w:val="triple" w:sz="4" w:space="0" w:color="auto"/>
              <w:right w:val="triple" w:sz="4" w:space="0" w:color="auto"/>
            </w:tcBorders>
            <w:shd w:val="clear" w:color="auto" w:fill="D9D9D9"/>
          </w:tcPr>
          <w:p w14:paraId="23117D3F" w14:textId="77777777" w:rsidR="00C239EC" w:rsidRPr="00F9205B" w:rsidRDefault="00B679E9" w:rsidP="00F3329C">
            <w:pPr>
              <w:spacing w:after="0" w:line="240" w:lineRule="auto"/>
              <w:jc w:val="center"/>
              <w:rPr>
                <w:rFonts w:ascii="Simplified Arabic" w:eastAsia="Times New Roman" w:hAnsi="Simplified Arabic" w:cs="Simplified Arabic"/>
                <w:b/>
                <w:bCs/>
                <w:sz w:val="26"/>
                <w:szCs w:val="26"/>
                <w:rtl/>
              </w:rPr>
            </w:pPr>
            <w:r w:rsidRPr="00F9205B">
              <w:rPr>
                <w:rFonts w:ascii="Simplified Arabic" w:eastAsia="Times New Roman" w:hAnsi="Simplified Arabic" w:cs="Simplified Arabic"/>
                <w:b/>
                <w:bCs/>
                <w:sz w:val="26"/>
                <w:szCs w:val="26"/>
                <w:rtl/>
              </w:rPr>
              <w:t>السنوات</w:t>
            </w:r>
          </w:p>
        </w:tc>
        <w:tc>
          <w:tcPr>
            <w:tcW w:w="1841" w:type="dxa"/>
            <w:tcBorders>
              <w:top w:val="triple" w:sz="4" w:space="0" w:color="auto"/>
              <w:left w:val="triple" w:sz="4" w:space="0" w:color="auto"/>
              <w:bottom w:val="triple" w:sz="4" w:space="0" w:color="auto"/>
              <w:right w:val="triple" w:sz="4" w:space="0" w:color="auto"/>
            </w:tcBorders>
            <w:shd w:val="clear" w:color="auto" w:fill="D9D9D9"/>
          </w:tcPr>
          <w:p w14:paraId="70FE9261" w14:textId="77777777" w:rsidR="00C239EC" w:rsidRPr="00F9205B" w:rsidRDefault="00B679E9" w:rsidP="00F3329C">
            <w:pPr>
              <w:spacing w:after="0" w:line="240" w:lineRule="auto"/>
              <w:jc w:val="center"/>
              <w:rPr>
                <w:rFonts w:ascii="Simplified Arabic" w:eastAsia="Times New Roman" w:hAnsi="Simplified Arabic" w:cs="Simplified Arabic"/>
                <w:b/>
                <w:bCs/>
                <w:sz w:val="26"/>
                <w:szCs w:val="26"/>
              </w:rPr>
            </w:pPr>
            <w:r w:rsidRPr="00F9205B">
              <w:rPr>
                <w:rFonts w:ascii="Simplified Arabic" w:eastAsia="Times New Roman" w:hAnsi="Simplified Arabic" w:cs="Simplified Arabic"/>
                <w:b/>
                <w:bCs/>
                <w:sz w:val="26"/>
                <w:szCs w:val="26"/>
                <w:rtl/>
              </w:rPr>
              <w:t>صافي الربح</w:t>
            </w:r>
          </w:p>
        </w:tc>
        <w:tc>
          <w:tcPr>
            <w:tcW w:w="2114" w:type="dxa"/>
            <w:tcBorders>
              <w:top w:val="triple" w:sz="4" w:space="0" w:color="auto"/>
              <w:left w:val="triple" w:sz="4" w:space="0" w:color="auto"/>
              <w:bottom w:val="triple" w:sz="4" w:space="0" w:color="auto"/>
              <w:right w:val="triple" w:sz="4" w:space="0" w:color="auto"/>
            </w:tcBorders>
            <w:shd w:val="clear" w:color="auto" w:fill="D9D9D9"/>
          </w:tcPr>
          <w:p w14:paraId="714291CA" w14:textId="77777777" w:rsidR="00C239EC" w:rsidRPr="00F9205B" w:rsidRDefault="00B679E9" w:rsidP="00F3329C">
            <w:pPr>
              <w:spacing w:after="0" w:line="240" w:lineRule="auto"/>
              <w:jc w:val="center"/>
              <w:rPr>
                <w:rFonts w:ascii="Simplified Arabic" w:eastAsia="Times New Roman" w:hAnsi="Simplified Arabic" w:cs="Simplified Arabic"/>
                <w:b/>
                <w:bCs/>
                <w:sz w:val="26"/>
                <w:szCs w:val="26"/>
              </w:rPr>
            </w:pPr>
            <w:r w:rsidRPr="00F9205B">
              <w:rPr>
                <w:rFonts w:ascii="Simplified Arabic" w:eastAsia="Times New Roman" w:hAnsi="Simplified Arabic" w:cs="Simplified Arabic"/>
                <w:b/>
                <w:bCs/>
                <w:sz w:val="26"/>
                <w:szCs w:val="26"/>
                <w:rtl/>
              </w:rPr>
              <w:t>مبلغ اجمالي الأصول</w:t>
            </w:r>
          </w:p>
        </w:tc>
        <w:tc>
          <w:tcPr>
            <w:tcW w:w="3282" w:type="dxa"/>
            <w:tcBorders>
              <w:top w:val="triple" w:sz="4" w:space="0" w:color="auto"/>
              <w:left w:val="triple" w:sz="4" w:space="0" w:color="auto"/>
              <w:bottom w:val="triple" w:sz="4" w:space="0" w:color="auto"/>
              <w:right w:val="triple" w:sz="4" w:space="0" w:color="auto"/>
            </w:tcBorders>
            <w:shd w:val="clear" w:color="auto" w:fill="D9D9D9"/>
          </w:tcPr>
          <w:p w14:paraId="21DFEAA5" w14:textId="77777777" w:rsidR="00C239EC" w:rsidRPr="00F9205B" w:rsidRDefault="00B679E9" w:rsidP="00F3329C">
            <w:pPr>
              <w:bidi/>
              <w:spacing w:after="0" w:line="240" w:lineRule="auto"/>
              <w:jc w:val="center"/>
              <w:rPr>
                <w:rFonts w:ascii="Simplified Arabic" w:eastAsia="Times New Roman" w:hAnsi="Simplified Arabic" w:cs="Simplified Arabic"/>
                <w:b/>
                <w:bCs/>
                <w:sz w:val="26"/>
                <w:szCs w:val="26"/>
              </w:rPr>
            </w:pPr>
            <w:r w:rsidRPr="00F9205B">
              <w:rPr>
                <w:rFonts w:ascii="Simplified Arabic" w:eastAsia="Times New Roman" w:hAnsi="Simplified Arabic" w:cs="Simplified Arabic"/>
                <w:b/>
                <w:bCs/>
                <w:sz w:val="26"/>
                <w:szCs w:val="26"/>
                <w:rtl/>
              </w:rPr>
              <w:t xml:space="preserve">نسبة العائد على الأصول </w:t>
            </w:r>
            <w:proofErr w:type="gramStart"/>
            <w:r w:rsidRPr="00F9205B">
              <w:rPr>
                <w:rFonts w:ascii="Simplified Arabic" w:eastAsia="Times New Roman" w:hAnsi="Simplified Arabic" w:cs="Simplified Arabic"/>
                <w:b/>
                <w:bCs/>
                <w:sz w:val="26"/>
                <w:szCs w:val="26"/>
                <w:rtl/>
              </w:rPr>
              <w:t xml:space="preserve">% </w:t>
            </w:r>
            <w:r w:rsidRPr="00F9205B">
              <w:rPr>
                <w:rFonts w:ascii="Simplified Arabic" w:eastAsia="Times New Roman" w:hAnsi="Simplified Arabic" w:cs="Simplified Arabic"/>
                <w:b/>
                <w:bCs/>
                <w:sz w:val="26"/>
                <w:szCs w:val="26"/>
              </w:rPr>
              <w:t xml:space="preserve"> ROA</w:t>
            </w:r>
            <w:proofErr w:type="gramEnd"/>
          </w:p>
        </w:tc>
      </w:tr>
      <w:tr w:rsidR="00C72FA4" w14:paraId="518E0B2B" w14:textId="77777777" w:rsidTr="00C43DF9">
        <w:tc>
          <w:tcPr>
            <w:tcW w:w="985" w:type="dxa"/>
            <w:tcBorders>
              <w:top w:val="triple" w:sz="4" w:space="0" w:color="auto"/>
              <w:left w:val="triple" w:sz="4" w:space="0" w:color="auto"/>
              <w:bottom w:val="double" w:sz="4" w:space="0" w:color="auto"/>
              <w:right w:val="triple" w:sz="4" w:space="0" w:color="auto"/>
            </w:tcBorders>
            <w:shd w:val="clear" w:color="auto" w:fill="D9D9D9"/>
          </w:tcPr>
          <w:p w14:paraId="0787CA1D" w14:textId="77777777" w:rsidR="00C239EC" w:rsidRPr="00F9205B" w:rsidRDefault="00B679E9" w:rsidP="00F3329C">
            <w:pPr>
              <w:spacing w:after="0" w:line="240" w:lineRule="auto"/>
              <w:jc w:val="center"/>
              <w:rPr>
                <w:rFonts w:ascii="Simplified Arabic" w:eastAsia="Times New Roman" w:hAnsi="Simplified Arabic" w:cs="Simplified Arabic"/>
                <w:b/>
                <w:bCs/>
                <w:sz w:val="26"/>
                <w:szCs w:val="26"/>
                <w:rtl/>
              </w:rPr>
            </w:pPr>
            <w:r w:rsidRPr="00F9205B">
              <w:rPr>
                <w:rFonts w:ascii="Simplified Arabic" w:eastAsia="Times New Roman" w:hAnsi="Simplified Arabic" w:cs="Simplified Arabic"/>
                <w:b/>
                <w:bCs/>
                <w:sz w:val="26"/>
                <w:szCs w:val="26"/>
                <w:rtl/>
              </w:rPr>
              <w:t>2010</w:t>
            </w:r>
          </w:p>
        </w:tc>
        <w:tc>
          <w:tcPr>
            <w:tcW w:w="1841" w:type="dxa"/>
            <w:tcBorders>
              <w:top w:val="triple" w:sz="4" w:space="0" w:color="auto"/>
              <w:left w:val="triple" w:sz="4" w:space="0" w:color="auto"/>
              <w:bottom w:val="single" w:sz="12" w:space="0" w:color="auto"/>
              <w:right w:val="single" w:sz="12" w:space="0" w:color="auto"/>
            </w:tcBorders>
            <w:shd w:val="clear" w:color="auto" w:fill="auto"/>
          </w:tcPr>
          <w:p w14:paraId="7F615CEC" w14:textId="77777777" w:rsidR="00C239EC" w:rsidRPr="00F9205B" w:rsidRDefault="00B679E9" w:rsidP="00F3329C">
            <w:pPr>
              <w:spacing w:after="0" w:line="240" w:lineRule="auto"/>
              <w:jc w:val="center"/>
              <w:rPr>
                <w:rFonts w:ascii="Simplified Arabic" w:eastAsia="Times New Roman" w:hAnsi="Simplified Arabic" w:cs="Simplified Arabic"/>
                <w:sz w:val="26"/>
                <w:szCs w:val="26"/>
              </w:rPr>
            </w:pPr>
            <w:r w:rsidRPr="00F9205B">
              <w:rPr>
                <w:rFonts w:ascii="Simplified Arabic" w:eastAsia="Times New Roman" w:hAnsi="Simplified Arabic" w:cs="Simplified Arabic"/>
                <w:sz w:val="26"/>
                <w:szCs w:val="26"/>
              </w:rPr>
              <w:t>19168656</w:t>
            </w:r>
          </w:p>
        </w:tc>
        <w:tc>
          <w:tcPr>
            <w:tcW w:w="2114" w:type="dxa"/>
            <w:tcBorders>
              <w:top w:val="triple" w:sz="4" w:space="0" w:color="auto"/>
              <w:left w:val="single" w:sz="12" w:space="0" w:color="auto"/>
              <w:bottom w:val="single" w:sz="12" w:space="0" w:color="auto"/>
              <w:right w:val="single" w:sz="12" w:space="0" w:color="auto"/>
            </w:tcBorders>
            <w:shd w:val="clear" w:color="auto" w:fill="auto"/>
          </w:tcPr>
          <w:p w14:paraId="5536D83F" w14:textId="77777777" w:rsidR="00C239EC" w:rsidRPr="00F9205B" w:rsidRDefault="00B679E9" w:rsidP="00F3329C">
            <w:pPr>
              <w:spacing w:after="0" w:line="240" w:lineRule="auto"/>
              <w:jc w:val="center"/>
              <w:rPr>
                <w:rFonts w:ascii="Simplified Arabic" w:eastAsia="Times New Roman" w:hAnsi="Simplified Arabic" w:cs="Simplified Arabic"/>
                <w:sz w:val="26"/>
                <w:szCs w:val="26"/>
              </w:rPr>
            </w:pPr>
            <w:r w:rsidRPr="00F9205B">
              <w:rPr>
                <w:rFonts w:ascii="Simplified Arabic" w:eastAsia="Times New Roman" w:hAnsi="Simplified Arabic" w:cs="Simplified Arabic"/>
                <w:sz w:val="26"/>
                <w:szCs w:val="26"/>
              </w:rPr>
              <w:t>2367626126</w:t>
            </w:r>
          </w:p>
        </w:tc>
        <w:tc>
          <w:tcPr>
            <w:tcW w:w="3282" w:type="dxa"/>
            <w:tcBorders>
              <w:top w:val="triple" w:sz="4" w:space="0" w:color="auto"/>
              <w:left w:val="single" w:sz="12" w:space="0" w:color="auto"/>
              <w:bottom w:val="single" w:sz="12" w:space="0" w:color="auto"/>
              <w:right w:val="triple" w:sz="4" w:space="0" w:color="auto"/>
            </w:tcBorders>
            <w:shd w:val="clear" w:color="auto" w:fill="auto"/>
          </w:tcPr>
          <w:p w14:paraId="3412D54F" w14:textId="77777777" w:rsidR="00C239EC" w:rsidRPr="00F9205B" w:rsidRDefault="00B679E9" w:rsidP="00F3329C">
            <w:pPr>
              <w:bidi/>
              <w:spacing w:after="0" w:line="240" w:lineRule="auto"/>
              <w:jc w:val="center"/>
              <w:rPr>
                <w:rFonts w:ascii="Simplified Arabic" w:eastAsia="Times New Roman" w:hAnsi="Simplified Arabic" w:cs="Simplified Arabic"/>
                <w:noProof/>
                <w:color w:val="000000"/>
                <w:sz w:val="26"/>
                <w:szCs w:val="26"/>
                <w:rtl/>
                <w:lang w:bidi="ar-DZ"/>
              </w:rPr>
            </w:pPr>
            <w:r w:rsidRPr="00F9205B">
              <w:rPr>
                <w:rFonts w:ascii="Simplified Arabic" w:eastAsia="Times New Roman" w:hAnsi="Simplified Arabic" w:cs="Simplified Arabic"/>
                <w:noProof/>
                <w:color w:val="000000"/>
                <w:sz w:val="26"/>
                <w:szCs w:val="26"/>
              </w:rPr>
              <w:t>0.80</w:t>
            </w:r>
          </w:p>
        </w:tc>
      </w:tr>
      <w:tr w:rsidR="00C72FA4" w14:paraId="1E9E3297" w14:textId="77777777" w:rsidTr="00C43DF9">
        <w:tc>
          <w:tcPr>
            <w:tcW w:w="985" w:type="dxa"/>
            <w:tcBorders>
              <w:top w:val="double" w:sz="4" w:space="0" w:color="auto"/>
              <w:left w:val="triple" w:sz="4" w:space="0" w:color="auto"/>
              <w:bottom w:val="double" w:sz="4" w:space="0" w:color="auto"/>
              <w:right w:val="triple" w:sz="4" w:space="0" w:color="auto"/>
            </w:tcBorders>
            <w:shd w:val="clear" w:color="auto" w:fill="D9D9D9"/>
          </w:tcPr>
          <w:p w14:paraId="514F57CC" w14:textId="77777777" w:rsidR="00C239EC" w:rsidRPr="00F9205B" w:rsidRDefault="00B679E9" w:rsidP="00F3329C">
            <w:pPr>
              <w:spacing w:after="0" w:line="240" w:lineRule="auto"/>
              <w:jc w:val="center"/>
              <w:rPr>
                <w:rFonts w:ascii="Simplified Arabic" w:eastAsia="Times New Roman" w:hAnsi="Simplified Arabic" w:cs="Simplified Arabic"/>
                <w:b/>
                <w:bCs/>
                <w:sz w:val="26"/>
                <w:szCs w:val="26"/>
                <w:rtl/>
              </w:rPr>
            </w:pPr>
            <w:r w:rsidRPr="00F9205B">
              <w:rPr>
                <w:rFonts w:ascii="Simplified Arabic" w:eastAsia="Times New Roman" w:hAnsi="Simplified Arabic" w:cs="Simplified Arabic"/>
                <w:b/>
                <w:bCs/>
                <w:sz w:val="26"/>
                <w:szCs w:val="26"/>
                <w:rtl/>
              </w:rPr>
              <w:t>2011</w:t>
            </w:r>
          </w:p>
        </w:tc>
        <w:tc>
          <w:tcPr>
            <w:tcW w:w="1841" w:type="dxa"/>
            <w:tcBorders>
              <w:top w:val="single" w:sz="12" w:space="0" w:color="auto"/>
              <w:left w:val="triple" w:sz="4" w:space="0" w:color="auto"/>
              <w:bottom w:val="single" w:sz="12" w:space="0" w:color="auto"/>
              <w:right w:val="single" w:sz="12" w:space="0" w:color="auto"/>
            </w:tcBorders>
            <w:shd w:val="clear" w:color="auto" w:fill="auto"/>
          </w:tcPr>
          <w:p w14:paraId="6BE80B84" w14:textId="77777777" w:rsidR="00C239EC" w:rsidRPr="00F9205B" w:rsidRDefault="00B679E9" w:rsidP="00F3329C">
            <w:pPr>
              <w:spacing w:after="0" w:line="240" w:lineRule="auto"/>
              <w:jc w:val="center"/>
              <w:rPr>
                <w:rFonts w:ascii="Simplified Arabic" w:eastAsia="Times New Roman" w:hAnsi="Simplified Arabic" w:cs="Simplified Arabic"/>
                <w:sz w:val="26"/>
                <w:szCs w:val="26"/>
              </w:rPr>
            </w:pPr>
            <w:r w:rsidRPr="00F9205B">
              <w:rPr>
                <w:rFonts w:ascii="Simplified Arabic" w:eastAsia="Times New Roman" w:hAnsi="Simplified Arabic" w:cs="Simplified Arabic"/>
                <w:sz w:val="26"/>
                <w:szCs w:val="26"/>
              </w:rPr>
              <w:t>30260305674</w:t>
            </w:r>
          </w:p>
        </w:tc>
        <w:tc>
          <w:tcPr>
            <w:tcW w:w="2114" w:type="dxa"/>
            <w:tcBorders>
              <w:top w:val="single" w:sz="12" w:space="0" w:color="auto"/>
              <w:left w:val="single" w:sz="12" w:space="0" w:color="auto"/>
              <w:bottom w:val="single" w:sz="12" w:space="0" w:color="auto"/>
              <w:right w:val="single" w:sz="12" w:space="0" w:color="auto"/>
            </w:tcBorders>
            <w:shd w:val="clear" w:color="auto" w:fill="auto"/>
          </w:tcPr>
          <w:p w14:paraId="400EC210" w14:textId="77777777" w:rsidR="00C239EC" w:rsidRPr="00F9205B" w:rsidRDefault="00B679E9" w:rsidP="00F3329C">
            <w:pPr>
              <w:spacing w:after="0" w:line="240" w:lineRule="auto"/>
              <w:jc w:val="center"/>
              <w:rPr>
                <w:rFonts w:ascii="Simplified Arabic" w:eastAsia="Times New Roman" w:hAnsi="Simplified Arabic" w:cs="Simplified Arabic"/>
                <w:sz w:val="26"/>
                <w:szCs w:val="26"/>
              </w:rPr>
            </w:pPr>
            <w:r w:rsidRPr="00F9205B">
              <w:rPr>
                <w:rFonts w:ascii="Simplified Arabic" w:eastAsia="Times New Roman" w:hAnsi="Simplified Arabic" w:cs="Simplified Arabic"/>
                <w:sz w:val="26"/>
                <w:szCs w:val="26"/>
              </w:rPr>
              <w:t>2636705516258</w:t>
            </w:r>
          </w:p>
        </w:tc>
        <w:tc>
          <w:tcPr>
            <w:tcW w:w="3282" w:type="dxa"/>
            <w:tcBorders>
              <w:top w:val="single" w:sz="12" w:space="0" w:color="auto"/>
              <w:left w:val="single" w:sz="12" w:space="0" w:color="auto"/>
              <w:bottom w:val="single" w:sz="12" w:space="0" w:color="auto"/>
              <w:right w:val="triple" w:sz="4" w:space="0" w:color="auto"/>
            </w:tcBorders>
            <w:shd w:val="clear" w:color="auto" w:fill="auto"/>
          </w:tcPr>
          <w:p w14:paraId="1137A413" w14:textId="77777777" w:rsidR="00C239EC" w:rsidRPr="00F9205B" w:rsidRDefault="00B679E9" w:rsidP="00F3329C">
            <w:pPr>
              <w:bidi/>
              <w:spacing w:after="0" w:line="240" w:lineRule="auto"/>
              <w:jc w:val="center"/>
              <w:rPr>
                <w:rFonts w:ascii="Simplified Arabic" w:eastAsia="Times New Roman" w:hAnsi="Simplified Arabic" w:cs="Simplified Arabic"/>
                <w:noProof/>
                <w:color w:val="000000"/>
                <w:sz w:val="26"/>
                <w:szCs w:val="26"/>
              </w:rPr>
            </w:pPr>
            <w:r w:rsidRPr="00F9205B">
              <w:rPr>
                <w:rFonts w:ascii="Simplified Arabic" w:eastAsia="Times New Roman" w:hAnsi="Simplified Arabic" w:cs="Simplified Arabic"/>
                <w:noProof/>
                <w:color w:val="000000"/>
                <w:sz w:val="26"/>
                <w:szCs w:val="26"/>
              </w:rPr>
              <w:t>1.14</w:t>
            </w:r>
          </w:p>
        </w:tc>
      </w:tr>
      <w:tr w:rsidR="00C72FA4" w14:paraId="3186AD12" w14:textId="77777777" w:rsidTr="00C43DF9">
        <w:tc>
          <w:tcPr>
            <w:tcW w:w="985" w:type="dxa"/>
            <w:tcBorders>
              <w:top w:val="double" w:sz="4" w:space="0" w:color="auto"/>
              <w:left w:val="triple" w:sz="4" w:space="0" w:color="auto"/>
              <w:bottom w:val="double" w:sz="4" w:space="0" w:color="auto"/>
              <w:right w:val="triple" w:sz="4" w:space="0" w:color="auto"/>
            </w:tcBorders>
            <w:shd w:val="clear" w:color="auto" w:fill="D9D9D9"/>
          </w:tcPr>
          <w:p w14:paraId="36077B7C" w14:textId="77777777" w:rsidR="00C239EC" w:rsidRPr="00F9205B" w:rsidRDefault="00B679E9" w:rsidP="00F3329C">
            <w:pPr>
              <w:spacing w:after="0" w:line="240" w:lineRule="auto"/>
              <w:jc w:val="center"/>
              <w:rPr>
                <w:rFonts w:ascii="Simplified Arabic" w:eastAsia="Times New Roman" w:hAnsi="Simplified Arabic" w:cs="Simplified Arabic"/>
                <w:b/>
                <w:bCs/>
                <w:sz w:val="26"/>
                <w:szCs w:val="26"/>
                <w:rtl/>
              </w:rPr>
            </w:pPr>
            <w:r w:rsidRPr="00F9205B">
              <w:rPr>
                <w:rFonts w:ascii="Simplified Arabic" w:eastAsia="Times New Roman" w:hAnsi="Simplified Arabic" w:cs="Simplified Arabic"/>
                <w:b/>
                <w:bCs/>
                <w:sz w:val="26"/>
                <w:szCs w:val="26"/>
                <w:rtl/>
              </w:rPr>
              <w:t>2012</w:t>
            </w:r>
          </w:p>
        </w:tc>
        <w:tc>
          <w:tcPr>
            <w:tcW w:w="1841" w:type="dxa"/>
            <w:tcBorders>
              <w:top w:val="single" w:sz="12" w:space="0" w:color="auto"/>
              <w:left w:val="triple" w:sz="4" w:space="0" w:color="auto"/>
              <w:bottom w:val="single" w:sz="12" w:space="0" w:color="auto"/>
              <w:right w:val="single" w:sz="12" w:space="0" w:color="auto"/>
            </w:tcBorders>
            <w:shd w:val="clear" w:color="auto" w:fill="auto"/>
          </w:tcPr>
          <w:p w14:paraId="58191977" w14:textId="77777777" w:rsidR="00C239EC" w:rsidRPr="00F9205B" w:rsidRDefault="00B679E9" w:rsidP="00F3329C">
            <w:pPr>
              <w:spacing w:after="0" w:line="240" w:lineRule="auto"/>
              <w:jc w:val="center"/>
              <w:rPr>
                <w:rFonts w:ascii="Simplified Arabic" w:eastAsia="Times New Roman" w:hAnsi="Simplified Arabic" w:cs="Simplified Arabic"/>
                <w:sz w:val="26"/>
                <w:szCs w:val="26"/>
                <w:rtl/>
              </w:rPr>
            </w:pPr>
            <w:r w:rsidRPr="00F9205B">
              <w:rPr>
                <w:rFonts w:ascii="Simplified Arabic" w:eastAsia="Times New Roman" w:hAnsi="Simplified Arabic" w:cs="Simplified Arabic"/>
                <w:sz w:val="26"/>
                <w:szCs w:val="26"/>
              </w:rPr>
              <w:t>31659719935</w:t>
            </w:r>
          </w:p>
        </w:tc>
        <w:tc>
          <w:tcPr>
            <w:tcW w:w="2114" w:type="dxa"/>
            <w:tcBorders>
              <w:top w:val="single" w:sz="12" w:space="0" w:color="auto"/>
              <w:left w:val="single" w:sz="12" w:space="0" w:color="auto"/>
              <w:bottom w:val="single" w:sz="12" w:space="0" w:color="auto"/>
              <w:right w:val="single" w:sz="12" w:space="0" w:color="auto"/>
            </w:tcBorders>
            <w:shd w:val="clear" w:color="auto" w:fill="auto"/>
          </w:tcPr>
          <w:p w14:paraId="55F2C6C4" w14:textId="77777777" w:rsidR="00C239EC" w:rsidRPr="00F9205B" w:rsidRDefault="00B679E9" w:rsidP="00F3329C">
            <w:pPr>
              <w:spacing w:after="0" w:line="240" w:lineRule="auto"/>
              <w:jc w:val="center"/>
              <w:rPr>
                <w:rFonts w:ascii="Simplified Arabic" w:eastAsia="Times New Roman" w:hAnsi="Simplified Arabic" w:cs="Simplified Arabic"/>
                <w:sz w:val="26"/>
                <w:szCs w:val="26"/>
              </w:rPr>
            </w:pPr>
            <w:r w:rsidRPr="00F9205B">
              <w:rPr>
                <w:rFonts w:ascii="Simplified Arabic" w:eastAsia="Times New Roman" w:hAnsi="Simplified Arabic" w:cs="Simplified Arabic"/>
                <w:sz w:val="26"/>
                <w:szCs w:val="26"/>
              </w:rPr>
              <w:t>2860692311991</w:t>
            </w:r>
          </w:p>
        </w:tc>
        <w:tc>
          <w:tcPr>
            <w:tcW w:w="3282" w:type="dxa"/>
            <w:tcBorders>
              <w:top w:val="single" w:sz="12" w:space="0" w:color="auto"/>
              <w:left w:val="single" w:sz="12" w:space="0" w:color="auto"/>
              <w:bottom w:val="single" w:sz="12" w:space="0" w:color="auto"/>
              <w:right w:val="triple" w:sz="4" w:space="0" w:color="auto"/>
            </w:tcBorders>
            <w:shd w:val="clear" w:color="auto" w:fill="auto"/>
          </w:tcPr>
          <w:p w14:paraId="5DC0338E" w14:textId="77777777" w:rsidR="00C239EC" w:rsidRPr="00F9205B" w:rsidRDefault="00B679E9" w:rsidP="00F3329C">
            <w:pPr>
              <w:bidi/>
              <w:spacing w:after="0" w:line="240" w:lineRule="auto"/>
              <w:jc w:val="center"/>
              <w:rPr>
                <w:rFonts w:ascii="Simplified Arabic" w:eastAsia="Times New Roman" w:hAnsi="Simplified Arabic" w:cs="Simplified Arabic"/>
                <w:noProof/>
                <w:color w:val="000000"/>
                <w:sz w:val="26"/>
                <w:szCs w:val="26"/>
              </w:rPr>
            </w:pPr>
            <w:r w:rsidRPr="00F9205B">
              <w:rPr>
                <w:rFonts w:ascii="Simplified Arabic" w:eastAsia="Times New Roman" w:hAnsi="Simplified Arabic" w:cs="Simplified Arabic"/>
                <w:noProof/>
                <w:color w:val="000000"/>
                <w:sz w:val="26"/>
                <w:szCs w:val="26"/>
              </w:rPr>
              <w:t>1.10</w:t>
            </w:r>
          </w:p>
        </w:tc>
      </w:tr>
      <w:tr w:rsidR="00C72FA4" w14:paraId="4A90221D" w14:textId="77777777" w:rsidTr="00C43DF9">
        <w:tc>
          <w:tcPr>
            <w:tcW w:w="985" w:type="dxa"/>
            <w:tcBorders>
              <w:top w:val="double" w:sz="4" w:space="0" w:color="auto"/>
              <w:left w:val="triple" w:sz="4" w:space="0" w:color="auto"/>
              <w:bottom w:val="double" w:sz="4" w:space="0" w:color="auto"/>
              <w:right w:val="triple" w:sz="4" w:space="0" w:color="auto"/>
            </w:tcBorders>
            <w:shd w:val="clear" w:color="auto" w:fill="D9D9D9"/>
          </w:tcPr>
          <w:p w14:paraId="16AA6741" w14:textId="77777777" w:rsidR="00C239EC" w:rsidRPr="00F9205B" w:rsidRDefault="00B679E9" w:rsidP="00F3329C">
            <w:pPr>
              <w:spacing w:after="0" w:line="240" w:lineRule="auto"/>
              <w:jc w:val="center"/>
              <w:rPr>
                <w:rFonts w:ascii="Simplified Arabic" w:eastAsia="Times New Roman" w:hAnsi="Simplified Arabic" w:cs="Simplified Arabic"/>
                <w:b/>
                <w:bCs/>
                <w:sz w:val="26"/>
                <w:szCs w:val="26"/>
                <w:rtl/>
              </w:rPr>
            </w:pPr>
            <w:r w:rsidRPr="00F9205B">
              <w:rPr>
                <w:rFonts w:ascii="Simplified Arabic" w:eastAsia="Times New Roman" w:hAnsi="Simplified Arabic" w:cs="Simplified Arabic"/>
                <w:b/>
                <w:bCs/>
                <w:sz w:val="26"/>
                <w:szCs w:val="26"/>
                <w:rtl/>
              </w:rPr>
              <w:t>2013</w:t>
            </w:r>
          </w:p>
        </w:tc>
        <w:tc>
          <w:tcPr>
            <w:tcW w:w="1841" w:type="dxa"/>
            <w:tcBorders>
              <w:top w:val="single" w:sz="12" w:space="0" w:color="auto"/>
              <w:left w:val="triple" w:sz="4" w:space="0" w:color="auto"/>
              <w:bottom w:val="single" w:sz="12" w:space="0" w:color="auto"/>
              <w:right w:val="single" w:sz="12" w:space="0" w:color="auto"/>
            </w:tcBorders>
            <w:shd w:val="clear" w:color="auto" w:fill="auto"/>
          </w:tcPr>
          <w:p w14:paraId="2247E8AE" w14:textId="77777777" w:rsidR="00C239EC" w:rsidRPr="00F9205B" w:rsidRDefault="00B679E9" w:rsidP="00F3329C">
            <w:pPr>
              <w:spacing w:after="0" w:line="240" w:lineRule="auto"/>
              <w:jc w:val="center"/>
              <w:rPr>
                <w:rFonts w:ascii="Simplified Arabic" w:eastAsia="Times New Roman" w:hAnsi="Simplified Arabic" w:cs="Simplified Arabic"/>
                <w:sz w:val="26"/>
                <w:szCs w:val="26"/>
                <w:rtl/>
              </w:rPr>
            </w:pPr>
            <w:r w:rsidRPr="00F9205B">
              <w:rPr>
                <w:rFonts w:ascii="Simplified Arabic" w:eastAsia="Times New Roman" w:hAnsi="Simplified Arabic" w:cs="Simplified Arabic"/>
                <w:sz w:val="26"/>
                <w:szCs w:val="26"/>
              </w:rPr>
              <w:t>20931942640</w:t>
            </w:r>
          </w:p>
        </w:tc>
        <w:tc>
          <w:tcPr>
            <w:tcW w:w="2114" w:type="dxa"/>
            <w:tcBorders>
              <w:top w:val="single" w:sz="12" w:space="0" w:color="auto"/>
              <w:left w:val="single" w:sz="12" w:space="0" w:color="auto"/>
              <w:bottom w:val="single" w:sz="12" w:space="0" w:color="auto"/>
              <w:right w:val="single" w:sz="12" w:space="0" w:color="auto"/>
            </w:tcBorders>
            <w:shd w:val="clear" w:color="auto" w:fill="auto"/>
          </w:tcPr>
          <w:p w14:paraId="3BB61A4D" w14:textId="77777777" w:rsidR="00C239EC" w:rsidRPr="00F9205B" w:rsidRDefault="00B679E9" w:rsidP="00F3329C">
            <w:pPr>
              <w:spacing w:after="0" w:line="240" w:lineRule="auto"/>
              <w:jc w:val="center"/>
              <w:rPr>
                <w:rFonts w:ascii="Simplified Arabic" w:eastAsia="Times New Roman" w:hAnsi="Simplified Arabic" w:cs="Simplified Arabic"/>
                <w:sz w:val="26"/>
                <w:szCs w:val="26"/>
                <w:rtl/>
              </w:rPr>
            </w:pPr>
            <w:r w:rsidRPr="00F9205B">
              <w:rPr>
                <w:rFonts w:ascii="Simplified Arabic" w:eastAsia="Times New Roman" w:hAnsi="Simplified Arabic" w:cs="Simplified Arabic"/>
                <w:sz w:val="26"/>
                <w:szCs w:val="26"/>
              </w:rPr>
              <w:t>2111443454229</w:t>
            </w:r>
          </w:p>
        </w:tc>
        <w:tc>
          <w:tcPr>
            <w:tcW w:w="3282" w:type="dxa"/>
            <w:tcBorders>
              <w:top w:val="single" w:sz="12" w:space="0" w:color="auto"/>
              <w:left w:val="single" w:sz="12" w:space="0" w:color="auto"/>
              <w:bottom w:val="single" w:sz="12" w:space="0" w:color="auto"/>
              <w:right w:val="triple" w:sz="4" w:space="0" w:color="auto"/>
            </w:tcBorders>
            <w:shd w:val="clear" w:color="auto" w:fill="auto"/>
          </w:tcPr>
          <w:p w14:paraId="541BD390" w14:textId="77777777" w:rsidR="00C239EC" w:rsidRPr="00F9205B" w:rsidRDefault="00B679E9" w:rsidP="00F3329C">
            <w:pPr>
              <w:bidi/>
              <w:spacing w:after="0" w:line="240" w:lineRule="auto"/>
              <w:jc w:val="center"/>
              <w:rPr>
                <w:rFonts w:ascii="Simplified Arabic" w:eastAsia="Times New Roman" w:hAnsi="Simplified Arabic" w:cs="Simplified Arabic"/>
                <w:noProof/>
                <w:color w:val="000000"/>
                <w:sz w:val="26"/>
                <w:szCs w:val="26"/>
              </w:rPr>
            </w:pPr>
            <w:r w:rsidRPr="00F9205B">
              <w:rPr>
                <w:rFonts w:ascii="Simplified Arabic" w:eastAsia="Times New Roman" w:hAnsi="Simplified Arabic" w:cs="Simplified Arabic"/>
                <w:noProof/>
                <w:color w:val="000000"/>
                <w:sz w:val="26"/>
                <w:szCs w:val="26"/>
              </w:rPr>
              <w:t>0.99</w:t>
            </w:r>
          </w:p>
        </w:tc>
      </w:tr>
      <w:tr w:rsidR="00C72FA4" w14:paraId="68E564EC" w14:textId="77777777" w:rsidTr="00C43DF9">
        <w:tc>
          <w:tcPr>
            <w:tcW w:w="985" w:type="dxa"/>
            <w:tcBorders>
              <w:top w:val="double" w:sz="4" w:space="0" w:color="auto"/>
              <w:left w:val="triple" w:sz="4" w:space="0" w:color="auto"/>
              <w:bottom w:val="double" w:sz="4" w:space="0" w:color="auto"/>
              <w:right w:val="triple" w:sz="4" w:space="0" w:color="auto"/>
            </w:tcBorders>
            <w:shd w:val="clear" w:color="auto" w:fill="D9D9D9"/>
          </w:tcPr>
          <w:p w14:paraId="16799478" w14:textId="77777777" w:rsidR="00C239EC" w:rsidRPr="00F9205B" w:rsidRDefault="00B679E9" w:rsidP="00F3329C">
            <w:pPr>
              <w:spacing w:after="0" w:line="240" w:lineRule="auto"/>
              <w:jc w:val="center"/>
              <w:rPr>
                <w:rFonts w:ascii="Simplified Arabic" w:eastAsia="Times New Roman" w:hAnsi="Simplified Arabic" w:cs="Simplified Arabic"/>
                <w:b/>
                <w:bCs/>
                <w:sz w:val="26"/>
                <w:szCs w:val="26"/>
                <w:rtl/>
              </w:rPr>
            </w:pPr>
            <w:r w:rsidRPr="00F9205B">
              <w:rPr>
                <w:rFonts w:ascii="Simplified Arabic" w:eastAsia="Times New Roman" w:hAnsi="Simplified Arabic" w:cs="Simplified Arabic"/>
                <w:b/>
                <w:bCs/>
                <w:sz w:val="26"/>
                <w:szCs w:val="26"/>
                <w:rtl/>
              </w:rPr>
              <w:t>2014</w:t>
            </w:r>
          </w:p>
        </w:tc>
        <w:tc>
          <w:tcPr>
            <w:tcW w:w="1841" w:type="dxa"/>
            <w:tcBorders>
              <w:top w:val="single" w:sz="12" w:space="0" w:color="auto"/>
              <w:left w:val="triple" w:sz="4" w:space="0" w:color="auto"/>
              <w:bottom w:val="single" w:sz="12" w:space="0" w:color="auto"/>
              <w:right w:val="single" w:sz="12" w:space="0" w:color="auto"/>
            </w:tcBorders>
            <w:shd w:val="clear" w:color="auto" w:fill="auto"/>
          </w:tcPr>
          <w:p w14:paraId="51418294" w14:textId="77777777" w:rsidR="00C239EC" w:rsidRPr="00F9205B" w:rsidRDefault="00B679E9" w:rsidP="00F3329C">
            <w:pPr>
              <w:spacing w:after="0" w:line="240" w:lineRule="auto"/>
              <w:jc w:val="center"/>
              <w:rPr>
                <w:rFonts w:ascii="Simplified Arabic" w:eastAsia="Times New Roman" w:hAnsi="Simplified Arabic" w:cs="Simplified Arabic"/>
                <w:sz w:val="26"/>
                <w:szCs w:val="26"/>
              </w:rPr>
            </w:pPr>
            <w:r w:rsidRPr="00F9205B">
              <w:rPr>
                <w:rFonts w:ascii="Simplified Arabic" w:eastAsia="Times New Roman" w:hAnsi="Simplified Arabic" w:cs="Simplified Arabic"/>
                <w:sz w:val="26"/>
                <w:szCs w:val="26"/>
              </w:rPr>
              <w:t>29807653</w:t>
            </w:r>
          </w:p>
        </w:tc>
        <w:tc>
          <w:tcPr>
            <w:tcW w:w="2114" w:type="dxa"/>
            <w:tcBorders>
              <w:top w:val="single" w:sz="12" w:space="0" w:color="auto"/>
              <w:left w:val="single" w:sz="12" w:space="0" w:color="auto"/>
              <w:bottom w:val="single" w:sz="12" w:space="0" w:color="auto"/>
              <w:right w:val="single" w:sz="12" w:space="0" w:color="auto"/>
            </w:tcBorders>
            <w:shd w:val="clear" w:color="auto" w:fill="auto"/>
          </w:tcPr>
          <w:p w14:paraId="593B5070" w14:textId="77777777" w:rsidR="00C239EC" w:rsidRPr="00F9205B" w:rsidRDefault="00B679E9" w:rsidP="00F3329C">
            <w:pPr>
              <w:spacing w:after="0" w:line="240" w:lineRule="auto"/>
              <w:jc w:val="center"/>
              <w:rPr>
                <w:rFonts w:ascii="Simplified Arabic" w:eastAsia="Times New Roman" w:hAnsi="Simplified Arabic" w:cs="Simplified Arabic"/>
                <w:sz w:val="26"/>
                <w:szCs w:val="26"/>
              </w:rPr>
            </w:pPr>
            <w:r w:rsidRPr="00F9205B">
              <w:rPr>
                <w:rFonts w:ascii="Simplified Arabic" w:eastAsia="Times New Roman" w:hAnsi="Simplified Arabic" w:cs="Simplified Arabic"/>
                <w:sz w:val="26"/>
                <w:szCs w:val="26"/>
              </w:rPr>
              <w:t>2581393491</w:t>
            </w:r>
          </w:p>
        </w:tc>
        <w:tc>
          <w:tcPr>
            <w:tcW w:w="3282" w:type="dxa"/>
            <w:tcBorders>
              <w:top w:val="single" w:sz="12" w:space="0" w:color="auto"/>
              <w:left w:val="single" w:sz="12" w:space="0" w:color="auto"/>
              <w:bottom w:val="single" w:sz="12" w:space="0" w:color="auto"/>
              <w:right w:val="triple" w:sz="4" w:space="0" w:color="auto"/>
            </w:tcBorders>
            <w:shd w:val="clear" w:color="auto" w:fill="auto"/>
          </w:tcPr>
          <w:p w14:paraId="5389CF5F" w14:textId="77777777" w:rsidR="00C239EC" w:rsidRPr="00F9205B" w:rsidRDefault="00B679E9" w:rsidP="00F3329C">
            <w:pPr>
              <w:bidi/>
              <w:spacing w:after="0" w:line="240" w:lineRule="auto"/>
              <w:jc w:val="center"/>
              <w:rPr>
                <w:rFonts w:ascii="Simplified Arabic" w:eastAsia="Times New Roman" w:hAnsi="Simplified Arabic" w:cs="Simplified Arabic"/>
                <w:noProof/>
                <w:color w:val="000000"/>
                <w:sz w:val="26"/>
                <w:szCs w:val="26"/>
              </w:rPr>
            </w:pPr>
            <w:r w:rsidRPr="00F9205B">
              <w:rPr>
                <w:rFonts w:ascii="Simplified Arabic" w:eastAsia="Times New Roman" w:hAnsi="Simplified Arabic" w:cs="Simplified Arabic"/>
                <w:noProof/>
                <w:color w:val="000000"/>
                <w:sz w:val="26"/>
                <w:szCs w:val="26"/>
              </w:rPr>
              <w:t>1.15</w:t>
            </w:r>
          </w:p>
        </w:tc>
      </w:tr>
      <w:tr w:rsidR="00C72FA4" w14:paraId="23AB22F9" w14:textId="77777777" w:rsidTr="00C43DF9">
        <w:tc>
          <w:tcPr>
            <w:tcW w:w="985" w:type="dxa"/>
            <w:tcBorders>
              <w:top w:val="double" w:sz="4" w:space="0" w:color="auto"/>
              <w:left w:val="triple" w:sz="4" w:space="0" w:color="auto"/>
              <w:bottom w:val="double" w:sz="4" w:space="0" w:color="auto"/>
              <w:right w:val="triple" w:sz="4" w:space="0" w:color="auto"/>
            </w:tcBorders>
            <w:shd w:val="clear" w:color="auto" w:fill="D9D9D9"/>
          </w:tcPr>
          <w:p w14:paraId="435DA3C6" w14:textId="77777777" w:rsidR="00C239EC" w:rsidRPr="00F9205B" w:rsidRDefault="00B679E9" w:rsidP="00F3329C">
            <w:pPr>
              <w:spacing w:after="0" w:line="240" w:lineRule="auto"/>
              <w:jc w:val="center"/>
              <w:rPr>
                <w:rFonts w:ascii="Simplified Arabic" w:eastAsia="Times New Roman" w:hAnsi="Simplified Arabic" w:cs="Simplified Arabic"/>
                <w:b/>
                <w:bCs/>
                <w:sz w:val="26"/>
                <w:szCs w:val="26"/>
                <w:rtl/>
              </w:rPr>
            </w:pPr>
            <w:r w:rsidRPr="00F9205B">
              <w:rPr>
                <w:rFonts w:ascii="Simplified Arabic" w:eastAsia="Times New Roman" w:hAnsi="Simplified Arabic" w:cs="Simplified Arabic"/>
                <w:b/>
                <w:bCs/>
                <w:sz w:val="26"/>
                <w:szCs w:val="26"/>
                <w:rtl/>
              </w:rPr>
              <w:t>2015</w:t>
            </w:r>
          </w:p>
        </w:tc>
        <w:tc>
          <w:tcPr>
            <w:tcW w:w="1841" w:type="dxa"/>
            <w:tcBorders>
              <w:top w:val="single" w:sz="12" w:space="0" w:color="auto"/>
              <w:left w:val="triple" w:sz="4" w:space="0" w:color="auto"/>
              <w:bottom w:val="single" w:sz="12" w:space="0" w:color="auto"/>
              <w:right w:val="single" w:sz="12" w:space="0" w:color="auto"/>
            </w:tcBorders>
            <w:shd w:val="clear" w:color="auto" w:fill="auto"/>
          </w:tcPr>
          <w:p w14:paraId="7A60CE4C" w14:textId="77777777" w:rsidR="00C239EC" w:rsidRPr="00F9205B" w:rsidRDefault="00B679E9" w:rsidP="00F3329C">
            <w:pPr>
              <w:spacing w:after="0" w:line="240" w:lineRule="auto"/>
              <w:jc w:val="center"/>
              <w:rPr>
                <w:rFonts w:ascii="Simplified Arabic" w:eastAsia="Times New Roman" w:hAnsi="Simplified Arabic" w:cs="Simplified Arabic"/>
                <w:sz w:val="26"/>
                <w:szCs w:val="26"/>
              </w:rPr>
            </w:pPr>
            <w:r w:rsidRPr="00F9205B">
              <w:rPr>
                <w:rFonts w:ascii="Simplified Arabic" w:eastAsia="Times New Roman" w:hAnsi="Simplified Arabic" w:cs="Simplified Arabic"/>
                <w:sz w:val="26"/>
                <w:szCs w:val="26"/>
              </w:rPr>
              <w:t>33418665080</w:t>
            </w:r>
          </w:p>
        </w:tc>
        <w:tc>
          <w:tcPr>
            <w:tcW w:w="2114" w:type="dxa"/>
            <w:tcBorders>
              <w:top w:val="single" w:sz="12" w:space="0" w:color="auto"/>
              <w:left w:val="single" w:sz="12" w:space="0" w:color="auto"/>
              <w:bottom w:val="single" w:sz="12" w:space="0" w:color="auto"/>
              <w:right w:val="single" w:sz="12" w:space="0" w:color="auto"/>
            </w:tcBorders>
            <w:shd w:val="clear" w:color="auto" w:fill="auto"/>
          </w:tcPr>
          <w:p w14:paraId="6ED744F9" w14:textId="77777777" w:rsidR="00C239EC" w:rsidRPr="00F9205B" w:rsidRDefault="00B679E9" w:rsidP="00F3329C">
            <w:pPr>
              <w:spacing w:after="0" w:line="240" w:lineRule="auto"/>
              <w:jc w:val="center"/>
              <w:rPr>
                <w:rFonts w:ascii="Simplified Arabic" w:eastAsia="Times New Roman" w:hAnsi="Simplified Arabic" w:cs="Simplified Arabic"/>
                <w:sz w:val="26"/>
                <w:szCs w:val="26"/>
                <w:rtl/>
              </w:rPr>
            </w:pPr>
            <w:r w:rsidRPr="00F9205B">
              <w:rPr>
                <w:rFonts w:ascii="Simplified Arabic" w:eastAsia="Times New Roman" w:hAnsi="Simplified Arabic" w:cs="Simplified Arabic"/>
                <w:sz w:val="26"/>
                <w:szCs w:val="26"/>
              </w:rPr>
              <w:t>2602811618703</w:t>
            </w:r>
          </w:p>
        </w:tc>
        <w:tc>
          <w:tcPr>
            <w:tcW w:w="3282" w:type="dxa"/>
            <w:tcBorders>
              <w:top w:val="single" w:sz="12" w:space="0" w:color="auto"/>
              <w:left w:val="single" w:sz="12" w:space="0" w:color="auto"/>
              <w:bottom w:val="single" w:sz="12" w:space="0" w:color="auto"/>
              <w:right w:val="triple" w:sz="4" w:space="0" w:color="auto"/>
            </w:tcBorders>
            <w:shd w:val="clear" w:color="auto" w:fill="auto"/>
          </w:tcPr>
          <w:p w14:paraId="537DFEF7" w14:textId="77777777" w:rsidR="00C239EC" w:rsidRPr="00F9205B" w:rsidRDefault="00B679E9" w:rsidP="00F3329C">
            <w:pPr>
              <w:bidi/>
              <w:spacing w:after="0" w:line="240" w:lineRule="auto"/>
              <w:jc w:val="center"/>
              <w:rPr>
                <w:rFonts w:ascii="Simplified Arabic" w:eastAsia="Times New Roman" w:hAnsi="Simplified Arabic" w:cs="Simplified Arabic"/>
                <w:noProof/>
                <w:color w:val="000000"/>
                <w:sz w:val="26"/>
                <w:szCs w:val="26"/>
              </w:rPr>
            </w:pPr>
            <w:r w:rsidRPr="00F9205B">
              <w:rPr>
                <w:rFonts w:ascii="Simplified Arabic" w:eastAsia="Times New Roman" w:hAnsi="Simplified Arabic" w:cs="Simplified Arabic"/>
                <w:noProof/>
                <w:color w:val="000000"/>
                <w:sz w:val="26"/>
                <w:szCs w:val="26"/>
              </w:rPr>
              <w:t>1.28</w:t>
            </w:r>
          </w:p>
        </w:tc>
      </w:tr>
      <w:tr w:rsidR="00C72FA4" w14:paraId="7B3B6DCE" w14:textId="77777777" w:rsidTr="00C43DF9">
        <w:tc>
          <w:tcPr>
            <w:tcW w:w="985" w:type="dxa"/>
            <w:tcBorders>
              <w:top w:val="double" w:sz="4" w:space="0" w:color="auto"/>
              <w:left w:val="triple" w:sz="4" w:space="0" w:color="auto"/>
              <w:bottom w:val="double" w:sz="4" w:space="0" w:color="auto"/>
              <w:right w:val="triple" w:sz="4" w:space="0" w:color="auto"/>
            </w:tcBorders>
            <w:shd w:val="clear" w:color="auto" w:fill="D9D9D9"/>
          </w:tcPr>
          <w:p w14:paraId="77696ABE" w14:textId="77777777" w:rsidR="00C239EC" w:rsidRPr="00F9205B" w:rsidRDefault="00B679E9" w:rsidP="00F3329C">
            <w:pPr>
              <w:spacing w:after="0" w:line="240" w:lineRule="auto"/>
              <w:jc w:val="center"/>
              <w:rPr>
                <w:rFonts w:ascii="Simplified Arabic" w:eastAsia="Times New Roman" w:hAnsi="Simplified Arabic" w:cs="Simplified Arabic"/>
                <w:b/>
                <w:bCs/>
                <w:sz w:val="26"/>
                <w:szCs w:val="26"/>
                <w:rtl/>
              </w:rPr>
            </w:pPr>
            <w:r w:rsidRPr="00F9205B">
              <w:rPr>
                <w:rFonts w:ascii="Simplified Arabic" w:eastAsia="Times New Roman" w:hAnsi="Simplified Arabic" w:cs="Simplified Arabic"/>
                <w:b/>
                <w:bCs/>
                <w:sz w:val="26"/>
                <w:szCs w:val="26"/>
                <w:rtl/>
              </w:rPr>
              <w:t>2016</w:t>
            </w:r>
          </w:p>
        </w:tc>
        <w:tc>
          <w:tcPr>
            <w:tcW w:w="1841" w:type="dxa"/>
            <w:tcBorders>
              <w:top w:val="single" w:sz="12" w:space="0" w:color="auto"/>
              <w:left w:val="triple" w:sz="4" w:space="0" w:color="auto"/>
              <w:bottom w:val="single" w:sz="12" w:space="0" w:color="auto"/>
              <w:right w:val="single" w:sz="12" w:space="0" w:color="auto"/>
            </w:tcBorders>
            <w:shd w:val="clear" w:color="auto" w:fill="auto"/>
          </w:tcPr>
          <w:p w14:paraId="2230F562" w14:textId="77777777" w:rsidR="00C239EC" w:rsidRPr="00F9205B" w:rsidRDefault="00B679E9" w:rsidP="00F3329C">
            <w:pPr>
              <w:spacing w:after="0" w:line="240" w:lineRule="auto"/>
              <w:jc w:val="center"/>
              <w:rPr>
                <w:rFonts w:ascii="Simplified Arabic" w:eastAsia="Times New Roman" w:hAnsi="Simplified Arabic" w:cs="Simplified Arabic"/>
                <w:sz w:val="26"/>
                <w:szCs w:val="26"/>
                <w:rtl/>
              </w:rPr>
            </w:pPr>
            <w:r w:rsidRPr="00F9205B">
              <w:rPr>
                <w:rFonts w:ascii="Simplified Arabic" w:eastAsia="Times New Roman" w:hAnsi="Simplified Arabic" w:cs="Simplified Arabic"/>
                <w:sz w:val="26"/>
                <w:szCs w:val="26"/>
              </w:rPr>
              <w:t>34572413157</w:t>
            </w:r>
          </w:p>
        </w:tc>
        <w:tc>
          <w:tcPr>
            <w:tcW w:w="2114" w:type="dxa"/>
            <w:tcBorders>
              <w:top w:val="single" w:sz="12" w:space="0" w:color="auto"/>
              <w:left w:val="single" w:sz="12" w:space="0" w:color="auto"/>
              <w:bottom w:val="single" w:sz="12" w:space="0" w:color="auto"/>
              <w:right w:val="single" w:sz="12" w:space="0" w:color="auto"/>
            </w:tcBorders>
            <w:shd w:val="clear" w:color="auto" w:fill="auto"/>
          </w:tcPr>
          <w:p w14:paraId="4B427BE7" w14:textId="77777777" w:rsidR="00C239EC" w:rsidRPr="00F9205B" w:rsidRDefault="00B679E9" w:rsidP="00F3329C">
            <w:pPr>
              <w:spacing w:after="0" w:line="240" w:lineRule="auto"/>
              <w:jc w:val="center"/>
              <w:rPr>
                <w:rFonts w:ascii="Simplified Arabic" w:eastAsia="Times New Roman" w:hAnsi="Simplified Arabic" w:cs="Simplified Arabic"/>
                <w:sz w:val="26"/>
                <w:szCs w:val="26"/>
                <w:rtl/>
              </w:rPr>
            </w:pPr>
            <w:r w:rsidRPr="00F9205B">
              <w:rPr>
                <w:rFonts w:ascii="Simplified Arabic" w:eastAsia="Times New Roman" w:hAnsi="Simplified Arabic" w:cs="Simplified Arabic"/>
                <w:sz w:val="26"/>
                <w:szCs w:val="26"/>
              </w:rPr>
              <w:t>2574006188481</w:t>
            </w:r>
          </w:p>
        </w:tc>
        <w:tc>
          <w:tcPr>
            <w:tcW w:w="3282" w:type="dxa"/>
            <w:tcBorders>
              <w:top w:val="single" w:sz="12" w:space="0" w:color="auto"/>
              <w:left w:val="single" w:sz="12" w:space="0" w:color="auto"/>
              <w:bottom w:val="single" w:sz="12" w:space="0" w:color="auto"/>
              <w:right w:val="triple" w:sz="4" w:space="0" w:color="auto"/>
            </w:tcBorders>
            <w:shd w:val="clear" w:color="auto" w:fill="auto"/>
          </w:tcPr>
          <w:p w14:paraId="50983BD0" w14:textId="77777777" w:rsidR="00C239EC" w:rsidRPr="00F9205B" w:rsidRDefault="00B679E9" w:rsidP="00F3329C">
            <w:pPr>
              <w:bidi/>
              <w:spacing w:after="0" w:line="240" w:lineRule="auto"/>
              <w:jc w:val="center"/>
              <w:rPr>
                <w:rFonts w:ascii="Simplified Arabic" w:eastAsia="Times New Roman" w:hAnsi="Simplified Arabic" w:cs="Simplified Arabic"/>
                <w:noProof/>
                <w:color w:val="000000"/>
                <w:sz w:val="26"/>
                <w:szCs w:val="26"/>
              </w:rPr>
            </w:pPr>
            <w:r w:rsidRPr="00F9205B">
              <w:rPr>
                <w:rFonts w:ascii="Simplified Arabic" w:eastAsia="Times New Roman" w:hAnsi="Simplified Arabic" w:cs="Simplified Arabic"/>
                <w:noProof/>
                <w:color w:val="000000"/>
                <w:sz w:val="26"/>
                <w:szCs w:val="26"/>
              </w:rPr>
              <w:t>1.34</w:t>
            </w:r>
          </w:p>
        </w:tc>
      </w:tr>
      <w:tr w:rsidR="00C72FA4" w14:paraId="055BBCBE" w14:textId="77777777" w:rsidTr="00C43DF9">
        <w:tc>
          <w:tcPr>
            <w:tcW w:w="985" w:type="dxa"/>
            <w:tcBorders>
              <w:top w:val="double" w:sz="4" w:space="0" w:color="auto"/>
              <w:left w:val="triple" w:sz="4" w:space="0" w:color="auto"/>
              <w:bottom w:val="double" w:sz="4" w:space="0" w:color="auto"/>
              <w:right w:val="triple" w:sz="4" w:space="0" w:color="auto"/>
            </w:tcBorders>
            <w:shd w:val="clear" w:color="auto" w:fill="D9D9D9"/>
          </w:tcPr>
          <w:p w14:paraId="31F07079" w14:textId="77777777" w:rsidR="00C239EC" w:rsidRPr="00F9205B" w:rsidRDefault="00B679E9" w:rsidP="00F3329C">
            <w:pPr>
              <w:spacing w:after="0" w:line="240" w:lineRule="auto"/>
              <w:jc w:val="center"/>
              <w:rPr>
                <w:rFonts w:ascii="Simplified Arabic" w:eastAsia="Times New Roman" w:hAnsi="Simplified Arabic" w:cs="Simplified Arabic"/>
                <w:b/>
                <w:bCs/>
                <w:sz w:val="26"/>
                <w:szCs w:val="26"/>
                <w:rtl/>
              </w:rPr>
            </w:pPr>
            <w:r w:rsidRPr="00F9205B">
              <w:rPr>
                <w:rFonts w:ascii="Simplified Arabic" w:eastAsia="Times New Roman" w:hAnsi="Simplified Arabic" w:cs="Simplified Arabic"/>
                <w:b/>
                <w:bCs/>
                <w:sz w:val="26"/>
                <w:szCs w:val="26"/>
                <w:rtl/>
              </w:rPr>
              <w:t>2017</w:t>
            </w:r>
          </w:p>
        </w:tc>
        <w:tc>
          <w:tcPr>
            <w:tcW w:w="1841" w:type="dxa"/>
            <w:tcBorders>
              <w:top w:val="single" w:sz="12" w:space="0" w:color="auto"/>
              <w:left w:val="triple" w:sz="4" w:space="0" w:color="auto"/>
              <w:bottom w:val="single" w:sz="12" w:space="0" w:color="auto"/>
              <w:right w:val="single" w:sz="12" w:space="0" w:color="auto"/>
            </w:tcBorders>
            <w:shd w:val="clear" w:color="auto" w:fill="auto"/>
          </w:tcPr>
          <w:p w14:paraId="70179684" w14:textId="77777777" w:rsidR="00C239EC" w:rsidRPr="00F9205B" w:rsidRDefault="00B679E9" w:rsidP="00F3329C">
            <w:pPr>
              <w:spacing w:after="0" w:line="240" w:lineRule="auto"/>
              <w:jc w:val="center"/>
              <w:rPr>
                <w:rFonts w:ascii="Simplified Arabic" w:eastAsia="Times New Roman" w:hAnsi="Simplified Arabic" w:cs="Simplified Arabic"/>
                <w:sz w:val="26"/>
                <w:szCs w:val="26"/>
                <w:rtl/>
              </w:rPr>
            </w:pPr>
            <w:r w:rsidRPr="00F9205B">
              <w:rPr>
                <w:rFonts w:ascii="Simplified Arabic" w:eastAsia="Times New Roman" w:hAnsi="Simplified Arabic" w:cs="Simplified Arabic"/>
                <w:sz w:val="26"/>
                <w:szCs w:val="26"/>
              </w:rPr>
              <w:t>57365644936</w:t>
            </w:r>
          </w:p>
        </w:tc>
        <w:tc>
          <w:tcPr>
            <w:tcW w:w="2114" w:type="dxa"/>
            <w:tcBorders>
              <w:top w:val="single" w:sz="12" w:space="0" w:color="auto"/>
              <w:left w:val="single" w:sz="12" w:space="0" w:color="auto"/>
              <w:bottom w:val="single" w:sz="12" w:space="0" w:color="auto"/>
              <w:right w:val="single" w:sz="12" w:space="0" w:color="auto"/>
            </w:tcBorders>
            <w:shd w:val="clear" w:color="auto" w:fill="auto"/>
          </w:tcPr>
          <w:p w14:paraId="53F62782" w14:textId="77777777" w:rsidR="00C239EC" w:rsidRPr="00F9205B" w:rsidRDefault="00B679E9" w:rsidP="00F3329C">
            <w:pPr>
              <w:spacing w:after="0" w:line="240" w:lineRule="auto"/>
              <w:jc w:val="center"/>
              <w:rPr>
                <w:rFonts w:ascii="Simplified Arabic" w:eastAsia="Times New Roman" w:hAnsi="Simplified Arabic" w:cs="Simplified Arabic"/>
                <w:sz w:val="26"/>
                <w:szCs w:val="26"/>
                <w:rtl/>
              </w:rPr>
            </w:pPr>
            <w:r w:rsidRPr="00F9205B">
              <w:rPr>
                <w:rFonts w:ascii="Simplified Arabic" w:eastAsia="Times New Roman" w:hAnsi="Simplified Arabic" w:cs="Simplified Arabic"/>
                <w:sz w:val="26"/>
                <w:szCs w:val="26"/>
              </w:rPr>
              <w:t>3122177721501</w:t>
            </w:r>
          </w:p>
        </w:tc>
        <w:tc>
          <w:tcPr>
            <w:tcW w:w="3282" w:type="dxa"/>
            <w:tcBorders>
              <w:top w:val="single" w:sz="12" w:space="0" w:color="auto"/>
              <w:left w:val="single" w:sz="12" w:space="0" w:color="auto"/>
              <w:bottom w:val="single" w:sz="12" w:space="0" w:color="auto"/>
              <w:right w:val="triple" w:sz="4" w:space="0" w:color="auto"/>
            </w:tcBorders>
            <w:shd w:val="clear" w:color="auto" w:fill="auto"/>
          </w:tcPr>
          <w:p w14:paraId="25569340" w14:textId="77777777" w:rsidR="00C239EC" w:rsidRPr="00F9205B" w:rsidRDefault="00B679E9" w:rsidP="00F3329C">
            <w:pPr>
              <w:bidi/>
              <w:spacing w:after="0" w:line="240" w:lineRule="auto"/>
              <w:jc w:val="center"/>
              <w:rPr>
                <w:rFonts w:ascii="Simplified Arabic" w:eastAsia="Times New Roman" w:hAnsi="Simplified Arabic" w:cs="Simplified Arabic"/>
                <w:noProof/>
                <w:color w:val="000000"/>
                <w:sz w:val="26"/>
                <w:szCs w:val="26"/>
              </w:rPr>
            </w:pPr>
            <w:r w:rsidRPr="00F9205B">
              <w:rPr>
                <w:rFonts w:ascii="Simplified Arabic" w:eastAsia="Times New Roman" w:hAnsi="Simplified Arabic" w:cs="Simplified Arabic"/>
                <w:noProof/>
                <w:color w:val="000000"/>
                <w:sz w:val="26"/>
                <w:szCs w:val="26"/>
              </w:rPr>
              <w:t>1.83</w:t>
            </w:r>
          </w:p>
        </w:tc>
      </w:tr>
      <w:tr w:rsidR="00C72FA4" w14:paraId="42E88172" w14:textId="77777777" w:rsidTr="00C43DF9">
        <w:tc>
          <w:tcPr>
            <w:tcW w:w="985" w:type="dxa"/>
            <w:tcBorders>
              <w:top w:val="double" w:sz="4" w:space="0" w:color="auto"/>
              <w:left w:val="triple" w:sz="4" w:space="0" w:color="auto"/>
              <w:bottom w:val="double" w:sz="4" w:space="0" w:color="auto"/>
              <w:right w:val="triple" w:sz="4" w:space="0" w:color="auto"/>
            </w:tcBorders>
            <w:shd w:val="clear" w:color="auto" w:fill="D9D9D9"/>
          </w:tcPr>
          <w:p w14:paraId="2B648B3C" w14:textId="77777777" w:rsidR="00C239EC" w:rsidRPr="00F9205B" w:rsidRDefault="00B679E9" w:rsidP="00F3329C">
            <w:pPr>
              <w:spacing w:after="0" w:line="240" w:lineRule="auto"/>
              <w:jc w:val="center"/>
              <w:rPr>
                <w:rFonts w:ascii="Simplified Arabic" w:eastAsia="Times New Roman" w:hAnsi="Simplified Arabic" w:cs="Simplified Arabic"/>
                <w:b/>
                <w:bCs/>
                <w:sz w:val="26"/>
                <w:szCs w:val="26"/>
                <w:rtl/>
              </w:rPr>
            </w:pPr>
            <w:r w:rsidRPr="00F9205B">
              <w:rPr>
                <w:rFonts w:ascii="Simplified Arabic" w:eastAsia="Times New Roman" w:hAnsi="Simplified Arabic" w:cs="Simplified Arabic"/>
                <w:b/>
                <w:bCs/>
                <w:sz w:val="26"/>
                <w:szCs w:val="26"/>
                <w:rtl/>
              </w:rPr>
              <w:t>2018</w:t>
            </w:r>
          </w:p>
        </w:tc>
        <w:tc>
          <w:tcPr>
            <w:tcW w:w="1841" w:type="dxa"/>
            <w:tcBorders>
              <w:top w:val="single" w:sz="12" w:space="0" w:color="auto"/>
              <w:left w:val="triple" w:sz="4" w:space="0" w:color="auto"/>
              <w:bottom w:val="single" w:sz="12" w:space="0" w:color="auto"/>
              <w:right w:val="single" w:sz="12" w:space="0" w:color="auto"/>
            </w:tcBorders>
            <w:shd w:val="clear" w:color="auto" w:fill="auto"/>
          </w:tcPr>
          <w:p w14:paraId="4B3E37D7" w14:textId="77777777" w:rsidR="00C239EC" w:rsidRPr="00F9205B" w:rsidRDefault="00B679E9" w:rsidP="00F3329C">
            <w:pPr>
              <w:spacing w:after="0" w:line="240" w:lineRule="auto"/>
              <w:jc w:val="center"/>
              <w:rPr>
                <w:rFonts w:ascii="Simplified Arabic" w:eastAsia="Times New Roman" w:hAnsi="Simplified Arabic" w:cs="Simplified Arabic"/>
                <w:sz w:val="26"/>
                <w:szCs w:val="26"/>
              </w:rPr>
            </w:pPr>
            <w:r w:rsidRPr="00F9205B">
              <w:rPr>
                <w:rFonts w:ascii="Simplified Arabic" w:eastAsia="Times New Roman" w:hAnsi="Simplified Arabic" w:cs="Simplified Arabic"/>
                <w:sz w:val="26"/>
                <w:szCs w:val="26"/>
              </w:rPr>
              <w:t>76775609740</w:t>
            </w:r>
          </w:p>
        </w:tc>
        <w:tc>
          <w:tcPr>
            <w:tcW w:w="2114" w:type="dxa"/>
            <w:tcBorders>
              <w:top w:val="single" w:sz="12" w:space="0" w:color="auto"/>
              <w:left w:val="single" w:sz="12" w:space="0" w:color="auto"/>
              <w:bottom w:val="single" w:sz="12" w:space="0" w:color="auto"/>
              <w:right w:val="single" w:sz="12" w:space="0" w:color="auto"/>
            </w:tcBorders>
            <w:shd w:val="clear" w:color="auto" w:fill="auto"/>
          </w:tcPr>
          <w:p w14:paraId="2CF1120B" w14:textId="77777777" w:rsidR="00C239EC" w:rsidRPr="00F9205B" w:rsidRDefault="00B679E9" w:rsidP="00F3329C">
            <w:pPr>
              <w:spacing w:after="0" w:line="240" w:lineRule="auto"/>
              <w:jc w:val="center"/>
              <w:rPr>
                <w:rFonts w:ascii="Simplified Arabic" w:eastAsia="Times New Roman" w:hAnsi="Simplified Arabic" w:cs="Simplified Arabic"/>
                <w:sz w:val="26"/>
                <w:szCs w:val="26"/>
                <w:rtl/>
              </w:rPr>
            </w:pPr>
            <w:r w:rsidRPr="00F9205B">
              <w:rPr>
                <w:rFonts w:ascii="Simplified Arabic" w:eastAsia="Times New Roman" w:hAnsi="Simplified Arabic" w:cs="Simplified Arabic"/>
                <w:sz w:val="26"/>
                <w:szCs w:val="26"/>
              </w:rPr>
              <w:t>3297324991951</w:t>
            </w:r>
          </w:p>
        </w:tc>
        <w:tc>
          <w:tcPr>
            <w:tcW w:w="3282" w:type="dxa"/>
            <w:tcBorders>
              <w:top w:val="single" w:sz="12" w:space="0" w:color="auto"/>
              <w:left w:val="single" w:sz="12" w:space="0" w:color="auto"/>
              <w:bottom w:val="single" w:sz="12" w:space="0" w:color="auto"/>
              <w:right w:val="triple" w:sz="4" w:space="0" w:color="auto"/>
            </w:tcBorders>
            <w:shd w:val="clear" w:color="auto" w:fill="auto"/>
          </w:tcPr>
          <w:p w14:paraId="374DE8CB" w14:textId="77777777" w:rsidR="00C239EC" w:rsidRPr="00F9205B" w:rsidRDefault="00B679E9" w:rsidP="00F3329C">
            <w:pPr>
              <w:bidi/>
              <w:spacing w:after="0" w:line="240" w:lineRule="auto"/>
              <w:jc w:val="center"/>
              <w:rPr>
                <w:rFonts w:ascii="Simplified Arabic" w:eastAsia="Times New Roman" w:hAnsi="Simplified Arabic" w:cs="Simplified Arabic"/>
                <w:noProof/>
                <w:color w:val="000000"/>
                <w:sz w:val="26"/>
                <w:szCs w:val="26"/>
              </w:rPr>
            </w:pPr>
            <w:r w:rsidRPr="00F9205B">
              <w:rPr>
                <w:rFonts w:ascii="Simplified Arabic" w:eastAsia="Times New Roman" w:hAnsi="Simplified Arabic" w:cs="Simplified Arabic"/>
                <w:noProof/>
                <w:color w:val="000000"/>
                <w:sz w:val="26"/>
                <w:szCs w:val="26"/>
              </w:rPr>
              <w:t>2.32</w:t>
            </w:r>
          </w:p>
        </w:tc>
      </w:tr>
      <w:tr w:rsidR="00C72FA4" w14:paraId="06254413" w14:textId="77777777" w:rsidTr="00C43DF9">
        <w:tc>
          <w:tcPr>
            <w:tcW w:w="985" w:type="dxa"/>
            <w:tcBorders>
              <w:top w:val="double" w:sz="4" w:space="0" w:color="auto"/>
              <w:left w:val="triple" w:sz="4" w:space="0" w:color="auto"/>
              <w:bottom w:val="double" w:sz="4" w:space="0" w:color="auto"/>
              <w:right w:val="triple" w:sz="4" w:space="0" w:color="auto"/>
            </w:tcBorders>
            <w:shd w:val="clear" w:color="auto" w:fill="D9D9D9"/>
          </w:tcPr>
          <w:p w14:paraId="6CBADA1D" w14:textId="77777777" w:rsidR="00C239EC" w:rsidRPr="00F9205B" w:rsidRDefault="00B679E9" w:rsidP="00F3329C">
            <w:pPr>
              <w:spacing w:after="0" w:line="240" w:lineRule="auto"/>
              <w:jc w:val="center"/>
              <w:rPr>
                <w:rFonts w:ascii="Simplified Arabic" w:eastAsia="Times New Roman" w:hAnsi="Simplified Arabic" w:cs="Simplified Arabic"/>
                <w:b/>
                <w:bCs/>
                <w:sz w:val="26"/>
                <w:szCs w:val="26"/>
                <w:rtl/>
              </w:rPr>
            </w:pPr>
            <w:r w:rsidRPr="00F9205B">
              <w:rPr>
                <w:rFonts w:ascii="Simplified Arabic" w:eastAsia="Times New Roman" w:hAnsi="Simplified Arabic" w:cs="Simplified Arabic"/>
                <w:b/>
                <w:bCs/>
                <w:sz w:val="26"/>
                <w:szCs w:val="26"/>
                <w:rtl/>
              </w:rPr>
              <w:t>2019</w:t>
            </w:r>
          </w:p>
        </w:tc>
        <w:tc>
          <w:tcPr>
            <w:tcW w:w="1841" w:type="dxa"/>
            <w:tcBorders>
              <w:top w:val="single" w:sz="12" w:space="0" w:color="auto"/>
              <w:left w:val="triple" w:sz="4" w:space="0" w:color="auto"/>
              <w:bottom w:val="single" w:sz="12" w:space="0" w:color="auto"/>
              <w:right w:val="single" w:sz="12" w:space="0" w:color="auto"/>
            </w:tcBorders>
            <w:shd w:val="clear" w:color="auto" w:fill="auto"/>
          </w:tcPr>
          <w:p w14:paraId="574E735C" w14:textId="77777777" w:rsidR="00C239EC" w:rsidRPr="00F9205B" w:rsidRDefault="00B679E9" w:rsidP="00F3329C">
            <w:pPr>
              <w:spacing w:after="0" w:line="240" w:lineRule="auto"/>
              <w:jc w:val="center"/>
              <w:rPr>
                <w:rFonts w:ascii="Simplified Arabic" w:eastAsia="Times New Roman" w:hAnsi="Simplified Arabic" w:cs="Simplified Arabic"/>
                <w:sz w:val="26"/>
                <w:szCs w:val="26"/>
                <w:rtl/>
              </w:rPr>
            </w:pPr>
            <w:r w:rsidRPr="00F9205B">
              <w:rPr>
                <w:rFonts w:ascii="Simplified Arabic" w:eastAsia="Times New Roman" w:hAnsi="Simplified Arabic" w:cs="Simplified Arabic"/>
                <w:sz w:val="26"/>
                <w:szCs w:val="26"/>
              </w:rPr>
              <w:t>62548353013</w:t>
            </w:r>
          </w:p>
        </w:tc>
        <w:tc>
          <w:tcPr>
            <w:tcW w:w="2114" w:type="dxa"/>
            <w:tcBorders>
              <w:top w:val="single" w:sz="12" w:space="0" w:color="auto"/>
              <w:left w:val="single" w:sz="12" w:space="0" w:color="auto"/>
              <w:bottom w:val="single" w:sz="12" w:space="0" w:color="auto"/>
              <w:right w:val="single" w:sz="12" w:space="0" w:color="auto"/>
            </w:tcBorders>
            <w:shd w:val="clear" w:color="auto" w:fill="auto"/>
          </w:tcPr>
          <w:p w14:paraId="77AC6EC1" w14:textId="77777777" w:rsidR="00C239EC" w:rsidRPr="00F9205B" w:rsidRDefault="00B679E9" w:rsidP="00F3329C">
            <w:pPr>
              <w:spacing w:after="0" w:line="240" w:lineRule="auto"/>
              <w:jc w:val="center"/>
              <w:rPr>
                <w:rFonts w:ascii="Simplified Arabic" w:eastAsia="Times New Roman" w:hAnsi="Simplified Arabic" w:cs="Simplified Arabic"/>
                <w:sz w:val="26"/>
                <w:szCs w:val="26"/>
                <w:rtl/>
              </w:rPr>
            </w:pPr>
            <w:r w:rsidRPr="00F9205B">
              <w:rPr>
                <w:rFonts w:ascii="Simplified Arabic" w:eastAsia="Times New Roman" w:hAnsi="Simplified Arabic" w:cs="Simplified Arabic"/>
                <w:sz w:val="26"/>
                <w:szCs w:val="26"/>
              </w:rPr>
              <w:t>3262369201869</w:t>
            </w:r>
          </w:p>
        </w:tc>
        <w:tc>
          <w:tcPr>
            <w:tcW w:w="3282" w:type="dxa"/>
            <w:tcBorders>
              <w:top w:val="single" w:sz="12" w:space="0" w:color="auto"/>
              <w:left w:val="single" w:sz="12" w:space="0" w:color="auto"/>
              <w:bottom w:val="single" w:sz="12" w:space="0" w:color="auto"/>
              <w:right w:val="triple" w:sz="4" w:space="0" w:color="auto"/>
            </w:tcBorders>
            <w:shd w:val="clear" w:color="auto" w:fill="auto"/>
          </w:tcPr>
          <w:p w14:paraId="2D21D641" w14:textId="77777777" w:rsidR="00C239EC" w:rsidRPr="00F9205B" w:rsidRDefault="00B679E9" w:rsidP="00F3329C">
            <w:pPr>
              <w:bidi/>
              <w:spacing w:after="0" w:line="240" w:lineRule="auto"/>
              <w:jc w:val="center"/>
              <w:rPr>
                <w:rFonts w:ascii="Simplified Arabic" w:eastAsia="Times New Roman" w:hAnsi="Simplified Arabic" w:cs="Simplified Arabic"/>
                <w:noProof/>
                <w:color w:val="000000"/>
                <w:sz w:val="26"/>
                <w:szCs w:val="26"/>
              </w:rPr>
            </w:pPr>
            <w:r w:rsidRPr="00F9205B">
              <w:rPr>
                <w:rFonts w:ascii="Simplified Arabic" w:eastAsia="Times New Roman" w:hAnsi="Simplified Arabic" w:cs="Simplified Arabic"/>
                <w:noProof/>
                <w:color w:val="000000"/>
                <w:sz w:val="26"/>
                <w:szCs w:val="26"/>
              </w:rPr>
              <w:t>1.91</w:t>
            </w:r>
          </w:p>
        </w:tc>
      </w:tr>
      <w:tr w:rsidR="00C72FA4" w14:paraId="64D89F1A" w14:textId="77777777" w:rsidTr="00C43DF9">
        <w:tc>
          <w:tcPr>
            <w:tcW w:w="985" w:type="dxa"/>
            <w:tcBorders>
              <w:top w:val="double" w:sz="4" w:space="0" w:color="auto"/>
              <w:left w:val="triple" w:sz="4" w:space="0" w:color="auto"/>
              <w:bottom w:val="double" w:sz="4" w:space="0" w:color="auto"/>
              <w:right w:val="triple" w:sz="4" w:space="0" w:color="auto"/>
            </w:tcBorders>
            <w:shd w:val="clear" w:color="auto" w:fill="D9D9D9"/>
          </w:tcPr>
          <w:p w14:paraId="5EB132D1" w14:textId="77777777" w:rsidR="00C239EC" w:rsidRPr="00F9205B" w:rsidRDefault="00B679E9" w:rsidP="00F3329C">
            <w:pPr>
              <w:spacing w:after="0" w:line="240" w:lineRule="auto"/>
              <w:jc w:val="center"/>
              <w:rPr>
                <w:rFonts w:ascii="Simplified Arabic" w:eastAsia="Times New Roman" w:hAnsi="Simplified Arabic" w:cs="Simplified Arabic"/>
                <w:b/>
                <w:bCs/>
                <w:sz w:val="26"/>
                <w:szCs w:val="26"/>
                <w:rtl/>
              </w:rPr>
            </w:pPr>
            <w:r w:rsidRPr="00F9205B">
              <w:rPr>
                <w:rFonts w:ascii="Simplified Arabic" w:eastAsia="Times New Roman" w:hAnsi="Simplified Arabic" w:cs="Simplified Arabic"/>
                <w:b/>
                <w:bCs/>
                <w:sz w:val="26"/>
                <w:szCs w:val="26"/>
                <w:rtl/>
              </w:rPr>
              <w:t>2020</w:t>
            </w:r>
          </w:p>
        </w:tc>
        <w:tc>
          <w:tcPr>
            <w:tcW w:w="1841" w:type="dxa"/>
            <w:tcBorders>
              <w:top w:val="single" w:sz="12" w:space="0" w:color="auto"/>
              <w:left w:val="triple" w:sz="4" w:space="0" w:color="auto"/>
              <w:bottom w:val="single" w:sz="12" w:space="0" w:color="auto"/>
              <w:right w:val="single" w:sz="12" w:space="0" w:color="auto"/>
            </w:tcBorders>
            <w:shd w:val="clear" w:color="auto" w:fill="auto"/>
          </w:tcPr>
          <w:p w14:paraId="4EF75251" w14:textId="77777777" w:rsidR="00C239EC" w:rsidRPr="00F9205B" w:rsidRDefault="00B679E9" w:rsidP="00F3329C">
            <w:pPr>
              <w:spacing w:after="0" w:line="240" w:lineRule="auto"/>
              <w:jc w:val="center"/>
              <w:rPr>
                <w:rFonts w:ascii="Simplified Arabic" w:eastAsia="Times New Roman" w:hAnsi="Simplified Arabic" w:cs="Simplified Arabic"/>
                <w:sz w:val="26"/>
                <w:szCs w:val="26"/>
                <w:rtl/>
              </w:rPr>
            </w:pPr>
            <w:r w:rsidRPr="00F9205B">
              <w:rPr>
                <w:rFonts w:ascii="Simplified Arabic" w:eastAsia="Times New Roman" w:hAnsi="Simplified Arabic" w:cs="Simplified Arabic"/>
                <w:sz w:val="26"/>
                <w:szCs w:val="26"/>
              </w:rPr>
              <w:t>68620094978</w:t>
            </w:r>
          </w:p>
        </w:tc>
        <w:tc>
          <w:tcPr>
            <w:tcW w:w="2114" w:type="dxa"/>
            <w:tcBorders>
              <w:top w:val="single" w:sz="12" w:space="0" w:color="auto"/>
              <w:left w:val="single" w:sz="12" w:space="0" w:color="auto"/>
              <w:bottom w:val="single" w:sz="12" w:space="0" w:color="auto"/>
              <w:right w:val="single" w:sz="12" w:space="0" w:color="auto"/>
            </w:tcBorders>
            <w:shd w:val="clear" w:color="auto" w:fill="auto"/>
          </w:tcPr>
          <w:p w14:paraId="011DD7D4" w14:textId="77777777" w:rsidR="00C239EC" w:rsidRPr="00F9205B" w:rsidRDefault="00B679E9" w:rsidP="00F3329C">
            <w:pPr>
              <w:spacing w:after="0" w:line="240" w:lineRule="auto"/>
              <w:jc w:val="center"/>
              <w:rPr>
                <w:rFonts w:ascii="Simplified Arabic" w:eastAsia="Times New Roman" w:hAnsi="Simplified Arabic" w:cs="Simplified Arabic"/>
                <w:sz w:val="26"/>
                <w:szCs w:val="26"/>
                <w:rtl/>
              </w:rPr>
            </w:pPr>
            <w:r w:rsidRPr="00F9205B">
              <w:rPr>
                <w:rFonts w:ascii="Simplified Arabic" w:eastAsia="Times New Roman" w:hAnsi="Simplified Arabic" w:cs="Simplified Arabic"/>
                <w:sz w:val="26"/>
                <w:szCs w:val="26"/>
              </w:rPr>
              <w:t>3154689248280</w:t>
            </w:r>
          </w:p>
        </w:tc>
        <w:tc>
          <w:tcPr>
            <w:tcW w:w="3282" w:type="dxa"/>
            <w:tcBorders>
              <w:top w:val="single" w:sz="12" w:space="0" w:color="auto"/>
              <w:left w:val="single" w:sz="12" w:space="0" w:color="auto"/>
              <w:bottom w:val="single" w:sz="12" w:space="0" w:color="auto"/>
              <w:right w:val="triple" w:sz="4" w:space="0" w:color="auto"/>
            </w:tcBorders>
            <w:shd w:val="clear" w:color="auto" w:fill="auto"/>
          </w:tcPr>
          <w:p w14:paraId="70ED90CB" w14:textId="77777777" w:rsidR="00C239EC" w:rsidRPr="00F9205B" w:rsidRDefault="00B679E9" w:rsidP="00F3329C">
            <w:pPr>
              <w:bidi/>
              <w:spacing w:after="0" w:line="240" w:lineRule="auto"/>
              <w:jc w:val="center"/>
              <w:rPr>
                <w:rFonts w:ascii="Simplified Arabic" w:eastAsia="Times New Roman" w:hAnsi="Simplified Arabic" w:cs="Simplified Arabic"/>
                <w:noProof/>
                <w:color w:val="000000"/>
                <w:sz w:val="26"/>
                <w:szCs w:val="26"/>
              </w:rPr>
            </w:pPr>
            <w:r w:rsidRPr="00F9205B">
              <w:rPr>
                <w:rFonts w:ascii="Simplified Arabic" w:eastAsia="Times New Roman" w:hAnsi="Simplified Arabic" w:cs="Simplified Arabic"/>
                <w:noProof/>
                <w:color w:val="000000"/>
                <w:sz w:val="26"/>
                <w:szCs w:val="26"/>
              </w:rPr>
              <w:t>2.17</w:t>
            </w:r>
          </w:p>
        </w:tc>
      </w:tr>
      <w:tr w:rsidR="00C72FA4" w14:paraId="712958D0" w14:textId="77777777" w:rsidTr="00C43DF9">
        <w:tc>
          <w:tcPr>
            <w:tcW w:w="985" w:type="dxa"/>
            <w:tcBorders>
              <w:top w:val="double" w:sz="4" w:space="0" w:color="auto"/>
              <w:left w:val="triple" w:sz="4" w:space="0" w:color="auto"/>
              <w:bottom w:val="double" w:sz="4" w:space="0" w:color="auto"/>
              <w:right w:val="triple" w:sz="4" w:space="0" w:color="auto"/>
            </w:tcBorders>
            <w:shd w:val="clear" w:color="auto" w:fill="D9D9D9"/>
          </w:tcPr>
          <w:p w14:paraId="655C8847" w14:textId="77777777" w:rsidR="00C239EC" w:rsidRPr="00F9205B" w:rsidRDefault="00B679E9" w:rsidP="00F3329C">
            <w:pPr>
              <w:spacing w:after="0" w:line="240" w:lineRule="auto"/>
              <w:jc w:val="center"/>
              <w:rPr>
                <w:rFonts w:ascii="Simplified Arabic" w:eastAsia="Times New Roman" w:hAnsi="Simplified Arabic" w:cs="Simplified Arabic"/>
                <w:b/>
                <w:bCs/>
                <w:sz w:val="26"/>
                <w:szCs w:val="26"/>
                <w:rtl/>
              </w:rPr>
            </w:pPr>
            <w:r w:rsidRPr="00F9205B">
              <w:rPr>
                <w:rFonts w:ascii="Simplified Arabic" w:eastAsia="Times New Roman" w:hAnsi="Simplified Arabic" w:cs="Simplified Arabic"/>
                <w:b/>
                <w:bCs/>
                <w:sz w:val="26"/>
                <w:szCs w:val="26"/>
                <w:rtl/>
              </w:rPr>
              <w:t>2021</w:t>
            </w:r>
          </w:p>
        </w:tc>
        <w:tc>
          <w:tcPr>
            <w:tcW w:w="1841" w:type="dxa"/>
            <w:tcBorders>
              <w:top w:val="single" w:sz="12" w:space="0" w:color="auto"/>
              <w:left w:val="triple" w:sz="4" w:space="0" w:color="auto"/>
              <w:bottom w:val="single" w:sz="12" w:space="0" w:color="auto"/>
              <w:right w:val="single" w:sz="12" w:space="0" w:color="auto"/>
            </w:tcBorders>
            <w:shd w:val="clear" w:color="auto" w:fill="auto"/>
          </w:tcPr>
          <w:p w14:paraId="29E4F1D9" w14:textId="77777777" w:rsidR="00C239EC" w:rsidRPr="00F9205B" w:rsidRDefault="00B679E9" w:rsidP="00F3329C">
            <w:pPr>
              <w:spacing w:after="0" w:line="240" w:lineRule="auto"/>
              <w:jc w:val="center"/>
              <w:rPr>
                <w:rFonts w:ascii="Simplified Arabic" w:eastAsia="Times New Roman" w:hAnsi="Simplified Arabic" w:cs="Simplified Arabic"/>
                <w:sz w:val="26"/>
                <w:szCs w:val="26"/>
                <w:rtl/>
              </w:rPr>
            </w:pPr>
            <w:r w:rsidRPr="00F9205B">
              <w:rPr>
                <w:rFonts w:ascii="Simplified Arabic" w:eastAsia="Times New Roman" w:hAnsi="Simplified Arabic" w:cs="Simplified Arabic"/>
                <w:sz w:val="26"/>
                <w:szCs w:val="26"/>
              </w:rPr>
              <w:t>71812906716</w:t>
            </w:r>
          </w:p>
        </w:tc>
        <w:tc>
          <w:tcPr>
            <w:tcW w:w="2114" w:type="dxa"/>
            <w:tcBorders>
              <w:top w:val="single" w:sz="12" w:space="0" w:color="auto"/>
              <w:left w:val="single" w:sz="12" w:space="0" w:color="auto"/>
              <w:bottom w:val="single" w:sz="12" w:space="0" w:color="auto"/>
              <w:right w:val="single" w:sz="12" w:space="0" w:color="auto"/>
            </w:tcBorders>
            <w:shd w:val="clear" w:color="auto" w:fill="auto"/>
          </w:tcPr>
          <w:p w14:paraId="4F1ED471" w14:textId="77777777" w:rsidR="00C239EC" w:rsidRPr="00F9205B" w:rsidRDefault="00B679E9" w:rsidP="00F3329C">
            <w:pPr>
              <w:spacing w:after="0" w:line="240" w:lineRule="auto"/>
              <w:jc w:val="center"/>
              <w:rPr>
                <w:rFonts w:ascii="Simplified Arabic" w:eastAsia="Times New Roman" w:hAnsi="Simplified Arabic" w:cs="Simplified Arabic"/>
                <w:sz w:val="26"/>
                <w:szCs w:val="26"/>
                <w:rtl/>
              </w:rPr>
            </w:pPr>
            <w:r w:rsidRPr="00F9205B">
              <w:rPr>
                <w:rFonts w:ascii="Simplified Arabic" w:eastAsia="Times New Roman" w:hAnsi="Simplified Arabic" w:cs="Simplified Arabic"/>
                <w:sz w:val="26"/>
                <w:szCs w:val="26"/>
              </w:rPr>
              <w:t>4166607176226</w:t>
            </w:r>
          </w:p>
        </w:tc>
        <w:tc>
          <w:tcPr>
            <w:tcW w:w="3282" w:type="dxa"/>
            <w:tcBorders>
              <w:top w:val="single" w:sz="12" w:space="0" w:color="auto"/>
              <w:left w:val="single" w:sz="12" w:space="0" w:color="auto"/>
              <w:bottom w:val="single" w:sz="12" w:space="0" w:color="auto"/>
              <w:right w:val="triple" w:sz="4" w:space="0" w:color="auto"/>
            </w:tcBorders>
            <w:shd w:val="clear" w:color="auto" w:fill="auto"/>
          </w:tcPr>
          <w:p w14:paraId="6CC8DF3F" w14:textId="77777777" w:rsidR="00C239EC" w:rsidRPr="00F9205B" w:rsidRDefault="00B679E9" w:rsidP="00F3329C">
            <w:pPr>
              <w:bidi/>
              <w:spacing w:after="0" w:line="240" w:lineRule="auto"/>
              <w:jc w:val="center"/>
              <w:rPr>
                <w:rFonts w:ascii="Simplified Arabic" w:eastAsia="Times New Roman" w:hAnsi="Simplified Arabic" w:cs="Simplified Arabic"/>
                <w:noProof/>
                <w:color w:val="000000"/>
                <w:sz w:val="26"/>
                <w:szCs w:val="26"/>
              </w:rPr>
            </w:pPr>
            <w:r w:rsidRPr="00F9205B">
              <w:rPr>
                <w:rFonts w:ascii="Simplified Arabic" w:eastAsia="Times New Roman" w:hAnsi="Simplified Arabic" w:cs="Simplified Arabic"/>
                <w:noProof/>
                <w:color w:val="000000"/>
                <w:sz w:val="26"/>
                <w:szCs w:val="26"/>
              </w:rPr>
              <w:t>1.72</w:t>
            </w:r>
          </w:p>
        </w:tc>
      </w:tr>
      <w:tr w:rsidR="00C72FA4" w14:paraId="692557FF" w14:textId="77777777" w:rsidTr="00C43DF9">
        <w:tc>
          <w:tcPr>
            <w:tcW w:w="985" w:type="dxa"/>
            <w:tcBorders>
              <w:top w:val="double" w:sz="4" w:space="0" w:color="auto"/>
              <w:left w:val="triple" w:sz="4" w:space="0" w:color="auto"/>
              <w:bottom w:val="double" w:sz="4" w:space="0" w:color="auto"/>
              <w:right w:val="triple" w:sz="4" w:space="0" w:color="auto"/>
            </w:tcBorders>
            <w:shd w:val="clear" w:color="auto" w:fill="D9D9D9"/>
          </w:tcPr>
          <w:p w14:paraId="5A41172D" w14:textId="77777777" w:rsidR="00C239EC" w:rsidRPr="00F9205B" w:rsidRDefault="00B679E9" w:rsidP="00F3329C">
            <w:pPr>
              <w:spacing w:after="0" w:line="240" w:lineRule="auto"/>
              <w:jc w:val="center"/>
              <w:rPr>
                <w:rFonts w:ascii="Simplified Arabic" w:eastAsia="Times New Roman" w:hAnsi="Simplified Arabic" w:cs="Simplified Arabic"/>
                <w:b/>
                <w:bCs/>
                <w:sz w:val="26"/>
                <w:szCs w:val="26"/>
                <w:rtl/>
              </w:rPr>
            </w:pPr>
            <w:r w:rsidRPr="00F9205B">
              <w:rPr>
                <w:rFonts w:ascii="Simplified Arabic" w:eastAsia="Times New Roman" w:hAnsi="Simplified Arabic" w:cs="Simplified Arabic"/>
                <w:b/>
                <w:bCs/>
                <w:sz w:val="26"/>
                <w:szCs w:val="26"/>
                <w:rtl/>
              </w:rPr>
              <w:t>2022</w:t>
            </w:r>
          </w:p>
        </w:tc>
        <w:tc>
          <w:tcPr>
            <w:tcW w:w="1841" w:type="dxa"/>
            <w:tcBorders>
              <w:top w:val="single" w:sz="12" w:space="0" w:color="auto"/>
              <w:left w:val="triple" w:sz="4" w:space="0" w:color="auto"/>
              <w:bottom w:val="single" w:sz="12" w:space="0" w:color="auto"/>
              <w:right w:val="single" w:sz="12" w:space="0" w:color="auto"/>
            </w:tcBorders>
            <w:shd w:val="clear" w:color="auto" w:fill="auto"/>
          </w:tcPr>
          <w:p w14:paraId="0E22FDAE" w14:textId="77777777" w:rsidR="00C239EC" w:rsidRPr="00F9205B" w:rsidRDefault="00B679E9" w:rsidP="00F3329C">
            <w:pPr>
              <w:spacing w:after="0" w:line="240" w:lineRule="auto"/>
              <w:jc w:val="center"/>
              <w:rPr>
                <w:rFonts w:ascii="Simplified Arabic" w:eastAsia="Times New Roman" w:hAnsi="Simplified Arabic" w:cs="Simplified Arabic"/>
                <w:sz w:val="26"/>
                <w:szCs w:val="26"/>
                <w:rtl/>
              </w:rPr>
            </w:pPr>
            <w:r w:rsidRPr="00F9205B">
              <w:rPr>
                <w:rFonts w:ascii="Simplified Arabic" w:eastAsia="Times New Roman" w:hAnsi="Simplified Arabic" w:cs="Simplified Arabic"/>
                <w:sz w:val="26"/>
                <w:szCs w:val="26"/>
              </w:rPr>
              <w:t>43646123728</w:t>
            </w:r>
          </w:p>
        </w:tc>
        <w:tc>
          <w:tcPr>
            <w:tcW w:w="2114" w:type="dxa"/>
            <w:tcBorders>
              <w:top w:val="single" w:sz="12" w:space="0" w:color="auto"/>
              <w:left w:val="single" w:sz="12" w:space="0" w:color="auto"/>
              <w:bottom w:val="single" w:sz="12" w:space="0" w:color="auto"/>
              <w:right w:val="single" w:sz="12" w:space="0" w:color="auto"/>
            </w:tcBorders>
            <w:shd w:val="clear" w:color="auto" w:fill="auto"/>
          </w:tcPr>
          <w:p w14:paraId="6F6AB800" w14:textId="77777777" w:rsidR="00C239EC" w:rsidRPr="00F9205B" w:rsidRDefault="00B679E9" w:rsidP="00F3329C">
            <w:pPr>
              <w:spacing w:after="0" w:line="240" w:lineRule="auto"/>
              <w:jc w:val="center"/>
              <w:rPr>
                <w:rFonts w:ascii="Simplified Arabic" w:eastAsia="Times New Roman" w:hAnsi="Simplified Arabic" w:cs="Simplified Arabic"/>
                <w:sz w:val="26"/>
                <w:szCs w:val="26"/>
                <w:rtl/>
              </w:rPr>
            </w:pPr>
            <w:r w:rsidRPr="00F9205B">
              <w:rPr>
                <w:rFonts w:ascii="Simplified Arabic" w:eastAsia="Times New Roman" w:hAnsi="Simplified Arabic" w:cs="Simplified Arabic"/>
                <w:sz w:val="26"/>
                <w:szCs w:val="26"/>
              </w:rPr>
              <w:t>4712871326520</w:t>
            </w:r>
          </w:p>
        </w:tc>
        <w:tc>
          <w:tcPr>
            <w:tcW w:w="3282" w:type="dxa"/>
            <w:tcBorders>
              <w:top w:val="single" w:sz="12" w:space="0" w:color="auto"/>
              <w:left w:val="single" w:sz="12" w:space="0" w:color="auto"/>
              <w:bottom w:val="single" w:sz="12" w:space="0" w:color="auto"/>
              <w:right w:val="triple" w:sz="4" w:space="0" w:color="auto"/>
            </w:tcBorders>
            <w:shd w:val="clear" w:color="auto" w:fill="auto"/>
          </w:tcPr>
          <w:p w14:paraId="6C21D640" w14:textId="77777777" w:rsidR="00C239EC" w:rsidRPr="00F9205B" w:rsidRDefault="00B679E9" w:rsidP="00F3329C">
            <w:pPr>
              <w:bidi/>
              <w:spacing w:after="0" w:line="240" w:lineRule="auto"/>
              <w:jc w:val="center"/>
              <w:rPr>
                <w:rFonts w:ascii="Simplified Arabic" w:eastAsia="Times New Roman" w:hAnsi="Simplified Arabic" w:cs="Simplified Arabic"/>
                <w:noProof/>
                <w:color w:val="000000"/>
                <w:sz w:val="26"/>
                <w:szCs w:val="26"/>
              </w:rPr>
            </w:pPr>
            <w:r w:rsidRPr="00F9205B">
              <w:rPr>
                <w:rFonts w:ascii="Simplified Arabic" w:eastAsia="Times New Roman" w:hAnsi="Simplified Arabic" w:cs="Simplified Arabic"/>
                <w:noProof/>
                <w:color w:val="000000"/>
                <w:sz w:val="26"/>
                <w:szCs w:val="26"/>
              </w:rPr>
              <w:t>0.92</w:t>
            </w:r>
          </w:p>
        </w:tc>
      </w:tr>
      <w:tr w:rsidR="00C72FA4" w14:paraId="4CBAFB95" w14:textId="77777777" w:rsidTr="00C43DF9">
        <w:trPr>
          <w:trHeight w:val="452"/>
        </w:trPr>
        <w:tc>
          <w:tcPr>
            <w:tcW w:w="985" w:type="dxa"/>
            <w:tcBorders>
              <w:top w:val="double" w:sz="4" w:space="0" w:color="auto"/>
              <w:left w:val="triple" w:sz="4" w:space="0" w:color="auto"/>
              <w:bottom w:val="double" w:sz="4" w:space="0" w:color="auto"/>
              <w:right w:val="triple" w:sz="4" w:space="0" w:color="auto"/>
            </w:tcBorders>
            <w:shd w:val="clear" w:color="auto" w:fill="D9D9D9"/>
          </w:tcPr>
          <w:p w14:paraId="58ADD07D" w14:textId="77777777" w:rsidR="00C239EC" w:rsidRPr="00F9205B" w:rsidRDefault="00B679E9" w:rsidP="00F3329C">
            <w:pPr>
              <w:spacing w:after="0" w:line="240" w:lineRule="auto"/>
              <w:jc w:val="center"/>
              <w:rPr>
                <w:rFonts w:ascii="Simplified Arabic" w:eastAsia="Times New Roman" w:hAnsi="Simplified Arabic" w:cs="Simplified Arabic"/>
                <w:b/>
                <w:bCs/>
                <w:sz w:val="26"/>
                <w:szCs w:val="26"/>
                <w:rtl/>
              </w:rPr>
            </w:pPr>
            <w:r w:rsidRPr="00F9205B">
              <w:rPr>
                <w:rFonts w:ascii="Simplified Arabic" w:eastAsia="Times New Roman" w:hAnsi="Simplified Arabic" w:cs="Simplified Arabic"/>
                <w:b/>
                <w:bCs/>
                <w:sz w:val="26"/>
                <w:szCs w:val="26"/>
                <w:rtl/>
              </w:rPr>
              <w:t>2023</w:t>
            </w:r>
          </w:p>
        </w:tc>
        <w:tc>
          <w:tcPr>
            <w:tcW w:w="1841" w:type="dxa"/>
            <w:tcBorders>
              <w:top w:val="single" w:sz="12" w:space="0" w:color="auto"/>
              <w:left w:val="triple" w:sz="4" w:space="0" w:color="auto"/>
              <w:bottom w:val="single" w:sz="12" w:space="0" w:color="auto"/>
              <w:right w:val="single" w:sz="12" w:space="0" w:color="auto"/>
            </w:tcBorders>
            <w:shd w:val="clear" w:color="auto" w:fill="auto"/>
          </w:tcPr>
          <w:p w14:paraId="1F24391C" w14:textId="77777777" w:rsidR="00C239EC" w:rsidRPr="00F9205B" w:rsidRDefault="00B679E9" w:rsidP="00F3329C">
            <w:pPr>
              <w:spacing w:after="0" w:line="240" w:lineRule="auto"/>
              <w:jc w:val="center"/>
              <w:rPr>
                <w:rFonts w:ascii="Simplified Arabic" w:eastAsia="Times New Roman" w:hAnsi="Simplified Arabic" w:cs="Simplified Arabic"/>
                <w:sz w:val="26"/>
                <w:szCs w:val="26"/>
              </w:rPr>
            </w:pPr>
            <w:r w:rsidRPr="00F9205B">
              <w:rPr>
                <w:rFonts w:ascii="Simplified Arabic" w:eastAsia="Times New Roman" w:hAnsi="Simplified Arabic" w:cs="Simplified Arabic"/>
                <w:sz w:val="26"/>
                <w:szCs w:val="26"/>
              </w:rPr>
              <w:t>49746502622</w:t>
            </w:r>
          </w:p>
        </w:tc>
        <w:tc>
          <w:tcPr>
            <w:tcW w:w="2114" w:type="dxa"/>
            <w:tcBorders>
              <w:top w:val="single" w:sz="12" w:space="0" w:color="auto"/>
              <w:left w:val="single" w:sz="12" w:space="0" w:color="auto"/>
              <w:bottom w:val="single" w:sz="12" w:space="0" w:color="auto"/>
              <w:right w:val="single" w:sz="12" w:space="0" w:color="auto"/>
            </w:tcBorders>
            <w:shd w:val="clear" w:color="auto" w:fill="auto"/>
          </w:tcPr>
          <w:p w14:paraId="4BAF97A6" w14:textId="77777777" w:rsidR="00C239EC" w:rsidRPr="00F9205B" w:rsidRDefault="00B679E9" w:rsidP="00F3329C">
            <w:pPr>
              <w:spacing w:after="0" w:line="240" w:lineRule="auto"/>
              <w:jc w:val="center"/>
              <w:rPr>
                <w:rFonts w:ascii="Simplified Arabic" w:eastAsia="Times New Roman" w:hAnsi="Simplified Arabic" w:cs="Simplified Arabic"/>
                <w:sz w:val="26"/>
                <w:szCs w:val="26"/>
                <w:rtl/>
              </w:rPr>
            </w:pPr>
            <w:r w:rsidRPr="00F9205B">
              <w:rPr>
                <w:rFonts w:ascii="Simplified Arabic" w:eastAsia="Times New Roman" w:hAnsi="Simplified Arabic" w:cs="Simplified Arabic"/>
                <w:sz w:val="26"/>
                <w:szCs w:val="26"/>
              </w:rPr>
              <w:t>4563141654377</w:t>
            </w:r>
          </w:p>
        </w:tc>
        <w:tc>
          <w:tcPr>
            <w:tcW w:w="3282" w:type="dxa"/>
            <w:tcBorders>
              <w:top w:val="single" w:sz="12" w:space="0" w:color="auto"/>
              <w:left w:val="single" w:sz="12" w:space="0" w:color="auto"/>
              <w:bottom w:val="single" w:sz="12" w:space="0" w:color="auto"/>
              <w:right w:val="triple" w:sz="4" w:space="0" w:color="auto"/>
            </w:tcBorders>
            <w:shd w:val="clear" w:color="auto" w:fill="auto"/>
          </w:tcPr>
          <w:p w14:paraId="2A59A927" w14:textId="77777777" w:rsidR="00C239EC" w:rsidRPr="00F9205B" w:rsidRDefault="00B679E9" w:rsidP="00F3329C">
            <w:pPr>
              <w:bidi/>
              <w:spacing w:after="0" w:line="240" w:lineRule="auto"/>
              <w:jc w:val="center"/>
              <w:rPr>
                <w:rFonts w:ascii="Simplified Arabic" w:eastAsia="Times New Roman" w:hAnsi="Simplified Arabic" w:cs="Simplified Arabic"/>
                <w:noProof/>
                <w:color w:val="000000"/>
                <w:sz w:val="26"/>
                <w:szCs w:val="26"/>
              </w:rPr>
            </w:pPr>
            <w:r w:rsidRPr="00F9205B">
              <w:rPr>
                <w:rFonts w:ascii="Simplified Arabic" w:eastAsia="Times New Roman" w:hAnsi="Simplified Arabic" w:cs="Simplified Arabic"/>
                <w:noProof/>
                <w:color w:val="000000"/>
                <w:sz w:val="26"/>
                <w:szCs w:val="26"/>
              </w:rPr>
              <w:t>1.09</w:t>
            </w:r>
          </w:p>
        </w:tc>
      </w:tr>
      <w:tr w:rsidR="00C72FA4" w14:paraId="6E9E1219" w14:textId="77777777" w:rsidTr="00C43DF9">
        <w:trPr>
          <w:trHeight w:val="452"/>
        </w:trPr>
        <w:tc>
          <w:tcPr>
            <w:tcW w:w="985" w:type="dxa"/>
            <w:tcBorders>
              <w:top w:val="double" w:sz="4" w:space="0" w:color="auto"/>
              <w:left w:val="triple" w:sz="4" w:space="0" w:color="auto"/>
              <w:bottom w:val="triple" w:sz="4" w:space="0" w:color="auto"/>
              <w:right w:val="triple" w:sz="4" w:space="0" w:color="auto"/>
            </w:tcBorders>
            <w:shd w:val="clear" w:color="auto" w:fill="D9D9D9"/>
          </w:tcPr>
          <w:p w14:paraId="3C5268BB" w14:textId="77777777" w:rsidR="00C239EC" w:rsidRPr="00F9205B" w:rsidRDefault="00B679E9" w:rsidP="00F3329C">
            <w:pPr>
              <w:spacing w:after="0" w:line="240" w:lineRule="auto"/>
              <w:jc w:val="center"/>
              <w:rPr>
                <w:rFonts w:ascii="Simplified Arabic" w:eastAsia="Times New Roman" w:hAnsi="Simplified Arabic" w:cs="Simplified Arabic"/>
                <w:b/>
                <w:bCs/>
                <w:sz w:val="26"/>
                <w:szCs w:val="26"/>
                <w:rtl/>
              </w:rPr>
            </w:pPr>
            <w:r>
              <w:rPr>
                <w:rFonts w:ascii="Simplified Arabic" w:eastAsia="Times New Roman" w:hAnsi="Simplified Arabic" w:cs="Simplified Arabic" w:hint="cs"/>
                <w:b/>
                <w:bCs/>
                <w:sz w:val="26"/>
                <w:szCs w:val="26"/>
                <w:rtl/>
              </w:rPr>
              <w:t>2024</w:t>
            </w:r>
          </w:p>
        </w:tc>
        <w:tc>
          <w:tcPr>
            <w:tcW w:w="1841" w:type="dxa"/>
            <w:tcBorders>
              <w:top w:val="single" w:sz="12" w:space="0" w:color="auto"/>
              <w:left w:val="triple" w:sz="4" w:space="0" w:color="auto"/>
              <w:bottom w:val="triple" w:sz="4" w:space="0" w:color="auto"/>
              <w:right w:val="single" w:sz="12" w:space="0" w:color="auto"/>
            </w:tcBorders>
            <w:shd w:val="clear" w:color="auto" w:fill="auto"/>
          </w:tcPr>
          <w:p w14:paraId="4088B376" w14:textId="77777777" w:rsidR="00C239EC" w:rsidRPr="00F9205B" w:rsidRDefault="00B679E9" w:rsidP="00F3329C">
            <w:pPr>
              <w:spacing w:after="0" w:line="240" w:lineRule="auto"/>
              <w:jc w:val="center"/>
              <w:rPr>
                <w:rFonts w:ascii="Simplified Arabic" w:eastAsia="Times New Roman" w:hAnsi="Simplified Arabic" w:cs="Simplified Arabic"/>
                <w:sz w:val="26"/>
                <w:szCs w:val="26"/>
              </w:rPr>
            </w:pPr>
            <w:r>
              <w:rPr>
                <w:rFonts w:ascii="Simplified Arabic" w:eastAsia="Times New Roman" w:hAnsi="Simplified Arabic" w:cs="Simplified Arabic" w:hint="cs"/>
                <w:sz w:val="26"/>
                <w:szCs w:val="26"/>
                <w:rtl/>
              </w:rPr>
              <w:t>42636479450</w:t>
            </w:r>
          </w:p>
        </w:tc>
        <w:tc>
          <w:tcPr>
            <w:tcW w:w="2114" w:type="dxa"/>
            <w:tcBorders>
              <w:top w:val="single" w:sz="12" w:space="0" w:color="auto"/>
              <w:left w:val="single" w:sz="12" w:space="0" w:color="auto"/>
              <w:bottom w:val="triple" w:sz="4" w:space="0" w:color="auto"/>
              <w:right w:val="single" w:sz="12" w:space="0" w:color="auto"/>
            </w:tcBorders>
            <w:shd w:val="clear" w:color="auto" w:fill="auto"/>
          </w:tcPr>
          <w:p w14:paraId="5759946D" w14:textId="77777777" w:rsidR="00C239EC" w:rsidRPr="00F9205B" w:rsidRDefault="00B679E9" w:rsidP="00F3329C">
            <w:pPr>
              <w:spacing w:after="0" w:line="240" w:lineRule="auto"/>
              <w:jc w:val="center"/>
              <w:rPr>
                <w:rFonts w:ascii="Simplified Arabic" w:eastAsia="Times New Roman" w:hAnsi="Simplified Arabic" w:cs="Simplified Arabic"/>
                <w:sz w:val="26"/>
                <w:szCs w:val="26"/>
              </w:rPr>
            </w:pPr>
            <w:r w:rsidRPr="00130677">
              <w:rPr>
                <w:rFonts w:ascii="Simplified Arabic" w:eastAsia="Times New Roman" w:hAnsi="Simplified Arabic" w:cs="Simplified Arabic"/>
                <w:sz w:val="28"/>
                <w:szCs w:val="28"/>
                <w:lang w:val="en-US" w:bidi="ar-DZ"/>
              </w:rPr>
              <w:t>5311966477297</w:t>
            </w:r>
          </w:p>
        </w:tc>
        <w:tc>
          <w:tcPr>
            <w:tcW w:w="3282" w:type="dxa"/>
            <w:tcBorders>
              <w:top w:val="single" w:sz="12" w:space="0" w:color="auto"/>
              <w:left w:val="single" w:sz="12" w:space="0" w:color="auto"/>
              <w:bottom w:val="triple" w:sz="4" w:space="0" w:color="auto"/>
              <w:right w:val="triple" w:sz="4" w:space="0" w:color="auto"/>
            </w:tcBorders>
            <w:shd w:val="clear" w:color="auto" w:fill="auto"/>
          </w:tcPr>
          <w:p w14:paraId="229FFC48" w14:textId="77777777" w:rsidR="00C239EC" w:rsidRPr="00F9205B" w:rsidRDefault="00B679E9" w:rsidP="00F3329C">
            <w:pPr>
              <w:bidi/>
              <w:spacing w:after="0" w:line="240" w:lineRule="auto"/>
              <w:jc w:val="center"/>
              <w:rPr>
                <w:rFonts w:ascii="Simplified Arabic" w:eastAsia="Times New Roman" w:hAnsi="Simplified Arabic" w:cs="Simplified Arabic"/>
                <w:noProof/>
                <w:color w:val="000000"/>
                <w:sz w:val="26"/>
                <w:szCs w:val="26"/>
              </w:rPr>
            </w:pPr>
            <w:r>
              <w:rPr>
                <w:rFonts w:ascii="Simplified Arabic" w:eastAsia="Times New Roman" w:hAnsi="Simplified Arabic" w:cs="Simplified Arabic"/>
                <w:noProof/>
                <w:color w:val="000000"/>
                <w:sz w:val="26"/>
                <w:szCs w:val="26"/>
              </w:rPr>
              <w:t>0.9</w:t>
            </w:r>
          </w:p>
        </w:tc>
      </w:tr>
    </w:tbl>
    <w:p w14:paraId="6417BC40" w14:textId="77777777" w:rsidR="00C239EC" w:rsidRDefault="00C239EC" w:rsidP="00C239EC">
      <w:pPr>
        <w:bidi/>
        <w:spacing w:after="0" w:line="240" w:lineRule="auto"/>
        <w:rPr>
          <w:rFonts w:ascii="Simplified Arabic" w:eastAsia="Times New Roman" w:hAnsi="Simplified Arabic" w:cs="Simplified Arabic"/>
          <w:b/>
          <w:bCs/>
          <w:noProof/>
          <w:color w:val="000000"/>
          <w:sz w:val="32"/>
          <w:szCs w:val="32"/>
          <w:highlight w:val="yellow"/>
          <w:rtl/>
        </w:rPr>
      </w:pPr>
    </w:p>
    <w:p w14:paraId="7D9DD609" w14:textId="77777777" w:rsidR="00C239EC" w:rsidRDefault="00B679E9" w:rsidP="00C239EC">
      <w:pPr>
        <w:bidi/>
        <w:spacing w:after="0" w:line="240" w:lineRule="auto"/>
        <w:jc w:val="right"/>
        <w:rPr>
          <w:rFonts w:ascii="Simplified Arabic" w:eastAsia="Times New Roman" w:hAnsi="Simplified Arabic" w:cs="Simplified Arabic"/>
          <w:iCs/>
          <w:noProof/>
          <w:sz w:val="32"/>
          <w:szCs w:val="32"/>
          <w:rtl/>
          <w:lang w:bidi="ar-DZ"/>
        </w:rPr>
      </w:pPr>
      <w:r>
        <w:rPr>
          <w:rFonts w:ascii="Simplified Arabic" w:eastAsia="Times New Roman" w:hAnsi="Simplified Arabic" w:cs="Simplified Arabic" w:hint="cs"/>
          <w:iCs/>
          <w:noProof/>
          <w:sz w:val="32"/>
          <w:szCs w:val="32"/>
          <w:rtl/>
          <w:lang w:bidi="ar-DZ"/>
        </w:rPr>
        <w:t>الوحدة: مليار دج</w:t>
      </w:r>
    </w:p>
    <w:p w14:paraId="2B2921F7" w14:textId="77777777" w:rsidR="00637490" w:rsidRDefault="00637490" w:rsidP="00637490">
      <w:pPr>
        <w:bidi/>
        <w:spacing w:after="0" w:line="240" w:lineRule="auto"/>
        <w:rPr>
          <w:rFonts w:ascii="Simplified Arabic" w:eastAsia="Times New Roman" w:hAnsi="Simplified Arabic" w:cs="Simplified Arabic"/>
          <w:iCs/>
          <w:noProof/>
          <w:sz w:val="32"/>
          <w:szCs w:val="32"/>
          <w:rtl/>
          <w:lang w:bidi="ar-DZ"/>
        </w:rPr>
      </w:pPr>
    </w:p>
    <w:p w14:paraId="6408BC99" w14:textId="77777777" w:rsidR="00637490" w:rsidRDefault="00B679E9" w:rsidP="00637490">
      <w:pPr>
        <w:tabs>
          <w:tab w:val="left" w:pos="1834"/>
        </w:tabs>
        <w:bidi/>
        <w:spacing w:after="0" w:line="240" w:lineRule="auto"/>
        <w:rPr>
          <w:rFonts w:ascii="Simplified Arabic" w:eastAsia="Times New Roman" w:hAnsi="Simplified Arabic" w:cs="Simplified Arabic"/>
          <w:noProof/>
          <w:sz w:val="32"/>
          <w:szCs w:val="32"/>
          <w:rtl/>
          <w:lang w:bidi="ar-DZ"/>
        </w:rPr>
      </w:pPr>
      <w:r>
        <w:rPr>
          <w:rFonts w:ascii="Simplified Arabic" w:eastAsia="Times New Roman" w:hAnsi="Simplified Arabic" w:cs="Simplified Arabic"/>
          <w:noProof/>
          <w:sz w:val="32"/>
          <w:szCs w:val="32"/>
          <w:rtl/>
          <w:lang w:bidi="ar-DZ"/>
        </w:rPr>
        <w:tab/>
      </w:r>
    </w:p>
    <w:p w14:paraId="3E381871" w14:textId="77777777" w:rsidR="00637490" w:rsidRDefault="00637490" w:rsidP="00637490">
      <w:pPr>
        <w:tabs>
          <w:tab w:val="left" w:pos="1834"/>
        </w:tabs>
        <w:bidi/>
        <w:spacing w:after="0" w:line="240" w:lineRule="auto"/>
        <w:rPr>
          <w:rFonts w:ascii="Simplified Arabic" w:eastAsia="Times New Roman" w:hAnsi="Simplified Arabic" w:cs="Simplified Arabic"/>
          <w:noProof/>
          <w:sz w:val="32"/>
          <w:szCs w:val="32"/>
          <w:rtl/>
          <w:lang w:bidi="ar-DZ"/>
        </w:rPr>
      </w:pPr>
    </w:p>
    <w:p w14:paraId="090E7F3F" w14:textId="77777777" w:rsidR="00637490" w:rsidRDefault="00637490" w:rsidP="00637490">
      <w:pPr>
        <w:tabs>
          <w:tab w:val="left" w:pos="1834"/>
        </w:tabs>
        <w:bidi/>
        <w:spacing w:after="0" w:line="240" w:lineRule="auto"/>
        <w:rPr>
          <w:rFonts w:ascii="Simplified Arabic" w:eastAsia="Times New Roman" w:hAnsi="Simplified Arabic" w:cs="Simplified Arabic"/>
          <w:noProof/>
          <w:sz w:val="32"/>
          <w:szCs w:val="32"/>
          <w:rtl/>
          <w:lang w:bidi="ar-DZ"/>
        </w:rPr>
      </w:pPr>
    </w:p>
    <w:p w14:paraId="0C343F59" w14:textId="77777777" w:rsidR="00637490" w:rsidRDefault="00637490" w:rsidP="00637490">
      <w:pPr>
        <w:tabs>
          <w:tab w:val="left" w:pos="1834"/>
        </w:tabs>
        <w:bidi/>
        <w:spacing w:after="0" w:line="240" w:lineRule="auto"/>
        <w:rPr>
          <w:rFonts w:ascii="Simplified Arabic" w:eastAsia="Times New Roman" w:hAnsi="Simplified Arabic" w:cs="Simplified Arabic"/>
          <w:noProof/>
          <w:sz w:val="32"/>
          <w:szCs w:val="32"/>
          <w:rtl/>
          <w:lang w:bidi="ar-DZ"/>
        </w:rPr>
      </w:pPr>
    </w:p>
    <w:p w14:paraId="3ED3FC96" w14:textId="77777777" w:rsidR="00F15AD1" w:rsidRDefault="00F15AD1" w:rsidP="00637490">
      <w:pPr>
        <w:tabs>
          <w:tab w:val="left" w:pos="1834"/>
        </w:tabs>
        <w:bidi/>
        <w:spacing w:after="0" w:line="240" w:lineRule="auto"/>
        <w:jc w:val="center"/>
        <w:rPr>
          <w:rFonts w:ascii="Simplified Arabic" w:eastAsia="Times New Roman" w:hAnsi="Simplified Arabic" w:cs="Simplified Arabic"/>
          <w:b/>
          <w:bCs/>
          <w:noProof/>
          <w:sz w:val="40"/>
          <w:szCs w:val="40"/>
          <w:rtl/>
          <w:lang w:bidi="ar-DZ"/>
        </w:rPr>
      </w:pPr>
    </w:p>
    <w:p w14:paraId="4B6EFA4B" w14:textId="24ADE918" w:rsidR="00637490" w:rsidRPr="00637490" w:rsidRDefault="00B679E9" w:rsidP="00F15AD1">
      <w:pPr>
        <w:tabs>
          <w:tab w:val="left" w:pos="1834"/>
        </w:tabs>
        <w:bidi/>
        <w:spacing w:after="0" w:line="240" w:lineRule="auto"/>
        <w:jc w:val="center"/>
        <w:rPr>
          <w:rFonts w:ascii="Simplified Arabic" w:eastAsia="Times New Roman" w:hAnsi="Simplified Arabic" w:cs="Simplified Arabic"/>
          <w:b/>
          <w:bCs/>
          <w:noProof/>
          <w:sz w:val="40"/>
          <w:szCs w:val="40"/>
          <w:rtl/>
          <w:lang w:bidi="ar-DZ"/>
        </w:rPr>
      </w:pPr>
      <w:r w:rsidRPr="00637490">
        <w:rPr>
          <w:rFonts w:ascii="Simplified Arabic" w:eastAsia="Times New Roman" w:hAnsi="Simplified Arabic" w:cs="Simplified Arabic" w:hint="cs"/>
          <w:b/>
          <w:bCs/>
          <w:noProof/>
          <w:sz w:val="40"/>
          <w:szCs w:val="40"/>
          <w:rtl/>
          <w:lang w:bidi="ar-DZ"/>
        </w:rPr>
        <w:lastRenderedPageBreak/>
        <w:t>ملحق رقم 2</w:t>
      </w:r>
    </w:p>
    <w:p w14:paraId="7B84FB97" w14:textId="77777777" w:rsidR="00637490" w:rsidRDefault="00B679E9" w:rsidP="00637490">
      <w:pPr>
        <w:bidi/>
        <w:spacing w:after="0" w:line="240" w:lineRule="auto"/>
        <w:rPr>
          <w:rFonts w:ascii="Simplified Arabic" w:eastAsia="Times New Roman" w:hAnsi="Simplified Arabic" w:cs="Simplified Arabic"/>
          <w:b/>
          <w:bCs/>
          <w:noProof/>
          <w:color w:val="000000"/>
          <w:sz w:val="32"/>
          <w:szCs w:val="32"/>
          <w:rtl/>
          <w:lang w:bidi="ar-DZ"/>
        </w:rPr>
      </w:pPr>
      <w:r w:rsidRPr="00637490">
        <w:rPr>
          <w:rFonts w:ascii="Simplified Arabic" w:eastAsia="Times New Roman" w:hAnsi="Simplified Arabic" w:cs="Simplified Arabic" w:hint="cs"/>
          <w:b/>
          <w:bCs/>
          <w:noProof/>
          <w:color w:val="000000"/>
          <w:sz w:val="32"/>
          <w:szCs w:val="32"/>
          <w:rtl/>
          <w:lang w:bidi="ar-DZ"/>
        </w:rPr>
        <w:t>- معامل الإستغلال ( الكفاءة التشغيلية )</w:t>
      </w:r>
      <w:r w:rsidRPr="001C404B">
        <w:rPr>
          <w:rFonts w:ascii="Simplified Arabic" w:eastAsia="Times New Roman" w:hAnsi="Simplified Arabic" w:cs="Simplified Arabic" w:hint="cs"/>
          <w:b/>
          <w:bCs/>
          <w:noProof/>
          <w:color w:val="000000"/>
          <w:sz w:val="32"/>
          <w:szCs w:val="32"/>
          <w:rtl/>
          <w:lang w:bidi="ar-DZ"/>
        </w:rPr>
        <w:t xml:space="preserve"> </w:t>
      </w:r>
    </w:p>
    <w:p w14:paraId="37B4C2B9" w14:textId="30132F48" w:rsidR="00211B60" w:rsidRPr="001C404B" w:rsidRDefault="004516CF" w:rsidP="00637490">
      <w:pPr>
        <w:bidi/>
        <w:spacing w:after="0" w:line="240" w:lineRule="auto"/>
        <w:rPr>
          <w:rFonts w:ascii="Simplified Arabic" w:eastAsia="Times New Roman" w:hAnsi="Simplified Arabic" w:cs="Simplified Arabic"/>
          <w:b/>
          <w:bCs/>
          <w:noProof/>
          <w:color w:val="000000"/>
          <w:sz w:val="32"/>
          <w:szCs w:val="32"/>
          <w:rtl/>
          <w:lang w:bidi="ar-DZ"/>
        </w:rPr>
      </w:pPr>
      <w:r>
        <w:rPr>
          <w:noProof/>
          <w:rtl/>
        </w:rPr>
        <mc:AlternateContent>
          <mc:Choice Requires="wps">
            <w:drawing>
              <wp:anchor distT="0" distB="0" distL="114300" distR="114300" simplePos="0" relativeHeight="251673088" behindDoc="0" locked="0" layoutInCell="1" allowOverlap="1" wp14:anchorId="1AD5FE47" wp14:editId="74099E84">
                <wp:simplePos x="0" y="0"/>
                <wp:positionH relativeFrom="column">
                  <wp:posOffset>1637665</wp:posOffset>
                </wp:positionH>
                <wp:positionV relativeFrom="paragraph">
                  <wp:posOffset>342265</wp:posOffset>
                </wp:positionV>
                <wp:extent cx="4495800" cy="571500"/>
                <wp:effectExtent l="0" t="0" r="0" b="0"/>
                <wp:wrapNone/>
                <wp:docPr id="2103438671" name="Rectangle : coins arrondis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5800" cy="571500"/>
                        </a:xfrm>
                        <a:prstGeom prst="roundRect">
                          <a:avLst/>
                        </a:prstGeom>
                        <a:noFill/>
                        <a:ln>
                          <a:solidFill>
                            <a:srgbClr val="5B9BD5">
                              <a:shade val="50000"/>
                            </a:srgb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w14:anchorId="50424C1F" id="Rectangle : coins arrondis 2" o:spid="_x0000_s1026" style="position:absolute;margin-left:128.95pt;margin-top:26.95pt;width:354pt;height:4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rLxuwIAANEFAAAOAAAAZHJzL2Uyb0RvYy54bWysVNtu2zAMfR+wfxD0vtpJk16MOkUv6DAg&#10;aIu2Q58VWU6MyaJGKZfua/Yt+7JRku12XdGHYX4wRPHw8CKSJ6e7VrONQteAKfloL+dMGQlVY5Yl&#10;//pw9emIM+eFqYQGo0r+pBw/nX38cLK1hRrDCnSlkBGJccXWlnzlvS2yzMmVaoXbA6sMKWvAVngS&#10;cZlVKLbE3upsnOcH2RawsghSOUe3l0nJZ5G/rpX0N3XtlGe65BSbj3+M/0X4Z7MTUSxR2FUjuzDE&#10;P0TRisaQ04HqUnjB1tj8RdU2EsFB7fcktBnUdSNVzIGyGeWvsrlfCatiLlQcZ4cyuf9HK683t8ia&#10;quTjUb4/2T86OBxxZkRLb3VH1RNmqdWvnwWT0BjHBCKYqnFsHCq3ta4ggnt7iyF3Z+cgvzlSZH9o&#10;guA6zK7GNmApc7aLz/A0PIPaeSbpcjI5nh7l9FqSdNPD0ZTOgVQUvbVF5z8raFk4lBxhbaoQbXwC&#10;sZk7n/A9Lng0cNVoTfei0CaGC7qpwl0UcLm40Mg2ghplen58fjmNZG4lKtXd5vR1gbgEj0G5Zx4K&#10;MXDH9FPGMXf/pFXye6dqKjblOE7soc3V4FdIqYwfveu4t4iutSHCwFxTGgN3R9AjU/Q9dypMhw+m&#10;Kk7JYJy/F1gyHiyiZzB+MG4bA/gWgaasOs8J3xcplSZUaQHVE7UiQppRZ+VVQ687F87fCqShpIag&#10;ReNv6Fdr2JYcuhNnK8Afb90HPM0KaTnb0pCX3H1fC1Sc6S+Gpuh4NJmErRCFyfRwTAK+1Cxeasy6&#10;vQBqDxoQii4eA97r/lgjtI+0j86CV1IJI8l3yaXHXrjwafnQRpPq7CzCaBNY4efm3spAHqoaGvdh&#10;9yjQdi3uaTiuoV8IonjV5AnbFTVVshNob8RW6XZcWEwv5Yh63sSz3wAAAP//AwBQSwMEFAAGAAgA&#10;AAAhAFzwIb3eAAAACgEAAA8AAABkcnMvZG93bnJldi54bWxMj81uwjAQhO+VeAdrK/VWnAYCJY2D&#10;EFJOlao2IM4mXpKIeB3FBkKfvttTe9q/TzOz2Xq0nbji4FtHCl6mEQikypmWagX7XfH8CsIHTUZ3&#10;jlDBHT2s88lDplPjbvSF1zLUgkXIp1pBE0KfSumrBq32U9cj8e3kBqsDj0MtzaBvLG47GUfRQlrd&#10;Ejs0usdtg9W5vFgF358fm5n093k54ntdnMrD2RaxUk+P4+YNRMAx/MHwG5+jQ86Zju5CxotOQZws&#10;V4wqSGZcGVgtEm6OTM55I/NM/n8h/wEAAP//AwBQSwECLQAUAAYACAAAACEAtoM4kv4AAADhAQAA&#10;EwAAAAAAAAAAAAAAAAAAAAAAW0NvbnRlbnRfVHlwZXNdLnhtbFBLAQItABQABgAIAAAAIQA4/SH/&#10;1gAAAJQBAAALAAAAAAAAAAAAAAAAAC8BAABfcmVscy8ucmVsc1BLAQItABQABgAIAAAAIQCMZrLx&#10;uwIAANEFAAAOAAAAAAAAAAAAAAAAAC4CAABkcnMvZTJvRG9jLnhtbFBLAQItABQABgAIAAAAIQBc&#10;8CG93gAAAAoBAAAPAAAAAAAAAAAAAAAAABUFAABkcnMvZG93bnJldi54bWxQSwUGAAAAAAQABADz&#10;AAAAIAYAAAAA&#10;" filled="f" strokecolor="#41719c" strokeweight="2pt">
                <v:path arrowok="t"/>
              </v:roundrect>
            </w:pict>
          </mc:Fallback>
        </mc:AlternateContent>
      </w:r>
    </w:p>
    <w:p w14:paraId="2C9EF838" w14:textId="77777777" w:rsidR="00637490" w:rsidRDefault="00B679E9" w:rsidP="00637490">
      <w:pPr>
        <w:bidi/>
        <w:spacing w:after="0" w:line="240" w:lineRule="auto"/>
        <w:rPr>
          <w:rFonts w:ascii="Simplified Arabic" w:eastAsia="Times New Roman" w:hAnsi="Simplified Arabic" w:cs="Simplified Arabic"/>
          <w:i/>
          <w:noProof/>
          <w:sz w:val="32"/>
          <w:szCs w:val="32"/>
          <w:rtl/>
          <w:lang w:bidi="ar-DZ"/>
        </w:rPr>
      </w:pPr>
      <m:oMath>
        <m:r>
          <w:rPr>
            <w:rFonts w:ascii="Cambria Math" w:eastAsia="Times New Roman" w:hAnsi="Cambria Math" w:cs="Simplified Arabic" w:hint="cs"/>
            <w:noProof/>
            <w:sz w:val="32"/>
            <w:szCs w:val="32"/>
            <w:rtl/>
            <w:lang w:bidi="ar-DZ"/>
          </w:rPr>
          <m:t>الاستغلال</m:t>
        </m:r>
        <m:r>
          <w:rPr>
            <w:rFonts w:ascii="Cambria Math" w:eastAsia="Times New Roman" w:hAnsi="Cambria Math" w:cs="Simplified Arabic"/>
            <w:noProof/>
            <w:sz w:val="32"/>
            <w:szCs w:val="32"/>
            <w:lang w:bidi="ar-DZ"/>
          </w:rPr>
          <m:t xml:space="preserve"> </m:t>
        </m:r>
        <m:r>
          <w:rPr>
            <w:rFonts w:ascii="Cambria Math" w:eastAsia="Times New Roman" w:hAnsi="Cambria Math" w:cs="Simplified Arabic" w:hint="cs"/>
            <w:noProof/>
            <w:sz w:val="32"/>
            <w:szCs w:val="32"/>
            <w:rtl/>
            <w:lang w:bidi="ar-DZ"/>
          </w:rPr>
          <m:t>معامل</m:t>
        </m:r>
        <m:r>
          <w:rPr>
            <w:rFonts w:ascii="Cambria Math" w:eastAsia="Times New Roman" w:hAnsi="Cambria Math" w:cs="Simplified Arabic"/>
            <w:noProof/>
            <w:sz w:val="32"/>
            <w:szCs w:val="32"/>
            <w:lang w:bidi="ar-DZ"/>
          </w:rPr>
          <m:t xml:space="preserve"> CE= </m:t>
        </m:r>
        <m:f>
          <m:fPr>
            <m:ctrlPr>
              <w:rPr>
                <w:rFonts w:ascii="Cambria Math" w:eastAsia="Times New Roman" w:hAnsi="Cambria Math" w:cs="Simplified Arabic"/>
                <w:i/>
                <w:noProof/>
                <w:sz w:val="32"/>
                <w:szCs w:val="32"/>
                <w:lang w:bidi="ar-DZ"/>
              </w:rPr>
            </m:ctrlPr>
          </m:fPr>
          <m:num>
            <m:r>
              <w:rPr>
                <w:rFonts w:ascii="Cambria Math" w:eastAsia="Times New Roman" w:hAnsi="Cambria Math" w:cs="Simplified Arabic" w:hint="cs"/>
                <w:noProof/>
                <w:sz w:val="32"/>
                <w:szCs w:val="32"/>
                <w:rtl/>
                <w:lang w:bidi="ar-DZ"/>
              </w:rPr>
              <m:t>الإستغلال</m:t>
            </m:r>
            <m:r>
              <w:rPr>
                <w:rFonts w:ascii="Cambria Math" w:eastAsia="Times New Roman" w:hAnsi="Cambria Math" w:cs="Simplified Arabic"/>
                <w:noProof/>
                <w:sz w:val="32"/>
                <w:szCs w:val="32"/>
                <w:lang w:bidi="ar-DZ"/>
              </w:rPr>
              <m:t xml:space="preserve"> </m:t>
            </m:r>
            <m:r>
              <w:rPr>
                <w:rFonts w:ascii="Cambria Math" w:eastAsia="Times New Roman" w:hAnsi="Cambria Math" w:cs="Simplified Arabic" w:hint="cs"/>
                <w:noProof/>
                <w:sz w:val="32"/>
                <w:szCs w:val="32"/>
                <w:rtl/>
                <w:lang w:bidi="ar-DZ"/>
              </w:rPr>
              <m:t>مصاريف</m:t>
            </m:r>
            <m:r>
              <w:rPr>
                <w:rFonts w:ascii="Cambria Math" w:eastAsia="Times New Roman" w:hAnsi="Cambria Math" w:cs="Simplified Arabic"/>
                <w:noProof/>
                <w:sz w:val="32"/>
                <w:szCs w:val="32"/>
                <w:lang w:bidi="ar-DZ"/>
              </w:rPr>
              <m:t xml:space="preserve">  charges d'exploitation</m:t>
            </m:r>
            <m:ctrlPr>
              <w:rPr>
                <w:rFonts w:ascii="Times New Roman" w:eastAsia="Times New Roman" w:hAnsi="Times New Roman" w:cs="Simplified Arabic"/>
                <w:noProof/>
                <w:sz w:val="24"/>
                <w:szCs w:val="26"/>
              </w:rPr>
            </m:ctrlPr>
          </m:num>
          <m:den>
            <m:r>
              <w:rPr>
                <w:rFonts w:ascii="Cambria Math" w:eastAsia="Times New Roman" w:hAnsi="Cambria Math" w:cs="Simplified Arabic" w:hint="cs"/>
                <w:noProof/>
                <w:sz w:val="32"/>
                <w:szCs w:val="32"/>
                <w:rtl/>
                <w:lang w:bidi="ar-DZ"/>
              </w:rPr>
              <m:t>الصافي</m:t>
            </m:r>
            <m:r>
              <w:rPr>
                <w:rFonts w:ascii="Cambria Math" w:eastAsia="Times New Roman" w:hAnsi="Cambria Math" w:cs="Simplified Arabic"/>
                <w:noProof/>
                <w:sz w:val="32"/>
                <w:szCs w:val="32"/>
                <w:lang w:bidi="ar-DZ"/>
              </w:rPr>
              <m:t xml:space="preserve"> </m:t>
            </m:r>
            <m:r>
              <w:rPr>
                <w:rFonts w:ascii="Cambria Math" w:eastAsia="Times New Roman" w:hAnsi="Cambria Math" w:cs="Simplified Arabic" w:hint="cs"/>
                <w:noProof/>
                <w:sz w:val="32"/>
                <w:szCs w:val="32"/>
                <w:rtl/>
                <w:lang w:bidi="ar-DZ"/>
              </w:rPr>
              <m:t>البنكي</m:t>
            </m:r>
            <m:r>
              <w:rPr>
                <w:rFonts w:ascii="Cambria Math" w:eastAsia="Times New Roman" w:hAnsi="Cambria Math" w:cs="Simplified Arabic"/>
                <w:noProof/>
                <w:sz w:val="32"/>
                <w:szCs w:val="32"/>
                <w:lang w:bidi="ar-DZ"/>
              </w:rPr>
              <m:t xml:space="preserve"> </m:t>
            </m:r>
            <m:r>
              <w:rPr>
                <w:rFonts w:ascii="Cambria Math" w:eastAsia="Times New Roman" w:hAnsi="Cambria Math" w:cs="Simplified Arabic" w:hint="cs"/>
                <w:noProof/>
                <w:sz w:val="32"/>
                <w:szCs w:val="32"/>
                <w:rtl/>
                <w:lang w:bidi="ar-DZ"/>
              </w:rPr>
              <m:t>الناتج</m:t>
            </m:r>
            <m:r>
              <w:rPr>
                <w:rFonts w:ascii="Cambria Math" w:eastAsia="Times New Roman" w:hAnsi="Cambria Math" w:cs="Simplified Arabic"/>
                <w:noProof/>
                <w:sz w:val="32"/>
                <w:szCs w:val="32"/>
                <w:lang w:bidi="ar-DZ"/>
              </w:rPr>
              <m:t xml:space="preserve"> PNB </m:t>
            </m:r>
            <m:ctrlPr>
              <w:rPr>
                <w:rFonts w:ascii="Times New Roman" w:eastAsia="Times New Roman" w:hAnsi="Times New Roman" w:cs="Simplified Arabic"/>
                <w:noProof/>
                <w:sz w:val="24"/>
                <w:szCs w:val="26"/>
              </w:rPr>
            </m:ctrlPr>
          </m:den>
        </m:f>
      </m:oMath>
      <w:r w:rsidR="00211B60">
        <w:rPr>
          <w:rFonts w:ascii="Simplified Arabic" w:hAnsi="Simplified Arabic" w:cs="Simplified Arabic" w:hint="cs"/>
          <w:i/>
          <w:noProof/>
          <w:sz w:val="32"/>
          <w:szCs w:val="32"/>
          <w:rtl/>
          <w:lang w:bidi="ar-DZ"/>
        </w:rPr>
        <w:t xml:space="preserve">..............(2) </w:t>
      </w:r>
    </w:p>
    <w:p w14:paraId="69A53AFB" w14:textId="77777777" w:rsidR="00211B60" w:rsidRPr="001C404B" w:rsidRDefault="00211B60" w:rsidP="00637490">
      <w:pPr>
        <w:bidi/>
        <w:spacing w:after="0" w:line="240" w:lineRule="auto"/>
        <w:rPr>
          <w:rFonts w:ascii="Simplified Arabic" w:eastAsia="Times New Roman" w:hAnsi="Simplified Arabic" w:cs="Simplified Arabic"/>
          <w:i/>
          <w:noProof/>
          <w:sz w:val="32"/>
          <w:szCs w:val="32"/>
          <w:lang w:bidi="ar-DZ"/>
        </w:rPr>
      </w:pPr>
    </w:p>
    <w:tbl>
      <w:tblPr>
        <w:tblStyle w:val="TableGrid10"/>
        <w:bidiVisual/>
        <w:tblW w:w="8888" w:type="dxa"/>
        <w:tblLook w:val="04A0" w:firstRow="1" w:lastRow="0" w:firstColumn="1" w:lastColumn="0" w:noHBand="0" w:noVBand="1"/>
      </w:tblPr>
      <w:tblGrid>
        <w:gridCol w:w="1221"/>
        <w:gridCol w:w="3327"/>
        <w:gridCol w:w="2367"/>
        <w:gridCol w:w="1973"/>
      </w:tblGrid>
      <w:tr w:rsidR="00C72FA4" w14:paraId="6E3FED85" w14:textId="77777777" w:rsidTr="00637490">
        <w:tc>
          <w:tcPr>
            <w:tcW w:w="1223" w:type="dxa"/>
            <w:tcBorders>
              <w:top w:val="double" w:sz="4" w:space="0" w:color="auto"/>
              <w:left w:val="double" w:sz="4" w:space="0" w:color="auto"/>
              <w:bottom w:val="double" w:sz="4" w:space="0" w:color="auto"/>
              <w:right w:val="double" w:sz="4" w:space="0" w:color="auto"/>
            </w:tcBorders>
            <w:shd w:val="clear" w:color="auto" w:fill="D9D9D9"/>
          </w:tcPr>
          <w:p w14:paraId="02D4A9B2" w14:textId="77777777" w:rsidR="00637490" w:rsidRPr="00E607F8" w:rsidRDefault="00B679E9" w:rsidP="0083262D">
            <w:pPr>
              <w:bidi/>
              <w:jc w:val="center"/>
              <w:rPr>
                <w:rFonts w:ascii="Simplified Arabic" w:hAnsi="Simplified Arabic" w:cs="Simplified Arabic"/>
                <w:b/>
                <w:bCs/>
                <w:i/>
                <w:noProof/>
                <w:sz w:val="28"/>
                <w:szCs w:val="28"/>
                <w:rtl/>
                <w:lang w:eastAsia="fr-FR" w:bidi="ar-DZ"/>
              </w:rPr>
            </w:pPr>
            <w:r w:rsidRPr="00E607F8">
              <w:rPr>
                <w:rFonts w:ascii="Simplified Arabic" w:hAnsi="Simplified Arabic" w:cs="Simplified Arabic"/>
                <w:b/>
                <w:bCs/>
                <w:i/>
                <w:noProof/>
                <w:sz w:val="28"/>
                <w:szCs w:val="28"/>
                <w:rtl/>
                <w:lang w:eastAsia="fr-FR" w:bidi="ar-DZ"/>
              </w:rPr>
              <w:t>السنة</w:t>
            </w:r>
          </w:p>
        </w:tc>
        <w:tc>
          <w:tcPr>
            <w:tcW w:w="3333" w:type="dxa"/>
            <w:tcBorders>
              <w:top w:val="double" w:sz="4" w:space="0" w:color="auto"/>
              <w:left w:val="double" w:sz="4" w:space="0" w:color="auto"/>
              <w:bottom w:val="double" w:sz="4" w:space="0" w:color="auto"/>
              <w:right w:val="double" w:sz="4" w:space="0" w:color="auto"/>
            </w:tcBorders>
            <w:shd w:val="clear" w:color="auto" w:fill="D9D9D9"/>
          </w:tcPr>
          <w:p w14:paraId="337EC477" w14:textId="77777777" w:rsidR="00637490" w:rsidRPr="00E607F8" w:rsidRDefault="00B679E9" w:rsidP="0083262D">
            <w:pPr>
              <w:tabs>
                <w:tab w:val="left" w:pos="4703"/>
              </w:tabs>
              <w:bidi/>
              <w:jc w:val="center"/>
              <w:rPr>
                <w:rFonts w:ascii="Simplified Arabic" w:hAnsi="Simplified Arabic" w:cs="Simplified Arabic"/>
                <w:b/>
                <w:bCs/>
                <w:noProof/>
                <w:sz w:val="28"/>
                <w:szCs w:val="28"/>
                <w:rtl/>
                <w:lang w:eastAsia="fr-FR" w:bidi="ar-DZ"/>
              </w:rPr>
            </w:pPr>
            <w:r w:rsidRPr="00E607F8">
              <w:rPr>
                <w:rFonts w:ascii="Simplified Arabic" w:hAnsi="Simplified Arabic" w:cs="Simplified Arabic"/>
                <w:b/>
                <w:bCs/>
                <w:noProof/>
                <w:sz w:val="28"/>
                <w:szCs w:val="28"/>
                <w:rtl/>
                <w:lang w:eastAsia="fr-FR" w:bidi="ar-DZ"/>
              </w:rPr>
              <w:t>مصاريف الإستغلال</w:t>
            </w:r>
          </w:p>
          <w:p w14:paraId="2143E8EB" w14:textId="77777777" w:rsidR="00637490" w:rsidRPr="00E607F8" w:rsidRDefault="00B679E9" w:rsidP="0083262D">
            <w:pPr>
              <w:bidi/>
              <w:jc w:val="center"/>
              <w:rPr>
                <w:rFonts w:ascii="Simplified Arabic" w:hAnsi="Simplified Arabic" w:cs="Simplified Arabic"/>
                <w:i/>
                <w:noProof/>
                <w:sz w:val="28"/>
                <w:szCs w:val="28"/>
                <w:rtl/>
                <w:lang w:eastAsia="fr-FR" w:bidi="ar-DZ"/>
              </w:rPr>
            </w:pPr>
            <w:r w:rsidRPr="00E607F8">
              <w:rPr>
                <w:rFonts w:ascii="Simplified Arabic" w:hAnsi="Simplified Arabic" w:cs="Simplified Arabic"/>
                <w:b/>
                <w:bCs/>
                <w:noProof/>
                <w:sz w:val="28"/>
                <w:szCs w:val="28"/>
                <w:lang w:eastAsia="fr-FR" w:bidi="ar-DZ"/>
              </w:rPr>
              <w:t>Charges générales d’exploitation</w:t>
            </w:r>
          </w:p>
        </w:tc>
        <w:tc>
          <w:tcPr>
            <w:tcW w:w="2354" w:type="dxa"/>
            <w:tcBorders>
              <w:top w:val="double" w:sz="4" w:space="0" w:color="auto"/>
              <w:left w:val="double" w:sz="4" w:space="0" w:color="auto"/>
              <w:bottom w:val="double" w:sz="4" w:space="0" w:color="auto"/>
              <w:right w:val="double" w:sz="4" w:space="0" w:color="auto"/>
            </w:tcBorders>
            <w:shd w:val="clear" w:color="auto" w:fill="D9D9D9"/>
          </w:tcPr>
          <w:p w14:paraId="454B4820" w14:textId="77777777" w:rsidR="00637490" w:rsidRPr="00E607F8" w:rsidRDefault="00B679E9" w:rsidP="0083262D">
            <w:pPr>
              <w:tabs>
                <w:tab w:val="left" w:pos="4703"/>
              </w:tabs>
              <w:bidi/>
              <w:jc w:val="center"/>
              <w:rPr>
                <w:rFonts w:ascii="Simplified Arabic" w:hAnsi="Simplified Arabic" w:cs="Simplified Arabic"/>
                <w:b/>
                <w:bCs/>
                <w:noProof/>
                <w:sz w:val="28"/>
                <w:szCs w:val="28"/>
                <w:rtl/>
                <w:lang w:eastAsia="fr-FR" w:bidi="ar-DZ"/>
              </w:rPr>
            </w:pPr>
            <w:r w:rsidRPr="00E607F8">
              <w:rPr>
                <w:rFonts w:ascii="Simplified Arabic" w:hAnsi="Simplified Arabic" w:cs="Simplified Arabic"/>
                <w:b/>
                <w:bCs/>
                <w:noProof/>
                <w:sz w:val="28"/>
                <w:szCs w:val="28"/>
                <w:rtl/>
                <w:lang w:eastAsia="fr-FR" w:bidi="ar-DZ"/>
              </w:rPr>
              <w:t>الناتج البنكي الصافي</w:t>
            </w:r>
          </w:p>
          <w:p w14:paraId="741ADBC6"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b/>
                <w:bCs/>
                <w:noProof/>
                <w:sz w:val="28"/>
                <w:szCs w:val="28"/>
                <w:lang w:eastAsia="fr-FR" w:bidi="ar-DZ"/>
              </w:rPr>
              <w:t>Produit net bancaire</w:t>
            </w:r>
          </w:p>
        </w:tc>
        <w:tc>
          <w:tcPr>
            <w:tcW w:w="1978" w:type="dxa"/>
            <w:tcBorders>
              <w:top w:val="double" w:sz="4" w:space="0" w:color="auto"/>
              <w:left w:val="double" w:sz="4" w:space="0" w:color="auto"/>
              <w:bottom w:val="double" w:sz="4" w:space="0" w:color="auto"/>
              <w:right w:val="double" w:sz="4" w:space="0" w:color="auto"/>
            </w:tcBorders>
            <w:shd w:val="clear" w:color="auto" w:fill="D9D9D9"/>
          </w:tcPr>
          <w:p w14:paraId="456E2733" w14:textId="77777777" w:rsidR="00637490" w:rsidRPr="00E607F8" w:rsidRDefault="00B679E9" w:rsidP="0083262D">
            <w:pPr>
              <w:bidi/>
              <w:jc w:val="center"/>
              <w:rPr>
                <w:rFonts w:ascii="Simplified Arabic" w:hAnsi="Simplified Arabic" w:cs="Simplified Arabic"/>
                <w:b/>
                <w:bCs/>
                <w:i/>
                <w:noProof/>
                <w:sz w:val="28"/>
                <w:szCs w:val="28"/>
                <w:rtl/>
                <w:lang w:eastAsia="fr-FR" w:bidi="ar-DZ"/>
              </w:rPr>
            </w:pPr>
            <w:r w:rsidRPr="00E607F8">
              <w:rPr>
                <w:rFonts w:ascii="Simplified Arabic" w:hAnsi="Simplified Arabic" w:cs="Simplified Arabic"/>
                <w:b/>
                <w:bCs/>
                <w:i/>
                <w:noProof/>
                <w:sz w:val="28"/>
                <w:szCs w:val="28"/>
                <w:rtl/>
                <w:lang w:eastAsia="fr-FR" w:bidi="ar-DZ"/>
              </w:rPr>
              <w:t>معامل الإستغلال</w:t>
            </w:r>
          </w:p>
          <w:p w14:paraId="2DE2BB80"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b/>
                <w:bCs/>
                <w:i/>
                <w:noProof/>
                <w:sz w:val="28"/>
                <w:szCs w:val="28"/>
                <w:lang w:eastAsia="fr-FR" w:bidi="ar-DZ"/>
              </w:rPr>
              <w:t>CE</w:t>
            </w:r>
            <w:r>
              <w:rPr>
                <w:rFonts w:ascii="Simplified Arabic" w:hAnsi="Simplified Arabic" w:cs="Simplified Arabic"/>
                <w:b/>
                <w:bCs/>
                <w:i/>
                <w:noProof/>
                <w:sz w:val="28"/>
                <w:szCs w:val="28"/>
                <w:lang w:eastAsia="fr-FR" w:bidi="ar-DZ"/>
              </w:rPr>
              <w:t xml:space="preserve"> %</w:t>
            </w:r>
          </w:p>
        </w:tc>
      </w:tr>
      <w:tr w:rsidR="00C72FA4" w14:paraId="1357A7C0" w14:textId="77777777" w:rsidTr="00C43DF9">
        <w:tc>
          <w:tcPr>
            <w:tcW w:w="1223" w:type="dxa"/>
            <w:tcBorders>
              <w:top w:val="double" w:sz="4" w:space="0" w:color="auto"/>
              <w:left w:val="double" w:sz="4" w:space="0" w:color="auto"/>
              <w:bottom w:val="double" w:sz="4" w:space="0" w:color="auto"/>
              <w:right w:val="double" w:sz="4" w:space="0" w:color="auto"/>
            </w:tcBorders>
            <w:shd w:val="clear" w:color="auto" w:fill="D9D9D9"/>
          </w:tcPr>
          <w:p w14:paraId="25880739" w14:textId="77777777" w:rsidR="00637490" w:rsidRPr="00E607F8" w:rsidRDefault="00B679E9" w:rsidP="0083262D">
            <w:pPr>
              <w:bidi/>
              <w:jc w:val="center"/>
              <w:rPr>
                <w:rFonts w:ascii="Simplified Arabic" w:hAnsi="Simplified Arabic" w:cs="Simplified Arabic"/>
                <w:b/>
                <w:bCs/>
                <w:iCs/>
                <w:noProof/>
                <w:sz w:val="28"/>
                <w:szCs w:val="28"/>
                <w:lang w:eastAsia="fr-FR" w:bidi="ar-DZ"/>
              </w:rPr>
            </w:pPr>
            <w:r w:rsidRPr="00E607F8">
              <w:rPr>
                <w:rFonts w:ascii="Simplified Arabic" w:hAnsi="Simplified Arabic" w:cs="Simplified Arabic"/>
                <w:b/>
                <w:bCs/>
                <w:iCs/>
                <w:noProof/>
                <w:sz w:val="28"/>
                <w:szCs w:val="28"/>
                <w:lang w:eastAsia="fr-FR" w:bidi="ar-DZ"/>
              </w:rPr>
              <w:t>2010</w:t>
            </w:r>
          </w:p>
        </w:tc>
        <w:tc>
          <w:tcPr>
            <w:tcW w:w="3333" w:type="dxa"/>
            <w:tcBorders>
              <w:top w:val="double" w:sz="4" w:space="0" w:color="auto"/>
              <w:left w:val="double" w:sz="4" w:space="0" w:color="auto"/>
              <w:bottom w:val="double" w:sz="4" w:space="0" w:color="auto"/>
              <w:right w:val="double" w:sz="4" w:space="0" w:color="auto"/>
            </w:tcBorders>
            <w:shd w:val="clear" w:color="auto" w:fill="auto"/>
          </w:tcPr>
          <w:p w14:paraId="6E89CB94"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noProof/>
                <w:sz w:val="28"/>
                <w:szCs w:val="28"/>
                <w:lang w:eastAsia="fr-FR" w:bidi="ar-DZ"/>
              </w:rPr>
              <w:t>9348568</w:t>
            </w:r>
          </w:p>
        </w:tc>
        <w:tc>
          <w:tcPr>
            <w:tcW w:w="2354" w:type="dxa"/>
            <w:tcBorders>
              <w:top w:val="double" w:sz="4" w:space="0" w:color="auto"/>
              <w:left w:val="double" w:sz="4" w:space="0" w:color="auto"/>
              <w:bottom w:val="double" w:sz="4" w:space="0" w:color="auto"/>
              <w:right w:val="double" w:sz="4" w:space="0" w:color="auto"/>
            </w:tcBorders>
            <w:shd w:val="clear" w:color="auto" w:fill="auto"/>
          </w:tcPr>
          <w:p w14:paraId="3753DD9C"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noProof/>
                <w:sz w:val="28"/>
                <w:szCs w:val="28"/>
                <w:lang w:eastAsia="fr-FR" w:bidi="ar-DZ"/>
              </w:rPr>
              <w:t>36603214</w:t>
            </w:r>
          </w:p>
        </w:tc>
        <w:tc>
          <w:tcPr>
            <w:tcW w:w="1978" w:type="dxa"/>
            <w:tcBorders>
              <w:top w:val="double" w:sz="4" w:space="0" w:color="auto"/>
              <w:left w:val="double" w:sz="4" w:space="0" w:color="auto"/>
              <w:bottom w:val="double" w:sz="4" w:space="0" w:color="auto"/>
              <w:right w:val="double" w:sz="4" w:space="0" w:color="auto"/>
            </w:tcBorders>
            <w:shd w:val="clear" w:color="auto" w:fill="auto"/>
          </w:tcPr>
          <w:p w14:paraId="2769726E" w14:textId="77777777" w:rsidR="00637490" w:rsidRPr="006D6D24" w:rsidRDefault="00B679E9" w:rsidP="0083262D">
            <w:pPr>
              <w:bidi/>
              <w:jc w:val="center"/>
              <w:rPr>
                <w:rFonts w:ascii="Simplified Arabic" w:hAnsi="Simplified Arabic" w:cs="Simplified Arabic"/>
                <w:b/>
                <w:bCs/>
                <w:noProof/>
                <w:color w:val="000000"/>
                <w:sz w:val="28"/>
                <w:szCs w:val="28"/>
                <w:rtl/>
                <w:lang w:eastAsia="fr-FR"/>
              </w:rPr>
            </w:pPr>
            <w:r>
              <w:rPr>
                <w:rFonts w:ascii="Simplified Arabic" w:hAnsi="Simplified Arabic" w:cs="Simplified Arabic"/>
                <w:b/>
                <w:bCs/>
                <w:noProof/>
                <w:color w:val="000000"/>
                <w:sz w:val="28"/>
                <w:szCs w:val="28"/>
                <w:lang w:eastAsia="fr-FR"/>
              </w:rPr>
              <w:t>25.54</w:t>
            </w:r>
          </w:p>
        </w:tc>
      </w:tr>
      <w:tr w:rsidR="00C72FA4" w14:paraId="588F2CD2" w14:textId="77777777" w:rsidTr="00C43DF9">
        <w:tc>
          <w:tcPr>
            <w:tcW w:w="1223" w:type="dxa"/>
            <w:tcBorders>
              <w:top w:val="double" w:sz="4" w:space="0" w:color="auto"/>
              <w:left w:val="double" w:sz="4" w:space="0" w:color="auto"/>
              <w:bottom w:val="double" w:sz="4" w:space="0" w:color="auto"/>
              <w:right w:val="double" w:sz="4" w:space="0" w:color="auto"/>
            </w:tcBorders>
            <w:shd w:val="clear" w:color="auto" w:fill="D9D9D9"/>
          </w:tcPr>
          <w:p w14:paraId="24CB36A9" w14:textId="77777777" w:rsidR="00637490" w:rsidRPr="00E607F8" w:rsidRDefault="00B679E9" w:rsidP="0083262D">
            <w:pPr>
              <w:bidi/>
              <w:jc w:val="center"/>
              <w:rPr>
                <w:rFonts w:ascii="Simplified Arabic" w:hAnsi="Simplified Arabic" w:cs="Simplified Arabic"/>
                <w:b/>
                <w:bCs/>
                <w:iCs/>
                <w:noProof/>
                <w:sz w:val="28"/>
                <w:szCs w:val="28"/>
                <w:rtl/>
                <w:lang w:eastAsia="fr-FR" w:bidi="ar-DZ"/>
              </w:rPr>
            </w:pPr>
            <w:r w:rsidRPr="00E607F8">
              <w:rPr>
                <w:rFonts w:ascii="Simplified Arabic" w:hAnsi="Simplified Arabic" w:cs="Simplified Arabic"/>
                <w:b/>
                <w:bCs/>
                <w:iCs/>
                <w:noProof/>
                <w:sz w:val="28"/>
                <w:szCs w:val="28"/>
                <w:lang w:eastAsia="fr-FR" w:bidi="ar-DZ"/>
              </w:rPr>
              <w:t>2011</w:t>
            </w:r>
          </w:p>
        </w:tc>
        <w:tc>
          <w:tcPr>
            <w:tcW w:w="3333" w:type="dxa"/>
            <w:tcBorders>
              <w:top w:val="double" w:sz="4" w:space="0" w:color="auto"/>
              <w:left w:val="double" w:sz="4" w:space="0" w:color="auto"/>
              <w:bottom w:val="double" w:sz="4" w:space="0" w:color="auto"/>
              <w:right w:val="double" w:sz="4" w:space="0" w:color="auto"/>
            </w:tcBorders>
            <w:shd w:val="clear" w:color="auto" w:fill="auto"/>
          </w:tcPr>
          <w:p w14:paraId="22FCB6EE"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noProof/>
                <w:sz w:val="28"/>
                <w:szCs w:val="28"/>
                <w:lang w:eastAsia="fr-FR" w:bidi="ar-DZ"/>
              </w:rPr>
              <w:t>13211433648.75</w:t>
            </w:r>
          </w:p>
        </w:tc>
        <w:tc>
          <w:tcPr>
            <w:tcW w:w="2354" w:type="dxa"/>
            <w:tcBorders>
              <w:top w:val="double" w:sz="4" w:space="0" w:color="auto"/>
              <w:left w:val="double" w:sz="4" w:space="0" w:color="auto"/>
              <w:bottom w:val="double" w:sz="4" w:space="0" w:color="auto"/>
              <w:right w:val="double" w:sz="4" w:space="0" w:color="auto"/>
            </w:tcBorders>
            <w:shd w:val="clear" w:color="auto" w:fill="auto"/>
          </w:tcPr>
          <w:p w14:paraId="54029184"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noProof/>
                <w:sz w:val="28"/>
                <w:szCs w:val="28"/>
                <w:lang w:eastAsia="fr-FR" w:bidi="ar-DZ"/>
              </w:rPr>
              <w:t>40616966309.94</w:t>
            </w:r>
          </w:p>
        </w:tc>
        <w:tc>
          <w:tcPr>
            <w:tcW w:w="1978" w:type="dxa"/>
            <w:tcBorders>
              <w:top w:val="double" w:sz="4" w:space="0" w:color="auto"/>
              <w:left w:val="double" w:sz="4" w:space="0" w:color="auto"/>
              <w:bottom w:val="double" w:sz="4" w:space="0" w:color="auto"/>
              <w:right w:val="double" w:sz="4" w:space="0" w:color="auto"/>
            </w:tcBorders>
            <w:shd w:val="clear" w:color="auto" w:fill="auto"/>
          </w:tcPr>
          <w:p w14:paraId="0195529E" w14:textId="77777777" w:rsidR="00637490" w:rsidRPr="006D6D24" w:rsidRDefault="00B679E9" w:rsidP="0083262D">
            <w:pPr>
              <w:bidi/>
              <w:jc w:val="center"/>
              <w:rPr>
                <w:rFonts w:ascii="Simplified Arabic" w:hAnsi="Simplified Arabic" w:cs="Simplified Arabic"/>
                <w:b/>
                <w:bCs/>
                <w:noProof/>
                <w:color w:val="000000"/>
                <w:sz w:val="28"/>
                <w:szCs w:val="28"/>
                <w:rtl/>
                <w:lang w:eastAsia="fr-FR"/>
              </w:rPr>
            </w:pPr>
            <w:r>
              <w:rPr>
                <w:rFonts w:ascii="Simplified Arabic" w:hAnsi="Simplified Arabic" w:cs="Simplified Arabic"/>
                <w:b/>
                <w:bCs/>
                <w:noProof/>
                <w:color w:val="000000"/>
                <w:sz w:val="28"/>
                <w:szCs w:val="28"/>
                <w:lang w:eastAsia="fr-FR"/>
              </w:rPr>
              <w:t>32.52</w:t>
            </w:r>
          </w:p>
        </w:tc>
      </w:tr>
      <w:tr w:rsidR="00C72FA4" w14:paraId="54A1E0F8" w14:textId="77777777" w:rsidTr="00C43DF9">
        <w:tc>
          <w:tcPr>
            <w:tcW w:w="1223" w:type="dxa"/>
            <w:tcBorders>
              <w:top w:val="double" w:sz="4" w:space="0" w:color="auto"/>
              <w:left w:val="double" w:sz="4" w:space="0" w:color="auto"/>
              <w:bottom w:val="double" w:sz="4" w:space="0" w:color="auto"/>
              <w:right w:val="double" w:sz="4" w:space="0" w:color="auto"/>
            </w:tcBorders>
            <w:shd w:val="clear" w:color="auto" w:fill="D9D9D9"/>
          </w:tcPr>
          <w:p w14:paraId="07B761B0" w14:textId="77777777" w:rsidR="00637490" w:rsidRPr="00E607F8" w:rsidRDefault="00B679E9" w:rsidP="0083262D">
            <w:pPr>
              <w:bidi/>
              <w:jc w:val="center"/>
              <w:rPr>
                <w:rFonts w:ascii="Simplified Arabic" w:hAnsi="Simplified Arabic" w:cs="Simplified Arabic"/>
                <w:b/>
                <w:bCs/>
                <w:iCs/>
                <w:noProof/>
                <w:sz w:val="28"/>
                <w:szCs w:val="28"/>
                <w:rtl/>
                <w:lang w:eastAsia="fr-FR" w:bidi="ar-DZ"/>
              </w:rPr>
            </w:pPr>
            <w:r w:rsidRPr="00E607F8">
              <w:rPr>
                <w:rFonts w:ascii="Simplified Arabic" w:hAnsi="Simplified Arabic" w:cs="Simplified Arabic"/>
                <w:b/>
                <w:bCs/>
                <w:iCs/>
                <w:noProof/>
                <w:sz w:val="28"/>
                <w:szCs w:val="28"/>
                <w:lang w:eastAsia="fr-FR" w:bidi="ar-DZ"/>
              </w:rPr>
              <w:t>2012</w:t>
            </w:r>
          </w:p>
        </w:tc>
        <w:tc>
          <w:tcPr>
            <w:tcW w:w="3333" w:type="dxa"/>
            <w:tcBorders>
              <w:top w:val="double" w:sz="4" w:space="0" w:color="auto"/>
              <w:left w:val="double" w:sz="4" w:space="0" w:color="auto"/>
              <w:bottom w:val="double" w:sz="4" w:space="0" w:color="auto"/>
              <w:right w:val="double" w:sz="4" w:space="0" w:color="auto"/>
            </w:tcBorders>
            <w:shd w:val="clear" w:color="auto" w:fill="auto"/>
          </w:tcPr>
          <w:p w14:paraId="212B635F"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noProof/>
                <w:sz w:val="28"/>
                <w:szCs w:val="28"/>
                <w:lang w:eastAsia="fr-FR" w:bidi="ar-DZ"/>
              </w:rPr>
              <w:t>17226450981.12</w:t>
            </w:r>
          </w:p>
        </w:tc>
        <w:tc>
          <w:tcPr>
            <w:tcW w:w="2354" w:type="dxa"/>
            <w:tcBorders>
              <w:top w:val="double" w:sz="4" w:space="0" w:color="auto"/>
              <w:left w:val="double" w:sz="4" w:space="0" w:color="auto"/>
              <w:bottom w:val="double" w:sz="4" w:space="0" w:color="auto"/>
              <w:right w:val="double" w:sz="4" w:space="0" w:color="auto"/>
            </w:tcBorders>
            <w:shd w:val="clear" w:color="auto" w:fill="auto"/>
          </w:tcPr>
          <w:p w14:paraId="18900377"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noProof/>
                <w:sz w:val="28"/>
                <w:szCs w:val="28"/>
                <w:lang w:eastAsia="fr-FR" w:bidi="ar-DZ"/>
              </w:rPr>
              <w:t>44509329884.94</w:t>
            </w:r>
          </w:p>
        </w:tc>
        <w:tc>
          <w:tcPr>
            <w:tcW w:w="1978" w:type="dxa"/>
            <w:tcBorders>
              <w:top w:val="double" w:sz="4" w:space="0" w:color="auto"/>
              <w:left w:val="double" w:sz="4" w:space="0" w:color="auto"/>
              <w:bottom w:val="double" w:sz="4" w:space="0" w:color="auto"/>
              <w:right w:val="double" w:sz="4" w:space="0" w:color="auto"/>
            </w:tcBorders>
            <w:shd w:val="clear" w:color="auto" w:fill="auto"/>
          </w:tcPr>
          <w:p w14:paraId="67E19870" w14:textId="77777777" w:rsidR="00637490" w:rsidRPr="006D6D24" w:rsidRDefault="00B679E9" w:rsidP="0083262D">
            <w:pPr>
              <w:bidi/>
              <w:jc w:val="center"/>
              <w:rPr>
                <w:rFonts w:ascii="Simplified Arabic" w:hAnsi="Simplified Arabic" w:cs="Simplified Arabic"/>
                <w:b/>
                <w:bCs/>
                <w:noProof/>
                <w:color w:val="000000"/>
                <w:sz w:val="28"/>
                <w:szCs w:val="28"/>
                <w:rtl/>
                <w:lang w:eastAsia="fr-FR"/>
              </w:rPr>
            </w:pPr>
            <w:r>
              <w:rPr>
                <w:rFonts w:ascii="Simplified Arabic" w:hAnsi="Simplified Arabic" w:cs="Simplified Arabic"/>
                <w:b/>
                <w:bCs/>
                <w:noProof/>
                <w:color w:val="000000"/>
                <w:sz w:val="28"/>
                <w:szCs w:val="28"/>
                <w:lang w:eastAsia="fr-FR"/>
              </w:rPr>
              <w:t>38.70</w:t>
            </w:r>
          </w:p>
        </w:tc>
      </w:tr>
      <w:tr w:rsidR="00C72FA4" w14:paraId="34CAED8E" w14:textId="77777777" w:rsidTr="00C43DF9">
        <w:tc>
          <w:tcPr>
            <w:tcW w:w="1223" w:type="dxa"/>
            <w:tcBorders>
              <w:top w:val="double" w:sz="4" w:space="0" w:color="auto"/>
              <w:left w:val="double" w:sz="4" w:space="0" w:color="auto"/>
              <w:bottom w:val="double" w:sz="4" w:space="0" w:color="auto"/>
              <w:right w:val="double" w:sz="4" w:space="0" w:color="auto"/>
            </w:tcBorders>
            <w:shd w:val="clear" w:color="auto" w:fill="D9D9D9"/>
          </w:tcPr>
          <w:p w14:paraId="61407397" w14:textId="77777777" w:rsidR="00637490" w:rsidRPr="00E607F8" w:rsidRDefault="00B679E9" w:rsidP="0083262D">
            <w:pPr>
              <w:bidi/>
              <w:jc w:val="center"/>
              <w:rPr>
                <w:rFonts w:ascii="Simplified Arabic" w:hAnsi="Simplified Arabic" w:cs="Simplified Arabic"/>
                <w:b/>
                <w:bCs/>
                <w:iCs/>
                <w:noProof/>
                <w:sz w:val="28"/>
                <w:szCs w:val="28"/>
                <w:lang w:eastAsia="fr-FR" w:bidi="ar-DZ"/>
              </w:rPr>
            </w:pPr>
            <w:r w:rsidRPr="00E607F8">
              <w:rPr>
                <w:rFonts w:ascii="Simplified Arabic" w:hAnsi="Simplified Arabic" w:cs="Simplified Arabic"/>
                <w:b/>
                <w:bCs/>
                <w:iCs/>
                <w:noProof/>
                <w:sz w:val="28"/>
                <w:szCs w:val="28"/>
                <w:lang w:eastAsia="fr-FR" w:bidi="ar-DZ"/>
              </w:rPr>
              <w:t>2013</w:t>
            </w:r>
          </w:p>
        </w:tc>
        <w:tc>
          <w:tcPr>
            <w:tcW w:w="3333" w:type="dxa"/>
            <w:tcBorders>
              <w:top w:val="double" w:sz="4" w:space="0" w:color="auto"/>
              <w:left w:val="double" w:sz="4" w:space="0" w:color="auto"/>
              <w:bottom w:val="double" w:sz="4" w:space="0" w:color="auto"/>
              <w:right w:val="double" w:sz="4" w:space="0" w:color="auto"/>
            </w:tcBorders>
            <w:shd w:val="clear" w:color="auto" w:fill="auto"/>
          </w:tcPr>
          <w:p w14:paraId="009F5E79"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noProof/>
                <w:sz w:val="28"/>
                <w:szCs w:val="28"/>
                <w:lang w:eastAsia="fr-FR" w:bidi="ar-DZ"/>
              </w:rPr>
              <w:t>16196291299.30</w:t>
            </w:r>
          </w:p>
        </w:tc>
        <w:tc>
          <w:tcPr>
            <w:tcW w:w="2354" w:type="dxa"/>
            <w:tcBorders>
              <w:top w:val="double" w:sz="4" w:space="0" w:color="auto"/>
              <w:left w:val="double" w:sz="4" w:space="0" w:color="auto"/>
              <w:bottom w:val="double" w:sz="4" w:space="0" w:color="auto"/>
              <w:right w:val="double" w:sz="4" w:space="0" w:color="auto"/>
            </w:tcBorders>
            <w:shd w:val="clear" w:color="auto" w:fill="auto"/>
          </w:tcPr>
          <w:p w14:paraId="7CF7E9AC"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noProof/>
                <w:sz w:val="28"/>
                <w:szCs w:val="28"/>
                <w:lang w:eastAsia="fr-FR" w:bidi="ar-DZ"/>
              </w:rPr>
              <w:t>45622792248.64</w:t>
            </w:r>
          </w:p>
        </w:tc>
        <w:tc>
          <w:tcPr>
            <w:tcW w:w="1978" w:type="dxa"/>
            <w:tcBorders>
              <w:top w:val="double" w:sz="4" w:space="0" w:color="auto"/>
              <w:left w:val="double" w:sz="4" w:space="0" w:color="auto"/>
              <w:bottom w:val="double" w:sz="4" w:space="0" w:color="auto"/>
              <w:right w:val="double" w:sz="4" w:space="0" w:color="auto"/>
            </w:tcBorders>
            <w:shd w:val="clear" w:color="auto" w:fill="auto"/>
          </w:tcPr>
          <w:p w14:paraId="4DCC61A6" w14:textId="77777777" w:rsidR="00637490" w:rsidRPr="006D6D24" w:rsidRDefault="00B679E9" w:rsidP="0083262D">
            <w:pPr>
              <w:bidi/>
              <w:jc w:val="center"/>
              <w:rPr>
                <w:rFonts w:ascii="Simplified Arabic" w:hAnsi="Simplified Arabic" w:cs="Simplified Arabic"/>
                <w:b/>
                <w:bCs/>
                <w:noProof/>
                <w:color w:val="000000"/>
                <w:sz w:val="28"/>
                <w:szCs w:val="28"/>
                <w:rtl/>
                <w:lang w:eastAsia="fr-FR"/>
              </w:rPr>
            </w:pPr>
            <w:r>
              <w:rPr>
                <w:rFonts w:ascii="Simplified Arabic" w:hAnsi="Simplified Arabic" w:cs="Simplified Arabic"/>
                <w:b/>
                <w:bCs/>
                <w:noProof/>
                <w:color w:val="000000"/>
                <w:sz w:val="28"/>
                <w:szCs w:val="28"/>
                <w:lang w:eastAsia="fr-FR"/>
              </w:rPr>
              <w:t>35.50</w:t>
            </w:r>
          </w:p>
        </w:tc>
      </w:tr>
      <w:tr w:rsidR="00C72FA4" w14:paraId="77C67A3B" w14:textId="77777777" w:rsidTr="00C43DF9">
        <w:tc>
          <w:tcPr>
            <w:tcW w:w="1223" w:type="dxa"/>
            <w:tcBorders>
              <w:top w:val="double" w:sz="4" w:space="0" w:color="auto"/>
              <w:left w:val="double" w:sz="4" w:space="0" w:color="auto"/>
              <w:bottom w:val="double" w:sz="4" w:space="0" w:color="auto"/>
              <w:right w:val="double" w:sz="4" w:space="0" w:color="auto"/>
            </w:tcBorders>
            <w:shd w:val="clear" w:color="auto" w:fill="D9D9D9"/>
          </w:tcPr>
          <w:p w14:paraId="680828AA" w14:textId="77777777" w:rsidR="00637490" w:rsidRPr="00E607F8" w:rsidRDefault="00B679E9" w:rsidP="0083262D">
            <w:pPr>
              <w:bidi/>
              <w:jc w:val="center"/>
              <w:rPr>
                <w:rFonts w:ascii="Simplified Arabic" w:hAnsi="Simplified Arabic" w:cs="Simplified Arabic"/>
                <w:b/>
                <w:bCs/>
                <w:iCs/>
                <w:noProof/>
                <w:sz w:val="28"/>
                <w:szCs w:val="28"/>
                <w:rtl/>
                <w:lang w:eastAsia="fr-FR" w:bidi="ar-DZ"/>
              </w:rPr>
            </w:pPr>
            <w:r w:rsidRPr="00E607F8">
              <w:rPr>
                <w:rFonts w:ascii="Simplified Arabic" w:hAnsi="Simplified Arabic" w:cs="Simplified Arabic"/>
                <w:b/>
                <w:bCs/>
                <w:iCs/>
                <w:noProof/>
                <w:sz w:val="28"/>
                <w:szCs w:val="28"/>
                <w:lang w:eastAsia="fr-FR" w:bidi="ar-DZ"/>
              </w:rPr>
              <w:t>2014</w:t>
            </w:r>
          </w:p>
        </w:tc>
        <w:tc>
          <w:tcPr>
            <w:tcW w:w="3333" w:type="dxa"/>
            <w:tcBorders>
              <w:top w:val="double" w:sz="4" w:space="0" w:color="auto"/>
              <w:left w:val="double" w:sz="4" w:space="0" w:color="auto"/>
              <w:bottom w:val="double" w:sz="4" w:space="0" w:color="auto"/>
              <w:right w:val="double" w:sz="4" w:space="0" w:color="auto"/>
            </w:tcBorders>
            <w:shd w:val="clear" w:color="auto" w:fill="auto"/>
          </w:tcPr>
          <w:p w14:paraId="1C0CF7EC"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noProof/>
                <w:sz w:val="28"/>
                <w:szCs w:val="28"/>
                <w:lang w:eastAsia="fr-FR" w:bidi="ar-DZ"/>
              </w:rPr>
              <w:t>11923830567.37</w:t>
            </w:r>
          </w:p>
        </w:tc>
        <w:tc>
          <w:tcPr>
            <w:tcW w:w="2354" w:type="dxa"/>
            <w:tcBorders>
              <w:top w:val="double" w:sz="4" w:space="0" w:color="auto"/>
              <w:left w:val="double" w:sz="4" w:space="0" w:color="auto"/>
              <w:bottom w:val="double" w:sz="4" w:space="0" w:color="auto"/>
              <w:right w:val="double" w:sz="4" w:space="0" w:color="auto"/>
            </w:tcBorders>
            <w:shd w:val="clear" w:color="auto" w:fill="auto"/>
          </w:tcPr>
          <w:p w14:paraId="388FDD5F"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noProof/>
                <w:sz w:val="28"/>
                <w:szCs w:val="28"/>
                <w:lang w:eastAsia="fr-FR" w:bidi="ar-DZ"/>
              </w:rPr>
              <w:t>61663218545.78</w:t>
            </w:r>
          </w:p>
        </w:tc>
        <w:tc>
          <w:tcPr>
            <w:tcW w:w="1978" w:type="dxa"/>
            <w:tcBorders>
              <w:top w:val="double" w:sz="4" w:space="0" w:color="auto"/>
              <w:left w:val="double" w:sz="4" w:space="0" w:color="auto"/>
              <w:bottom w:val="double" w:sz="4" w:space="0" w:color="auto"/>
              <w:right w:val="double" w:sz="4" w:space="0" w:color="auto"/>
            </w:tcBorders>
            <w:shd w:val="clear" w:color="auto" w:fill="auto"/>
          </w:tcPr>
          <w:p w14:paraId="022C47AD" w14:textId="77777777" w:rsidR="00637490" w:rsidRPr="006D6D24" w:rsidRDefault="00B679E9" w:rsidP="0083262D">
            <w:pPr>
              <w:bidi/>
              <w:jc w:val="center"/>
              <w:rPr>
                <w:rFonts w:ascii="Simplified Arabic" w:hAnsi="Simplified Arabic" w:cs="Simplified Arabic"/>
                <w:b/>
                <w:bCs/>
                <w:noProof/>
                <w:color w:val="000000"/>
                <w:sz w:val="28"/>
                <w:szCs w:val="28"/>
                <w:rtl/>
                <w:lang w:eastAsia="fr-FR"/>
              </w:rPr>
            </w:pPr>
            <w:r>
              <w:rPr>
                <w:rFonts w:ascii="Simplified Arabic" w:hAnsi="Simplified Arabic" w:cs="Simplified Arabic"/>
                <w:b/>
                <w:bCs/>
                <w:noProof/>
                <w:color w:val="000000"/>
                <w:sz w:val="28"/>
                <w:szCs w:val="28"/>
                <w:lang w:eastAsia="fr-FR"/>
              </w:rPr>
              <w:t>19.33</w:t>
            </w:r>
          </w:p>
        </w:tc>
      </w:tr>
      <w:tr w:rsidR="00C72FA4" w14:paraId="384A757A" w14:textId="77777777" w:rsidTr="00C43DF9">
        <w:tc>
          <w:tcPr>
            <w:tcW w:w="1223" w:type="dxa"/>
            <w:tcBorders>
              <w:top w:val="double" w:sz="4" w:space="0" w:color="auto"/>
              <w:left w:val="double" w:sz="4" w:space="0" w:color="auto"/>
              <w:bottom w:val="double" w:sz="4" w:space="0" w:color="auto"/>
              <w:right w:val="double" w:sz="4" w:space="0" w:color="auto"/>
            </w:tcBorders>
            <w:shd w:val="clear" w:color="auto" w:fill="D9D9D9"/>
          </w:tcPr>
          <w:p w14:paraId="144C2718" w14:textId="77777777" w:rsidR="00637490" w:rsidRPr="00E607F8" w:rsidRDefault="00B679E9" w:rsidP="0083262D">
            <w:pPr>
              <w:bidi/>
              <w:jc w:val="center"/>
              <w:rPr>
                <w:rFonts w:ascii="Simplified Arabic" w:hAnsi="Simplified Arabic" w:cs="Simplified Arabic"/>
                <w:b/>
                <w:bCs/>
                <w:iCs/>
                <w:noProof/>
                <w:sz w:val="28"/>
                <w:szCs w:val="28"/>
                <w:rtl/>
                <w:lang w:eastAsia="fr-FR" w:bidi="ar-DZ"/>
              </w:rPr>
            </w:pPr>
            <w:r w:rsidRPr="00E607F8">
              <w:rPr>
                <w:rFonts w:ascii="Simplified Arabic" w:hAnsi="Simplified Arabic" w:cs="Simplified Arabic"/>
                <w:b/>
                <w:bCs/>
                <w:iCs/>
                <w:noProof/>
                <w:sz w:val="28"/>
                <w:szCs w:val="28"/>
                <w:lang w:eastAsia="fr-FR" w:bidi="ar-DZ"/>
              </w:rPr>
              <w:t>2015</w:t>
            </w:r>
          </w:p>
        </w:tc>
        <w:tc>
          <w:tcPr>
            <w:tcW w:w="3333" w:type="dxa"/>
            <w:tcBorders>
              <w:top w:val="double" w:sz="4" w:space="0" w:color="auto"/>
              <w:left w:val="double" w:sz="4" w:space="0" w:color="auto"/>
              <w:bottom w:val="double" w:sz="4" w:space="0" w:color="auto"/>
              <w:right w:val="double" w:sz="4" w:space="0" w:color="auto"/>
            </w:tcBorders>
            <w:shd w:val="clear" w:color="auto" w:fill="auto"/>
          </w:tcPr>
          <w:p w14:paraId="48847F49"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noProof/>
                <w:sz w:val="28"/>
                <w:szCs w:val="28"/>
                <w:lang w:eastAsia="fr-FR" w:bidi="ar-DZ"/>
              </w:rPr>
              <w:t>15554386404.97</w:t>
            </w:r>
          </w:p>
        </w:tc>
        <w:tc>
          <w:tcPr>
            <w:tcW w:w="2354" w:type="dxa"/>
            <w:tcBorders>
              <w:top w:val="double" w:sz="4" w:space="0" w:color="auto"/>
              <w:left w:val="double" w:sz="4" w:space="0" w:color="auto"/>
              <w:bottom w:val="double" w:sz="4" w:space="0" w:color="auto"/>
              <w:right w:val="double" w:sz="4" w:space="0" w:color="auto"/>
            </w:tcBorders>
            <w:shd w:val="clear" w:color="auto" w:fill="auto"/>
          </w:tcPr>
          <w:p w14:paraId="1E13FCDF"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noProof/>
                <w:sz w:val="28"/>
                <w:szCs w:val="28"/>
                <w:lang w:eastAsia="fr-FR" w:bidi="ar-DZ"/>
              </w:rPr>
              <w:t>69573769284.89</w:t>
            </w:r>
          </w:p>
        </w:tc>
        <w:tc>
          <w:tcPr>
            <w:tcW w:w="1978" w:type="dxa"/>
            <w:tcBorders>
              <w:top w:val="double" w:sz="4" w:space="0" w:color="auto"/>
              <w:left w:val="double" w:sz="4" w:space="0" w:color="auto"/>
              <w:bottom w:val="double" w:sz="4" w:space="0" w:color="auto"/>
              <w:right w:val="double" w:sz="4" w:space="0" w:color="auto"/>
            </w:tcBorders>
            <w:shd w:val="clear" w:color="auto" w:fill="auto"/>
          </w:tcPr>
          <w:p w14:paraId="7FD8B952" w14:textId="77777777" w:rsidR="00637490" w:rsidRPr="006D6D24" w:rsidRDefault="00B679E9" w:rsidP="0083262D">
            <w:pPr>
              <w:bidi/>
              <w:jc w:val="center"/>
              <w:rPr>
                <w:rFonts w:ascii="Simplified Arabic" w:hAnsi="Simplified Arabic" w:cs="Simplified Arabic"/>
                <w:b/>
                <w:bCs/>
                <w:noProof/>
                <w:color w:val="000000"/>
                <w:sz w:val="28"/>
                <w:szCs w:val="28"/>
                <w:rtl/>
                <w:lang w:eastAsia="fr-FR"/>
              </w:rPr>
            </w:pPr>
            <w:r>
              <w:rPr>
                <w:rFonts w:ascii="Simplified Arabic" w:hAnsi="Simplified Arabic" w:cs="Simplified Arabic"/>
                <w:b/>
                <w:bCs/>
                <w:noProof/>
                <w:color w:val="000000"/>
                <w:sz w:val="28"/>
                <w:szCs w:val="28"/>
                <w:lang w:eastAsia="fr-FR"/>
              </w:rPr>
              <w:t>22.35</w:t>
            </w:r>
          </w:p>
        </w:tc>
      </w:tr>
      <w:tr w:rsidR="00C72FA4" w14:paraId="137EDD0A" w14:textId="77777777" w:rsidTr="00C43DF9">
        <w:tc>
          <w:tcPr>
            <w:tcW w:w="1223" w:type="dxa"/>
            <w:tcBorders>
              <w:top w:val="double" w:sz="4" w:space="0" w:color="auto"/>
              <w:left w:val="double" w:sz="4" w:space="0" w:color="auto"/>
              <w:bottom w:val="double" w:sz="4" w:space="0" w:color="auto"/>
              <w:right w:val="double" w:sz="4" w:space="0" w:color="auto"/>
            </w:tcBorders>
            <w:shd w:val="clear" w:color="auto" w:fill="D9D9D9"/>
          </w:tcPr>
          <w:p w14:paraId="1B89985F" w14:textId="77777777" w:rsidR="00637490" w:rsidRPr="00E607F8" w:rsidRDefault="00B679E9" w:rsidP="0083262D">
            <w:pPr>
              <w:bidi/>
              <w:jc w:val="center"/>
              <w:rPr>
                <w:rFonts w:ascii="Simplified Arabic" w:hAnsi="Simplified Arabic" w:cs="Simplified Arabic"/>
                <w:b/>
                <w:bCs/>
                <w:iCs/>
                <w:noProof/>
                <w:sz w:val="28"/>
                <w:szCs w:val="28"/>
                <w:rtl/>
                <w:lang w:eastAsia="fr-FR" w:bidi="ar-DZ"/>
              </w:rPr>
            </w:pPr>
            <w:r w:rsidRPr="00E607F8">
              <w:rPr>
                <w:rFonts w:ascii="Simplified Arabic" w:hAnsi="Simplified Arabic" w:cs="Simplified Arabic"/>
                <w:b/>
                <w:bCs/>
                <w:iCs/>
                <w:noProof/>
                <w:sz w:val="28"/>
                <w:szCs w:val="28"/>
                <w:lang w:eastAsia="fr-FR" w:bidi="ar-DZ"/>
              </w:rPr>
              <w:t>2016</w:t>
            </w:r>
          </w:p>
        </w:tc>
        <w:tc>
          <w:tcPr>
            <w:tcW w:w="3333" w:type="dxa"/>
            <w:tcBorders>
              <w:top w:val="double" w:sz="4" w:space="0" w:color="auto"/>
              <w:left w:val="double" w:sz="4" w:space="0" w:color="auto"/>
              <w:bottom w:val="double" w:sz="4" w:space="0" w:color="auto"/>
              <w:right w:val="double" w:sz="4" w:space="0" w:color="auto"/>
            </w:tcBorders>
            <w:shd w:val="clear" w:color="auto" w:fill="auto"/>
          </w:tcPr>
          <w:p w14:paraId="08A74031"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noProof/>
                <w:sz w:val="28"/>
                <w:szCs w:val="28"/>
                <w:lang w:eastAsia="fr-FR" w:bidi="ar-DZ"/>
              </w:rPr>
              <w:t>12261685541.11</w:t>
            </w:r>
          </w:p>
        </w:tc>
        <w:tc>
          <w:tcPr>
            <w:tcW w:w="2354" w:type="dxa"/>
            <w:tcBorders>
              <w:top w:val="double" w:sz="4" w:space="0" w:color="auto"/>
              <w:left w:val="double" w:sz="4" w:space="0" w:color="auto"/>
              <w:bottom w:val="double" w:sz="4" w:space="0" w:color="auto"/>
              <w:right w:val="double" w:sz="4" w:space="0" w:color="auto"/>
            </w:tcBorders>
            <w:shd w:val="clear" w:color="auto" w:fill="auto"/>
          </w:tcPr>
          <w:p w14:paraId="13565CD0"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noProof/>
                <w:sz w:val="28"/>
                <w:szCs w:val="28"/>
                <w:lang w:eastAsia="fr-FR" w:bidi="ar-DZ"/>
              </w:rPr>
              <w:t>87266542351.31</w:t>
            </w:r>
          </w:p>
        </w:tc>
        <w:tc>
          <w:tcPr>
            <w:tcW w:w="1978" w:type="dxa"/>
            <w:tcBorders>
              <w:top w:val="double" w:sz="4" w:space="0" w:color="auto"/>
              <w:left w:val="double" w:sz="4" w:space="0" w:color="auto"/>
              <w:bottom w:val="double" w:sz="4" w:space="0" w:color="auto"/>
              <w:right w:val="double" w:sz="4" w:space="0" w:color="auto"/>
            </w:tcBorders>
            <w:shd w:val="clear" w:color="auto" w:fill="auto"/>
          </w:tcPr>
          <w:p w14:paraId="73335633" w14:textId="77777777" w:rsidR="00637490" w:rsidRPr="006D6D24" w:rsidRDefault="00B679E9" w:rsidP="0083262D">
            <w:pPr>
              <w:bidi/>
              <w:jc w:val="center"/>
              <w:rPr>
                <w:rFonts w:ascii="Simplified Arabic" w:hAnsi="Simplified Arabic" w:cs="Simplified Arabic"/>
                <w:b/>
                <w:bCs/>
                <w:noProof/>
                <w:color w:val="000000"/>
                <w:sz w:val="28"/>
                <w:szCs w:val="28"/>
                <w:rtl/>
                <w:lang w:eastAsia="fr-FR"/>
              </w:rPr>
            </w:pPr>
            <w:r>
              <w:rPr>
                <w:rFonts w:ascii="Simplified Arabic" w:hAnsi="Simplified Arabic" w:cs="Simplified Arabic"/>
                <w:b/>
                <w:bCs/>
                <w:noProof/>
                <w:color w:val="000000"/>
                <w:sz w:val="28"/>
                <w:szCs w:val="28"/>
                <w:lang w:eastAsia="fr-FR"/>
              </w:rPr>
              <w:t>14.05</w:t>
            </w:r>
          </w:p>
        </w:tc>
      </w:tr>
      <w:tr w:rsidR="00C72FA4" w14:paraId="36B42A9B" w14:textId="77777777" w:rsidTr="00C43DF9">
        <w:tc>
          <w:tcPr>
            <w:tcW w:w="1223" w:type="dxa"/>
            <w:tcBorders>
              <w:top w:val="double" w:sz="4" w:space="0" w:color="auto"/>
              <w:left w:val="double" w:sz="4" w:space="0" w:color="auto"/>
              <w:bottom w:val="double" w:sz="4" w:space="0" w:color="auto"/>
              <w:right w:val="double" w:sz="4" w:space="0" w:color="auto"/>
            </w:tcBorders>
            <w:shd w:val="clear" w:color="auto" w:fill="D9D9D9"/>
          </w:tcPr>
          <w:p w14:paraId="04F27B83" w14:textId="77777777" w:rsidR="00637490" w:rsidRPr="00E607F8" w:rsidRDefault="00B679E9" w:rsidP="0083262D">
            <w:pPr>
              <w:bidi/>
              <w:jc w:val="center"/>
              <w:rPr>
                <w:rFonts w:ascii="Simplified Arabic" w:hAnsi="Simplified Arabic" w:cs="Simplified Arabic"/>
                <w:b/>
                <w:bCs/>
                <w:iCs/>
                <w:noProof/>
                <w:sz w:val="28"/>
                <w:szCs w:val="28"/>
                <w:rtl/>
                <w:lang w:eastAsia="fr-FR" w:bidi="ar-DZ"/>
              </w:rPr>
            </w:pPr>
            <w:r w:rsidRPr="00E607F8">
              <w:rPr>
                <w:rFonts w:ascii="Simplified Arabic" w:hAnsi="Simplified Arabic" w:cs="Simplified Arabic"/>
                <w:b/>
                <w:bCs/>
                <w:iCs/>
                <w:noProof/>
                <w:sz w:val="28"/>
                <w:szCs w:val="28"/>
                <w:lang w:eastAsia="fr-FR" w:bidi="ar-DZ"/>
              </w:rPr>
              <w:t>2017</w:t>
            </w:r>
          </w:p>
        </w:tc>
        <w:tc>
          <w:tcPr>
            <w:tcW w:w="3333" w:type="dxa"/>
            <w:tcBorders>
              <w:top w:val="double" w:sz="4" w:space="0" w:color="auto"/>
              <w:left w:val="double" w:sz="4" w:space="0" w:color="auto"/>
              <w:bottom w:val="double" w:sz="4" w:space="0" w:color="auto"/>
              <w:right w:val="double" w:sz="4" w:space="0" w:color="auto"/>
            </w:tcBorders>
            <w:shd w:val="clear" w:color="auto" w:fill="auto"/>
          </w:tcPr>
          <w:p w14:paraId="657910E0"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noProof/>
                <w:sz w:val="28"/>
                <w:szCs w:val="28"/>
                <w:lang w:eastAsia="fr-FR" w:bidi="ar-DZ"/>
              </w:rPr>
              <w:t>15498105028.38</w:t>
            </w:r>
          </w:p>
        </w:tc>
        <w:tc>
          <w:tcPr>
            <w:tcW w:w="2354" w:type="dxa"/>
            <w:tcBorders>
              <w:top w:val="double" w:sz="4" w:space="0" w:color="auto"/>
              <w:left w:val="double" w:sz="4" w:space="0" w:color="auto"/>
              <w:bottom w:val="double" w:sz="4" w:space="0" w:color="auto"/>
              <w:right w:val="double" w:sz="4" w:space="0" w:color="auto"/>
            </w:tcBorders>
            <w:shd w:val="clear" w:color="auto" w:fill="auto"/>
          </w:tcPr>
          <w:p w14:paraId="70895BBB"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noProof/>
                <w:sz w:val="28"/>
                <w:szCs w:val="28"/>
                <w:lang w:eastAsia="fr-FR" w:bidi="ar-DZ"/>
              </w:rPr>
              <w:t>120867412751.17</w:t>
            </w:r>
          </w:p>
        </w:tc>
        <w:tc>
          <w:tcPr>
            <w:tcW w:w="1978" w:type="dxa"/>
            <w:tcBorders>
              <w:top w:val="double" w:sz="4" w:space="0" w:color="auto"/>
              <w:left w:val="double" w:sz="4" w:space="0" w:color="auto"/>
              <w:bottom w:val="double" w:sz="4" w:space="0" w:color="auto"/>
              <w:right w:val="double" w:sz="4" w:space="0" w:color="auto"/>
            </w:tcBorders>
            <w:shd w:val="clear" w:color="auto" w:fill="auto"/>
          </w:tcPr>
          <w:p w14:paraId="60910686" w14:textId="77777777" w:rsidR="00637490" w:rsidRPr="006D6D24" w:rsidRDefault="00B679E9" w:rsidP="0083262D">
            <w:pPr>
              <w:bidi/>
              <w:jc w:val="center"/>
              <w:rPr>
                <w:rFonts w:ascii="Simplified Arabic" w:hAnsi="Simplified Arabic" w:cs="Simplified Arabic"/>
                <w:b/>
                <w:bCs/>
                <w:noProof/>
                <w:color w:val="000000"/>
                <w:sz w:val="28"/>
                <w:szCs w:val="28"/>
                <w:rtl/>
                <w:lang w:eastAsia="fr-FR"/>
              </w:rPr>
            </w:pPr>
            <w:r>
              <w:rPr>
                <w:rFonts w:ascii="Simplified Arabic" w:hAnsi="Simplified Arabic" w:cs="Simplified Arabic"/>
                <w:b/>
                <w:bCs/>
                <w:noProof/>
                <w:color w:val="000000"/>
                <w:sz w:val="28"/>
                <w:szCs w:val="28"/>
                <w:lang w:eastAsia="fr-FR"/>
              </w:rPr>
              <w:t>12.82</w:t>
            </w:r>
          </w:p>
        </w:tc>
      </w:tr>
      <w:tr w:rsidR="00C72FA4" w14:paraId="198B2A8C" w14:textId="77777777" w:rsidTr="00C43DF9">
        <w:tc>
          <w:tcPr>
            <w:tcW w:w="1223" w:type="dxa"/>
            <w:tcBorders>
              <w:top w:val="double" w:sz="4" w:space="0" w:color="auto"/>
              <w:left w:val="double" w:sz="4" w:space="0" w:color="auto"/>
              <w:bottom w:val="double" w:sz="4" w:space="0" w:color="auto"/>
              <w:right w:val="double" w:sz="4" w:space="0" w:color="auto"/>
            </w:tcBorders>
            <w:shd w:val="clear" w:color="auto" w:fill="D9D9D9"/>
          </w:tcPr>
          <w:p w14:paraId="38D353AD" w14:textId="77777777" w:rsidR="00637490" w:rsidRPr="00E607F8" w:rsidRDefault="00B679E9" w:rsidP="0083262D">
            <w:pPr>
              <w:bidi/>
              <w:jc w:val="center"/>
              <w:rPr>
                <w:rFonts w:ascii="Simplified Arabic" w:hAnsi="Simplified Arabic" w:cs="Simplified Arabic"/>
                <w:b/>
                <w:bCs/>
                <w:iCs/>
                <w:noProof/>
                <w:sz w:val="28"/>
                <w:szCs w:val="28"/>
                <w:rtl/>
                <w:lang w:eastAsia="fr-FR" w:bidi="ar-DZ"/>
              </w:rPr>
            </w:pPr>
            <w:r w:rsidRPr="00E607F8">
              <w:rPr>
                <w:rFonts w:ascii="Simplified Arabic" w:hAnsi="Simplified Arabic" w:cs="Simplified Arabic"/>
                <w:b/>
                <w:bCs/>
                <w:iCs/>
                <w:noProof/>
                <w:sz w:val="28"/>
                <w:szCs w:val="28"/>
                <w:lang w:eastAsia="fr-FR" w:bidi="ar-DZ"/>
              </w:rPr>
              <w:t>2018</w:t>
            </w:r>
          </w:p>
        </w:tc>
        <w:tc>
          <w:tcPr>
            <w:tcW w:w="3333" w:type="dxa"/>
            <w:tcBorders>
              <w:top w:val="double" w:sz="4" w:space="0" w:color="auto"/>
              <w:left w:val="double" w:sz="4" w:space="0" w:color="auto"/>
              <w:bottom w:val="double" w:sz="4" w:space="0" w:color="auto"/>
              <w:right w:val="double" w:sz="4" w:space="0" w:color="auto"/>
            </w:tcBorders>
            <w:shd w:val="clear" w:color="auto" w:fill="auto"/>
          </w:tcPr>
          <w:p w14:paraId="1E3DE5BF"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noProof/>
                <w:sz w:val="28"/>
                <w:szCs w:val="28"/>
                <w:lang w:eastAsia="fr-FR" w:bidi="ar-DZ"/>
              </w:rPr>
              <w:t>14472773590.52</w:t>
            </w:r>
          </w:p>
        </w:tc>
        <w:tc>
          <w:tcPr>
            <w:tcW w:w="2354" w:type="dxa"/>
            <w:tcBorders>
              <w:top w:val="double" w:sz="4" w:space="0" w:color="auto"/>
              <w:left w:val="double" w:sz="4" w:space="0" w:color="auto"/>
              <w:bottom w:val="double" w:sz="4" w:space="0" w:color="auto"/>
              <w:right w:val="double" w:sz="4" w:space="0" w:color="auto"/>
            </w:tcBorders>
            <w:shd w:val="clear" w:color="auto" w:fill="auto"/>
          </w:tcPr>
          <w:p w14:paraId="47A39851"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noProof/>
                <w:sz w:val="28"/>
                <w:szCs w:val="28"/>
                <w:lang w:eastAsia="fr-FR" w:bidi="ar-DZ"/>
              </w:rPr>
              <w:t>143512075156.03</w:t>
            </w:r>
          </w:p>
        </w:tc>
        <w:tc>
          <w:tcPr>
            <w:tcW w:w="1978" w:type="dxa"/>
            <w:tcBorders>
              <w:top w:val="double" w:sz="4" w:space="0" w:color="auto"/>
              <w:left w:val="double" w:sz="4" w:space="0" w:color="auto"/>
              <w:bottom w:val="double" w:sz="4" w:space="0" w:color="auto"/>
              <w:right w:val="double" w:sz="4" w:space="0" w:color="auto"/>
            </w:tcBorders>
            <w:shd w:val="clear" w:color="auto" w:fill="auto"/>
          </w:tcPr>
          <w:p w14:paraId="6A1743A6" w14:textId="77777777" w:rsidR="00637490" w:rsidRPr="006D6D24" w:rsidRDefault="00B679E9" w:rsidP="0083262D">
            <w:pPr>
              <w:bidi/>
              <w:jc w:val="center"/>
              <w:rPr>
                <w:rFonts w:ascii="Simplified Arabic" w:hAnsi="Simplified Arabic" w:cs="Simplified Arabic"/>
                <w:b/>
                <w:bCs/>
                <w:noProof/>
                <w:color w:val="000000"/>
                <w:sz w:val="28"/>
                <w:szCs w:val="28"/>
                <w:rtl/>
                <w:lang w:eastAsia="fr-FR"/>
              </w:rPr>
            </w:pPr>
            <w:r>
              <w:rPr>
                <w:rFonts w:ascii="Simplified Arabic" w:hAnsi="Simplified Arabic" w:cs="Simplified Arabic"/>
                <w:b/>
                <w:bCs/>
                <w:noProof/>
                <w:color w:val="000000"/>
                <w:sz w:val="28"/>
                <w:szCs w:val="28"/>
                <w:lang w:eastAsia="fr-FR"/>
              </w:rPr>
              <w:t>10.08</w:t>
            </w:r>
          </w:p>
        </w:tc>
      </w:tr>
      <w:tr w:rsidR="00C72FA4" w14:paraId="0F42998C" w14:textId="77777777" w:rsidTr="00C43DF9">
        <w:tc>
          <w:tcPr>
            <w:tcW w:w="1223" w:type="dxa"/>
            <w:tcBorders>
              <w:top w:val="double" w:sz="4" w:space="0" w:color="auto"/>
              <w:left w:val="double" w:sz="4" w:space="0" w:color="auto"/>
              <w:bottom w:val="double" w:sz="4" w:space="0" w:color="auto"/>
              <w:right w:val="double" w:sz="4" w:space="0" w:color="auto"/>
            </w:tcBorders>
            <w:shd w:val="clear" w:color="auto" w:fill="D9D9D9"/>
          </w:tcPr>
          <w:p w14:paraId="0AEBFE46" w14:textId="77777777" w:rsidR="00637490" w:rsidRPr="00E607F8" w:rsidRDefault="00B679E9" w:rsidP="0083262D">
            <w:pPr>
              <w:bidi/>
              <w:jc w:val="center"/>
              <w:rPr>
                <w:rFonts w:ascii="Simplified Arabic" w:hAnsi="Simplified Arabic" w:cs="Simplified Arabic"/>
                <w:b/>
                <w:bCs/>
                <w:iCs/>
                <w:noProof/>
                <w:sz w:val="28"/>
                <w:szCs w:val="28"/>
                <w:rtl/>
                <w:lang w:eastAsia="fr-FR" w:bidi="ar-DZ"/>
              </w:rPr>
            </w:pPr>
            <w:r w:rsidRPr="00E607F8">
              <w:rPr>
                <w:rFonts w:ascii="Simplified Arabic" w:hAnsi="Simplified Arabic" w:cs="Simplified Arabic"/>
                <w:b/>
                <w:bCs/>
                <w:iCs/>
                <w:noProof/>
                <w:sz w:val="28"/>
                <w:szCs w:val="28"/>
                <w:lang w:eastAsia="fr-FR" w:bidi="ar-DZ"/>
              </w:rPr>
              <w:t>2019</w:t>
            </w:r>
          </w:p>
        </w:tc>
        <w:tc>
          <w:tcPr>
            <w:tcW w:w="3333" w:type="dxa"/>
            <w:tcBorders>
              <w:top w:val="double" w:sz="4" w:space="0" w:color="auto"/>
              <w:left w:val="double" w:sz="4" w:space="0" w:color="auto"/>
              <w:bottom w:val="double" w:sz="4" w:space="0" w:color="auto"/>
            </w:tcBorders>
            <w:shd w:val="clear" w:color="auto" w:fill="auto"/>
          </w:tcPr>
          <w:p w14:paraId="1A868CDD"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noProof/>
                <w:sz w:val="28"/>
                <w:szCs w:val="28"/>
                <w:lang w:eastAsia="fr-FR" w:bidi="ar-DZ"/>
              </w:rPr>
              <w:t>14036982955.87</w:t>
            </w:r>
          </w:p>
        </w:tc>
        <w:tc>
          <w:tcPr>
            <w:tcW w:w="2354" w:type="dxa"/>
            <w:tcBorders>
              <w:top w:val="double" w:sz="4" w:space="0" w:color="auto"/>
              <w:bottom w:val="double" w:sz="4" w:space="0" w:color="auto"/>
              <w:right w:val="double" w:sz="4" w:space="0" w:color="auto"/>
            </w:tcBorders>
            <w:shd w:val="clear" w:color="auto" w:fill="auto"/>
          </w:tcPr>
          <w:p w14:paraId="36D6AE10"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noProof/>
                <w:sz w:val="28"/>
                <w:szCs w:val="28"/>
                <w:lang w:eastAsia="fr-FR" w:bidi="ar-DZ"/>
              </w:rPr>
              <w:t>124213273272.24</w:t>
            </w:r>
          </w:p>
        </w:tc>
        <w:tc>
          <w:tcPr>
            <w:tcW w:w="1978" w:type="dxa"/>
            <w:tcBorders>
              <w:top w:val="double" w:sz="4" w:space="0" w:color="auto"/>
              <w:left w:val="double" w:sz="4" w:space="0" w:color="auto"/>
              <w:bottom w:val="double" w:sz="4" w:space="0" w:color="auto"/>
              <w:right w:val="double" w:sz="4" w:space="0" w:color="auto"/>
            </w:tcBorders>
            <w:shd w:val="clear" w:color="auto" w:fill="auto"/>
          </w:tcPr>
          <w:p w14:paraId="64E062FE" w14:textId="77777777" w:rsidR="00637490" w:rsidRPr="006D6D24" w:rsidRDefault="00B679E9" w:rsidP="0083262D">
            <w:pPr>
              <w:bidi/>
              <w:jc w:val="center"/>
              <w:rPr>
                <w:rFonts w:ascii="Simplified Arabic" w:hAnsi="Simplified Arabic" w:cs="Simplified Arabic"/>
                <w:b/>
                <w:bCs/>
                <w:noProof/>
                <w:color w:val="000000"/>
                <w:sz w:val="28"/>
                <w:szCs w:val="28"/>
                <w:rtl/>
                <w:lang w:eastAsia="fr-FR"/>
              </w:rPr>
            </w:pPr>
            <w:r>
              <w:rPr>
                <w:rFonts w:ascii="Simplified Arabic" w:hAnsi="Simplified Arabic" w:cs="Simplified Arabic"/>
                <w:b/>
                <w:bCs/>
                <w:noProof/>
                <w:color w:val="000000"/>
                <w:sz w:val="28"/>
                <w:szCs w:val="28"/>
                <w:lang w:eastAsia="fr-FR"/>
              </w:rPr>
              <w:t>11.30</w:t>
            </w:r>
          </w:p>
        </w:tc>
      </w:tr>
      <w:tr w:rsidR="00C72FA4" w14:paraId="61EA4F18" w14:textId="77777777" w:rsidTr="00C43DF9">
        <w:tc>
          <w:tcPr>
            <w:tcW w:w="1223" w:type="dxa"/>
            <w:tcBorders>
              <w:top w:val="double" w:sz="4" w:space="0" w:color="auto"/>
              <w:left w:val="double" w:sz="4" w:space="0" w:color="auto"/>
              <w:bottom w:val="double" w:sz="4" w:space="0" w:color="auto"/>
            </w:tcBorders>
            <w:shd w:val="clear" w:color="auto" w:fill="D9D9D9"/>
          </w:tcPr>
          <w:p w14:paraId="09093939" w14:textId="77777777" w:rsidR="00637490" w:rsidRPr="00E607F8" w:rsidRDefault="00B679E9" w:rsidP="0083262D">
            <w:pPr>
              <w:bidi/>
              <w:jc w:val="center"/>
              <w:rPr>
                <w:rFonts w:ascii="Simplified Arabic" w:hAnsi="Simplified Arabic" w:cs="Simplified Arabic"/>
                <w:b/>
                <w:bCs/>
                <w:iCs/>
                <w:noProof/>
                <w:sz w:val="28"/>
                <w:szCs w:val="28"/>
                <w:rtl/>
                <w:lang w:eastAsia="fr-FR" w:bidi="ar-DZ"/>
              </w:rPr>
            </w:pPr>
            <w:r w:rsidRPr="00E607F8">
              <w:rPr>
                <w:rFonts w:ascii="Simplified Arabic" w:hAnsi="Simplified Arabic" w:cs="Simplified Arabic"/>
                <w:b/>
                <w:bCs/>
                <w:iCs/>
                <w:noProof/>
                <w:sz w:val="28"/>
                <w:szCs w:val="28"/>
                <w:lang w:eastAsia="fr-FR" w:bidi="ar-DZ"/>
              </w:rPr>
              <w:t>2020</w:t>
            </w:r>
          </w:p>
        </w:tc>
        <w:tc>
          <w:tcPr>
            <w:tcW w:w="3333" w:type="dxa"/>
            <w:tcBorders>
              <w:top w:val="double" w:sz="4" w:space="0" w:color="auto"/>
              <w:bottom w:val="double" w:sz="4" w:space="0" w:color="auto"/>
            </w:tcBorders>
            <w:shd w:val="clear" w:color="auto" w:fill="auto"/>
          </w:tcPr>
          <w:p w14:paraId="41E4FD60"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noProof/>
                <w:sz w:val="28"/>
                <w:szCs w:val="28"/>
                <w:lang w:eastAsia="fr-FR" w:bidi="ar-DZ"/>
              </w:rPr>
              <w:t>13650531379.36</w:t>
            </w:r>
          </w:p>
        </w:tc>
        <w:tc>
          <w:tcPr>
            <w:tcW w:w="2354" w:type="dxa"/>
            <w:tcBorders>
              <w:top w:val="double" w:sz="4" w:space="0" w:color="auto"/>
              <w:bottom w:val="double" w:sz="4" w:space="0" w:color="auto"/>
            </w:tcBorders>
            <w:shd w:val="clear" w:color="auto" w:fill="auto"/>
          </w:tcPr>
          <w:p w14:paraId="08D91229"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noProof/>
                <w:sz w:val="28"/>
                <w:szCs w:val="28"/>
                <w:lang w:eastAsia="fr-FR" w:bidi="ar-DZ"/>
              </w:rPr>
              <w:t>131844093243.38</w:t>
            </w:r>
          </w:p>
        </w:tc>
        <w:tc>
          <w:tcPr>
            <w:tcW w:w="1978" w:type="dxa"/>
            <w:tcBorders>
              <w:top w:val="double" w:sz="4" w:space="0" w:color="auto"/>
              <w:bottom w:val="double" w:sz="4" w:space="0" w:color="auto"/>
              <w:right w:val="double" w:sz="4" w:space="0" w:color="auto"/>
            </w:tcBorders>
            <w:shd w:val="clear" w:color="auto" w:fill="auto"/>
          </w:tcPr>
          <w:p w14:paraId="0A9A70E9" w14:textId="77777777" w:rsidR="00637490" w:rsidRPr="006D6D24" w:rsidRDefault="00B679E9" w:rsidP="0083262D">
            <w:pPr>
              <w:bidi/>
              <w:jc w:val="center"/>
              <w:rPr>
                <w:rFonts w:ascii="Simplified Arabic" w:hAnsi="Simplified Arabic" w:cs="Simplified Arabic"/>
                <w:b/>
                <w:bCs/>
                <w:noProof/>
                <w:color w:val="000000"/>
                <w:sz w:val="28"/>
                <w:szCs w:val="28"/>
                <w:rtl/>
                <w:lang w:eastAsia="fr-FR"/>
              </w:rPr>
            </w:pPr>
            <w:r>
              <w:rPr>
                <w:rFonts w:ascii="Simplified Arabic" w:hAnsi="Simplified Arabic" w:cs="Simplified Arabic"/>
                <w:b/>
                <w:bCs/>
                <w:noProof/>
                <w:color w:val="000000"/>
                <w:sz w:val="28"/>
                <w:szCs w:val="28"/>
                <w:lang w:eastAsia="fr-FR"/>
              </w:rPr>
              <w:t>10.35</w:t>
            </w:r>
          </w:p>
        </w:tc>
      </w:tr>
      <w:tr w:rsidR="00C72FA4" w14:paraId="16754546" w14:textId="77777777" w:rsidTr="00C43DF9">
        <w:tc>
          <w:tcPr>
            <w:tcW w:w="1223" w:type="dxa"/>
            <w:tcBorders>
              <w:top w:val="double" w:sz="4" w:space="0" w:color="auto"/>
              <w:left w:val="double" w:sz="4" w:space="0" w:color="auto"/>
              <w:bottom w:val="double" w:sz="4" w:space="0" w:color="auto"/>
            </w:tcBorders>
            <w:shd w:val="clear" w:color="auto" w:fill="D9D9D9"/>
          </w:tcPr>
          <w:p w14:paraId="74E92B40" w14:textId="77777777" w:rsidR="00637490" w:rsidRPr="00E607F8" w:rsidRDefault="00B679E9" w:rsidP="0083262D">
            <w:pPr>
              <w:bidi/>
              <w:jc w:val="center"/>
              <w:rPr>
                <w:rFonts w:ascii="Simplified Arabic" w:hAnsi="Simplified Arabic" w:cs="Simplified Arabic"/>
                <w:b/>
                <w:bCs/>
                <w:iCs/>
                <w:noProof/>
                <w:sz w:val="28"/>
                <w:szCs w:val="28"/>
                <w:rtl/>
                <w:lang w:eastAsia="fr-FR" w:bidi="ar-DZ"/>
              </w:rPr>
            </w:pPr>
            <w:r w:rsidRPr="00E607F8">
              <w:rPr>
                <w:rFonts w:ascii="Simplified Arabic" w:hAnsi="Simplified Arabic" w:cs="Simplified Arabic"/>
                <w:b/>
                <w:bCs/>
                <w:iCs/>
                <w:noProof/>
                <w:sz w:val="28"/>
                <w:szCs w:val="28"/>
                <w:lang w:eastAsia="fr-FR" w:bidi="ar-DZ"/>
              </w:rPr>
              <w:t>2021</w:t>
            </w:r>
          </w:p>
        </w:tc>
        <w:tc>
          <w:tcPr>
            <w:tcW w:w="3333" w:type="dxa"/>
            <w:tcBorders>
              <w:top w:val="double" w:sz="4" w:space="0" w:color="auto"/>
              <w:bottom w:val="double" w:sz="4" w:space="0" w:color="auto"/>
            </w:tcBorders>
            <w:shd w:val="clear" w:color="auto" w:fill="auto"/>
          </w:tcPr>
          <w:p w14:paraId="302D26CB"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noProof/>
                <w:sz w:val="28"/>
                <w:szCs w:val="28"/>
                <w:lang w:eastAsia="fr-FR" w:bidi="ar-DZ"/>
              </w:rPr>
              <w:t>20610586977.47</w:t>
            </w:r>
          </w:p>
        </w:tc>
        <w:tc>
          <w:tcPr>
            <w:tcW w:w="2354" w:type="dxa"/>
            <w:tcBorders>
              <w:top w:val="double" w:sz="4" w:space="0" w:color="auto"/>
              <w:bottom w:val="double" w:sz="4" w:space="0" w:color="auto"/>
            </w:tcBorders>
            <w:shd w:val="clear" w:color="auto" w:fill="auto"/>
          </w:tcPr>
          <w:p w14:paraId="4F360CFE"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noProof/>
                <w:sz w:val="28"/>
                <w:szCs w:val="28"/>
                <w:lang w:eastAsia="fr-FR" w:bidi="ar-DZ"/>
              </w:rPr>
              <w:t>111132793835.21</w:t>
            </w:r>
          </w:p>
        </w:tc>
        <w:tc>
          <w:tcPr>
            <w:tcW w:w="1978" w:type="dxa"/>
            <w:tcBorders>
              <w:top w:val="double" w:sz="4" w:space="0" w:color="auto"/>
              <w:bottom w:val="double" w:sz="4" w:space="0" w:color="auto"/>
              <w:right w:val="double" w:sz="4" w:space="0" w:color="auto"/>
            </w:tcBorders>
            <w:shd w:val="clear" w:color="auto" w:fill="auto"/>
          </w:tcPr>
          <w:p w14:paraId="679D3E8B" w14:textId="77777777" w:rsidR="00637490" w:rsidRPr="006D6D24" w:rsidRDefault="00B679E9" w:rsidP="0083262D">
            <w:pPr>
              <w:bidi/>
              <w:jc w:val="center"/>
              <w:rPr>
                <w:rFonts w:ascii="Simplified Arabic" w:hAnsi="Simplified Arabic" w:cs="Simplified Arabic"/>
                <w:b/>
                <w:bCs/>
                <w:noProof/>
                <w:color w:val="000000"/>
                <w:sz w:val="28"/>
                <w:szCs w:val="28"/>
                <w:rtl/>
                <w:lang w:eastAsia="fr-FR"/>
              </w:rPr>
            </w:pPr>
            <w:r>
              <w:rPr>
                <w:rFonts w:ascii="Simplified Arabic" w:hAnsi="Simplified Arabic" w:cs="Simplified Arabic"/>
                <w:b/>
                <w:bCs/>
                <w:noProof/>
                <w:color w:val="000000"/>
                <w:sz w:val="28"/>
                <w:szCs w:val="28"/>
                <w:lang w:eastAsia="fr-FR"/>
              </w:rPr>
              <w:t>18.54</w:t>
            </w:r>
          </w:p>
        </w:tc>
      </w:tr>
      <w:tr w:rsidR="00C72FA4" w14:paraId="0D07A18E" w14:textId="77777777" w:rsidTr="00C43DF9">
        <w:tc>
          <w:tcPr>
            <w:tcW w:w="1223" w:type="dxa"/>
            <w:tcBorders>
              <w:top w:val="double" w:sz="4" w:space="0" w:color="auto"/>
              <w:left w:val="double" w:sz="4" w:space="0" w:color="auto"/>
              <w:bottom w:val="double" w:sz="4" w:space="0" w:color="auto"/>
            </w:tcBorders>
            <w:shd w:val="clear" w:color="auto" w:fill="D9D9D9"/>
          </w:tcPr>
          <w:p w14:paraId="2BEF3BB0" w14:textId="77777777" w:rsidR="00637490" w:rsidRPr="00E607F8" w:rsidRDefault="00B679E9" w:rsidP="0083262D">
            <w:pPr>
              <w:bidi/>
              <w:jc w:val="center"/>
              <w:rPr>
                <w:rFonts w:ascii="Simplified Arabic" w:hAnsi="Simplified Arabic" w:cs="Simplified Arabic"/>
                <w:b/>
                <w:bCs/>
                <w:iCs/>
                <w:noProof/>
                <w:sz w:val="28"/>
                <w:szCs w:val="28"/>
                <w:rtl/>
                <w:lang w:eastAsia="fr-FR" w:bidi="ar-DZ"/>
              </w:rPr>
            </w:pPr>
            <w:r w:rsidRPr="00E607F8">
              <w:rPr>
                <w:rFonts w:ascii="Simplified Arabic" w:hAnsi="Simplified Arabic" w:cs="Simplified Arabic"/>
                <w:b/>
                <w:bCs/>
                <w:iCs/>
                <w:noProof/>
                <w:sz w:val="28"/>
                <w:szCs w:val="28"/>
                <w:lang w:eastAsia="fr-FR" w:bidi="ar-DZ"/>
              </w:rPr>
              <w:t>2022</w:t>
            </w:r>
          </w:p>
        </w:tc>
        <w:tc>
          <w:tcPr>
            <w:tcW w:w="3333" w:type="dxa"/>
            <w:tcBorders>
              <w:top w:val="double" w:sz="4" w:space="0" w:color="auto"/>
              <w:bottom w:val="double" w:sz="4" w:space="0" w:color="auto"/>
            </w:tcBorders>
            <w:shd w:val="clear" w:color="auto" w:fill="auto"/>
          </w:tcPr>
          <w:p w14:paraId="13D19DB1"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noProof/>
                <w:sz w:val="28"/>
                <w:szCs w:val="28"/>
                <w:lang w:eastAsia="fr-FR" w:bidi="ar-DZ"/>
              </w:rPr>
              <w:t>16773355103.48</w:t>
            </w:r>
          </w:p>
        </w:tc>
        <w:tc>
          <w:tcPr>
            <w:tcW w:w="2354" w:type="dxa"/>
            <w:tcBorders>
              <w:top w:val="double" w:sz="4" w:space="0" w:color="auto"/>
              <w:bottom w:val="double" w:sz="4" w:space="0" w:color="auto"/>
            </w:tcBorders>
            <w:shd w:val="clear" w:color="auto" w:fill="auto"/>
          </w:tcPr>
          <w:p w14:paraId="6B9B3F1A"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noProof/>
                <w:sz w:val="28"/>
                <w:szCs w:val="28"/>
                <w:lang w:eastAsia="fr-FR" w:bidi="ar-DZ"/>
              </w:rPr>
              <w:t>82186155913.92</w:t>
            </w:r>
          </w:p>
        </w:tc>
        <w:tc>
          <w:tcPr>
            <w:tcW w:w="1978" w:type="dxa"/>
            <w:tcBorders>
              <w:top w:val="double" w:sz="4" w:space="0" w:color="auto"/>
              <w:bottom w:val="double" w:sz="4" w:space="0" w:color="auto"/>
              <w:right w:val="double" w:sz="4" w:space="0" w:color="auto"/>
            </w:tcBorders>
            <w:shd w:val="clear" w:color="auto" w:fill="auto"/>
          </w:tcPr>
          <w:p w14:paraId="3DD0C44D" w14:textId="77777777" w:rsidR="00637490" w:rsidRPr="006D6D24" w:rsidRDefault="00B679E9" w:rsidP="0083262D">
            <w:pPr>
              <w:bidi/>
              <w:jc w:val="center"/>
              <w:rPr>
                <w:rFonts w:ascii="Simplified Arabic" w:hAnsi="Simplified Arabic" w:cs="Simplified Arabic"/>
                <w:b/>
                <w:bCs/>
                <w:noProof/>
                <w:color w:val="000000"/>
                <w:sz w:val="28"/>
                <w:szCs w:val="28"/>
                <w:rtl/>
                <w:lang w:eastAsia="fr-FR"/>
              </w:rPr>
            </w:pPr>
            <w:r>
              <w:rPr>
                <w:rFonts w:ascii="Simplified Arabic" w:hAnsi="Simplified Arabic" w:cs="Simplified Arabic"/>
                <w:b/>
                <w:bCs/>
                <w:noProof/>
                <w:color w:val="000000"/>
                <w:sz w:val="28"/>
                <w:szCs w:val="28"/>
                <w:lang w:eastAsia="fr-FR"/>
              </w:rPr>
              <w:t>20.40</w:t>
            </w:r>
          </w:p>
        </w:tc>
      </w:tr>
      <w:tr w:rsidR="00C72FA4" w14:paraId="3277842B" w14:textId="77777777" w:rsidTr="00C43DF9">
        <w:tc>
          <w:tcPr>
            <w:tcW w:w="1223" w:type="dxa"/>
            <w:tcBorders>
              <w:top w:val="double" w:sz="4" w:space="0" w:color="auto"/>
              <w:left w:val="double" w:sz="4" w:space="0" w:color="auto"/>
              <w:bottom w:val="double" w:sz="4" w:space="0" w:color="auto"/>
            </w:tcBorders>
            <w:shd w:val="clear" w:color="auto" w:fill="D9D9D9"/>
          </w:tcPr>
          <w:p w14:paraId="78CD876B" w14:textId="77777777" w:rsidR="00637490" w:rsidRPr="00E607F8" w:rsidRDefault="00B679E9" w:rsidP="0083262D">
            <w:pPr>
              <w:bidi/>
              <w:jc w:val="center"/>
              <w:rPr>
                <w:rFonts w:ascii="Simplified Arabic" w:hAnsi="Simplified Arabic" w:cs="Simplified Arabic"/>
                <w:b/>
                <w:bCs/>
                <w:iCs/>
                <w:noProof/>
                <w:sz w:val="28"/>
                <w:szCs w:val="28"/>
                <w:rtl/>
                <w:lang w:eastAsia="fr-FR" w:bidi="ar-DZ"/>
              </w:rPr>
            </w:pPr>
            <w:r w:rsidRPr="00E607F8">
              <w:rPr>
                <w:rFonts w:ascii="Simplified Arabic" w:hAnsi="Simplified Arabic" w:cs="Simplified Arabic"/>
                <w:b/>
                <w:bCs/>
                <w:iCs/>
                <w:noProof/>
                <w:sz w:val="28"/>
                <w:szCs w:val="28"/>
                <w:lang w:eastAsia="fr-FR" w:bidi="ar-DZ"/>
              </w:rPr>
              <w:t>2023</w:t>
            </w:r>
          </w:p>
        </w:tc>
        <w:tc>
          <w:tcPr>
            <w:tcW w:w="3333" w:type="dxa"/>
            <w:tcBorders>
              <w:top w:val="double" w:sz="4" w:space="0" w:color="auto"/>
              <w:bottom w:val="double" w:sz="4" w:space="0" w:color="auto"/>
            </w:tcBorders>
            <w:shd w:val="clear" w:color="auto" w:fill="auto"/>
          </w:tcPr>
          <w:p w14:paraId="7FD114F8"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noProof/>
                <w:sz w:val="28"/>
                <w:szCs w:val="28"/>
                <w:lang w:eastAsia="fr-FR" w:bidi="ar-DZ"/>
              </w:rPr>
              <w:t>17450523716.78</w:t>
            </w:r>
          </w:p>
        </w:tc>
        <w:tc>
          <w:tcPr>
            <w:tcW w:w="2354" w:type="dxa"/>
            <w:tcBorders>
              <w:top w:val="double" w:sz="4" w:space="0" w:color="auto"/>
              <w:bottom w:val="double" w:sz="4" w:space="0" w:color="auto"/>
            </w:tcBorders>
            <w:shd w:val="clear" w:color="auto" w:fill="auto"/>
          </w:tcPr>
          <w:p w14:paraId="131E6D1A"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noProof/>
                <w:sz w:val="28"/>
                <w:szCs w:val="28"/>
                <w:lang w:eastAsia="fr-FR" w:bidi="ar-DZ"/>
              </w:rPr>
              <w:t>75551324020.59</w:t>
            </w:r>
          </w:p>
        </w:tc>
        <w:tc>
          <w:tcPr>
            <w:tcW w:w="1978" w:type="dxa"/>
            <w:tcBorders>
              <w:top w:val="double" w:sz="4" w:space="0" w:color="auto"/>
              <w:bottom w:val="double" w:sz="4" w:space="0" w:color="auto"/>
              <w:right w:val="double" w:sz="4" w:space="0" w:color="auto"/>
            </w:tcBorders>
            <w:shd w:val="clear" w:color="auto" w:fill="auto"/>
          </w:tcPr>
          <w:p w14:paraId="114C2D6E" w14:textId="77777777" w:rsidR="00637490" w:rsidRPr="00550B4C" w:rsidRDefault="00B679E9" w:rsidP="0083262D">
            <w:pPr>
              <w:bidi/>
              <w:jc w:val="center"/>
              <w:rPr>
                <w:rFonts w:ascii="Simplified Arabic" w:hAnsi="Simplified Arabic" w:cs="Simplified Arabic"/>
                <w:b/>
                <w:bCs/>
                <w:noProof/>
                <w:color w:val="000000"/>
                <w:sz w:val="28"/>
                <w:szCs w:val="28"/>
                <w:rtl/>
                <w:lang w:eastAsia="fr-FR"/>
              </w:rPr>
            </w:pPr>
            <w:r>
              <w:rPr>
                <w:rFonts w:ascii="Simplified Arabic" w:hAnsi="Simplified Arabic" w:cs="Simplified Arabic"/>
                <w:b/>
                <w:bCs/>
                <w:noProof/>
                <w:color w:val="000000"/>
                <w:sz w:val="28"/>
                <w:szCs w:val="28"/>
                <w:lang w:eastAsia="fr-FR"/>
              </w:rPr>
              <w:t>23.09</w:t>
            </w:r>
          </w:p>
        </w:tc>
      </w:tr>
      <w:tr w:rsidR="00C72FA4" w14:paraId="6B929F06" w14:textId="77777777" w:rsidTr="00C43DF9">
        <w:tc>
          <w:tcPr>
            <w:tcW w:w="1223" w:type="dxa"/>
            <w:tcBorders>
              <w:top w:val="double" w:sz="4" w:space="0" w:color="auto"/>
              <w:left w:val="double" w:sz="4" w:space="0" w:color="auto"/>
              <w:bottom w:val="double" w:sz="4" w:space="0" w:color="auto"/>
            </w:tcBorders>
            <w:shd w:val="clear" w:color="auto" w:fill="D9D9D9"/>
          </w:tcPr>
          <w:p w14:paraId="2E1629BB" w14:textId="77777777" w:rsidR="00637490" w:rsidRPr="00E607F8" w:rsidRDefault="00B679E9" w:rsidP="0083262D">
            <w:pPr>
              <w:bidi/>
              <w:jc w:val="center"/>
              <w:rPr>
                <w:rFonts w:ascii="Simplified Arabic" w:hAnsi="Simplified Arabic" w:cs="Simplified Arabic"/>
                <w:b/>
                <w:bCs/>
                <w:iCs/>
                <w:noProof/>
                <w:sz w:val="28"/>
                <w:szCs w:val="28"/>
                <w:rtl/>
                <w:lang w:eastAsia="fr-FR" w:bidi="ar-DZ"/>
              </w:rPr>
            </w:pPr>
            <w:r w:rsidRPr="00E607F8">
              <w:rPr>
                <w:rFonts w:ascii="Simplified Arabic" w:hAnsi="Simplified Arabic" w:cs="Simplified Arabic"/>
                <w:b/>
                <w:bCs/>
                <w:iCs/>
                <w:noProof/>
                <w:sz w:val="28"/>
                <w:szCs w:val="28"/>
                <w:lang w:eastAsia="fr-FR" w:bidi="ar-DZ"/>
              </w:rPr>
              <w:t>2024</w:t>
            </w:r>
          </w:p>
        </w:tc>
        <w:tc>
          <w:tcPr>
            <w:tcW w:w="3333" w:type="dxa"/>
            <w:tcBorders>
              <w:top w:val="double" w:sz="4" w:space="0" w:color="auto"/>
              <w:bottom w:val="double" w:sz="4" w:space="0" w:color="auto"/>
            </w:tcBorders>
            <w:shd w:val="clear" w:color="auto" w:fill="auto"/>
          </w:tcPr>
          <w:p w14:paraId="234BC90C"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noProof/>
                <w:sz w:val="28"/>
                <w:szCs w:val="28"/>
                <w:lang w:eastAsia="fr-FR" w:bidi="ar-DZ"/>
              </w:rPr>
              <w:t>16373210701.54</w:t>
            </w:r>
          </w:p>
        </w:tc>
        <w:tc>
          <w:tcPr>
            <w:tcW w:w="2354" w:type="dxa"/>
            <w:tcBorders>
              <w:top w:val="double" w:sz="4" w:space="0" w:color="auto"/>
              <w:bottom w:val="double" w:sz="4" w:space="0" w:color="auto"/>
            </w:tcBorders>
            <w:shd w:val="clear" w:color="auto" w:fill="auto"/>
          </w:tcPr>
          <w:p w14:paraId="2D6C8A3B" w14:textId="77777777" w:rsidR="00637490" w:rsidRPr="00E607F8" w:rsidRDefault="00B679E9" w:rsidP="0083262D">
            <w:pPr>
              <w:bidi/>
              <w:jc w:val="center"/>
              <w:rPr>
                <w:rFonts w:ascii="Simplified Arabic" w:hAnsi="Simplified Arabic" w:cs="Simplified Arabic"/>
                <w:iCs/>
                <w:noProof/>
                <w:sz w:val="28"/>
                <w:szCs w:val="28"/>
                <w:rtl/>
                <w:lang w:eastAsia="fr-FR" w:bidi="ar-DZ"/>
              </w:rPr>
            </w:pPr>
            <w:r w:rsidRPr="00E607F8">
              <w:rPr>
                <w:rFonts w:ascii="Simplified Arabic" w:hAnsi="Simplified Arabic" w:cs="Simplified Arabic"/>
                <w:noProof/>
                <w:sz w:val="28"/>
                <w:szCs w:val="28"/>
                <w:lang w:eastAsia="fr-FR" w:bidi="ar-DZ"/>
              </w:rPr>
              <w:t>102776628646.09</w:t>
            </w:r>
          </w:p>
        </w:tc>
        <w:tc>
          <w:tcPr>
            <w:tcW w:w="1978" w:type="dxa"/>
            <w:tcBorders>
              <w:top w:val="double" w:sz="4" w:space="0" w:color="auto"/>
              <w:bottom w:val="double" w:sz="4" w:space="0" w:color="auto"/>
              <w:right w:val="double" w:sz="4" w:space="0" w:color="auto"/>
            </w:tcBorders>
            <w:shd w:val="clear" w:color="auto" w:fill="auto"/>
          </w:tcPr>
          <w:p w14:paraId="37FFCE1A" w14:textId="77777777" w:rsidR="00637490" w:rsidRPr="00550B4C" w:rsidRDefault="00B679E9" w:rsidP="0083262D">
            <w:pPr>
              <w:bidi/>
              <w:jc w:val="center"/>
              <w:rPr>
                <w:rFonts w:ascii="Simplified Arabic" w:hAnsi="Simplified Arabic" w:cs="Simplified Arabic"/>
                <w:b/>
                <w:bCs/>
                <w:noProof/>
                <w:color w:val="000000"/>
                <w:sz w:val="28"/>
                <w:szCs w:val="28"/>
                <w:rtl/>
                <w:lang w:eastAsia="fr-FR"/>
              </w:rPr>
            </w:pPr>
            <w:r>
              <w:rPr>
                <w:rFonts w:ascii="Simplified Arabic" w:hAnsi="Simplified Arabic" w:cs="Simplified Arabic"/>
                <w:b/>
                <w:bCs/>
                <w:noProof/>
                <w:color w:val="000000"/>
                <w:sz w:val="28"/>
                <w:szCs w:val="28"/>
                <w:lang w:eastAsia="fr-FR"/>
              </w:rPr>
              <w:t>15.93</w:t>
            </w:r>
          </w:p>
        </w:tc>
      </w:tr>
    </w:tbl>
    <w:p w14:paraId="72EB9260" w14:textId="77777777" w:rsidR="00637490" w:rsidRDefault="00B679E9" w:rsidP="00637490">
      <w:pPr>
        <w:bidi/>
        <w:spacing w:after="0" w:line="240" w:lineRule="auto"/>
        <w:rPr>
          <w:rFonts w:ascii="Simplified Arabic" w:eastAsia="Times New Roman" w:hAnsi="Simplified Arabic" w:cs="Simplified Arabic"/>
          <w:iCs/>
          <w:noProof/>
          <w:sz w:val="32"/>
          <w:szCs w:val="32"/>
          <w:lang w:bidi="ar-DZ"/>
        </w:rPr>
      </w:pPr>
      <w:r>
        <w:rPr>
          <w:rFonts w:ascii="Simplified Arabic" w:eastAsia="Times New Roman" w:hAnsi="Simplified Arabic" w:cs="Simplified Arabic"/>
          <w:iCs/>
          <w:noProof/>
          <w:sz w:val="32"/>
          <w:szCs w:val="32"/>
          <w:lang w:bidi="ar-DZ"/>
        </w:rPr>
        <w:t xml:space="preserve">                      </w:t>
      </w:r>
      <w:r>
        <w:rPr>
          <w:rFonts w:ascii="Simplified Arabic" w:eastAsia="Times New Roman" w:hAnsi="Simplified Arabic" w:cs="Simplified Arabic" w:hint="cs"/>
          <w:iCs/>
          <w:noProof/>
          <w:sz w:val="32"/>
          <w:szCs w:val="32"/>
          <w:rtl/>
          <w:lang w:bidi="ar-DZ"/>
        </w:rPr>
        <w:t xml:space="preserve">                                                    الوحدة: مليار دج </w:t>
      </w:r>
    </w:p>
    <w:p w14:paraId="525B6DFA" w14:textId="77777777" w:rsidR="00637490" w:rsidRDefault="00637490" w:rsidP="00637490">
      <w:pPr>
        <w:bidi/>
        <w:spacing w:after="0" w:line="240" w:lineRule="auto"/>
        <w:rPr>
          <w:rFonts w:ascii="Simplified Arabic" w:eastAsia="Times New Roman" w:hAnsi="Simplified Arabic" w:cs="Simplified Arabic"/>
          <w:iCs/>
          <w:noProof/>
          <w:sz w:val="32"/>
          <w:szCs w:val="32"/>
          <w:lang w:bidi="ar-DZ"/>
        </w:rPr>
      </w:pPr>
    </w:p>
    <w:p w14:paraId="1896E877" w14:textId="04EDA6EF" w:rsidR="00637490" w:rsidRDefault="00637490" w:rsidP="00637490">
      <w:pPr>
        <w:bidi/>
        <w:spacing w:after="0" w:line="240" w:lineRule="auto"/>
        <w:rPr>
          <w:rFonts w:ascii="Simplified Arabic" w:eastAsia="Times New Roman" w:hAnsi="Simplified Arabic" w:cs="Simplified Arabic"/>
          <w:iCs/>
          <w:noProof/>
          <w:sz w:val="32"/>
          <w:szCs w:val="32"/>
          <w:rtl/>
          <w:lang w:bidi="ar-DZ"/>
        </w:rPr>
      </w:pPr>
    </w:p>
    <w:p w14:paraId="2C29CE1B" w14:textId="77777777" w:rsidR="00582109" w:rsidRDefault="00582109" w:rsidP="00582109">
      <w:pPr>
        <w:bidi/>
        <w:spacing w:after="0" w:line="240" w:lineRule="auto"/>
        <w:rPr>
          <w:rFonts w:ascii="Simplified Arabic" w:eastAsia="Times New Roman" w:hAnsi="Simplified Arabic" w:cs="Simplified Arabic"/>
          <w:iCs/>
          <w:noProof/>
          <w:sz w:val="32"/>
          <w:szCs w:val="32"/>
          <w:rtl/>
          <w:lang w:bidi="ar-DZ"/>
        </w:rPr>
      </w:pPr>
    </w:p>
    <w:p w14:paraId="7060CC22" w14:textId="77777777" w:rsidR="00637490" w:rsidRPr="00637490" w:rsidRDefault="00B679E9" w:rsidP="00637490">
      <w:pPr>
        <w:bidi/>
        <w:spacing w:after="0" w:line="240" w:lineRule="auto"/>
        <w:jc w:val="center"/>
        <w:rPr>
          <w:rFonts w:ascii="Simplified Arabic" w:eastAsia="Times New Roman" w:hAnsi="Simplified Arabic" w:cs="Simplified Arabic"/>
          <w:b/>
          <w:bCs/>
          <w:noProof/>
          <w:sz w:val="36"/>
          <w:szCs w:val="36"/>
          <w:rtl/>
          <w:lang w:bidi="ar-DZ"/>
        </w:rPr>
      </w:pPr>
      <w:r w:rsidRPr="00637490">
        <w:rPr>
          <w:rFonts w:ascii="Simplified Arabic" w:eastAsia="Times New Roman" w:hAnsi="Simplified Arabic" w:cs="Simplified Arabic" w:hint="cs"/>
          <w:b/>
          <w:bCs/>
          <w:noProof/>
          <w:sz w:val="36"/>
          <w:szCs w:val="36"/>
          <w:rtl/>
          <w:lang w:bidi="ar-DZ"/>
        </w:rPr>
        <w:t>ملحق رقم 3</w:t>
      </w:r>
    </w:p>
    <w:p w14:paraId="4C842950" w14:textId="77777777" w:rsidR="00637490" w:rsidRPr="0025004D" w:rsidRDefault="00B679E9" w:rsidP="00637490">
      <w:pPr>
        <w:bidi/>
        <w:spacing w:after="0" w:line="240" w:lineRule="auto"/>
        <w:rPr>
          <w:rFonts w:ascii="Simplified Arabic" w:eastAsia="Times New Roman" w:hAnsi="Simplified Arabic" w:cs="Simplified Arabic"/>
          <w:b/>
          <w:bCs/>
          <w:noProof/>
          <w:sz w:val="32"/>
          <w:szCs w:val="32"/>
          <w:rtl/>
          <w:lang w:bidi="ar-DZ"/>
        </w:rPr>
      </w:pPr>
      <w:r w:rsidRPr="00637490">
        <w:rPr>
          <w:rFonts w:ascii="Simplified Arabic" w:eastAsia="Times New Roman" w:hAnsi="Simplified Arabic" w:cs="Simplified Arabic"/>
          <w:b/>
          <w:bCs/>
          <w:noProof/>
          <w:sz w:val="32"/>
          <w:szCs w:val="32"/>
          <w:lang w:bidi="ar-DZ"/>
        </w:rPr>
        <w:t>3</w:t>
      </w:r>
      <w:r w:rsidRPr="00637490">
        <w:rPr>
          <w:rFonts w:ascii="Simplified Arabic" w:eastAsia="Times New Roman" w:hAnsi="Simplified Arabic" w:cs="Simplified Arabic" w:hint="cs"/>
          <w:b/>
          <w:bCs/>
          <w:noProof/>
          <w:sz w:val="32"/>
          <w:szCs w:val="32"/>
          <w:rtl/>
          <w:lang w:bidi="ar-DZ"/>
        </w:rPr>
        <w:t>- مخاطر السيولة</w:t>
      </w:r>
      <w:r>
        <w:rPr>
          <w:rFonts w:ascii="Simplified Arabic" w:eastAsia="Times New Roman" w:hAnsi="Simplified Arabic" w:cs="Simplified Arabic" w:hint="cs"/>
          <w:b/>
          <w:bCs/>
          <w:noProof/>
          <w:sz w:val="32"/>
          <w:szCs w:val="32"/>
          <w:rtl/>
          <w:lang w:bidi="ar-DZ"/>
        </w:rPr>
        <w:t xml:space="preserve"> </w:t>
      </w:r>
      <w:r>
        <w:rPr>
          <w:rFonts w:ascii="Simplified Arabic" w:eastAsia="Times New Roman" w:hAnsi="Simplified Arabic" w:cs="Simplified Arabic"/>
          <w:b/>
          <w:bCs/>
          <w:noProof/>
          <w:sz w:val="32"/>
          <w:szCs w:val="32"/>
          <w:lang w:bidi="ar-DZ"/>
        </w:rPr>
        <w:t>LDR</w:t>
      </w:r>
      <w:r w:rsidRPr="0025004D">
        <w:rPr>
          <w:rFonts w:ascii="Simplified Arabic" w:eastAsia="Times New Roman" w:hAnsi="Simplified Arabic" w:cs="Simplified Arabic" w:hint="cs"/>
          <w:b/>
          <w:bCs/>
          <w:noProof/>
          <w:sz w:val="32"/>
          <w:szCs w:val="32"/>
          <w:rtl/>
          <w:lang w:bidi="ar-DZ"/>
        </w:rPr>
        <w:t xml:space="preserve"> </w:t>
      </w:r>
    </w:p>
    <w:p w14:paraId="0531D0BC" w14:textId="69D104E8" w:rsidR="00211B60" w:rsidRPr="00211B60" w:rsidRDefault="004516CF" w:rsidP="004A70A2">
      <w:pPr>
        <w:numPr>
          <w:ilvl w:val="0"/>
          <w:numId w:val="34"/>
        </w:numPr>
        <w:bidi/>
        <w:spacing w:after="160" w:line="259" w:lineRule="auto"/>
        <w:rPr>
          <w:rFonts w:ascii="Simplified Arabic" w:eastAsia="Times New Roman" w:hAnsi="Simplified Arabic" w:cs="Simplified Arabic"/>
          <w:sz w:val="32"/>
          <w:szCs w:val="32"/>
          <w:rtl/>
          <w:lang w:bidi="ar-DZ"/>
        </w:rPr>
      </w:pPr>
      <w:r>
        <w:rPr>
          <w:noProof/>
          <w:rtl/>
        </w:rPr>
        <mc:AlternateContent>
          <mc:Choice Requires="wps">
            <w:drawing>
              <wp:anchor distT="0" distB="0" distL="114300" distR="114300" simplePos="0" relativeHeight="251674112" behindDoc="0" locked="0" layoutInCell="1" allowOverlap="1" wp14:anchorId="31C8A883" wp14:editId="6B7987EF">
                <wp:simplePos x="0" y="0"/>
                <wp:positionH relativeFrom="column">
                  <wp:posOffset>1687249</wp:posOffset>
                </wp:positionH>
                <wp:positionV relativeFrom="paragraph">
                  <wp:posOffset>466725</wp:posOffset>
                </wp:positionV>
                <wp:extent cx="4260850" cy="546100"/>
                <wp:effectExtent l="0" t="0" r="6350" b="6350"/>
                <wp:wrapNone/>
                <wp:docPr id="610078796" name="Rectangle : coins arrondis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60850" cy="546100"/>
                        </a:xfrm>
                        <a:prstGeom prst="roundRect">
                          <a:avLst/>
                        </a:prstGeom>
                        <a:noFill/>
                        <a:ln>
                          <a:solidFill>
                            <a:srgbClr val="5B9BD5">
                              <a:shade val="50000"/>
                            </a:srgb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w14:anchorId="77F3F3DD" id="Rectangle : coins arrondis 3" o:spid="_x0000_s1026" style="position:absolute;margin-left:132.85pt;margin-top:36.75pt;width:335.5pt;height:43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MZFugIAANAFAAAOAAAAZHJzL2Uyb0RvYy54bWysVNtu2zAMfR+wfxD0vtrJkrQ16hS9oMOA&#10;YC3aDn1WZDkxJosapeayr9m37MtGSbbbdUUfhvlBMMXDw4tInpzuWs02Cl0DpuSjg5wzZSRUjVmV&#10;/Ov91YcjzpwXphIajCr5Xjl+On//7mRrCzWGNehKISMS44qtLfnae1tkmZNr1Qp3AFYZUtaArfAk&#10;4iqrUGyJvdXZOM9n2RawsghSOUe3l0nJ55G/rpX013XtlGe65BSbjyfGcxnObH4iihUKu25kF4b4&#10;hyha0RhyOlBdCi/YIzZ/UbWNRHBQ+wMJbQZ13UgVc6BsRvmLbO7WwqqYCxXH2aFM7v/Ryi+bG2RN&#10;VfLZKM8Pjw6PZ5wZ0dJT3VLxhFlp9etnwSQ0xjGBCKZqHPsYCre1riD7O3uDIXVnFyC/OVJkf2iC&#10;4DrMrsY2YClxtouvsB9eQe08k3Q5Gc/yoyk9liTddBLiCt4yUfTWFp3/pKBl4afkCI+mCtHGFxCb&#10;hfMJ3+OCRwNXjdZ0LwptYrigmyrcRQFXywuNbCOoT6bnx+eX00jm1qJS3W1OXxeIS/AYlHvioRAD&#10;d0w/ZRxz93utkt9bVVOtKcdxYg9drga/Qkpl/OhNx71FdK0NEQbmmtIYuDuCHpmi77lTYTp8MFVx&#10;SAbj/K3AkvFgET2D8YNx2xjA1wg0ZdV5Tvi+SKk0oUpLqPbUiQhpRJ2VVw297kI4fyOQZpIagvaM&#10;v6aj1rAtOXR/nK0Bf7x2H/A0KqTlbEszXnL3/VGg4kx/NjREx6PJJCyFKEymh2MS8Llm+VxjHtsL&#10;oPYY0UazMv4GvNf9b43QPtA6OgteSSWMJN8llx574cKn3UMLTaqzswijRWCFX5g7KwN5qGpo3Pvd&#10;g0Dbtbin4fgC/T4QxYsmT9iuqKmSnUBrI7ZKt+LCXnouR9TTIp7/BgAA//8DAFBLAwQUAAYACAAA&#10;ACEA7ktQ/d8AAAAKAQAADwAAAGRycy9kb3ducmV2LnhtbEyPwU6DQBCG7ya+w2ZMvNlFENoiS9OY&#10;cDIxiqbnLTsFUnaWsNuW+vSOJz3OzJd/vr/YzHYQZ5x870jB4yICgdQ401Or4OuzeliB8EGT0YMj&#10;VHBFD5vy9qbQuXEX+sBzHVrBIeRzraALYcyl9E2HVvuFG5H4dnCT1YHHqZVm0hcOt4OMoyiTVvfE&#10;Hzo94kuHzbE+WQXf72/bRPrrUz3ja1sd6t3RVrFS93fz9hlEwDn8wfCrz+pQstPench4MSiIs3TJ&#10;qIJlkoJgYJ1kvNgzma5TkGUh/1cofwAAAP//AwBQSwECLQAUAAYACAAAACEAtoM4kv4AAADhAQAA&#10;EwAAAAAAAAAAAAAAAAAAAAAAW0NvbnRlbnRfVHlwZXNdLnhtbFBLAQItABQABgAIAAAAIQA4/SH/&#10;1gAAAJQBAAALAAAAAAAAAAAAAAAAAC8BAABfcmVscy8ucmVsc1BLAQItABQABgAIAAAAIQCwMMZF&#10;ugIAANAFAAAOAAAAAAAAAAAAAAAAAC4CAABkcnMvZTJvRG9jLnhtbFBLAQItABQABgAIAAAAIQDu&#10;S1D93wAAAAoBAAAPAAAAAAAAAAAAAAAAABQFAABkcnMvZG93bnJldi54bWxQSwUGAAAAAAQABADz&#10;AAAAIAYAAAAA&#10;" filled="f" strokecolor="#41719c" strokeweight="2pt">
                <v:path arrowok="t"/>
              </v:roundrect>
            </w:pict>
          </mc:Fallback>
        </mc:AlternateContent>
      </w:r>
      <w:r w:rsidR="00637490" w:rsidRPr="0025004D">
        <w:rPr>
          <w:rFonts w:ascii="Simplified Arabic" w:eastAsia="Times New Roman" w:hAnsi="Simplified Arabic" w:cs="Simplified Arabic" w:hint="cs"/>
          <w:sz w:val="32"/>
          <w:szCs w:val="32"/>
          <w:rtl/>
          <w:lang w:bidi="ar-DZ"/>
        </w:rPr>
        <w:t xml:space="preserve">نسبة القروض إلى الودائع </w:t>
      </w:r>
    </w:p>
    <w:p w14:paraId="166A9DDA" w14:textId="08D0F544" w:rsidR="00211B60" w:rsidRDefault="00B679E9" w:rsidP="00C43DF9">
      <w:pPr>
        <w:bidi/>
        <w:spacing w:after="0" w:line="240" w:lineRule="auto"/>
        <w:rPr>
          <w:rFonts w:ascii="Simplified Arabic" w:eastAsia="Times New Roman" w:hAnsi="Simplified Arabic" w:cs="Simplified Arabic"/>
          <w:noProof/>
          <w:sz w:val="32"/>
          <w:szCs w:val="32"/>
          <w:rtl/>
          <w:lang w:bidi="ar-DZ"/>
        </w:rPr>
      </w:pPr>
      <m:oMath>
        <m:r>
          <w:rPr>
            <w:rFonts w:ascii="Cambria Math" w:eastAsia="Times New Roman" w:hAnsi="Cambria Math" w:cs="Simplified Arabic" w:hint="cs"/>
            <w:noProof/>
            <w:sz w:val="32"/>
            <w:szCs w:val="32"/>
            <w:rtl/>
            <w:lang w:bidi="ar-DZ"/>
          </w:rPr>
          <m:t>للودائع</m:t>
        </m:r>
        <m:r>
          <w:rPr>
            <w:rFonts w:ascii="Cambria Math" w:eastAsia="Times New Roman" w:hAnsi="Cambria Math" w:cs="Simplified Arabic"/>
            <w:noProof/>
            <w:sz w:val="32"/>
            <w:szCs w:val="32"/>
            <w:lang w:bidi="ar-DZ"/>
          </w:rPr>
          <m:t xml:space="preserve"> </m:t>
        </m:r>
        <m:r>
          <w:rPr>
            <w:rFonts w:ascii="Cambria Math" w:eastAsia="Times New Roman" w:hAnsi="Cambria Math" w:cs="Simplified Arabic" w:hint="cs"/>
            <w:noProof/>
            <w:sz w:val="32"/>
            <w:szCs w:val="32"/>
            <w:rtl/>
            <w:lang w:bidi="ar-DZ"/>
          </w:rPr>
          <m:t>القروض</m:t>
        </m:r>
        <m:r>
          <w:rPr>
            <w:rFonts w:ascii="Cambria Math" w:eastAsia="Times New Roman" w:hAnsi="Cambria Math" w:cs="Simplified Arabic"/>
            <w:noProof/>
            <w:sz w:val="32"/>
            <w:szCs w:val="32"/>
            <w:lang w:bidi="ar-DZ"/>
          </w:rPr>
          <m:t xml:space="preserve"> </m:t>
        </m:r>
        <m:r>
          <w:rPr>
            <w:rFonts w:ascii="Cambria Math" w:eastAsia="Times New Roman" w:hAnsi="Cambria Math" w:cs="Simplified Arabic" w:hint="cs"/>
            <w:noProof/>
            <w:sz w:val="32"/>
            <w:szCs w:val="32"/>
            <w:rtl/>
            <w:lang w:bidi="ar-DZ"/>
          </w:rPr>
          <m:t>نسبة</m:t>
        </m:r>
        <m:r>
          <w:rPr>
            <w:rFonts w:ascii="Cambria Math" w:eastAsia="Times New Roman" w:hAnsi="Cambria Math" w:cs="Simplified Arabic"/>
            <w:noProof/>
            <w:sz w:val="32"/>
            <w:szCs w:val="32"/>
            <w:lang w:bidi="ar-DZ"/>
          </w:rPr>
          <m:t xml:space="preserve"> LDR= </m:t>
        </m:r>
        <m:f>
          <m:fPr>
            <m:ctrlPr>
              <w:rPr>
                <w:rFonts w:ascii="Cambria Math" w:eastAsia="Times New Roman" w:hAnsi="Cambria Math" w:cs="Simplified Arabic"/>
                <w:i/>
                <w:noProof/>
                <w:sz w:val="32"/>
                <w:szCs w:val="32"/>
                <w:lang w:bidi="ar-DZ"/>
              </w:rPr>
            </m:ctrlPr>
          </m:fPr>
          <m:num>
            <m:r>
              <w:rPr>
                <w:rFonts w:ascii="Cambria Math" w:eastAsia="Times New Roman" w:hAnsi="Cambria Math" w:cs="Simplified Arabic" w:hint="cs"/>
                <w:noProof/>
                <w:sz w:val="32"/>
                <w:szCs w:val="32"/>
                <w:rtl/>
                <w:lang w:bidi="ar-DZ"/>
              </w:rPr>
              <m:t>العملاء</m:t>
            </m:r>
            <m:r>
              <w:rPr>
                <w:rFonts w:ascii="Cambria Math" w:eastAsia="Times New Roman" w:hAnsi="Cambria Math" w:cs="Simplified Arabic"/>
                <w:noProof/>
                <w:sz w:val="32"/>
                <w:szCs w:val="32"/>
                <w:lang w:bidi="ar-DZ"/>
              </w:rPr>
              <m:t xml:space="preserve"> </m:t>
            </m:r>
            <m:r>
              <w:rPr>
                <w:rFonts w:ascii="Cambria Math" w:eastAsia="Times New Roman" w:hAnsi="Cambria Math" w:cs="Simplified Arabic" w:hint="cs"/>
                <w:noProof/>
                <w:sz w:val="32"/>
                <w:szCs w:val="32"/>
                <w:rtl/>
                <w:lang w:bidi="ar-DZ"/>
              </w:rPr>
              <m:t>قروض</m:t>
            </m:r>
            <m:r>
              <w:rPr>
                <w:rFonts w:ascii="Cambria Math" w:eastAsia="Times New Roman" w:hAnsi="Cambria Math" w:cs="Simplified Arabic"/>
                <w:noProof/>
                <w:sz w:val="32"/>
                <w:szCs w:val="32"/>
                <w:lang w:bidi="ar-DZ"/>
              </w:rPr>
              <m:t xml:space="preserve"> </m:t>
            </m:r>
            <m:r>
              <m:rPr>
                <m:sty m:val="p"/>
              </m:rPr>
              <w:rPr>
                <w:rFonts w:ascii="Cambria Math" w:eastAsia="Times New Roman" w:hAnsi="Cambria Math" w:cs="Simplified Arabic"/>
                <w:noProof/>
                <w:sz w:val="32"/>
                <w:szCs w:val="32"/>
                <w:lang w:bidi="ar-DZ"/>
              </w:rPr>
              <m:t>Prêts à la clientèle</m:t>
            </m:r>
            <m:ctrlPr>
              <w:rPr>
                <w:rFonts w:ascii="Times New Roman" w:eastAsia="Times New Roman" w:hAnsi="Times New Roman" w:cs="Simplified Arabic"/>
                <w:noProof/>
                <w:sz w:val="24"/>
                <w:szCs w:val="26"/>
              </w:rPr>
            </m:ctrlPr>
          </m:num>
          <m:den>
            <m:r>
              <w:rPr>
                <w:rFonts w:ascii="Cambria Math" w:eastAsia="Times New Roman" w:hAnsi="Cambria Math" w:cs="Simplified Arabic" w:hint="cs"/>
                <w:noProof/>
                <w:sz w:val="32"/>
                <w:szCs w:val="32"/>
                <w:rtl/>
                <w:lang w:bidi="ar-DZ"/>
              </w:rPr>
              <m:t>الزبائن</m:t>
            </m:r>
            <m:r>
              <w:rPr>
                <w:rFonts w:ascii="Cambria Math" w:eastAsia="Times New Roman" w:hAnsi="Cambria Math" w:cs="Simplified Arabic"/>
                <w:noProof/>
                <w:sz w:val="32"/>
                <w:szCs w:val="32"/>
                <w:lang w:bidi="ar-DZ"/>
              </w:rPr>
              <m:t xml:space="preserve"> </m:t>
            </m:r>
            <m:r>
              <w:rPr>
                <w:rFonts w:ascii="Cambria Math" w:eastAsia="Times New Roman" w:hAnsi="Cambria Math" w:cs="Simplified Arabic" w:hint="cs"/>
                <w:noProof/>
                <w:sz w:val="32"/>
                <w:szCs w:val="32"/>
                <w:rtl/>
                <w:lang w:bidi="ar-DZ"/>
              </w:rPr>
              <m:t>ودائع</m:t>
            </m:r>
            <m:r>
              <w:rPr>
                <w:rFonts w:ascii="Cambria Math" w:eastAsia="Times New Roman" w:hAnsi="Cambria Math" w:cs="Simplified Arabic"/>
                <w:noProof/>
                <w:sz w:val="32"/>
                <w:szCs w:val="32"/>
                <w:lang w:bidi="ar-DZ"/>
              </w:rPr>
              <m:t xml:space="preserve"> Dépôts de la clientéle </m:t>
            </m:r>
            <m:ctrlPr>
              <w:rPr>
                <w:rFonts w:ascii="Times New Roman" w:eastAsia="Times New Roman" w:hAnsi="Times New Roman" w:cs="Simplified Arabic"/>
                <w:noProof/>
                <w:sz w:val="24"/>
                <w:szCs w:val="26"/>
              </w:rPr>
            </m:ctrlPr>
          </m:den>
        </m:f>
      </m:oMath>
      <w:r w:rsidR="00211B60">
        <w:rPr>
          <w:rFonts w:ascii="Simplified Arabic" w:eastAsia="Times New Roman" w:hAnsi="Simplified Arabic" w:cs="Simplified Arabic" w:hint="cs"/>
          <w:noProof/>
          <w:sz w:val="32"/>
          <w:szCs w:val="32"/>
          <w:rtl/>
          <w:lang w:bidi="ar-DZ"/>
        </w:rPr>
        <w:t>..................(3)</w:t>
      </w:r>
    </w:p>
    <w:tbl>
      <w:tblPr>
        <w:tblpPr w:leftFromText="180" w:rightFromText="180" w:vertAnchor="text" w:horzAnchor="page" w:tblpX="1281" w:tblpY="144"/>
        <w:bidiVisual/>
        <w:tblW w:w="9347" w:type="dxa"/>
        <w:tblLook w:val="04A0" w:firstRow="1" w:lastRow="0" w:firstColumn="1" w:lastColumn="0" w:noHBand="0" w:noVBand="1"/>
      </w:tblPr>
      <w:tblGrid>
        <w:gridCol w:w="1174"/>
        <w:gridCol w:w="2645"/>
        <w:gridCol w:w="2977"/>
        <w:gridCol w:w="2551"/>
      </w:tblGrid>
      <w:tr w:rsidR="00C72FA4" w14:paraId="53DD1D12" w14:textId="77777777" w:rsidTr="008C5C2A">
        <w:tc>
          <w:tcPr>
            <w:tcW w:w="1174" w:type="dxa"/>
            <w:tcBorders>
              <w:top w:val="double" w:sz="4" w:space="0" w:color="auto"/>
              <w:left w:val="double" w:sz="4" w:space="0" w:color="auto"/>
              <w:bottom w:val="double" w:sz="4" w:space="0" w:color="auto"/>
              <w:right w:val="double" w:sz="4" w:space="0" w:color="auto"/>
            </w:tcBorders>
            <w:shd w:val="clear" w:color="auto" w:fill="D9D9D9"/>
            <w:hideMark/>
          </w:tcPr>
          <w:p w14:paraId="1336777C" w14:textId="77777777" w:rsidR="00637490" w:rsidRPr="0025004D" w:rsidRDefault="00B679E9" w:rsidP="00637490">
            <w:pPr>
              <w:bidi/>
              <w:contextualSpacing/>
              <w:jc w:val="center"/>
              <w:rPr>
                <w:rFonts w:ascii="Simplified Arabic" w:hAnsi="Simplified Arabic" w:cs="Simplified Arabic"/>
                <w:b/>
                <w:bCs/>
                <w:noProof/>
                <w:sz w:val="28"/>
                <w:szCs w:val="28"/>
                <w:lang w:bidi="ar-DZ"/>
              </w:rPr>
            </w:pPr>
            <w:r w:rsidRPr="0025004D">
              <w:rPr>
                <w:rFonts w:ascii="Simplified Arabic" w:eastAsiaTheme="minorHAnsi" w:hAnsi="Simplified Arabic" w:cs="Simplified Arabic"/>
                <w:b/>
                <w:bCs/>
                <w:noProof/>
                <w:sz w:val="28"/>
                <w:szCs w:val="28"/>
                <w:rtl/>
                <w:lang w:bidi="ar-DZ"/>
              </w:rPr>
              <w:t>السنوات</w:t>
            </w:r>
          </w:p>
        </w:tc>
        <w:tc>
          <w:tcPr>
            <w:tcW w:w="2645" w:type="dxa"/>
            <w:tcBorders>
              <w:top w:val="double" w:sz="4" w:space="0" w:color="auto"/>
              <w:left w:val="double" w:sz="4" w:space="0" w:color="auto"/>
              <w:bottom w:val="double" w:sz="4" w:space="0" w:color="auto"/>
              <w:right w:val="double" w:sz="4" w:space="0" w:color="auto"/>
            </w:tcBorders>
            <w:shd w:val="clear" w:color="auto" w:fill="D9D9D9"/>
            <w:hideMark/>
          </w:tcPr>
          <w:p w14:paraId="2B9287DF" w14:textId="77777777" w:rsidR="00637490" w:rsidRPr="0025004D" w:rsidRDefault="00B679E9" w:rsidP="00637490">
            <w:pPr>
              <w:bidi/>
              <w:contextualSpacing/>
              <w:jc w:val="center"/>
              <w:rPr>
                <w:rFonts w:ascii="Simplified Arabic" w:hAnsi="Simplified Arabic" w:cs="Simplified Arabic"/>
                <w:b/>
                <w:bCs/>
                <w:noProof/>
                <w:sz w:val="28"/>
                <w:szCs w:val="28"/>
                <w:lang w:bidi="ar-DZ"/>
              </w:rPr>
            </w:pPr>
            <w:r w:rsidRPr="0025004D">
              <w:rPr>
                <w:rFonts w:ascii="Simplified Arabic" w:eastAsiaTheme="minorHAnsi" w:hAnsi="Simplified Arabic" w:cs="Simplified Arabic"/>
                <w:b/>
                <w:bCs/>
                <w:noProof/>
                <w:sz w:val="28"/>
                <w:szCs w:val="28"/>
                <w:rtl/>
                <w:lang w:bidi="ar-DZ"/>
              </w:rPr>
              <w:t>قروض العملاء</w:t>
            </w:r>
          </w:p>
          <w:p w14:paraId="2F7335DA" w14:textId="77777777" w:rsidR="00637490" w:rsidRPr="0025004D" w:rsidRDefault="00B679E9" w:rsidP="00637490">
            <w:pPr>
              <w:bidi/>
              <w:contextualSpacing/>
              <w:jc w:val="center"/>
              <w:rPr>
                <w:rFonts w:ascii="Simplified Arabic" w:hAnsi="Simplified Arabic" w:cs="Simplified Arabic"/>
                <w:b/>
                <w:bCs/>
                <w:noProof/>
                <w:sz w:val="28"/>
                <w:szCs w:val="28"/>
                <w:rtl/>
                <w:lang w:bidi="ar-DZ"/>
              </w:rPr>
            </w:pPr>
            <w:r w:rsidRPr="0025004D">
              <w:rPr>
                <w:rFonts w:ascii="Simplified Arabic" w:eastAsiaTheme="minorHAnsi" w:hAnsi="Simplified Arabic" w:cs="Simplified Arabic"/>
                <w:b/>
                <w:bCs/>
                <w:noProof/>
                <w:sz w:val="28"/>
                <w:szCs w:val="28"/>
                <w:lang w:bidi="ar-DZ"/>
              </w:rPr>
              <w:t>Prêts à la clients</w:t>
            </w:r>
          </w:p>
        </w:tc>
        <w:tc>
          <w:tcPr>
            <w:tcW w:w="2977" w:type="dxa"/>
            <w:tcBorders>
              <w:top w:val="double" w:sz="4" w:space="0" w:color="auto"/>
              <w:left w:val="double" w:sz="4" w:space="0" w:color="auto"/>
              <w:bottom w:val="double" w:sz="4" w:space="0" w:color="auto"/>
              <w:right w:val="double" w:sz="4" w:space="0" w:color="auto"/>
            </w:tcBorders>
            <w:shd w:val="clear" w:color="auto" w:fill="D9D9D9"/>
          </w:tcPr>
          <w:p w14:paraId="71E5BCBE" w14:textId="77777777" w:rsidR="00637490" w:rsidRPr="0025004D" w:rsidRDefault="00B679E9" w:rsidP="00637490">
            <w:pPr>
              <w:bidi/>
              <w:contextualSpacing/>
              <w:jc w:val="center"/>
              <w:rPr>
                <w:rFonts w:ascii="Simplified Arabic" w:hAnsi="Simplified Arabic" w:cs="Simplified Arabic"/>
                <w:b/>
                <w:bCs/>
                <w:noProof/>
                <w:sz w:val="28"/>
                <w:szCs w:val="28"/>
                <w:rtl/>
                <w:lang w:bidi="ar-DZ"/>
              </w:rPr>
            </w:pPr>
            <w:r w:rsidRPr="0025004D">
              <w:rPr>
                <w:rFonts w:ascii="Simplified Arabic" w:eastAsiaTheme="minorHAnsi" w:hAnsi="Simplified Arabic" w:cs="Simplified Arabic"/>
                <w:b/>
                <w:bCs/>
                <w:noProof/>
                <w:sz w:val="28"/>
                <w:szCs w:val="28"/>
                <w:rtl/>
                <w:lang w:bidi="ar-DZ"/>
              </w:rPr>
              <w:t>ودائع الزبائن</w:t>
            </w:r>
          </w:p>
          <w:p w14:paraId="1586A8FB" w14:textId="77777777" w:rsidR="00637490" w:rsidRPr="0025004D" w:rsidRDefault="00B679E9" w:rsidP="00637490">
            <w:pPr>
              <w:bidi/>
              <w:contextualSpacing/>
              <w:jc w:val="center"/>
              <w:rPr>
                <w:rFonts w:ascii="Simplified Arabic" w:hAnsi="Simplified Arabic" w:cs="Simplified Arabic"/>
                <w:b/>
                <w:bCs/>
                <w:noProof/>
                <w:sz w:val="28"/>
                <w:szCs w:val="28"/>
                <w:rtl/>
                <w:lang w:bidi="ar-DZ"/>
              </w:rPr>
            </w:pPr>
            <w:r w:rsidRPr="0025004D">
              <w:rPr>
                <w:rFonts w:ascii="Simplified Arabic" w:eastAsiaTheme="minorHAnsi" w:hAnsi="Simplified Arabic" w:cs="Simplified Arabic"/>
                <w:b/>
                <w:bCs/>
                <w:noProof/>
                <w:sz w:val="28"/>
                <w:szCs w:val="28"/>
                <w:lang w:bidi="ar-DZ"/>
              </w:rPr>
              <w:t>Dette envers la clientèle</w:t>
            </w:r>
          </w:p>
        </w:tc>
        <w:tc>
          <w:tcPr>
            <w:tcW w:w="2551" w:type="dxa"/>
            <w:tcBorders>
              <w:top w:val="double" w:sz="4" w:space="0" w:color="auto"/>
              <w:left w:val="double" w:sz="4" w:space="0" w:color="auto"/>
              <w:bottom w:val="double" w:sz="4" w:space="0" w:color="auto"/>
              <w:right w:val="double" w:sz="4" w:space="0" w:color="auto"/>
            </w:tcBorders>
            <w:shd w:val="clear" w:color="auto" w:fill="D9D9D9"/>
          </w:tcPr>
          <w:p w14:paraId="6A0D64A5" w14:textId="77777777" w:rsidR="00637490" w:rsidRDefault="00B679E9" w:rsidP="00637490">
            <w:pPr>
              <w:bidi/>
              <w:contextualSpacing/>
              <w:jc w:val="center"/>
              <w:rPr>
                <w:rFonts w:ascii="Simplified Arabic" w:hAnsi="Simplified Arabic" w:cs="Simplified Arabic"/>
                <w:b/>
                <w:bCs/>
                <w:noProof/>
                <w:sz w:val="28"/>
                <w:szCs w:val="28"/>
                <w:rtl/>
                <w:lang w:bidi="ar-DZ"/>
              </w:rPr>
            </w:pPr>
            <w:r>
              <w:rPr>
                <w:rFonts w:ascii="Simplified Arabic" w:eastAsiaTheme="minorHAnsi" w:hAnsi="Simplified Arabic" w:cs="Simplified Arabic" w:hint="cs"/>
                <w:b/>
                <w:bCs/>
                <w:noProof/>
                <w:sz w:val="28"/>
                <w:szCs w:val="28"/>
                <w:rtl/>
                <w:lang w:bidi="ar-DZ"/>
              </w:rPr>
              <w:t xml:space="preserve">نسبة القروض للودائع </w:t>
            </w:r>
          </w:p>
          <w:p w14:paraId="1EDB0860" w14:textId="77777777" w:rsidR="00637490" w:rsidRPr="0025004D" w:rsidRDefault="00B679E9" w:rsidP="00637490">
            <w:pPr>
              <w:bidi/>
              <w:contextualSpacing/>
              <w:jc w:val="center"/>
              <w:rPr>
                <w:rFonts w:ascii="Simplified Arabic" w:hAnsi="Simplified Arabic" w:cs="Simplified Arabic"/>
                <w:b/>
                <w:bCs/>
                <w:noProof/>
                <w:sz w:val="28"/>
                <w:szCs w:val="28"/>
                <w:lang w:bidi="ar-DZ"/>
              </w:rPr>
            </w:pPr>
            <w:r>
              <w:rPr>
                <w:rFonts w:ascii="Simplified Arabic" w:eastAsiaTheme="minorHAnsi" w:hAnsi="Simplified Arabic" w:cs="Simplified Arabic"/>
                <w:b/>
                <w:bCs/>
                <w:noProof/>
                <w:sz w:val="28"/>
                <w:szCs w:val="28"/>
                <w:lang w:bidi="ar-DZ"/>
              </w:rPr>
              <w:t>LDR %</w:t>
            </w:r>
          </w:p>
        </w:tc>
      </w:tr>
      <w:tr w:rsidR="00C72FA4" w14:paraId="7AB66DB4" w14:textId="77777777" w:rsidTr="00C43DF9">
        <w:tc>
          <w:tcPr>
            <w:tcW w:w="1174" w:type="dxa"/>
            <w:tcBorders>
              <w:top w:val="double" w:sz="4" w:space="0" w:color="auto"/>
              <w:left w:val="double" w:sz="4" w:space="0" w:color="auto"/>
              <w:bottom w:val="double" w:sz="4" w:space="0" w:color="auto"/>
              <w:right w:val="double" w:sz="4" w:space="0" w:color="auto"/>
            </w:tcBorders>
            <w:shd w:val="clear" w:color="auto" w:fill="auto"/>
            <w:hideMark/>
          </w:tcPr>
          <w:p w14:paraId="64B11F57" w14:textId="77777777" w:rsidR="00637490" w:rsidRPr="0025004D" w:rsidRDefault="00B679E9" w:rsidP="00C43DF9">
            <w:pPr>
              <w:bidi/>
              <w:spacing w:after="0" w:line="20" w:lineRule="atLeast"/>
              <w:jc w:val="center"/>
              <w:rPr>
                <w:rFonts w:ascii="Simplified Arabic" w:hAnsi="Simplified Arabic" w:cs="Simplified Arabic"/>
                <w:b/>
                <w:bCs/>
                <w:noProof/>
                <w:sz w:val="28"/>
                <w:szCs w:val="28"/>
                <w:lang w:bidi="ar-DZ"/>
              </w:rPr>
            </w:pPr>
            <w:r w:rsidRPr="0025004D">
              <w:rPr>
                <w:rFonts w:ascii="Simplified Arabic" w:eastAsiaTheme="minorHAnsi" w:hAnsi="Simplified Arabic" w:cs="Simplified Arabic"/>
                <w:b/>
                <w:bCs/>
                <w:noProof/>
                <w:sz w:val="28"/>
                <w:szCs w:val="28"/>
                <w:rtl/>
                <w:lang w:bidi="ar-DZ"/>
              </w:rPr>
              <w:t>2010</w:t>
            </w:r>
          </w:p>
        </w:tc>
        <w:tc>
          <w:tcPr>
            <w:tcW w:w="2645" w:type="dxa"/>
            <w:tcBorders>
              <w:top w:val="double" w:sz="4" w:space="0" w:color="auto"/>
              <w:left w:val="double" w:sz="4" w:space="0" w:color="auto"/>
              <w:bottom w:val="double" w:sz="4" w:space="0" w:color="auto"/>
              <w:right w:val="double" w:sz="4" w:space="0" w:color="auto"/>
            </w:tcBorders>
            <w:shd w:val="clear" w:color="auto" w:fill="auto"/>
            <w:hideMark/>
          </w:tcPr>
          <w:p w14:paraId="7A0C4AB5" w14:textId="77777777" w:rsidR="00637490" w:rsidRPr="0025004D" w:rsidRDefault="00B679E9" w:rsidP="00C43DF9">
            <w:pPr>
              <w:bidi/>
              <w:spacing w:after="0" w:line="20" w:lineRule="atLeast"/>
              <w:jc w:val="center"/>
              <w:rPr>
                <w:rFonts w:ascii="Simplified Arabic" w:hAnsi="Simplified Arabic" w:cs="Simplified Arabic"/>
                <w:noProof/>
                <w:sz w:val="28"/>
                <w:szCs w:val="28"/>
                <w:lang w:bidi="ar-DZ"/>
              </w:rPr>
            </w:pPr>
            <w:r w:rsidRPr="0025004D">
              <w:rPr>
                <w:rFonts w:ascii="Simplified Arabic" w:eastAsiaTheme="minorHAnsi" w:hAnsi="Simplified Arabic" w:cs="Simplified Arabic"/>
                <w:noProof/>
                <w:sz w:val="28"/>
                <w:szCs w:val="28"/>
                <w:lang w:bidi="ar-DZ"/>
              </w:rPr>
              <w:t>434608274</w:t>
            </w:r>
          </w:p>
        </w:tc>
        <w:tc>
          <w:tcPr>
            <w:tcW w:w="2977" w:type="dxa"/>
            <w:tcBorders>
              <w:top w:val="double" w:sz="4" w:space="0" w:color="auto"/>
              <w:left w:val="double" w:sz="4" w:space="0" w:color="auto"/>
              <w:bottom w:val="double" w:sz="4" w:space="0" w:color="auto"/>
              <w:right w:val="double" w:sz="4" w:space="0" w:color="auto"/>
            </w:tcBorders>
            <w:shd w:val="clear" w:color="auto" w:fill="auto"/>
          </w:tcPr>
          <w:p w14:paraId="449AF67E" w14:textId="77777777" w:rsidR="00637490" w:rsidRPr="0025004D" w:rsidRDefault="00B679E9" w:rsidP="00C43DF9">
            <w:pPr>
              <w:bidi/>
              <w:spacing w:after="0" w:line="20" w:lineRule="atLeast"/>
              <w:jc w:val="center"/>
              <w:rPr>
                <w:rFonts w:ascii="Simplified Arabic" w:hAnsi="Simplified Arabic" w:cs="Simplified Arabic"/>
                <w:noProof/>
                <w:sz w:val="28"/>
                <w:szCs w:val="28"/>
                <w:lang w:bidi="ar-DZ"/>
              </w:rPr>
            </w:pPr>
            <w:r w:rsidRPr="0025004D">
              <w:rPr>
                <w:rFonts w:ascii="Simplified Arabic" w:eastAsiaTheme="minorHAnsi" w:hAnsi="Simplified Arabic" w:cs="Simplified Arabic"/>
                <w:noProof/>
                <w:sz w:val="28"/>
                <w:szCs w:val="28"/>
                <w:lang w:bidi="ar-DZ"/>
              </w:rPr>
              <w:t>2016478427</w:t>
            </w:r>
          </w:p>
        </w:tc>
        <w:tc>
          <w:tcPr>
            <w:tcW w:w="2551" w:type="dxa"/>
            <w:tcBorders>
              <w:top w:val="double" w:sz="4" w:space="0" w:color="auto"/>
              <w:left w:val="double" w:sz="4" w:space="0" w:color="auto"/>
              <w:bottom w:val="double" w:sz="4" w:space="0" w:color="auto"/>
              <w:right w:val="double" w:sz="4" w:space="0" w:color="auto"/>
            </w:tcBorders>
            <w:shd w:val="clear" w:color="auto" w:fill="auto"/>
          </w:tcPr>
          <w:p w14:paraId="07EF199E" w14:textId="77777777" w:rsidR="00637490" w:rsidRPr="00D3553A" w:rsidRDefault="00B679E9" w:rsidP="00C43DF9">
            <w:pPr>
              <w:bidi/>
              <w:spacing w:after="0" w:line="20" w:lineRule="atLeast"/>
              <w:jc w:val="center"/>
              <w:rPr>
                <w:rFonts w:ascii="Simplified Arabic" w:hAnsi="Simplified Arabic" w:cs="Simplified Arabic"/>
                <w:b/>
                <w:bCs/>
                <w:noProof/>
                <w:color w:val="000000"/>
                <w:sz w:val="28"/>
                <w:szCs w:val="28"/>
              </w:rPr>
            </w:pPr>
            <w:r>
              <w:rPr>
                <w:rFonts w:ascii="Simplified Arabic" w:eastAsiaTheme="minorHAnsi" w:hAnsi="Simplified Arabic" w:cs="Simplified Arabic"/>
                <w:b/>
                <w:bCs/>
                <w:noProof/>
                <w:color w:val="000000"/>
                <w:sz w:val="28"/>
                <w:szCs w:val="28"/>
              </w:rPr>
              <w:t>21.55</w:t>
            </w:r>
          </w:p>
        </w:tc>
      </w:tr>
      <w:tr w:rsidR="00C72FA4" w14:paraId="24D968C8" w14:textId="77777777" w:rsidTr="00C43DF9">
        <w:tc>
          <w:tcPr>
            <w:tcW w:w="1174" w:type="dxa"/>
            <w:tcBorders>
              <w:top w:val="double" w:sz="4" w:space="0" w:color="auto"/>
              <w:left w:val="double" w:sz="4" w:space="0" w:color="auto"/>
              <w:bottom w:val="double" w:sz="4" w:space="0" w:color="auto"/>
              <w:right w:val="double" w:sz="4" w:space="0" w:color="auto"/>
            </w:tcBorders>
            <w:shd w:val="clear" w:color="auto" w:fill="auto"/>
            <w:hideMark/>
          </w:tcPr>
          <w:p w14:paraId="439B9225" w14:textId="77777777" w:rsidR="00637490" w:rsidRPr="0025004D" w:rsidRDefault="00B679E9" w:rsidP="00C43DF9">
            <w:pPr>
              <w:bidi/>
              <w:spacing w:after="0" w:line="20" w:lineRule="atLeast"/>
              <w:jc w:val="center"/>
              <w:rPr>
                <w:rFonts w:ascii="Simplified Arabic" w:hAnsi="Simplified Arabic" w:cs="Simplified Arabic"/>
                <w:b/>
                <w:bCs/>
                <w:noProof/>
                <w:sz w:val="28"/>
                <w:szCs w:val="28"/>
                <w:lang w:bidi="ar-DZ"/>
              </w:rPr>
            </w:pPr>
            <w:r w:rsidRPr="0025004D">
              <w:rPr>
                <w:rFonts w:ascii="Simplified Arabic" w:eastAsiaTheme="minorHAnsi" w:hAnsi="Simplified Arabic" w:cs="Simplified Arabic"/>
                <w:b/>
                <w:bCs/>
                <w:noProof/>
                <w:sz w:val="28"/>
                <w:szCs w:val="28"/>
                <w:rtl/>
                <w:lang w:bidi="ar-DZ"/>
              </w:rPr>
              <w:t>2011</w:t>
            </w:r>
          </w:p>
        </w:tc>
        <w:tc>
          <w:tcPr>
            <w:tcW w:w="2645" w:type="dxa"/>
            <w:tcBorders>
              <w:top w:val="double" w:sz="4" w:space="0" w:color="auto"/>
              <w:left w:val="double" w:sz="4" w:space="0" w:color="auto"/>
              <w:bottom w:val="double" w:sz="4" w:space="0" w:color="auto"/>
              <w:right w:val="double" w:sz="4" w:space="0" w:color="auto"/>
            </w:tcBorders>
            <w:shd w:val="clear" w:color="auto" w:fill="auto"/>
            <w:hideMark/>
          </w:tcPr>
          <w:p w14:paraId="424263BE" w14:textId="77777777" w:rsidR="00637490" w:rsidRPr="0025004D" w:rsidRDefault="00B679E9" w:rsidP="00C43DF9">
            <w:pPr>
              <w:bidi/>
              <w:spacing w:after="0" w:line="20" w:lineRule="atLeast"/>
              <w:jc w:val="center"/>
              <w:rPr>
                <w:rFonts w:ascii="Simplified Arabic" w:hAnsi="Simplified Arabic" w:cs="Simplified Arabic"/>
                <w:noProof/>
                <w:sz w:val="28"/>
                <w:szCs w:val="28"/>
                <w:lang w:bidi="ar-DZ"/>
              </w:rPr>
            </w:pPr>
            <w:r w:rsidRPr="0025004D">
              <w:rPr>
                <w:rFonts w:ascii="Simplified Arabic" w:eastAsiaTheme="minorHAnsi" w:hAnsi="Simplified Arabic" w:cs="Simplified Arabic"/>
                <w:noProof/>
                <w:sz w:val="28"/>
                <w:szCs w:val="28"/>
                <w:lang w:bidi="ar-DZ"/>
              </w:rPr>
              <w:t>564666803458.62</w:t>
            </w:r>
          </w:p>
        </w:tc>
        <w:tc>
          <w:tcPr>
            <w:tcW w:w="2977" w:type="dxa"/>
            <w:tcBorders>
              <w:top w:val="double" w:sz="4" w:space="0" w:color="auto"/>
              <w:left w:val="double" w:sz="4" w:space="0" w:color="auto"/>
              <w:bottom w:val="double" w:sz="4" w:space="0" w:color="auto"/>
              <w:right w:val="double" w:sz="4" w:space="0" w:color="auto"/>
            </w:tcBorders>
            <w:shd w:val="clear" w:color="auto" w:fill="auto"/>
          </w:tcPr>
          <w:p w14:paraId="07F942BF" w14:textId="77777777" w:rsidR="00637490" w:rsidRPr="0025004D" w:rsidRDefault="00B679E9" w:rsidP="00C43DF9">
            <w:pPr>
              <w:bidi/>
              <w:spacing w:after="0" w:line="20" w:lineRule="atLeast"/>
              <w:jc w:val="center"/>
              <w:rPr>
                <w:rFonts w:ascii="Simplified Arabic" w:hAnsi="Simplified Arabic" w:cs="Simplified Arabic"/>
                <w:noProof/>
                <w:sz w:val="28"/>
                <w:szCs w:val="28"/>
                <w:lang w:bidi="ar-DZ"/>
              </w:rPr>
            </w:pPr>
            <w:r w:rsidRPr="0025004D">
              <w:rPr>
                <w:rFonts w:ascii="Simplified Arabic" w:eastAsiaTheme="minorHAnsi" w:hAnsi="Simplified Arabic" w:cs="Simplified Arabic"/>
                <w:noProof/>
                <w:sz w:val="28"/>
                <w:szCs w:val="28"/>
                <w:lang w:bidi="ar-DZ"/>
              </w:rPr>
              <w:t>2182602958293.12</w:t>
            </w:r>
          </w:p>
        </w:tc>
        <w:tc>
          <w:tcPr>
            <w:tcW w:w="2551" w:type="dxa"/>
            <w:tcBorders>
              <w:top w:val="double" w:sz="4" w:space="0" w:color="auto"/>
              <w:left w:val="double" w:sz="4" w:space="0" w:color="auto"/>
              <w:bottom w:val="double" w:sz="4" w:space="0" w:color="auto"/>
              <w:right w:val="double" w:sz="4" w:space="0" w:color="auto"/>
            </w:tcBorders>
            <w:shd w:val="clear" w:color="auto" w:fill="auto"/>
          </w:tcPr>
          <w:p w14:paraId="0082613F" w14:textId="77777777" w:rsidR="00637490" w:rsidRPr="00D3553A" w:rsidRDefault="00B679E9" w:rsidP="00C43DF9">
            <w:pPr>
              <w:bidi/>
              <w:spacing w:after="0" w:line="20" w:lineRule="atLeast"/>
              <w:jc w:val="center"/>
              <w:rPr>
                <w:rFonts w:ascii="Simplified Arabic" w:hAnsi="Simplified Arabic" w:cs="Simplified Arabic"/>
                <w:b/>
                <w:bCs/>
                <w:noProof/>
                <w:color w:val="000000"/>
                <w:sz w:val="28"/>
                <w:szCs w:val="28"/>
              </w:rPr>
            </w:pPr>
            <w:r>
              <w:rPr>
                <w:rFonts w:ascii="Simplified Arabic" w:eastAsiaTheme="minorHAnsi" w:hAnsi="Simplified Arabic" w:cs="Simplified Arabic"/>
                <w:b/>
                <w:bCs/>
                <w:noProof/>
                <w:color w:val="000000"/>
                <w:sz w:val="28"/>
                <w:szCs w:val="28"/>
              </w:rPr>
              <w:t>25.87</w:t>
            </w:r>
          </w:p>
        </w:tc>
      </w:tr>
      <w:tr w:rsidR="00C72FA4" w14:paraId="6AFC2604" w14:textId="77777777" w:rsidTr="00C43DF9">
        <w:tc>
          <w:tcPr>
            <w:tcW w:w="1174" w:type="dxa"/>
            <w:tcBorders>
              <w:top w:val="double" w:sz="4" w:space="0" w:color="auto"/>
              <w:left w:val="double" w:sz="4" w:space="0" w:color="auto"/>
              <w:bottom w:val="double" w:sz="4" w:space="0" w:color="auto"/>
              <w:right w:val="double" w:sz="4" w:space="0" w:color="auto"/>
            </w:tcBorders>
            <w:shd w:val="clear" w:color="auto" w:fill="auto"/>
            <w:hideMark/>
          </w:tcPr>
          <w:p w14:paraId="439591A8" w14:textId="77777777" w:rsidR="00637490" w:rsidRPr="0025004D" w:rsidRDefault="00B679E9" w:rsidP="00C43DF9">
            <w:pPr>
              <w:bidi/>
              <w:spacing w:after="0" w:line="20" w:lineRule="atLeast"/>
              <w:jc w:val="center"/>
              <w:rPr>
                <w:rFonts w:ascii="Simplified Arabic" w:hAnsi="Simplified Arabic" w:cs="Simplified Arabic"/>
                <w:b/>
                <w:bCs/>
                <w:noProof/>
                <w:sz w:val="28"/>
                <w:szCs w:val="28"/>
                <w:lang w:bidi="ar-DZ"/>
              </w:rPr>
            </w:pPr>
            <w:r w:rsidRPr="0025004D">
              <w:rPr>
                <w:rFonts w:ascii="Simplified Arabic" w:eastAsiaTheme="minorHAnsi" w:hAnsi="Simplified Arabic" w:cs="Simplified Arabic"/>
                <w:b/>
                <w:bCs/>
                <w:noProof/>
                <w:sz w:val="28"/>
                <w:szCs w:val="28"/>
                <w:rtl/>
                <w:lang w:bidi="ar-DZ"/>
              </w:rPr>
              <w:t>2012</w:t>
            </w:r>
          </w:p>
        </w:tc>
        <w:tc>
          <w:tcPr>
            <w:tcW w:w="2645" w:type="dxa"/>
            <w:tcBorders>
              <w:top w:val="double" w:sz="4" w:space="0" w:color="auto"/>
              <w:left w:val="double" w:sz="4" w:space="0" w:color="auto"/>
              <w:bottom w:val="double" w:sz="4" w:space="0" w:color="auto"/>
              <w:right w:val="double" w:sz="4" w:space="0" w:color="auto"/>
            </w:tcBorders>
            <w:shd w:val="clear" w:color="auto" w:fill="auto"/>
            <w:hideMark/>
          </w:tcPr>
          <w:p w14:paraId="5C01A692" w14:textId="77777777" w:rsidR="00637490" w:rsidRPr="0025004D" w:rsidRDefault="00B679E9" w:rsidP="00C43DF9">
            <w:pPr>
              <w:bidi/>
              <w:spacing w:after="0" w:line="20" w:lineRule="atLeast"/>
              <w:jc w:val="center"/>
              <w:rPr>
                <w:rFonts w:ascii="Simplified Arabic" w:hAnsi="Simplified Arabic" w:cs="Simplified Arabic"/>
                <w:noProof/>
                <w:sz w:val="28"/>
                <w:szCs w:val="28"/>
                <w:lang w:bidi="ar-DZ"/>
              </w:rPr>
            </w:pPr>
            <w:r w:rsidRPr="0025004D">
              <w:rPr>
                <w:rFonts w:ascii="Simplified Arabic" w:eastAsiaTheme="minorHAnsi" w:hAnsi="Simplified Arabic" w:cs="Simplified Arabic"/>
                <w:noProof/>
                <w:sz w:val="28"/>
                <w:szCs w:val="28"/>
                <w:lang w:bidi="ar-DZ"/>
              </w:rPr>
              <w:t>580656858621.99</w:t>
            </w:r>
          </w:p>
        </w:tc>
        <w:tc>
          <w:tcPr>
            <w:tcW w:w="2977" w:type="dxa"/>
            <w:tcBorders>
              <w:top w:val="double" w:sz="4" w:space="0" w:color="auto"/>
              <w:left w:val="double" w:sz="4" w:space="0" w:color="auto"/>
              <w:bottom w:val="double" w:sz="4" w:space="0" w:color="auto"/>
              <w:right w:val="double" w:sz="4" w:space="0" w:color="auto"/>
            </w:tcBorders>
            <w:shd w:val="clear" w:color="auto" w:fill="auto"/>
          </w:tcPr>
          <w:p w14:paraId="46600A9A" w14:textId="77777777" w:rsidR="00637490" w:rsidRPr="0025004D" w:rsidRDefault="00B679E9" w:rsidP="00C43DF9">
            <w:pPr>
              <w:bidi/>
              <w:spacing w:after="0" w:line="20" w:lineRule="atLeast"/>
              <w:jc w:val="center"/>
              <w:rPr>
                <w:rFonts w:ascii="Simplified Arabic" w:hAnsi="Simplified Arabic" w:cs="Simplified Arabic"/>
                <w:noProof/>
                <w:sz w:val="28"/>
                <w:szCs w:val="28"/>
                <w:lang w:bidi="ar-DZ"/>
              </w:rPr>
            </w:pPr>
            <w:r w:rsidRPr="0025004D">
              <w:rPr>
                <w:rFonts w:ascii="Simplified Arabic" w:eastAsiaTheme="minorHAnsi" w:hAnsi="Simplified Arabic" w:cs="Simplified Arabic"/>
                <w:noProof/>
                <w:sz w:val="28"/>
                <w:szCs w:val="28"/>
                <w:lang w:bidi="ar-DZ"/>
              </w:rPr>
              <w:t>1846239125888.33</w:t>
            </w:r>
          </w:p>
        </w:tc>
        <w:tc>
          <w:tcPr>
            <w:tcW w:w="2551" w:type="dxa"/>
            <w:tcBorders>
              <w:top w:val="double" w:sz="4" w:space="0" w:color="auto"/>
              <w:left w:val="double" w:sz="4" w:space="0" w:color="auto"/>
              <w:bottom w:val="double" w:sz="4" w:space="0" w:color="auto"/>
              <w:right w:val="double" w:sz="4" w:space="0" w:color="auto"/>
            </w:tcBorders>
            <w:shd w:val="clear" w:color="auto" w:fill="auto"/>
          </w:tcPr>
          <w:p w14:paraId="6D838E6F" w14:textId="77777777" w:rsidR="00637490" w:rsidRPr="00D3553A" w:rsidRDefault="00B679E9" w:rsidP="00C43DF9">
            <w:pPr>
              <w:bidi/>
              <w:spacing w:after="0" w:line="20" w:lineRule="atLeast"/>
              <w:jc w:val="center"/>
              <w:rPr>
                <w:rFonts w:ascii="Simplified Arabic" w:hAnsi="Simplified Arabic" w:cs="Simplified Arabic"/>
                <w:b/>
                <w:bCs/>
                <w:noProof/>
                <w:color w:val="000000"/>
                <w:sz w:val="28"/>
                <w:szCs w:val="28"/>
              </w:rPr>
            </w:pPr>
            <w:r>
              <w:rPr>
                <w:rFonts w:ascii="Simplified Arabic" w:eastAsiaTheme="minorHAnsi" w:hAnsi="Simplified Arabic" w:cs="Simplified Arabic"/>
                <w:b/>
                <w:bCs/>
                <w:noProof/>
                <w:color w:val="000000"/>
                <w:sz w:val="28"/>
                <w:szCs w:val="28"/>
              </w:rPr>
              <w:t>31.45</w:t>
            </w:r>
          </w:p>
        </w:tc>
      </w:tr>
      <w:tr w:rsidR="00C72FA4" w14:paraId="7DC8F009" w14:textId="77777777" w:rsidTr="00C43DF9">
        <w:tc>
          <w:tcPr>
            <w:tcW w:w="1174" w:type="dxa"/>
            <w:tcBorders>
              <w:top w:val="double" w:sz="4" w:space="0" w:color="auto"/>
              <w:left w:val="double" w:sz="4" w:space="0" w:color="auto"/>
              <w:bottom w:val="double" w:sz="4" w:space="0" w:color="auto"/>
              <w:right w:val="double" w:sz="4" w:space="0" w:color="auto"/>
            </w:tcBorders>
            <w:shd w:val="clear" w:color="auto" w:fill="auto"/>
            <w:hideMark/>
          </w:tcPr>
          <w:p w14:paraId="664B64A8" w14:textId="77777777" w:rsidR="00637490" w:rsidRPr="0025004D" w:rsidRDefault="00B679E9" w:rsidP="00C43DF9">
            <w:pPr>
              <w:bidi/>
              <w:spacing w:after="0" w:line="20" w:lineRule="atLeast"/>
              <w:jc w:val="center"/>
              <w:rPr>
                <w:rFonts w:ascii="Simplified Arabic" w:hAnsi="Simplified Arabic" w:cs="Simplified Arabic"/>
                <w:b/>
                <w:bCs/>
                <w:noProof/>
                <w:sz w:val="28"/>
                <w:szCs w:val="28"/>
                <w:lang w:bidi="ar-DZ"/>
              </w:rPr>
            </w:pPr>
            <w:r w:rsidRPr="0025004D">
              <w:rPr>
                <w:rFonts w:ascii="Simplified Arabic" w:eastAsiaTheme="minorHAnsi" w:hAnsi="Simplified Arabic" w:cs="Simplified Arabic"/>
                <w:b/>
                <w:bCs/>
                <w:noProof/>
                <w:sz w:val="28"/>
                <w:szCs w:val="28"/>
                <w:rtl/>
                <w:lang w:bidi="ar-DZ"/>
              </w:rPr>
              <w:t>2013</w:t>
            </w:r>
          </w:p>
        </w:tc>
        <w:tc>
          <w:tcPr>
            <w:tcW w:w="2645" w:type="dxa"/>
            <w:tcBorders>
              <w:top w:val="double" w:sz="4" w:space="0" w:color="auto"/>
              <w:left w:val="double" w:sz="4" w:space="0" w:color="auto"/>
              <w:bottom w:val="double" w:sz="4" w:space="0" w:color="auto"/>
              <w:right w:val="double" w:sz="4" w:space="0" w:color="auto"/>
            </w:tcBorders>
            <w:shd w:val="clear" w:color="auto" w:fill="auto"/>
            <w:hideMark/>
          </w:tcPr>
          <w:p w14:paraId="75616EF3" w14:textId="77777777" w:rsidR="00637490" w:rsidRPr="0025004D" w:rsidRDefault="00B679E9" w:rsidP="00C43DF9">
            <w:pPr>
              <w:bidi/>
              <w:spacing w:after="0" w:line="20" w:lineRule="atLeast"/>
              <w:jc w:val="center"/>
              <w:rPr>
                <w:rFonts w:ascii="Simplified Arabic" w:hAnsi="Simplified Arabic" w:cs="Simplified Arabic"/>
                <w:noProof/>
                <w:sz w:val="28"/>
                <w:szCs w:val="28"/>
                <w:lang w:bidi="ar-DZ"/>
              </w:rPr>
            </w:pPr>
            <w:r w:rsidRPr="0025004D">
              <w:rPr>
                <w:rFonts w:ascii="Simplified Arabic" w:eastAsiaTheme="minorHAnsi" w:hAnsi="Simplified Arabic" w:cs="Simplified Arabic"/>
                <w:noProof/>
                <w:sz w:val="28"/>
                <w:szCs w:val="28"/>
                <w:lang w:bidi="ar-DZ"/>
              </w:rPr>
              <w:t>751291690340.97</w:t>
            </w:r>
          </w:p>
        </w:tc>
        <w:tc>
          <w:tcPr>
            <w:tcW w:w="2977" w:type="dxa"/>
            <w:tcBorders>
              <w:top w:val="double" w:sz="4" w:space="0" w:color="auto"/>
              <w:left w:val="double" w:sz="4" w:space="0" w:color="auto"/>
              <w:bottom w:val="double" w:sz="4" w:space="0" w:color="auto"/>
              <w:right w:val="double" w:sz="4" w:space="0" w:color="auto"/>
            </w:tcBorders>
            <w:shd w:val="clear" w:color="auto" w:fill="auto"/>
          </w:tcPr>
          <w:p w14:paraId="35EA4C06" w14:textId="77777777" w:rsidR="00637490" w:rsidRPr="0025004D" w:rsidRDefault="00B679E9" w:rsidP="00C43DF9">
            <w:pPr>
              <w:bidi/>
              <w:spacing w:after="0" w:line="20" w:lineRule="atLeast"/>
              <w:jc w:val="center"/>
              <w:rPr>
                <w:rFonts w:ascii="Simplified Arabic" w:hAnsi="Simplified Arabic" w:cs="Simplified Arabic"/>
                <w:noProof/>
                <w:sz w:val="28"/>
                <w:szCs w:val="28"/>
                <w:lang w:bidi="ar-DZ"/>
              </w:rPr>
            </w:pPr>
            <w:r w:rsidRPr="0025004D">
              <w:rPr>
                <w:rFonts w:ascii="Simplified Arabic" w:eastAsiaTheme="minorHAnsi" w:hAnsi="Simplified Arabic" w:cs="Simplified Arabic"/>
                <w:noProof/>
                <w:sz w:val="28"/>
                <w:szCs w:val="28"/>
                <w:lang w:bidi="ar-DZ"/>
              </w:rPr>
              <w:t>1679475901848.97</w:t>
            </w:r>
          </w:p>
        </w:tc>
        <w:tc>
          <w:tcPr>
            <w:tcW w:w="2551" w:type="dxa"/>
            <w:tcBorders>
              <w:top w:val="double" w:sz="4" w:space="0" w:color="auto"/>
              <w:left w:val="double" w:sz="4" w:space="0" w:color="auto"/>
              <w:bottom w:val="double" w:sz="4" w:space="0" w:color="auto"/>
              <w:right w:val="double" w:sz="4" w:space="0" w:color="auto"/>
            </w:tcBorders>
            <w:shd w:val="clear" w:color="auto" w:fill="auto"/>
          </w:tcPr>
          <w:p w14:paraId="787363CF" w14:textId="77777777" w:rsidR="00637490" w:rsidRPr="00D3553A" w:rsidRDefault="00B679E9" w:rsidP="00C43DF9">
            <w:pPr>
              <w:bidi/>
              <w:spacing w:after="0" w:line="20" w:lineRule="atLeast"/>
              <w:jc w:val="center"/>
              <w:rPr>
                <w:rFonts w:ascii="Simplified Arabic" w:hAnsi="Simplified Arabic" w:cs="Simplified Arabic"/>
                <w:b/>
                <w:bCs/>
                <w:noProof/>
                <w:color w:val="000000"/>
                <w:sz w:val="28"/>
                <w:szCs w:val="28"/>
              </w:rPr>
            </w:pPr>
            <w:r>
              <w:rPr>
                <w:rFonts w:ascii="Simplified Arabic" w:eastAsiaTheme="minorHAnsi" w:hAnsi="Simplified Arabic" w:cs="Simplified Arabic"/>
                <w:b/>
                <w:bCs/>
                <w:noProof/>
                <w:color w:val="000000"/>
                <w:sz w:val="28"/>
                <w:szCs w:val="28"/>
              </w:rPr>
              <w:t>44.73</w:t>
            </w:r>
          </w:p>
        </w:tc>
      </w:tr>
      <w:tr w:rsidR="00C72FA4" w14:paraId="057023BE" w14:textId="77777777" w:rsidTr="00C43DF9">
        <w:tc>
          <w:tcPr>
            <w:tcW w:w="1174" w:type="dxa"/>
            <w:tcBorders>
              <w:top w:val="double" w:sz="4" w:space="0" w:color="auto"/>
              <w:left w:val="double" w:sz="4" w:space="0" w:color="auto"/>
              <w:bottom w:val="double" w:sz="4" w:space="0" w:color="auto"/>
              <w:right w:val="double" w:sz="4" w:space="0" w:color="auto"/>
            </w:tcBorders>
            <w:shd w:val="clear" w:color="auto" w:fill="auto"/>
            <w:hideMark/>
          </w:tcPr>
          <w:p w14:paraId="20AD8295" w14:textId="77777777" w:rsidR="00637490" w:rsidRPr="0025004D" w:rsidRDefault="00B679E9" w:rsidP="00C43DF9">
            <w:pPr>
              <w:bidi/>
              <w:spacing w:after="0" w:line="20" w:lineRule="atLeast"/>
              <w:jc w:val="center"/>
              <w:rPr>
                <w:rFonts w:ascii="Simplified Arabic" w:hAnsi="Simplified Arabic" w:cs="Simplified Arabic"/>
                <w:b/>
                <w:bCs/>
                <w:noProof/>
                <w:sz w:val="28"/>
                <w:szCs w:val="28"/>
                <w:rtl/>
                <w:lang w:bidi="ar-DZ"/>
              </w:rPr>
            </w:pPr>
            <w:r w:rsidRPr="0025004D">
              <w:rPr>
                <w:rFonts w:ascii="Simplified Arabic" w:eastAsiaTheme="minorHAnsi" w:hAnsi="Simplified Arabic" w:cs="Simplified Arabic"/>
                <w:b/>
                <w:bCs/>
                <w:noProof/>
                <w:sz w:val="28"/>
                <w:szCs w:val="28"/>
                <w:rtl/>
                <w:lang w:bidi="ar-DZ"/>
              </w:rPr>
              <w:t>2014</w:t>
            </w:r>
          </w:p>
        </w:tc>
        <w:tc>
          <w:tcPr>
            <w:tcW w:w="2645" w:type="dxa"/>
            <w:tcBorders>
              <w:top w:val="double" w:sz="4" w:space="0" w:color="auto"/>
              <w:left w:val="double" w:sz="4" w:space="0" w:color="auto"/>
              <w:bottom w:val="double" w:sz="4" w:space="0" w:color="auto"/>
              <w:right w:val="double" w:sz="4" w:space="0" w:color="auto"/>
            </w:tcBorders>
            <w:shd w:val="clear" w:color="auto" w:fill="auto"/>
            <w:hideMark/>
          </w:tcPr>
          <w:p w14:paraId="3B77449A" w14:textId="77777777" w:rsidR="00637490" w:rsidRPr="0025004D" w:rsidRDefault="00B679E9" w:rsidP="00C43DF9">
            <w:pPr>
              <w:bidi/>
              <w:spacing w:after="0" w:line="20" w:lineRule="atLeast"/>
              <w:jc w:val="center"/>
              <w:rPr>
                <w:rFonts w:ascii="Simplified Arabic" w:hAnsi="Simplified Arabic" w:cs="Simplified Arabic"/>
                <w:noProof/>
                <w:color w:val="000000"/>
                <w:sz w:val="28"/>
                <w:szCs w:val="28"/>
              </w:rPr>
            </w:pPr>
            <w:r w:rsidRPr="0025004D">
              <w:rPr>
                <w:rFonts w:ascii="Simplified Arabic" w:eastAsiaTheme="minorHAnsi" w:hAnsi="Simplified Arabic" w:cs="Simplified Arabic"/>
                <w:noProof/>
                <w:color w:val="000000"/>
                <w:sz w:val="28"/>
                <w:szCs w:val="28"/>
              </w:rPr>
              <w:t>877652593.00</w:t>
            </w:r>
          </w:p>
        </w:tc>
        <w:tc>
          <w:tcPr>
            <w:tcW w:w="2977" w:type="dxa"/>
            <w:tcBorders>
              <w:top w:val="double" w:sz="4" w:space="0" w:color="auto"/>
              <w:left w:val="double" w:sz="4" w:space="0" w:color="auto"/>
              <w:bottom w:val="double" w:sz="4" w:space="0" w:color="auto"/>
              <w:right w:val="double" w:sz="4" w:space="0" w:color="auto"/>
            </w:tcBorders>
            <w:shd w:val="clear" w:color="auto" w:fill="auto"/>
          </w:tcPr>
          <w:p w14:paraId="698FA3CE" w14:textId="77777777" w:rsidR="00637490" w:rsidRPr="0025004D" w:rsidRDefault="00B679E9" w:rsidP="00C43DF9">
            <w:pPr>
              <w:bidi/>
              <w:spacing w:after="0" w:line="20" w:lineRule="atLeast"/>
              <w:jc w:val="center"/>
              <w:rPr>
                <w:rFonts w:ascii="Simplified Arabic" w:hAnsi="Simplified Arabic" w:cs="Simplified Arabic"/>
                <w:noProof/>
                <w:color w:val="000000"/>
                <w:sz w:val="28"/>
                <w:szCs w:val="28"/>
              </w:rPr>
            </w:pPr>
            <w:r w:rsidRPr="0025004D">
              <w:rPr>
                <w:rFonts w:ascii="Simplified Arabic" w:eastAsiaTheme="minorHAnsi" w:hAnsi="Simplified Arabic" w:cs="Simplified Arabic"/>
                <w:noProof/>
                <w:color w:val="000000"/>
                <w:sz w:val="28"/>
                <w:szCs w:val="28"/>
              </w:rPr>
              <w:t>2095068384544.79</w:t>
            </w:r>
          </w:p>
        </w:tc>
        <w:tc>
          <w:tcPr>
            <w:tcW w:w="2551" w:type="dxa"/>
            <w:tcBorders>
              <w:top w:val="double" w:sz="4" w:space="0" w:color="auto"/>
              <w:left w:val="double" w:sz="4" w:space="0" w:color="auto"/>
              <w:bottom w:val="double" w:sz="4" w:space="0" w:color="auto"/>
              <w:right w:val="double" w:sz="4" w:space="0" w:color="auto"/>
            </w:tcBorders>
            <w:shd w:val="clear" w:color="auto" w:fill="auto"/>
          </w:tcPr>
          <w:p w14:paraId="468C0A33" w14:textId="77777777" w:rsidR="00637490" w:rsidRPr="00D3553A" w:rsidRDefault="00B679E9" w:rsidP="00C43DF9">
            <w:pPr>
              <w:bidi/>
              <w:spacing w:after="0" w:line="20" w:lineRule="atLeast"/>
              <w:jc w:val="center"/>
              <w:rPr>
                <w:rFonts w:ascii="Simplified Arabic" w:hAnsi="Simplified Arabic" w:cs="Simplified Arabic"/>
                <w:b/>
                <w:bCs/>
                <w:noProof/>
                <w:color w:val="000000"/>
                <w:sz w:val="28"/>
                <w:szCs w:val="28"/>
              </w:rPr>
            </w:pPr>
            <w:r>
              <w:rPr>
                <w:rFonts w:ascii="Simplified Arabic" w:eastAsiaTheme="minorHAnsi" w:hAnsi="Simplified Arabic" w:cs="Simplified Arabic"/>
                <w:b/>
                <w:bCs/>
                <w:noProof/>
                <w:color w:val="000000"/>
                <w:sz w:val="28"/>
                <w:szCs w:val="28"/>
              </w:rPr>
              <w:t>41.89</w:t>
            </w:r>
          </w:p>
        </w:tc>
      </w:tr>
      <w:tr w:rsidR="00C72FA4" w14:paraId="55CCB6D1" w14:textId="77777777" w:rsidTr="00C43DF9">
        <w:tc>
          <w:tcPr>
            <w:tcW w:w="1174" w:type="dxa"/>
            <w:tcBorders>
              <w:top w:val="double" w:sz="4" w:space="0" w:color="auto"/>
              <w:left w:val="double" w:sz="4" w:space="0" w:color="auto"/>
              <w:bottom w:val="double" w:sz="4" w:space="0" w:color="auto"/>
              <w:right w:val="double" w:sz="4" w:space="0" w:color="auto"/>
            </w:tcBorders>
            <w:shd w:val="clear" w:color="auto" w:fill="auto"/>
            <w:hideMark/>
          </w:tcPr>
          <w:p w14:paraId="3A17E200" w14:textId="77777777" w:rsidR="00637490" w:rsidRPr="0025004D" w:rsidRDefault="00B679E9" w:rsidP="00C43DF9">
            <w:pPr>
              <w:bidi/>
              <w:spacing w:after="0" w:line="20" w:lineRule="atLeast"/>
              <w:jc w:val="center"/>
              <w:rPr>
                <w:rFonts w:ascii="Simplified Arabic" w:hAnsi="Simplified Arabic" w:cs="Simplified Arabic"/>
                <w:b/>
                <w:bCs/>
                <w:noProof/>
                <w:sz w:val="28"/>
                <w:szCs w:val="28"/>
                <w:lang w:bidi="ar-DZ"/>
              </w:rPr>
            </w:pPr>
            <w:r w:rsidRPr="0025004D">
              <w:rPr>
                <w:rFonts w:ascii="Simplified Arabic" w:eastAsiaTheme="minorHAnsi" w:hAnsi="Simplified Arabic" w:cs="Simplified Arabic"/>
                <w:b/>
                <w:bCs/>
                <w:noProof/>
                <w:sz w:val="28"/>
                <w:szCs w:val="28"/>
                <w:rtl/>
                <w:lang w:bidi="ar-DZ"/>
              </w:rPr>
              <w:t>2015</w:t>
            </w:r>
          </w:p>
        </w:tc>
        <w:tc>
          <w:tcPr>
            <w:tcW w:w="2645" w:type="dxa"/>
            <w:tcBorders>
              <w:top w:val="double" w:sz="4" w:space="0" w:color="auto"/>
              <w:left w:val="double" w:sz="4" w:space="0" w:color="auto"/>
              <w:bottom w:val="double" w:sz="4" w:space="0" w:color="auto"/>
              <w:right w:val="double" w:sz="4" w:space="0" w:color="auto"/>
            </w:tcBorders>
            <w:shd w:val="clear" w:color="auto" w:fill="auto"/>
            <w:hideMark/>
          </w:tcPr>
          <w:p w14:paraId="4145F9C2" w14:textId="77777777" w:rsidR="00637490" w:rsidRPr="0025004D" w:rsidRDefault="00B679E9" w:rsidP="00C43DF9">
            <w:pPr>
              <w:bidi/>
              <w:spacing w:after="0" w:line="20" w:lineRule="atLeast"/>
              <w:jc w:val="center"/>
              <w:rPr>
                <w:rFonts w:ascii="Simplified Arabic" w:hAnsi="Simplified Arabic" w:cs="Simplified Arabic"/>
                <w:noProof/>
                <w:sz w:val="28"/>
                <w:szCs w:val="28"/>
                <w:lang w:bidi="ar-DZ"/>
              </w:rPr>
            </w:pPr>
            <w:r w:rsidRPr="0025004D">
              <w:rPr>
                <w:rFonts w:ascii="Simplified Arabic" w:eastAsiaTheme="minorHAnsi" w:hAnsi="Simplified Arabic" w:cs="Simplified Arabic"/>
                <w:noProof/>
                <w:sz w:val="28"/>
                <w:szCs w:val="28"/>
                <w:lang w:bidi="ar-DZ"/>
              </w:rPr>
              <w:t>1234797639435.82</w:t>
            </w:r>
          </w:p>
        </w:tc>
        <w:tc>
          <w:tcPr>
            <w:tcW w:w="2977" w:type="dxa"/>
            <w:tcBorders>
              <w:top w:val="double" w:sz="4" w:space="0" w:color="auto"/>
              <w:left w:val="double" w:sz="4" w:space="0" w:color="auto"/>
              <w:bottom w:val="double" w:sz="4" w:space="0" w:color="auto"/>
              <w:right w:val="double" w:sz="4" w:space="0" w:color="auto"/>
            </w:tcBorders>
            <w:shd w:val="clear" w:color="auto" w:fill="auto"/>
          </w:tcPr>
          <w:p w14:paraId="348B6690" w14:textId="77777777" w:rsidR="00637490" w:rsidRPr="0025004D" w:rsidRDefault="00B679E9" w:rsidP="00C43DF9">
            <w:pPr>
              <w:bidi/>
              <w:spacing w:after="0" w:line="20" w:lineRule="atLeast"/>
              <w:jc w:val="center"/>
              <w:rPr>
                <w:rFonts w:ascii="Simplified Arabic" w:hAnsi="Simplified Arabic" w:cs="Simplified Arabic"/>
                <w:noProof/>
                <w:sz w:val="28"/>
                <w:szCs w:val="28"/>
                <w:lang w:bidi="ar-DZ"/>
              </w:rPr>
            </w:pPr>
            <w:r w:rsidRPr="0025004D">
              <w:rPr>
                <w:rFonts w:ascii="Simplified Arabic" w:eastAsiaTheme="minorHAnsi" w:hAnsi="Simplified Arabic" w:cs="Simplified Arabic"/>
                <w:noProof/>
                <w:sz w:val="28"/>
                <w:szCs w:val="28"/>
                <w:lang w:bidi="ar-DZ"/>
              </w:rPr>
              <w:t>2074079456466.09</w:t>
            </w:r>
          </w:p>
        </w:tc>
        <w:tc>
          <w:tcPr>
            <w:tcW w:w="2551" w:type="dxa"/>
            <w:tcBorders>
              <w:top w:val="double" w:sz="4" w:space="0" w:color="auto"/>
              <w:left w:val="double" w:sz="4" w:space="0" w:color="auto"/>
              <w:bottom w:val="double" w:sz="4" w:space="0" w:color="auto"/>
              <w:right w:val="double" w:sz="4" w:space="0" w:color="auto"/>
            </w:tcBorders>
            <w:shd w:val="clear" w:color="auto" w:fill="auto"/>
          </w:tcPr>
          <w:p w14:paraId="62EA690B" w14:textId="77777777" w:rsidR="00637490" w:rsidRPr="00D3553A" w:rsidRDefault="00B679E9" w:rsidP="00C43DF9">
            <w:pPr>
              <w:bidi/>
              <w:spacing w:after="0" w:line="20" w:lineRule="atLeast"/>
              <w:jc w:val="center"/>
              <w:rPr>
                <w:rFonts w:ascii="Simplified Arabic" w:hAnsi="Simplified Arabic" w:cs="Simplified Arabic"/>
                <w:b/>
                <w:bCs/>
                <w:noProof/>
                <w:color w:val="000000"/>
                <w:sz w:val="28"/>
                <w:szCs w:val="28"/>
              </w:rPr>
            </w:pPr>
            <w:r>
              <w:rPr>
                <w:rFonts w:ascii="Simplified Arabic" w:eastAsiaTheme="minorHAnsi" w:hAnsi="Simplified Arabic" w:cs="Simplified Arabic"/>
                <w:b/>
                <w:bCs/>
                <w:noProof/>
                <w:color w:val="000000"/>
                <w:sz w:val="28"/>
                <w:szCs w:val="28"/>
              </w:rPr>
              <w:t>59.53</w:t>
            </w:r>
          </w:p>
        </w:tc>
      </w:tr>
      <w:tr w:rsidR="00C72FA4" w14:paraId="543070AB" w14:textId="77777777" w:rsidTr="00C43DF9">
        <w:tc>
          <w:tcPr>
            <w:tcW w:w="1174" w:type="dxa"/>
            <w:tcBorders>
              <w:top w:val="double" w:sz="4" w:space="0" w:color="auto"/>
              <w:left w:val="double" w:sz="4" w:space="0" w:color="auto"/>
              <w:bottom w:val="double" w:sz="4" w:space="0" w:color="auto"/>
              <w:right w:val="double" w:sz="4" w:space="0" w:color="auto"/>
            </w:tcBorders>
            <w:shd w:val="clear" w:color="auto" w:fill="auto"/>
            <w:hideMark/>
          </w:tcPr>
          <w:p w14:paraId="298E5861" w14:textId="77777777" w:rsidR="00637490" w:rsidRPr="0025004D" w:rsidRDefault="00B679E9" w:rsidP="00C43DF9">
            <w:pPr>
              <w:bidi/>
              <w:spacing w:after="0" w:line="20" w:lineRule="atLeast"/>
              <w:jc w:val="center"/>
              <w:rPr>
                <w:rFonts w:ascii="Simplified Arabic" w:hAnsi="Simplified Arabic" w:cs="Simplified Arabic"/>
                <w:b/>
                <w:bCs/>
                <w:noProof/>
                <w:sz w:val="28"/>
                <w:szCs w:val="28"/>
                <w:rtl/>
                <w:lang w:bidi="ar-DZ"/>
              </w:rPr>
            </w:pPr>
            <w:r w:rsidRPr="0025004D">
              <w:rPr>
                <w:rFonts w:ascii="Simplified Arabic" w:eastAsiaTheme="minorHAnsi" w:hAnsi="Simplified Arabic" w:cs="Simplified Arabic"/>
                <w:b/>
                <w:bCs/>
                <w:noProof/>
                <w:sz w:val="28"/>
                <w:szCs w:val="28"/>
                <w:rtl/>
                <w:lang w:bidi="ar-DZ"/>
              </w:rPr>
              <w:t>2016</w:t>
            </w:r>
          </w:p>
        </w:tc>
        <w:tc>
          <w:tcPr>
            <w:tcW w:w="2645" w:type="dxa"/>
            <w:tcBorders>
              <w:top w:val="double" w:sz="4" w:space="0" w:color="auto"/>
              <w:left w:val="double" w:sz="4" w:space="0" w:color="auto"/>
              <w:bottom w:val="double" w:sz="4" w:space="0" w:color="auto"/>
              <w:right w:val="single" w:sz="4" w:space="0" w:color="auto"/>
            </w:tcBorders>
            <w:shd w:val="clear" w:color="auto" w:fill="auto"/>
            <w:hideMark/>
          </w:tcPr>
          <w:p w14:paraId="54E13CA8" w14:textId="77777777" w:rsidR="00637490" w:rsidRPr="0025004D" w:rsidRDefault="00B679E9" w:rsidP="00C43DF9">
            <w:pPr>
              <w:bidi/>
              <w:spacing w:after="0" w:line="20" w:lineRule="atLeast"/>
              <w:jc w:val="center"/>
              <w:rPr>
                <w:rFonts w:ascii="Simplified Arabic" w:hAnsi="Simplified Arabic" w:cs="Simplified Arabic"/>
                <w:noProof/>
                <w:sz w:val="28"/>
                <w:szCs w:val="28"/>
                <w:lang w:bidi="ar-DZ"/>
              </w:rPr>
            </w:pPr>
            <w:r w:rsidRPr="0025004D">
              <w:rPr>
                <w:rFonts w:ascii="Simplified Arabic" w:eastAsiaTheme="minorHAnsi" w:hAnsi="Simplified Arabic" w:cs="Simplified Arabic"/>
                <w:noProof/>
                <w:sz w:val="28"/>
                <w:szCs w:val="28"/>
                <w:lang w:bidi="ar-DZ"/>
              </w:rPr>
              <w:t>1589151710206.70</w:t>
            </w:r>
          </w:p>
        </w:tc>
        <w:tc>
          <w:tcPr>
            <w:tcW w:w="2977" w:type="dxa"/>
            <w:tcBorders>
              <w:top w:val="double" w:sz="4" w:space="0" w:color="auto"/>
              <w:left w:val="single" w:sz="4" w:space="0" w:color="auto"/>
              <w:bottom w:val="double" w:sz="4" w:space="0" w:color="auto"/>
              <w:right w:val="single" w:sz="4" w:space="0" w:color="auto"/>
            </w:tcBorders>
            <w:shd w:val="clear" w:color="auto" w:fill="auto"/>
          </w:tcPr>
          <w:p w14:paraId="5FE0D471" w14:textId="77777777" w:rsidR="00637490" w:rsidRPr="0025004D" w:rsidRDefault="00B679E9" w:rsidP="00C43DF9">
            <w:pPr>
              <w:bidi/>
              <w:spacing w:after="0" w:line="20" w:lineRule="atLeast"/>
              <w:jc w:val="center"/>
              <w:rPr>
                <w:rFonts w:ascii="Simplified Arabic" w:hAnsi="Simplified Arabic" w:cs="Simplified Arabic"/>
                <w:noProof/>
                <w:sz w:val="28"/>
                <w:szCs w:val="28"/>
                <w:lang w:bidi="ar-DZ"/>
              </w:rPr>
            </w:pPr>
            <w:r w:rsidRPr="0025004D">
              <w:rPr>
                <w:rFonts w:ascii="Simplified Arabic" w:eastAsiaTheme="minorHAnsi" w:hAnsi="Simplified Arabic" w:cs="Simplified Arabic"/>
                <w:noProof/>
                <w:sz w:val="28"/>
                <w:szCs w:val="28"/>
                <w:lang w:bidi="ar-DZ"/>
              </w:rPr>
              <w:t>1992943041699.63</w:t>
            </w:r>
          </w:p>
        </w:tc>
        <w:tc>
          <w:tcPr>
            <w:tcW w:w="2551" w:type="dxa"/>
            <w:tcBorders>
              <w:top w:val="double" w:sz="4" w:space="0" w:color="auto"/>
              <w:left w:val="single" w:sz="4" w:space="0" w:color="auto"/>
              <w:bottom w:val="double" w:sz="4" w:space="0" w:color="auto"/>
              <w:right w:val="double" w:sz="4" w:space="0" w:color="auto"/>
            </w:tcBorders>
            <w:shd w:val="clear" w:color="auto" w:fill="auto"/>
          </w:tcPr>
          <w:p w14:paraId="4F42E3F8" w14:textId="77777777" w:rsidR="00637490" w:rsidRPr="00D3553A" w:rsidRDefault="00B679E9" w:rsidP="00C43DF9">
            <w:pPr>
              <w:bidi/>
              <w:spacing w:after="0" w:line="20" w:lineRule="atLeast"/>
              <w:jc w:val="center"/>
              <w:rPr>
                <w:rFonts w:ascii="Simplified Arabic" w:hAnsi="Simplified Arabic" w:cs="Simplified Arabic"/>
                <w:b/>
                <w:bCs/>
                <w:noProof/>
                <w:color w:val="000000"/>
                <w:sz w:val="28"/>
                <w:szCs w:val="28"/>
              </w:rPr>
            </w:pPr>
            <w:r>
              <w:rPr>
                <w:rFonts w:ascii="Simplified Arabic" w:eastAsiaTheme="minorHAnsi" w:hAnsi="Simplified Arabic" w:cs="Simplified Arabic"/>
                <w:b/>
                <w:bCs/>
                <w:noProof/>
                <w:color w:val="000000"/>
                <w:sz w:val="28"/>
                <w:szCs w:val="28"/>
              </w:rPr>
              <w:t>79.73</w:t>
            </w:r>
          </w:p>
        </w:tc>
      </w:tr>
      <w:tr w:rsidR="00C72FA4" w14:paraId="673D7A15" w14:textId="77777777" w:rsidTr="00C43DF9">
        <w:tc>
          <w:tcPr>
            <w:tcW w:w="1174" w:type="dxa"/>
            <w:tcBorders>
              <w:top w:val="double" w:sz="4" w:space="0" w:color="auto"/>
              <w:left w:val="double" w:sz="4" w:space="0" w:color="auto"/>
              <w:bottom w:val="double" w:sz="4" w:space="0" w:color="auto"/>
              <w:right w:val="double" w:sz="4" w:space="0" w:color="auto"/>
            </w:tcBorders>
            <w:shd w:val="clear" w:color="auto" w:fill="auto"/>
            <w:hideMark/>
          </w:tcPr>
          <w:p w14:paraId="615F2636" w14:textId="77777777" w:rsidR="00637490" w:rsidRPr="0025004D" w:rsidRDefault="00B679E9" w:rsidP="00C43DF9">
            <w:pPr>
              <w:bidi/>
              <w:spacing w:after="0" w:line="20" w:lineRule="atLeast"/>
              <w:jc w:val="center"/>
              <w:rPr>
                <w:rFonts w:ascii="Simplified Arabic" w:hAnsi="Simplified Arabic" w:cs="Simplified Arabic"/>
                <w:b/>
                <w:bCs/>
                <w:noProof/>
                <w:sz w:val="28"/>
                <w:szCs w:val="28"/>
                <w:rtl/>
                <w:lang w:bidi="ar-DZ"/>
              </w:rPr>
            </w:pPr>
            <w:r w:rsidRPr="0025004D">
              <w:rPr>
                <w:rFonts w:ascii="Simplified Arabic" w:eastAsiaTheme="minorHAnsi" w:hAnsi="Simplified Arabic" w:cs="Simplified Arabic"/>
                <w:b/>
                <w:bCs/>
                <w:noProof/>
                <w:sz w:val="28"/>
                <w:szCs w:val="28"/>
                <w:rtl/>
                <w:lang w:bidi="ar-DZ"/>
              </w:rPr>
              <w:t>2017</w:t>
            </w:r>
          </w:p>
        </w:tc>
        <w:tc>
          <w:tcPr>
            <w:tcW w:w="2645" w:type="dxa"/>
            <w:tcBorders>
              <w:top w:val="double" w:sz="4" w:space="0" w:color="auto"/>
              <w:left w:val="double" w:sz="4" w:space="0" w:color="auto"/>
              <w:bottom w:val="double" w:sz="4" w:space="0" w:color="auto"/>
              <w:right w:val="single" w:sz="4" w:space="0" w:color="auto"/>
            </w:tcBorders>
            <w:shd w:val="clear" w:color="auto" w:fill="auto"/>
            <w:hideMark/>
          </w:tcPr>
          <w:p w14:paraId="1A49DA82" w14:textId="77777777" w:rsidR="00637490" w:rsidRPr="0025004D" w:rsidRDefault="00B679E9" w:rsidP="00C43DF9">
            <w:pPr>
              <w:bidi/>
              <w:spacing w:after="0" w:line="20" w:lineRule="atLeast"/>
              <w:jc w:val="center"/>
              <w:rPr>
                <w:rFonts w:ascii="Simplified Arabic" w:hAnsi="Simplified Arabic" w:cs="Simplified Arabic"/>
                <w:noProof/>
                <w:sz w:val="28"/>
                <w:szCs w:val="28"/>
                <w:lang w:bidi="ar-DZ"/>
              </w:rPr>
            </w:pPr>
            <w:r w:rsidRPr="0025004D">
              <w:rPr>
                <w:rFonts w:ascii="Simplified Arabic" w:eastAsiaTheme="minorHAnsi" w:hAnsi="Simplified Arabic" w:cs="Simplified Arabic"/>
                <w:noProof/>
                <w:sz w:val="28"/>
                <w:szCs w:val="28"/>
                <w:lang w:bidi="ar-DZ"/>
              </w:rPr>
              <w:t>1825633756063.67</w:t>
            </w:r>
          </w:p>
        </w:tc>
        <w:tc>
          <w:tcPr>
            <w:tcW w:w="2977" w:type="dxa"/>
            <w:tcBorders>
              <w:top w:val="double" w:sz="4" w:space="0" w:color="auto"/>
              <w:left w:val="single" w:sz="4" w:space="0" w:color="auto"/>
              <w:bottom w:val="double" w:sz="4" w:space="0" w:color="auto"/>
              <w:right w:val="single" w:sz="4" w:space="0" w:color="auto"/>
            </w:tcBorders>
            <w:shd w:val="clear" w:color="auto" w:fill="auto"/>
          </w:tcPr>
          <w:p w14:paraId="1E506E7E" w14:textId="77777777" w:rsidR="00637490" w:rsidRPr="0025004D" w:rsidRDefault="00B679E9" w:rsidP="00C43DF9">
            <w:pPr>
              <w:bidi/>
              <w:spacing w:after="0" w:line="20" w:lineRule="atLeast"/>
              <w:jc w:val="center"/>
              <w:rPr>
                <w:rFonts w:ascii="Simplified Arabic" w:hAnsi="Simplified Arabic" w:cs="Simplified Arabic"/>
                <w:noProof/>
                <w:sz w:val="28"/>
                <w:szCs w:val="28"/>
                <w:lang w:bidi="ar-DZ"/>
              </w:rPr>
            </w:pPr>
            <w:r w:rsidRPr="0025004D">
              <w:rPr>
                <w:rFonts w:ascii="Simplified Arabic" w:eastAsiaTheme="minorHAnsi" w:hAnsi="Simplified Arabic" w:cs="Simplified Arabic"/>
                <w:noProof/>
                <w:sz w:val="28"/>
                <w:szCs w:val="28"/>
                <w:lang w:bidi="ar-DZ"/>
              </w:rPr>
              <w:t>2507092282717.40</w:t>
            </w:r>
          </w:p>
        </w:tc>
        <w:tc>
          <w:tcPr>
            <w:tcW w:w="2551" w:type="dxa"/>
            <w:tcBorders>
              <w:top w:val="double" w:sz="4" w:space="0" w:color="auto"/>
              <w:left w:val="single" w:sz="4" w:space="0" w:color="auto"/>
              <w:bottom w:val="double" w:sz="4" w:space="0" w:color="auto"/>
              <w:right w:val="double" w:sz="4" w:space="0" w:color="auto"/>
            </w:tcBorders>
            <w:shd w:val="clear" w:color="auto" w:fill="auto"/>
          </w:tcPr>
          <w:p w14:paraId="0EAB9345" w14:textId="77777777" w:rsidR="00637490" w:rsidRPr="00D3553A" w:rsidRDefault="00B679E9" w:rsidP="00C43DF9">
            <w:pPr>
              <w:bidi/>
              <w:spacing w:after="0" w:line="20" w:lineRule="atLeast"/>
              <w:jc w:val="center"/>
              <w:rPr>
                <w:rFonts w:ascii="Simplified Arabic" w:hAnsi="Simplified Arabic" w:cs="Simplified Arabic"/>
                <w:b/>
                <w:bCs/>
                <w:noProof/>
                <w:color w:val="000000"/>
                <w:sz w:val="28"/>
                <w:szCs w:val="28"/>
              </w:rPr>
            </w:pPr>
            <w:r>
              <w:rPr>
                <w:rFonts w:ascii="Simplified Arabic" w:eastAsiaTheme="minorHAnsi" w:hAnsi="Simplified Arabic" w:cs="Simplified Arabic"/>
                <w:b/>
                <w:bCs/>
                <w:noProof/>
                <w:color w:val="000000"/>
                <w:sz w:val="28"/>
                <w:szCs w:val="28"/>
              </w:rPr>
              <w:t>72.81</w:t>
            </w:r>
          </w:p>
        </w:tc>
      </w:tr>
      <w:tr w:rsidR="00C72FA4" w14:paraId="45A3F219" w14:textId="77777777" w:rsidTr="00C43DF9">
        <w:tc>
          <w:tcPr>
            <w:tcW w:w="1174" w:type="dxa"/>
            <w:tcBorders>
              <w:top w:val="double" w:sz="4" w:space="0" w:color="auto"/>
              <w:left w:val="double" w:sz="4" w:space="0" w:color="auto"/>
              <w:bottom w:val="double" w:sz="4" w:space="0" w:color="auto"/>
              <w:right w:val="double" w:sz="4" w:space="0" w:color="auto"/>
            </w:tcBorders>
            <w:shd w:val="clear" w:color="auto" w:fill="auto"/>
            <w:hideMark/>
          </w:tcPr>
          <w:p w14:paraId="3C81646D" w14:textId="77777777" w:rsidR="00637490" w:rsidRPr="0025004D" w:rsidRDefault="00B679E9" w:rsidP="00C43DF9">
            <w:pPr>
              <w:bidi/>
              <w:spacing w:after="0" w:line="20" w:lineRule="atLeast"/>
              <w:jc w:val="center"/>
              <w:rPr>
                <w:rFonts w:ascii="Simplified Arabic" w:hAnsi="Simplified Arabic" w:cs="Simplified Arabic"/>
                <w:b/>
                <w:bCs/>
                <w:noProof/>
                <w:sz w:val="28"/>
                <w:szCs w:val="28"/>
                <w:rtl/>
                <w:lang w:bidi="ar-DZ"/>
              </w:rPr>
            </w:pPr>
            <w:r w:rsidRPr="0025004D">
              <w:rPr>
                <w:rFonts w:ascii="Simplified Arabic" w:eastAsiaTheme="minorHAnsi" w:hAnsi="Simplified Arabic" w:cs="Simplified Arabic"/>
                <w:b/>
                <w:bCs/>
                <w:noProof/>
                <w:sz w:val="28"/>
                <w:szCs w:val="28"/>
                <w:rtl/>
                <w:lang w:bidi="ar-DZ"/>
              </w:rPr>
              <w:t>2018</w:t>
            </w:r>
          </w:p>
        </w:tc>
        <w:tc>
          <w:tcPr>
            <w:tcW w:w="2645" w:type="dxa"/>
            <w:tcBorders>
              <w:top w:val="double" w:sz="4" w:space="0" w:color="auto"/>
              <w:left w:val="double" w:sz="4" w:space="0" w:color="auto"/>
              <w:bottom w:val="double" w:sz="4" w:space="0" w:color="auto"/>
              <w:right w:val="single" w:sz="4" w:space="0" w:color="auto"/>
            </w:tcBorders>
            <w:shd w:val="clear" w:color="auto" w:fill="auto"/>
            <w:hideMark/>
          </w:tcPr>
          <w:p w14:paraId="4AF6798C" w14:textId="77777777" w:rsidR="00637490" w:rsidRPr="0025004D" w:rsidRDefault="00B679E9" w:rsidP="00C43DF9">
            <w:pPr>
              <w:bidi/>
              <w:spacing w:after="0" w:line="20" w:lineRule="atLeast"/>
              <w:jc w:val="center"/>
              <w:rPr>
                <w:rFonts w:ascii="Simplified Arabic" w:hAnsi="Simplified Arabic" w:cs="Simplified Arabic"/>
                <w:noProof/>
                <w:sz w:val="28"/>
                <w:szCs w:val="28"/>
                <w:lang w:bidi="ar-DZ"/>
              </w:rPr>
            </w:pPr>
            <w:r w:rsidRPr="0025004D">
              <w:rPr>
                <w:rFonts w:ascii="Simplified Arabic" w:eastAsiaTheme="minorHAnsi" w:hAnsi="Simplified Arabic" w:cs="Simplified Arabic"/>
                <w:noProof/>
                <w:sz w:val="28"/>
                <w:szCs w:val="28"/>
                <w:lang w:bidi="ar-DZ"/>
              </w:rPr>
              <w:t>2112245392401.76</w:t>
            </w:r>
          </w:p>
        </w:tc>
        <w:tc>
          <w:tcPr>
            <w:tcW w:w="2977" w:type="dxa"/>
            <w:tcBorders>
              <w:top w:val="double" w:sz="4" w:space="0" w:color="auto"/>
              <w:left w:val="single" w:sz="4" w:space="0" w:color="auto"/>
              <w:bottom w:val="double" w:sz="4" w:space="0" w:color="auto"/>
              <w:right w:val="single" w:sz="4" w:space="0" w:color="auto"/>
            </w:tcBorders>
            <w:shd w:val="clear" w:color="auto" w:fill="auto"/>
          </w:tcPr>
          <w:p w14:paraId="6CA1C26E" w14:textId="77777777" w:rsidR="00637490" w:rsidRPr="0025004D" w:rsidRDefault="00B679E9" w:rsidP="00C43DF9">
            <w:pPr>
              <w:bidi/>
              <w:spacing w:after="0" w:line="20" w:lineRule="atLeast"/>
              <w:jc w:val="center"/>
              <w:rPr>
                <w:rFonts w:ascii="Simplified Arabic" w:hAnsi="Simplified Arabic" w:cs="Simplified Arabic"/>
                <w:noProof/>
                <w:sz w:val="28"/>
                <w:szCs w:val="28"/>
                <w:lang w:bidi="ar-DZ"/>
              </w:rPr>
            </w:pPr>
            <w:r w:rsidRPr="0025004D">
              <w:rPr>
                <w:rFonts w:ascii="Simplified Arabic" w:eastAsiaTheme="minorHAnsi" w:hAnsi="Simplified Arabic" w:cs="Simplified Arabic"/>
                <w:noProof/>
                <w:sz w:val="28"/>
                <w:szCs w:val="28"/>
                <w:lang w:bidi="ar-DZ"/>
              </w:rPr>
              <w:t>2565901365667.67</w:t>
            </w:r>
          </w:p>
        </w:tc>
        <w:tc>
          <w:tcPr>
            <w:tcW w:w="2551" w:type="dxa"/>
            <w:tcBorders>
              <w:top w:val="double" w:sz="4" w:space="0" w:color="auto"/>
              <w:left w:val="single" w:sz="4" w:space="0" w:color="auto"/>
              <w:bottom w:val="double" w:sz="4" w:space="0" w:color="auto"/>
              <w:right w:val="double" w:sz="4" w:space="0" w:color="auto"/>
            </w:tcBorders>
            <w:shd w:val="clear" w:color="auto" w:fill="auto"/>
          </w:tcPr>
          <w:p w14:paraId="14ACD63F" w14:textId="77777777" w:rsidR="00637490" w:rsidRPr="00D3553A" w:rsidRDefault="00B679E9" w:rsidP="00C43DF9">
            <w:pPr>
              <w:bidi/>
              <w:spacing w:after="0" w:line="20" w:lineRule="atLeast"/>
              <w:jc w:val="center"/>
              <w:rPr>
                <w:rFonts w:ascii="Simplified Arabic" w:hAnsi="Simplified Arabic" w:cs="Simplified Arabic"/>
                <w:b/>
                <w:bCs/>
                <w:noProof/>
                <w:color w:val="000000"/>
                <w:sz w:val="28"/>
                <w:szCs w:val="28"/>
              </w:rPr>
            </w:pPr>
            <w:r>
              <w:rPr>
                <w:rFonts w:ascii="Simplified Arabic" w:eastAsiaTheme="minorHAnsi" w:hAnsi="Simplified Arabic" w:cs="Simplified Arabic"/>
                <w:b/>
                <w:bCs/>
                <w:noProof/>
                <w:color w:val="000000"/>
                <w:sz w:val="28"/>
                <w:szCs w:val="28"/>
              </w:rPr>
              <w:t>82.31</w:t>
            </w:r>
          </w:p>
        </w:tc>
      </w:tr>
      <w:tr w:rsidR="00C72FA4" w14:paraId="0C69B375" w14:textId="77777777" w:rsidTr="00C43DF9">
        <w:tc>
          <w:tcPr>
            <w:tcW w:w="1174" w:type="dxa"/>
            <w:tcBorders>
              <w:top w:val="double" w:sz="4" w:space="0" w:color="auto"/>
              <w:left w:val="double" w:sz="4" w:space="0" w:color="auto"/>
              <w:bottom w:val="double" w:sz="4" w:space="0" w:color="auto"/>
              <w:right w:val="double" w:sz="4" w:space="0" w:color="auto"/>
            </w:tcBorders>
            <w:shd w:val="clear" w:color="auto" w:fill="auto"/>
            <w:hideMark/>
          </w:tcPr>
          <w:p w14:paraId="3D8B804D" w14:textId="77777777" w:rsidR="00637490" w:rsidRPr="0025004D" w:rsidRDefault="00B679E9" w:rsidP="00C43DF9">
            <w:pPr>
              <w:bidi/>
              <w:spacing w:after="0" w:line="20" w:lineRule="atLeast"/>
              <w:jc w:val="center"/>
              <w:rPr>
                <w:rFonts w:ascii="Simplified Arabic" w:hAnsi="Simplified Arabic" w:cs="Simplified Arabic"/>
                <w:b/>
                <w:bCs/>
                <w:noProof/>
                <w:sz w:val="28"/>
                <w:szCs w:val="28"/>
                <w:rtl/>
                <w:lang w:bidi="ar-DZ"/>
              </w:rPr>
            </w:pPr>
            <w:r w:rsidRPr="0025004D">
              <w:rPr>
                <w:rFonts w:ascii="Simplified Arabic" w:eastAsiaTheme="minorHAnsi" w:hAnsi="Simplified Arabic" w:cs="Simplified Arabic"/>
                <w:b/>
                <w:bCs/>
                <w:noProof/>
                <w:sz w:val="28"/>
                <w:szCs w:val="28"/>
                <w:rtl/>
                <w:lang w:bidi="ar-DZ"/>
              </w:rPr>
              <w:t>2019</w:t>
            </w:r>
          </w:p>
        </w:tc>
        <w:tc>
          <w:tcPr>
            <w:tcW w:w="2645" w:type="dxa"/>
            <w:tcBorders>
              <w:top w:val="double" w:sz="4" w:space="0" w:color="auto"/>
              <w:left w:val="double" w:sz="4" w:space="0" w:color="auto"/>
              <w:bottom w:val="double" w:sz="4" w:space="0" w:color="auto"/>
              <w:right w:val="single" w:sz="4" w:space="0" w:color="auto"/>
            </w:tcBorders>
            <w:shd w:val="clear" w:color="auto" w:fill="auto"/>
            <w:hideMark/>
          </w:tcPr>
          <w:p w14:paraId="2BC5CDEF" w14:textId="77777777" w:rsidR="00637490" w:rsidRPr="0025004D" w:rsidRDefault="00B679E9" w:rsidP="00C43DF9">
            <w:pPr>
              <w:bidi/>
              <w:spacing w:after="0" w:line="20" w:lineRule="atLeast"/>
              <w:jc w:val="center"/>
              <w:rPr>
                <w:rFonts w:ascii="Simplified Arabic" w:hAnsi="Simplified Arabic" w:cs="Simplified Arabic"/>
                <w:noProof/>
                <w:sz w:val="28"/>
                <w:szCs w:val="28"/>
                <w:lang w:bidi="ar-DZ"/>
              </w:rPr>
            </w:pPr>
            <w:r w:rsidRPr="0025004D">
              <w:rPr>
                <w:rFonts w:ascii="Simplified Arabic" w:eastAsiaTheme="minorHAnsi" w:hAnsi="Simplified Arabic" w:cs="Simplified Arabic"/>
                <w:noProof/>
                <w:sz w:val="28"/>
                <w:szCs w:val="28"/>
                <w:lang w:bidi="ar-DZ"/>
              </w:rPr>
              <w:t>2188027270668.74</w:t>
            </w:r>
          </w:p>
        </w:tc>
        <w:tc>
          <w:tcPr>
            <w:tcW w:w="2977" w:type="dxa"/>
            <w:tcBorders>
              <w:top w:val="double" w:sz="4" w:space="0" w:color="auto"/>
              <w:left w:val="single" w:sz="4" w:space="0" w:color="auto"/>
              <w:bottom w:val="double" w:sz="4" w:space="0" w:color="auto"/>
              <w:right w:val="single" w:sz="4" w:space="0" w:color="auto"/>
            </w:tcBorders>
            <w:shd w:val="clear" w:color="auto" w:fill="auto"/>
          </w:tcPr>
          <w:p w14:paraId="5E7A19FF" w14:textId="77777777" w:rsidR="00637490" w:rsidRPr="0025004D" w:rsidRDefault="00B679E9" w:rsidP="00C43DF9">
            <w:pPr>
              <w:bidi/>
              <w:spacing w:after="0" w:line="20" w:lineRule="atLeast"/>
              <w:jc w:val="center"/>
              <w:rPr>
                <w:rFonts w:ascii="Simplified Arabic" w:hAnsi="Simplified Arabic" w:cs="Simplified Arabic"/>
                <w:noProof/>
                <w:sz w:val="28"/>
                <w:szCs w:val="28"/>
                <w:lang w:bidi="ar-DZ"/>
              </w:rPr>
            </w:pPr>
            <w:r w:rsidRPr="0025004D">
              <w:rPr>
                <w:rFonts w:ascii="Simplified Arabic" w:eastAsiaTheme="minorHAnsi" w:hAnsi="Simplified Arabic" w:cs="Simplified Arabic"/>
                <w:noProof/>
                <w:sz w:val="28"/>
                <w:szCs w:val="28"/>
                <w:lang w:bidi="ar-DZ"/>
              </w:rPr>
              <w:t>2150694367314.99</w:t>
            </w:r>
          </w:p>
        </w:tc>
        <w:tc>
          <w:tcPr>
            <w:tcW w:w="2551" w:type="dxa"/>
            <w:tcBorders>
              <w:top w:val="double" w:sz="4" w:space="0" w:color="auto"/>
              <w:left w:val="single" w:sz="4" w:space="0" w:color="auto"/>
              <w:bottom w:val="double" w:sz="4" w:space="0" w:color="auto"/>
              <w:right w:val="double" w:sz="4" w:space="0" w:color="auto"/>
            </w:tcBorders>
            <w:shd w:val="clear" w:color="auto" w:fill="auto"/>
          </w:tcPr>
          <w:p w14:paraId="0D44331E" w14:textId="77777777" w:rsidR="00637490" w:rsidRPr="00D3553A" w:rsidRDefault="00B679E9" w:rsidP="00C43DF9">
            <w:pPr>
              <w:bidi/>
              <w:spacing w:after="0" w:line="20" w:lineRule="atLeast"/>
              <w:jc w:val="center"/>
              <w:rPr>
                <w:rFonts w:ascii="Simplified Arabic" w:hAnsi="Simplified Arabic" w:cs="Simplified Arabic"/>
                <w:b/>
                <w:bCs/>
                <w:noProof/>
                <w:color w:val="000000"/>
                <w:sz w:val="28"/>
                <w:szCs w:val="28"/>
              </w:rPr>
            </w:pPr>
            <w:r>
              <w:rPr>
                <w:rFonts w:ascii="Simplified Arabic" w:eastAsiaTheme="minorHAnsi" w:hAnsi="Simplified Arabic" w:cs="Simplified Arabic"/>
                <w:b/>
                <w:bCs/>
                <w:noProof/>
                <w:color w:val="000000"/>
                <w:sz w:val="28"/>
                <w:szCs w:val="28"/>
              </w:rPr>
              <w:t>101.7</w:t>
            </w:r>
          </w:p>
        </w:tc>
      </w:tr>
      <w:tr w:rsidR="00C72FA4" w14:paraId="07106D46" w14:textId="77777777" w:rsidTr="00C43DF9">
        <w:tc>
          <w:tcPr>
            <w:tcW w:w="1174" w:type="dxa"/>
            <w:tcBorders>
              <w:top w:val="double" w:sz="4" w:space="0" w:color="auto"/>
              <w:left w:val="double" w:sz="4" w:space="0" w:color="auto"/>
              <w:bottom w:val="double" w:sz="4" w:space="0" w:color="auto"/>
              <w:right w:val="double" w:sz="4" w:space="0" w:color="auto"/>
            </w:tcBorders>
            <w:shd w:val="clear" w:color="auto" w:fill="auto"/>
            <w:hideMark/>
          </w:tcPr>
          <w:p w14:paraId="4E1653C3" w14:textId="77777777" w:rsidR="00637490" w:rsidRPr="0025004D" w:rsidRDefault="00B679E9" w:rsidP="00C43DF9">
            <w:pPr>
              <w:bidi/>
              <w:spacing w:after="0" w:line="20" w:lineRule="atLeast"/>
              <w:jc w:val="center"/>
              <w:rPr>
                <w:rFonts w:ascii="Simplified Arabic" w:hAnsi="Simplified Arabic" w:cs="Simplified Arabic"/>
                <w:b/>
                <w:bCs/>
                <w:noProof/>
                <w:sz w:val="28"/>
                <w:szCs w:val="28"/>
                <w:rtl/>
                <w:lang w:bidi="ar-DZ"/>
              </w:rPr>
            </w:pPr>
            <w:r w:rsidRPr="0025004D">
              <w:rPr>
                <w:rFonts w:ascii="Simplified Arabic" w:eastAsiaTheme="minorHAnsi" w:hAnsi="Simplified Arabic" w:cs="Simplified Arabic"/>
                <w:b/>
                <w:bCs/>
                <w:noProof/>
                <w:sz w:val="28"/>
                <w:szCs w:val="28"/>
                <w:rtl/>
                <w:lang w:bidi="ar-DZ"/>
              </w:rPr>
              <w:t>2020</w:t>
            </w:r>
          </w:p>
        </w:tc>
        <w:tc>
          <w:tcPr>
            <w:tcW w:w="2645" w:type="dxa"/>
            <w:tcBorders>
              <w:top w:val="double" w:sz="4" w:space="0" w:color="auto"/>
              <w:left w:val="double" w:sz="4" w:space="0" w:color="auto"/>
              <w:bottom w:val="double" w:sz="4" w:space="0" w:color="auto"/>
              <w:right w:val="single" w:sz="4" w:space="0" w:color="auto"/>
            </w:tcBorders>
            <w:shd w:val="clear" w:color="auto" w:fill="auto"/>
            <w:hideMark/>
          </w:tcPr>
          <w:p w14:paraId="49984BE3" w14:textId="77777777" w:rsidR="00637490" w:rsidRPr="0025004D" w:rsidRDefault="00B679E9" w:rsidP="00C43DF9">
            <w:pPr>
              <w:bidi/>
              <w:spacing w:after="0" w:line="20" w:lineRule="atLeast"/>
              <w:jc w:val="center"/>
              <w:rPr>
                <w:rFonts w:ascii="Simplified Arabic" w:hAnsi="Simplified Arabic" w:cs="Simplified Arabic"/>
                <w:noProof/>
                <w:sz w:val="28"/>
                <w:szCs w:val="28"/>
                <w:lang w:bidi="ar-DZ"/>
              </w:rPr>
            </w:pPr>
            <w:r w:rsidRPr="0025004D">
              <w:rPr>
                <w:rFonts w:ascii="Simplified Arabic" w:eastAsiaTheme="minorHAnsi" w:hAnsi="Simplified Arabic" w:cs="Simplified Arabic"/>
                <w:noProof/>
                <w:sz w:val="28"/>
                <w:szCs w:val="28"/>
                <w:lang w:bidi="ar-DZ"/>
              </w:rPr>
              <w:t>2114293603801.76</w:t>
            </w:r>
          </w:p>
        </w:tc>
        <w:tc>
          <w:tcPr>
            <w:tcW w:w="2977" w:type="dxa"/>
            <w:tcBorders>
              <w:top w:val="double" w:sz="4" w:space="0" w:color="auto"/>
              <w:left w:val="single" w:sz="4" w:space="0" w:color="auto"/>
              <w:bottom w:val="double" w:sz="4" w:space="0" w:color="auto"/>
              <w:right w:val="single" w:sz="4" w:space="0" w:color="auto"/>
            </w:tcBorders>
            <w:shd w:val="clear" w:color="auto" w:fill="auto"/>
          </w:tcPr>
          <w:p w14:paraId="72A41A74" w14:textId="77777777" w:rsidR="00637490" w:rsidRPr="0025004D" w:rsidRDefault="00B679E9" w:rsidP="00C43DF9">
            <w:pPr>
              <w:bidi/>
              <w:spacing w:after="0" w:line="20" w:lineRule="atLeast"/>
              <w:jc w:val="center"/>
              <w:rPr>
                <w:rFonts w:ascii="Simplified Arabic" w:hAnsi="Simplified Arabic" w:cs="Simplified Arabic"/>
                <w:noProof/>
                <w:sz w:val="28"/>
                <w:szCs w:val="28"/>
                <w:lang w:bidi="ar-DZ"/>
              </w:rPr>
            </w:pPr>
            <w:r w:rsidRPr="0025004D">
              <w:rPr>
                <w:rFonts w:ascii="Simplified Arabic" w:eastAsiaTheme="minorHAnsi" w:hAnsi="Simplified Arabic" w:cs="Simplified Arabic"/>
                <w:noProof/>
                <w:sz w:val="28"/>
                <w:szCs w:val="28"/>
                <w:lang w:bidi="ar-DZ"/>
              </w:rPr>
              <w:t>2182656815</w:t>
            </w:r>
          </w:p>
        </w:tc>
        <w:tc>
          <w:tcPr>
            <w:tcW w:w="2551" w:type="dxa"/>
            <w:tcBorders>
              <w:top w:val="double" w:sz="4" w:space="0" w:color="auto"/>
              <w:left w:val="single" w:sz="4" w:space="0" w:color="auto"/>
              <w:bottom w:val="double" w:sz="4" w:space="0" w:color="auto"/>
              <w:right w:val="double" w:sz="4" w:space="0" w:color="auto"/>
            </w:tcBorders>
            <w:shd w:val="clear" w:color="auto" w:fill="auto"/>
          </w:tcPr>
          <w:p w14:paraId="1C97CFED" w14:textId="77777777" w:rsidR="00637490" w:rsidRPr="00D3553A" w:rsidRDefault="00B679E9" w:rsidP="00C43DF9">
            <w:pPr>
              <w:bidi/>
              <w:spacing w:after="0" w:line="20" w:lineRule="atLeast"/>
              <w:jc w:val="center"/>
              <w:rPr>
                <w:rFonts w:ascii="Simplified Arabic" w:hAnsi="Simplified Arabic" w:cs="Simplified Arabic"/>
                <w:b/>
                <w:bCs/>
                <w:noProof/>
                <w:color w:val="000000"/>
                <w:sz w:val="28"/>
                <w:szCs w:val="28"/>
              </w:rPr>
            </w:pPr>
            <w:r>
              <w:rPr>
                <w:rFonts w:ascii="Simplified Arabic" w:eastAsiaTheme="minorHAnsi" w:hAnsi="Simplified Arabic" w:cs="Simplified Arabic"/>
                <w:b/>
                <w:bCs/>
                <w:noProof/>
                <w:color w:val="000000"/>
                <w:sz w:val="28"/>
                <w:szCs w:val="28"/>
              </w:rPr>
              <w:t>96.86</w:t>
            </w:r>
          </w:p>
        </w:tc>
      </w:tr>
      <w:tr w:rsidR="00C72FA4" w14:paraId="671DFBCD" w14:textId="77777777" w:rsidTr="00C43DF9">
        <w:tc>
          <w:tcPr>
            <w:tcW w:w="1174" w:type="dxa"/>
            <w:tcBorders>
              <w:top w:val="double" w:sz="4" w:space="0" w:color="auto"/>
              <w:left w:val="double" w:sz="4" w:space="0" w:color="auto"/>
              <w:bottom w:val="double" w:sz="4" w:space="0" w:color="auto"/>
              <w:right w:val="double" w:sz="4" w:space="0" w:color="auto"/>
            </w:tcBorders>
            <w:shd w:val="clear" w:color="auto" w:fill="auto"/>
            <w:hideMark/>
          </w:tcPr>
          <w:p w14:paraId="1C3CD66C" w14:textId="77777777" w:rsidR="00637490" w:rsidRPr="0025004D" w:rsidRDefault="00B679E9" w:rsidP="00C43DF9">
            <w:pPr>
              <w:bidi/>
              <w:spacing w:after="0" w:line="20" w:lineRule="atLeast"/>
              <w:jc w:val="center"/>
              <w:rPr>
                <w:rFonts w:ascii="Simplified Arabic" w:hAnsi="Simplified Arabic" w:cs="Simplified Arabic"/>
                <w:b/>
                <w:bCs/>
                <w:noProof/>
                <w:sz w:val="28"/>
                <w:szCs w:val="28"/>
                <w:rtl/>
                <w:lang w:bidi="ar-DZ"/>
              </w:rPr>
            </w:pPr>
            <w:r w:rsidRPr="0025004D">
              <w:rPr>
                <w:rFonts w:ascii="Simplified Arabic" w:eastAsiaTheme="minorHAnsi" w:hAnsi="Simplified Arabic" w:cs="Simplified Arabic"/>
                <w:b/>
                <w:bCs/>
                <w:noProof/>
                <w:sz w:val="28"/>
                <w:szCs w:val="28"/>
                <w:rtl/>
                <w:lang w:bidi="ar-DZ"/>
              </w:rPr>
              <w:t>2021</w:t>
            </w:r>
          </w:p>
        </w:tc>
        <w:tc>
          <w:tcPr>
            <w:tcW w:w="2645" w:type="dxa"/>
            <w:tcBorders>
              <w:top w:val="double" w:sz="4" w:space="0" w:color="auto"/>
              <w:left w:val="double" w:sz="4" w:space="0" w:color="auto"/>
              <w:bottom w:val="double" w:sz="4" w:space="0" w:color="auto"/>
              <w:right w:val="single" w:sz="4" w:space="0" w:color="auto"/>
            </w:tcBorders>
            <w:shd w:val="clear" w:color="auto" w:fill="auto"/>
            <w:hideMark/>
          </w:tcPr>
          <w:p w14:paraId="64FAA55B" w14:textId="77777777" w:rsidR="00637490" w:rsidRPr="0025004D" w:rsidRDefault="00B679E9" w:rsidP="00C43DF9">
            <w:pPr>
              <w:bidi/>
              <w:spacing w:after="0" w:line="20" w:lineRule="atLeast"/>
              <w:jc w:val="center"/>
              <w:rPr>
                <w:rFonts w:ascii="Simplified Arabic" w:hAnsi="Simplified Arabic" w:cs="Simplified Arabic"/>
                <w:noProof/>
                <w:sz w:val="28"/>
                <w:szCs w:val="28"/>
                <w:lang w:bidi="ar-DZ"/>
              </w:rPr>
            </w:pPr>
            <w:r w:rsidRPr="0025004D">
              <w:rPr>
                <w:rFonts w:ascii="Simplified Arabic" w:eastAsiaTheme="minorHAnsi" w:hAnsi="Simplified Arabic" w:cs="Simplified Arabic"/>
                <w:noProof/>
                <w:sz w:val="28"/>
                <w:szCs w:val="28"/>
                <w:lang w:bidi="ar-DZ"/>
              </w:rPr>
              <w:t>1641238283878.35</w:t>
            </w:r>
          </w:p>
        </w:tc>
        <w:tc>
          <w:tcPr>
            <w:tcW w:w="2977" w:type="dxa"/>
            <w:tcBorders>
              <w:top w:val="double" w:sz="4" w:space="0" w:color="auto"/>
              <w:left w:val="single" w:sz="4" w:space="0" w:color="auto"/>
              <w:bottom w:val="double" w:sz="4" w:space="0" w:color="auto"/>
              <w:right w:val="single" w:sz="4" w:space="0" w:color="auto"/>
            </w:tcBorders>
            <w:shd w:val="clear" w:color="auto" w:fill="auto"/>
          </w:tcPr>
          <w:p w14:paraId="7EA66FC4" w14:textId="77777777" w:rsidR="00637490" w:rsidRPr="0025004D" w:rsidRDefault="00B679E9" w:rsidP="00C43DF9">
            <w:pPr>
              <w:bidi/>
              <w:spacing w:after="0" w:line="20" w:lineRule="atLeast"/>
              <w:jc w:val="center"/>
              <w:rPr>
                <w:rFonts w:ascii="Simplified Arabic" w:hAnsi="Simplified Arabic" w:cs="Simplified Arabic"/>
                <w:noProof/>
                <w:sz w:val="28"/>
                <w:szCs w:val="28"/>
                <w:lang w:bidi="ar-DZ"/>
              </w:rPr>
            </w:pPr>
            <w:r w:rsidRPr="0025004D">
              <w:rPr>
                <w:rFonts w:ascii="Simplified Arabic" w:eastAsiaTheme="minorHAnsi" w:hAnsi="Simplified Arabic" w:cs="Simplified Arabic"/>
                <w:noProof/>
                <w:sz w:val="28"/>
                <w:szCs w:val="28"/>
                <w:lang w:bidi="ar-DZ"/>
              </w:rPr>
              <w:t>2874648055798.32</w:t>
            </w:r>
          </w:p>
        </w:tc>
        <w:tc>
          <w:tcPr>
            <w:tcW w:w="2551" w:type="dxa"/>
            <w:tcBorders>
              <w:top w:val="double" w:sz="4" w:space="0" w:color="auto"/>
              <w:left w:val="single" w:sz="4" w:space="0" w:color="auto"/>
              <w:bottom w:val="double" w:sz="4" w:space="0" w:color="auto"/>
              <w:right w:val="double" w:sz="4" w:space="0" w:color="auto"/>
            </w:tcBorders>
            <w:shd w:val="clear" w:color="auto" w:fill="auto"/>
          </w:tcPr>
          <w:p w14:paraId="521ABEFE" w14:textId="77777777" w:rsidR="00637490" w:rsidRPr="00D3553A" w:rsidRDefault="00B679E9" w:rsidP="00C43DF9">
            <w:pPr>
              <w:bidi/>
              <w:spacing w:after="0" w:line="20" w:lineRule="atLeast"/>
              <w:jc w:val="center"/>
              <w:rPr>
                <w:rFonts w:ascii="Simplified Arabic" w:hAnsi="Simplified Arabic" w:cs="Simplified Arabic"/>
                <w:b/>
                <w:bCs/>
                <w:noProof/>
                <w:color w:val="000000"/>
                <w:sz w:val="28"/>
                <w:szCs w:val="28"/>
              </w:rPr>
            </w:pPr>
            <w:r>
              <w:rPr>
                <w:rFonts w:ascii="Simplified Arabic" w:eastAsiaTheme="minorHAnsi" w:hAnsi="Simplified Arabic" w:cs="Simplified Arabic"/>
                <w:b/>
                <w:bCs/>
                <w:noProof/>
                <w:color w:val="000000"/>
                <w:sz w:val="28"/>
                <w:szCs w:val="28"/>
              </w:rPr>
              <w:t>57.09</w:t>
            </w:r>
          </w:p>
        </w:tc>
      </w:tr>
      <w:tr w:rsidR="00C72FA4" w14:paraId="7F6F5141" w14:textId="77777777" w:rsidTr="00C43DF9">
        <w:tc>
          <w:tcPr>
            <w:tcW w:w="1174" w:type="dxa"/>
            <w:tcBorders>
              <w:top w:val="double" w:sz="4" w:space="0" w:color="auto"/>
              <w:left w:val="double" w:sz="4" w:space="0" w:color="auto"/>
              <w:bottom w:val="double" w:sz="4" w:space="0" w:color="auto"/>
              <w:right w:val="double" w:sz="4" w:space="0" w:color="auto"/>
            </w:tcBorders>
            <w:shd w:val="clear" w:color="auto" w:fill="auto"/>
            <w:hideMark/>
          </w:tcPr>
          <w:p w14:paraId="0451C609" w14:textId="77777777" w:rsidR="00637490" w:rsidRPr="0025004D" w:rsidRDefault="00B679E9" w:rsidP="00C43DF9">
            <w:pPr>
              <w:bidi/>
              <w:spacing w:after="0" w:line="20" w:lineRule="atLeast"/>
              <w:jc w:val="center"/>
              <w:rPr>
                <w:rFonts w:ascii="Simplified Arabic" w:hAnsi="Simplified Arabic" w:cs="Simplified Arabic"/>
                <w:b/>
                <w:bCs/>
                <w:noProof/>
                <w:sz w:val="28"/>
                <w:szCs w:val="28"/>
                <w:rtl/>
                <w:lang w:bidi="ar-DZ"/>
              </w:rPr>
            </w:pPr>
            <w:r w:rsidRPr="0025004D">
              <w:rPr>
                <w:rFonts w:ascii="Simplified Arabic" w:eastAsiaTheme="minorHAnsi" w:hAnsi="Simplified Arabic" w:cs="Simplified Arabic"/>
                <w:b/>
                <w:bCs/>
                <w:noProof/>
                <w:sz w:val="28"/>
                <w:szCs w:val="28"/>
                <w:rtl/>
                <w:lang w:bidi="ar-DZ"/>
              </w:rPr>
              <w:t>2022</w:t>
            </w:r>
          </w:p>
        </w:tc>
        <w:tc>
          <w:tcPr>
            <w:tcW w:w="2645" w:type="dxa"/>
            <w:tcBorders>
              <w:top w:val="double" w:sz="4" w:space="0" w:color="auto"/>
              <w:left w:val="double" w:sz="4" w:space="0" w:color="auto"/>
              <w:bottom w:val="double" w:sz="4" w:space="0" w:color="auto"/>
              <w:right w:val="single" w:sz="4" w:space="0" w:color="auto"/>
            </w:tcBorders>
            <w:shd w:val="clear" w:color="auto" w:fill="auto"/>
            <w:hideMark/>
          </w:tcPr>
          <w:p w14:paraId="50270396" w14:textId="77777777" w:rsidR="00637490" w:rsidRPr="0025004D" w:rsidRDefault="00B679E9" w:rsidP="00C43DF9">
            <w:pPr>
              <w:bidi/>
              <w:spacing w:after="0" w:line="20" w:lineRule="atLeast"/>
              <w:jc w:val="center"/>
              <w:rPr>
                <w:rFonts w:ascii="Simplified Arabic" w:hAnsi="Simplified Arabic" w:cs="Simplified Arabic"/>
                <w:noProof/>
                <w:sz w:val="28"/>
                <w:szCs w:val="28"/>
                <w:lang w:bidi="ar-DZ"/>
              </w:rPr>
            </w:pPr>
            <w:r w:rsidRPr="0025004D">
              <w:rPr>
                <w:rFonts w:ascii="Simplified Arabic" w:eastAsiaTheme="minorHAnsi" w:hAnsi="Simplified Arabic" w:cs="Simplified Arabic"/>
                <w:noProof/>
                <w:sz w:val="28"/>
                <w:szCs w:val="28"/>
                <w:lang w:bidi="ar-DZ"/>
              </w:rPr>
              <w:t>1501210118540.43</w:t>
            </w:r>
          </w:p>
        </w:tc>
        <w:tc>
          <w:tcPr>
            <w:tcW w:w="2977" w:type="dxa"/>
            <w:tcBorders>
              <w:top w:val="double" w:sz="4" w:space="0" w:color="auto"/>
              <w:left w:val="single" w:sz="4" w:space="0" w:color="auto"/>
              <w:bottom w:val="double" w:sz="4" w:space="0" w:color="auto"/>
              <w:right w:val="single" w:sz="4" w:space="0" w:color="auto"/>
            </w:tcBorders>
            <w:shd w:val="clear" w:color="auto" w:fill="auto"/>
          </w:tcPr>
          <w:p w14:paraId="03C173CD" w14:textId="77777777" w:rsidR="00637490" w:rsidRPr="0025004D" w:rsidRDefault="00B679E9" w:rsidP="00C43DF9">
            <w:pPr>
              <w:bidi/>
              <w:spacing w:after="0" w:line="20" w:lineRule="atLeast"/>
              <w:jc w:val="center"/>
              <w:rPr>
                <w:rFonts w:ascii="Simplified Arabic" w:hAnsi="Simplified Arabic" w:cs="Simplified Arabic"/>
                <w:noProof/>
                <w:sz w:val="28"/>
                <w:szCs w:val="28"/>
                <w:lang w:bidi="ar-DZ"/>
              </w:rPr>
            </w:pPr>
            <w:r w:rsidRPr="0025004D">
              <w:rPr>
                <w:rFonts w:ascii="Simplified Arabic" w:eastAsiaTheme="minorHAnsi" w:hAnsi="Simplified Arabic" w:cs="Simplified Arabic"/>
                <w:noProof/>
                <w:sz w:val="28"/>
                <w:szCs w:val="28"/>
                <w:lang w:bidi="ar-DZ"/>
              </w:rPr>
              <w:t>3759839554529.77</w:t>
            </w:r>
          </w:p>
        </w:tc>
        <w:tc>
          <w:tcPr>
            <w:tcW w:w="2551" w:type="dxa"/>
            <w:tcBorders>
              <w:top w:val="double" w:sz="4" w:space="0" w:color="auto"/>
              <w:left w:val="single" w:sz="4" w:space="0" w:color="auto"/>
              <w:bottom w:val="double" w:sz="4" w:space="0" w:color="auto"/>
              <w:right w:val="double" w:sz="4" w:space="0" w:color="auto"/>
            </w:tcBorders>
            <w:shd w:val="clear" w:color="auto" w:fill="auto"/>
          </w:tcPr>
          <w:p w14:paraId="2F843EF0" w14:textId="77777777" w:rsidR="00637490" w:rsidRPr="00D3553A" w:rsidRDefault="00B679E9" w:rsidP="00C43DF9">
            <w:pPr>
              <w:bidi/>
              <w:spacing w:after="0" w:line="20" w:lineRule="atLeast"/>
              <w:jc w:val="center"/>
              <w:rPr>
                <w:rFonts w:ascii="Simplified Arabic" w:hAnsi="Simplified Arabic" w:cs="Simplified Arabic"/>
                <w:b/>
                <w:bCs/>
                <w:noProof/>
                <w:color w:val="000000"/>
                <w:sz w:val="28"/>
                <w:szCs w:val="28"/>
              </w:rPr>
            </w:pPr>
            <w:r>
              <w:rPr>
                <w:rFonts w:ascii="Simplified Arabic" w:eastAsiaTheme="minorHAnsi" w:hAnsi="Simplified Arabic" w:cs="Simplified Arabic"/>
                <w:b/>
                <w:bCs/>
                <w:noProof/>
                <w:color w:val="000000"/>
                <w:sz w:val="28"/>
                <w:szCs w:val="28"/>
              </w:rPr>
              <w:t>39.92</w:t>
            </w:r>
          </w:p>
        </w:tc>
      </w:tr>
      <w:tr w:rsidR="00C72FA4" w14:paraId="33EE24A8" w14:textId="77777777" w:rsidTr="00C43DF9">
        <w:tc>
          <w:tcPr>
            <w:tcW w:w="1174" w:type="dxa"/>
            <w:tcBorders>
              <w:top w:val="double" w:sz="4" w:space="0" w:color="auto"/>
              <w:left w:val="double" w:sz="4" w:space="0" w:color="auto"/>
              <w:bottom w:val="double" w:sz="4" w:space="0" w:color="auto"/>
              <w:right w:val="double" w:sz="4" w:space="0" w:color="auto"/>
            </w:tcBorders>
            <w:shd w:val="clear" w:color="auto" w:fill="auto"/>
            <w:hideMark/>
          </w:tcPr>
          <w:p w14:paraId="6C8D232C" w14:textId="77777777" w:rsidR="00637490" w:rsidRPr="0025004D" w:rsidRDefault="00B679E9" w:rsidP="00C43DF9">
            <w:pPr>
              <w:bidi/>
              <w:spacing w:after="0" w:line="20" w:lineRule="atLeast"/>
              <w:jc w:val="center"/>
              <w:rPr>
                <w:rFonts w:ascii="Simplified Arabic" w:hAnsi="Simplified Arabic" w:cs="Simplified Arabic"/>
                <w:b/>
                <w:bCs/>
                <w:noProof/>
                <w:sz w:val="28"/>
                <w:szCs w:val="28"/>
                <w:rtl/>
                <w:lang w:bidi="ar-DZ"/>
              </w:rPr>
            </w:pPr>
            <w:r w:rsidRPr="0025004D">
              <w:rPr>
                <w:rFonts w:ascii="Simplified Arabic" w:eastAsiaTheme="minorHAnsi" w:hAnsi="Simplified Arabic" w:cs="Simplified Arabic"/>
                <w:b/>
                <w:bCs/>
                <w:noProof/>
                <w:sz w:val="28"/>
                <w:szCs w:val="28"/>
                <w:rtl/>
                <w:lang w:bidi="ar-DZ"/>
              </w:rPr>
              <w:t>2023</w:t>
            </w:r>
          </w:p>
        </w:tc>
        <w:tc>
          <w:tcPr>
            <w:tcW w:w="2645" w:type="dxa"/>
            <w:tcBorders>
              <w:top w:val="double" w:sz="4" w:space="0" w:color="auto"/>
              <w:left w:val="double" w:sz="4" w:space="0" w:color="auto"/>
              <w:bottom w:val="double" w:sz="4" w:space="0" w:color="auto"/>
              <w:right w:val="single" w:sz="4" w:space="0" w:color="auto"/>
            </w:tcBorders>
            <w:shd w:val="clear" w:color="auto" w:fill="auto"/>
            <w:hideMark/>
          </w:tcPr>
          <w:p w14:paraId="7D8B32DC" w14:textId="77777777" w:rsidR="00637490" w:rsidRPr="0025004D" w:rsidRDefault="00B679E9" w:rsidP="00C43DF9">
            <w:pPr>
              <w:bidi/>
              <w:spacing w:after="0" w:line="20" w:lineRule="atLeast"/>
              <w:jc w:val="center"/>
              <w:rPr>
                <w:rFonts w:ascii="Simplified Arabic" w:hAnsi="Simplified Arabic" w:cs="Simplified Arabic"/>
                <w:noProof/>
                <w:sz w:val="28"/>
                <w:szCs w:val="28"/>
                <w:lang w:bidi="ar-DZ"/>
              </w:rPr>
            </w:pPr>
            <w:r w:rsidRPr="0025004D">
              <w:rPr>
                <w:rFonts w:ascii="Simplified Arabic" w:eastAsiaTheme="minorHAnsi" w:hAnsi="Simplified Arabic" w:cs="Simplified Arabic"/>
                <w:noProof/>
                <w:sz w:val="28"/>
                <w:szCs w:val="28"/>
                <w:lang w:bidi="ar-DZ"/>
              </w:rPr>
              <w:t>1491717534892.11</w:t>
            </w:r>
          </w:p>
        </w:tc>
        <w:tc>
          <w:tcPr>
            <w:tcW w:w="2977" w:type="dxa"/>
            <w:tcBorders>
              <w:top w:val="double" w:sz="4" w:space="0" w:color="auto"/>
              <w:left w:val="single" w:sz="4" w:space="0" w:color="auto"/>
              <w:bottom w:val="double" w:sz="4" w:space="0" w:color="auto"/>
              <w:right w:val="single" w:sz="4" w:space="0" w:color="auto"/>
            </w:tcBorders>
            <w:shd w:val="clear" w:color="auto" w:fill="auto"/>
          </w:tcPr>
          <w:p w14:paraId="602B2711" w14:textId="77777777" w:rsidR="00637490" w:rsidRPr="0025004D" w:rsidRDefault="00B679E9" w:rsidP="00C43DF9">
            <w:pPr>
              <w:bidi/>
              <w:spacing w:after="0" w:line="20" w:lineRule="atLeast"/>
              <w:jc w:val="center"/>
              <w:rPr>
                <w:rFonts w:ascii="Simplified Arabic" w:hAnsi="Simplified Arabic" w:cs="Simplified Arabic"/>
                <w:noProof/>
                <w:sz w:val="28"/>
                <w:szCs w:val="28"/>
                <w:lang w:bidi="ar-DZ"/>
              </w:rPr>
            </w:pPr>
            <w:r w:rsidRPr="0025004D">
              <w:rPr>
                <w:rFonts w:ascii="Simplified Arabic" w:eastAsiaTheme="minorHAnsi" w:hAnsi="Simplified Arabic" w:cs="Simplified Arabic"/>
                <w:noProof/>
                <w:sz w:val="28"/>
                <w:szCs w:val="28"/>
                <w:lang w:bidi="ar-DZ"/>
              </w:rPr>
              <w:t>3555206187485.32</w:t>
            </w:r>
          </w:p>
        </w:tc>
        <w:tc>
          <w:tcPr>
            <w:tcW w:w="2551" w:type="dxa"/>
            <w:tcBorders>
              <w:top w:val="double" w:sz="4" w:space="0" w:color="auto"/>
              <w:left w:val="single" w:sz="4" w:space="0" w:color="auto"/>
              <w:bottom w:val="double" w:sz="4" w:space="0" w:color="auto"/>
              <w:right w:val="double" w:sz="4" w:space="0" w:color="auto"/>
            </w:tcBorders>
            <w:shd w:val="clear" w:color="auto" w:fill="auto"/>
          </w:tcPr>
          <w:p w14:paraId="7286AED5" w14:textId="77777777" w:rsidR="00637490" w:rsidRPr="00D3553A" w:rsidRDefault="00B679E9" w:rsidP="00C43DF9">
            <w:pPr>
              <w:bidi/>
              <w:spacing w:after="0" w:line="20" w:lineRule="atLeast"/>
              <w:jc w:val="center"/>
              <w:rPr>
                <w:rFonts w:ascii="Simplified Arabic" w:hAnsi="Simplified Arabic" w:cs="Simplified Arabic"/>
                <w:b/>
                <w:bCs/>
                <w:noProof/>
                <w:color w:val="000000"/>
                <w:sz w:val="28"/>
                <w:szCs w:val="28"/>
              </w:rPr>
            </w:pPr>
            <w:r>
              <w:rPr>
                <w:rFonts w:ascii="Simplified Arabic" w:eastAsiaTheme="minorHAnsi" w:hAnsi="Simplified Arabic" w:cs="Simplified Arabic"/>
                <w:b/>
                <w:bCs/>
                <w:noProof/>
                <w:color w:val="000000"/>
                <w:sz w:val="28"/>
                <w:szCs w:val="28"/>
              </w:rPr>
              <w:t>41.95</w:t>
            </w:r>
          </w:p>
        </w:tc>
      </w:tr>
      <w:tr w:rsidR="00C72FA4" w14:paraId="12212F1D" w14:textId="77777777" w:rsidTr="00C43DF9">
        <w:tc>
          <w:tcPr>
            <w:tcW w:w="1174" w:type="dxa"/>
            <w:tcBorders>
              <w:top w:val="double" w:sz="4" w:space="0" w:color="auto"/>
              <w:left w:val="double" w:sz="4" w:space="0" w:color="auto"/>
              <w:bottom w:val="double" w:sz="4" w:space="0" w:color="auto"/>
              <w:right w:val="double" w:sz="4" w:space="0" w:color="auto"/>
            </w:tcBorders>
            <w:shd w:val="clear" w:color="auto" w:fill="auto"/>
          </w:tcPr>
          <w:p w14:paraId="5200FD7F" w14:textId="77777777" w:rsidR="00637490" w:rsidRPr="0025004D" w:rsidRDefault="00B679E9" w:rsidP="00C43DF9">
            <w:pPr>
              <w:bidi/>
              <w:spacing w:after="0" w:line="20" w:lineRule="atLeast"/>
              <w:jc w:val="center"/>
              <w:rPr>
                <w:rFonts w:ascii="Simplified Arabic" w:hAnsi="Simplified Arabic" w:cs="Simplified Arabic"/>
                <w:b/>
                <w:bCs/>
                <w:noProof/>
                <w:sz w:val="28"/>
                <w:szCs w:val="28"/>
                <w:rtl/>
                <w:lang w:bidi="ar-DZ"/>
              </w:rPr>
            </w:pPr>
            <w:r w:rsidRPr="0025004D">
              <w:rPr>
                <w:rFonts w:ascii="Simplified Arabic" w:eastAsiaTheme="minorHAnsi" w:hAnsi="Simplified Arabic" w:cs="Simplified Arabic"/>
                <w:b/>
                <w:bCs/>
                <w:noProof/>
                <w:sz w:val="28"/>
                <w:szCs w:val="28"/>
                <w:rtl/>
                <w:lang w:bidi="ar-DZ"/>
              </w:rPr>
              <w:t>2024</w:t>
            </w:r>
          </w:p>
        </w:tc>
        <w:tc>
          <w:tcPr>
            <w:tcW w:w="2645" w:type="dxa"/>
            <w:tcBorders>
              <w:top w:val="double" w:sz="4" w:space="0" w:color="auto"/>
              <w:left w:val="double" w:sz="4" w:space="0" w:color="auto"/>
              <w:bottom w:val="double" w:sz="4" w:space="0" w:color="auto"/>
              <w:right w:val="single" w:sz="4" w:space="0" w:color="auto"/>
            </w:tcBorders>
            <w:shd w:val="clear" w:color="auto" w:fill="auto"/>
          </w:tcPr>
          <w:p w14:paraId="0B09E162" w14:textId="77777777" w:rsidR="00637490" w:rsidRPr="0025004D" w:rsidRDefault="00B679E9" w:rsidP="00C43DF9">
            <w:pPr>
              <w:bidi/>
              <w:spacing w:after="0" w:line="20" w:lineRule="atLeast"/>
              <w:jc w:val="center"/>
              <w:rPr>
                <w:rFonts w:ascii="Simplified Arabic" w:hAnsi="Simplified Arabic" w:cs="Simplified Arabic"/>
                <w:noProof/>
                <w:sz w:val="28"/>
                <w:szCs w:val="28"/>
                <w:lang w:bidi="ar-DZ"/>
              </w:rPr>
            </w:pPr>
            <w:r w:rsidRPr="0025004D">
              <w:rPr>
                <w:rFonts w:ascii="Simplified Arabic" w:eastAsiaTheme="minorHAnsi" w:hAnsi="Simplified Arabic" w:cs="Simplified Arabic"/>
                <w:noProof/>
                <w:sz w:val="28"/>
                <w:szCs w:val="28"/>
                <w:lang w:bidi="ar-DZ"/>
              </w:rPr>
              <w:t>1641528581899.68</w:t>
            </w:r>
          </w:p>
        </w:tc>
        <w:tc>
          <w:tcPr>
            <w:tcW w:w="2977" w:type="dxa"/>
            <w:tcBorders>
              <w:top w:val="double" w:sz="4" w:space="0" w:color="auto"/>
              <w:left w:val="single" w:sz="4" w:space="0" w:color="auto"/>
              <w:bottom w:val="double" w:sz="4" w:space="0" w:color="auto"/>
              <w:right w:val="single" w:sz="4" w:space="0" w:color="auto"/>
            </w:tcBorders>
            <w:shd w:val="clear" w:color="auto" w:fill="auto"/>
          </w:tcPr>
          <w:p w14:paraId="151823D4" w14:textId="77777777" w:rsidR="00637490" w:rsidRPr="0025004D" w:rsidRDefault="00B679E9" w:rsidP="00C43DF9">
            <w:pPr>
              <w:bidi/>
              <w:spacing w:after="0" w:line="20" w:lineRule="atLeast"/>
              <w:jc w:val="center"/>
              <w:rPr>
                <w:rFonts w:ascii="Simplified Arabic" w:hAnsi="Simplified Arabic" w:cs="Simplified Arabic"/>
                <w:noProof/>
                <w:sz w:val="28"/>
                <w:szCs w:val="28"/>
                <w:rtl/>
                <w:lang w:bidi="ar-DZ"/>
              </w:rPr>
            </w:pPr>
            <w:r w:rsidRPr="0025004D">
              <w:rPr>
                <w:rFonts w:ascii="Simplified Arabic" w:eastAsiaTheme="minorHAnsi" w:hAnsi="Simplified Arabic" w:cs="Simplified Arabic"/>
                <w:noProof/>
                <w:sz w:val="28"/>
                <w:szCs w:val="28"/>
                <w:lang w:bidi="ar-DZ"/>
              </w:rPr>
              <w:t>4250268049746.02</w:t>
            </w:r>
          </w:p>
        </w:tc>
        <w:tc>
          <w:tcPr>
            <w:tcW w:w="2551" w:type="dxa"/>
            <w:tcBorders>
              <w:top w:val="double" w:sz="4" w:space="0" w:color="auto"/>
              <w:left w:val="single" w:sz="4" w:space="0" w:color="auto"/>
              <w:bottom w:val="double" w:sz="4" w:space="0" w:color="auto"/>
              <w:right w:val="double" w:sz="4" w:space="0" w:color="auto"/>
            </w:tcBorders>
            <w:shd w:val="clear" w:color="auto" w:fill="auto"/>
          </w:tcPr>
          <w:p w14:paraId="5A232A78" w14:textId="77777777" w:rsidR="00637490" w:rsidRPr="00D3553A" w:rsidRDefault="00B679E9" w:rsidP="00C43DF9">
            <w:pPr>
              <w:bidi/>
              <w:spacing w:after="0" w:line="20" w:lineRule="atLeast"/>
              <w:jc w:val="center"/>
              <w:rPr>
                <w:rFonts w:ascii="Simplified Arabic" w:hAnsi="Simplified Arabic" w:cs="Simplified Arabic"/>
                <w:b/>
                <w:bCs/>
                <w:noProof/>
                <w:color w:val="000000"/>
                <w:sz w:val="28"/>
                <w:szCs w:val="28"/>
              </w:rPr>
            </w:pPr>
            <w:r>
              <w:rPr>
                <w:rFonts w:ascii="Simplified Arabic" w:eastAsiaTheme="minorHAnsi" w:hAnsi="Simplified Arabic" w:cs="Simplified Arabic"/>
                <w:b/>
                <w:bCs/>
                <w:noProof/>
                <w:color w:val="000000"/>
                <w:sz w:val="28"/>
                <w:szCs w:val="28"/>
              </w:rPr>
              <w:t>38.62</w:t>
            </w:r>
          </w:p>
        </w:tc>
      </w:tr>
    </w:tbl>
    <w:p w14:paraId="45D89B7A" w14:textId="77777777" w:rsidR="00637490" w:rsidRDefault="00637490" w:rsidP="00637490">
      <w:pPr>
        <w:bidi/>
        <w:spacing w:after="0" w:line="240" w:lineRule="auto"/>
        <w:rPr>
          <w:rFonts w:ascii="Simplified Arabic" w:eastAsia="Times New Roman" w:hAnsi="Simplified Arabic" w:cs="Simplified Arabic"/>
          <w:noProof/>
          <w:sz w:val="32"/>
          <w:szCs w:val="32"/>
          <w:lang w:bidi="ar-DZ"/>
        </w:rPr>
      </w:pPr>
    </w:p>
    <w:p w14:paraId="6EB84D00" w14:textId="77777777" w:rsidR="00637490" w:rsidRPr="00637490" w:rsidRDefault="00B679E9" w:rsidP="00637490">
      <w:pPr>
        <w:tabs>
          <w:tab w:val="left" w:pos="5620"/>
          <w:tab w:val="left" w:pos="5804"/>
        </w:tabs>
        <w:bidi/>
        <w:spacing w:after="0" w:line="240" w:lineRule="auto"/>
        <w:rPr>
          <w:rFonts w:ascii="Simplified Arabic" w:eastAsia="Times New Roman" w:hAnsi="Simplified Arabic" w:cs="Simplified Arabic"/>
          <w:b/>
          <w:bCs/>
          <w:noProof/>
          <w:sz w:val="32"/>
          <w:szCs w:val="32"/>
          <w:lang w:bidi="ar-DZ"/>
        </w:rPr>
      </w:pPr>
      <w:r w:rsidRPr="00637490">
        <w:rPr>
          <w:rFonts w:ascii="Simplified Arabic" w:eastAsia="Times New Roman" w:hAnsi="Simplified Arabic" w:cs="Simplified Arabic"/>
          <w:b/>
          <w:bCs/>
          <w:noProof/>
          <w:sz w:val="32"/>
          <w:szCs w:val="32"/>
          <w:rtl/>
          <w:lang w:bidi="ar-DZ"/>
        </w:rPr>
        <w:tab/>
      </w:r>
      <w:r>
        <w:rPr>
          <w:rFonts w:ascii="Simplified Arabic" w:eastAsia="Times New Roman" w:hAnsi="Simplified Arabic" w:cs="Simplified Arabic" w:hint="cs"/>
          <w:iCs/>
          <w:noProof/>
          <w:sz w:val="32"/>
          <w:szCs w:val="32"/>
          <w:rtl/>
          <w:lang w:bidi="ar-DZ"/>
        </w:rPr>
        <w:t>الوحدة: مليار دج</w:t>
      </w:r>
      <w:r>
        <w:rPr>
          <w:rFonts w:ascii="Simplified Arabic" w:eastAsia="Times New Roman" w:hAnsi="Simplified Arabic" w:cs="Simplified Arabic"/>
          <w:b/>
          <w:bCs/>
          <w:noProof/>
          <w:sz w:val="32"/>
          <w:szCs w:val="32"/>
          <w:rtl/>
          <w:lang w:bidi="ar-DZ"/>
        </w:rPr>
        <w:tab/>
      </w:r>
    </w:p>
    <w:p w14:paraId="38BFEEF2" w14:textId="77777777" w:rsidR="00637490" w:rsidRPr="00637490" w:rsidRDefault="00B679E9" w:rsidP="00637490">
      <w:pPr>
        <w:bidi/>
        <w:spacing w:after="0" w:line="240" w:lineRule="auto"/>
        <w:jc w:val="center"/>
        <w:rPr>
          <w:rFonts w:ascii="Simplified Arabic" w:eastAsia="Times New Roman" w:hAnsi="Simplified Arabic" w:cs="Simplified Arabic"/>
          <w:b/>
          <w:bCs/>
          <w:noProof/>
          <w:sz w:val="40"/>
          <w:szCs w:val="40"/>
          <w:lang w:bidi="ar-DZ"/>
        </w:rPr>
      </w:pPr>
      <w:r w:rsidRPr="00637490">
        <w:rPr>
          <w:rFonts w:ascii="Simplified Arabic" w:eastAsia="Times New Roman" w:hAnsi="Simplified Arabic" w:cs="Simplified Arabic" w:hint="cs"/>
          <w:b/>
          <w:bCs/>
          <w:noProof/>
          <w:sz w:val="40"/>
          <w:szCs w:val="40"/>
          <w:rtl/>
          <w:lang w:bidi="ar-DZ"/>
        </w:rPr>
        <w:lastRenderedPageBreak/>
        <w:t>ملحق رقم 4</w:t>
      </w:r>
    </w:p>
    <w:p w14:paraId="363E9B66" w14:textId="6E610835" w:rsidR="00637490" w:rsidRPr="00637490" w:rsidRDefault="004516CF" w:rsidP="004A70A2">
      <w:pPr>
        <w:numPr>
          <w:ilvl w:val="0"/>
          <w:numId w:val="35"/>
        </w:numPr>
        <w:bidi/>
        <w:rPr>
          <w:rFonts w:ascii="Simplified Arabic" w:eastAsia="Times New Roman" w:hAnsi="Simplified Arabic" w:cs="Simplified Arabic"/>
          <w:b/>
          <w:bCs/>
          <w:sz w:val="32"/>
          <w:szCs w:val="32"/>
          <w:rtl/>
          <w:lang w:bidi="ar-DZ"/>
        </w:rPr>
      </w:pPr>
      <w:r>
        <w:rPr>
          <w:noProof/>
          <w:rtl/>
        </w:rPr>
        <mc:AlternateContent>
          <mc:Choice Requires="wps">
            <w:drawing>
              <wp:anchor distT="0" distB="0" distL="114300" distR="114300" simplePos="0" relativeHeight="251675136" behindDoc="0" locked="0" layoutInCell="1" allowOverlap="1" wp14:anchorId="39E19CCA" wp14:editId="4D2A6492">
                <wp:simplePos x="0" y="0"/>
                <wp:positionH relativeFrom="column">
                  <wp:posOffset>2393315</wp:posOffset>
                </wp:positionH>
                <wp:positionV relativeFrom="paragraph">
                  <wp:posOffset>489585</wp:posOffset>
                </wp:positionV>
                <wp:extent cx="3600450" cy="698500"/>
                <wp:effectExtent l="0" t="0" r="0" b="6350"/>
                <wp:wrapNone/>
                <wp:docPr id="1893560055" name="Rectangle : coins arrondis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0" cy="698500"/>
                        </a:xfrm>
                        <a:prstGeom prst="roundRect">
                          <a:avLst/>
                        </a:prstGeom>
                        <a:noFill/>
                        <a:ln>
                          <a:solidFill>
                            <a:srgbClr val="5B9BD5">
                              <a:shade val="50000"/>
                            </a:srgb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w14:anchorId="75DD1C31" id="Rectangle : coins arrondis 4" o:spid="_x0000_s1026" style="position:absolute;margin-left:188.45pt;margin-top:38.55pt;width:283.5pt;height:5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koTugIAANEFAAAOAAAAZHJzL2Uyb0RvYy54bWysVNtO3DAQfa/Uf7D8XpJdNpSNyCIuoqq0&#10;AgRUPHsdZzeq43HH3lu/hm/pl3XsXKAU8VA1D5HHMz4zZ24np7tGs41CV4Mp+Ogg5UwZCWVtlgX/&#10;9nD16Zgz54UphQajCr5Xjp/OPn442dpcjWEFulTICMS4fGsLvvLe5kni5Eo1wh2AVYaUFWAjPIm4&#10;TEoUW0JvdDJO06NkC1haBKmco9vLVslnEb+qlPQ3VeWUZ7rgFJuPf4z/RfgnsxORL1HYVS27MMQ/&#10;RNGI2pDTAepSeMHWWP8F1dQSwUHlDyQ0CVRVLVXkQGxG6Ss29ythVeRCyXF2SJP7f7DyenOLrC6p&#10;dsfTw+woTbOMMyMaqtUdZU+YpVa/nnImoTaOCUQwZe3YJGRua11OAPf2FgN3Z+cgvztSJH9oguA6&#10;m12FTbAl5mwXy7AfyqB2nkm6PKQoJhlVS5LuaHqcpbFOicj71xad/6KgYeFQcIS1KUO0sQRiM3c+&#10;BCHy3i54NHBVax3rrU0MF3Rdhrso4HJxoZFtBDVKdj49v8wimFuJUnW3KX2BNgG71rw9P+OQJmBH&#10;+i3jyN3vtQpOtLlTFSWbOI5b9NDmavArpFTGj9513L+IriNgQK6IxoDdAfSWbfQ9dht/Zx+eqjgl&#10;w+P0vcDax8OL6BmMHx43tQF8C0ATq85za98nqU1NyNICyj21IkI7o87Kq5qqOxfO3wqkoaSGoEXj&#10;b+hXadgWHLoTZyvAn2/dB3uaFdJytqUhL7j7sRaoONNfDU3RdDSZhK0QhUn2eUwCvtQsXmrMurkA&#10;ao8RrTQr4zHYe90fK4TmkfbRWfBKKmEk+S649NgLF75dPrTRpDo7i2a0Cazwc3NvZQAPWQ2N+7B7&#10;FGi7Fvc0HNfQLwSRv2ry1rZLapvJTqC9EVul23FhMb2Uo9XzJp79BgAA//8DAFBLAwQUAAYACAAA&#10;ACEAJjtIrt4AAAAKAQAADwAAAGRycy9kb3ducmV2LnhtbEyPwW7CMAyG75P2DpEn7TZSKKLQNUVo&#10;Uk9I01bQzqExbUXjVE2AwtPPO42jf3/6/Tlbj7YTFxx860jBdBKBQKqcaalWsN8Vb0sQPmgyunOE&#10;Cm7oYZ0/P2U6Ne5K33gpQy24hHyqFTQh9KmUvmrQaj9xPRLvjm6wOvA41NIM+srltpOzKFpIq1vi&#10;C43u8aPB6lSerYL71+cmlv42L0fc1sWx/DnZYqbU68u4eQcRcAz/MPzpszrk7HRwZzJedAriZLFi&#10;VEGSTEEwsJrHHByYXHIi80w+vpD/AgAA//8DAFBLAQItABQABgAIAAAAIQC2gziS/gAAAOEBAAAT&#10;AAAAAAAAAAAAAAAAAAAAAABbQ29udGVudF9UeXBlc10ueG1sUEsBAi0AFAAGAAgAAAAhADj9If/W&#10;AAAAlAEAAAsAAAAAAAAAAAAAAAAALwEAAF9yZWxzLy5yZWxzUEsBAi0AFAAGAAgAAAAhANSeShO6&#10;AgAA0QUAAA4AAAAAAAAAAAAAAAAALgIAAGRycy9lMm9Eb2MueG1sUEsBAi0AFAAGAAgAAAAhACY7&#10;SK7eAAAACgEAAA8AAAAAAAAAAAAAAAAAFAUAAGRycy9kb3ducmV2LnhtbFBLBQYAAAAABAAEAPMA&#10;AAAfBgAAAAA=&#10;" filled="f" strokecolor="#41719c" strokeweight="2pt">
                <v:path arrowok="t"/>
              </v:roundrect>
            </w:pict>
          </mc:Fallback>
        </mc:AlternateContent>
      </w:r>
      <w:r w:rsidR="00B679E9" w:rsidRPr="00637490">
        <w:rPr>
          <w:rFonts w:ascii="Simplified Arabic" w:eastAsia="Times New Roman" w:hAnsi="Simplified Arabic" w:cs="Simplified Arabic"/>
          <w:b/>
          <w:bCs/>
          <w:sz w:val="32"/>
          <w:szCs w:val="32"/>
          <w:rtl/>
          <w:lang w:bidi="ar-DZ"/>
        </w:rPr>
        <w:t>نسبة السيولة</w:t>
      </w:r>
      <w:r w:rsidR="00B679E9" w:rsidRPr="00637490">
        <w:rPr>
          <w:rFonts w:ascii="Simplified Arabic" w:eastAsia="Times New Roman" w:hAnsi="Simplified Arabic" w:cs="Simplified Arabic"/>
          <w:b/>
          <w:bCs/>
          <w:sz w:val="32"/>
          <w:szCs w:val="32"/>
          <w:lang w:bidi="ar-DZ"/>
        </w:rPr>
        <w:t xml:space="preserve"> LR</w:t>
      </w:r>
      <w:r w:rsidR="00B679E9">
        <w:rPr>
          <w:rFonts w:ascii="Simplified Arabic" w:eastAsia="Times New Roman" w:hAnsi="Simplified Arabic" w:cs="Simplified Arabic"/>
          <w:b/>
          <w:bCs/>
          <w:sz w:val="32"/>
          <w:szCs w:val="32"/>
          <w:lang w:bidi="ar-DZ"/>
        </w:rPr>
        <w:t xml:space="preserve"> </w:t>
      </w:r>
      <w:r w:rsidR="00B679E9" w:rsidRPr="00637490">
        <w:rPr>
          <w:rFonts w:ascii="Simplified Arabic" w:eastAsia="Times New Roman" w:hAnsi="Simplified Arabic" w:cs="Simplified Arabic"/>
          <w:b/>
          <w:bCs/>
          <w:sz w:val="32"/>
          <w:szCs w:val="32"/>
          <w:rtl/>
          <w:lang w:bidi="ar-DZ"/>
        </w:rPr>
        <w:t xml:space="preserve"> </w:t>
      </w:r>
    </w:p>
    <w:p w14:paraId="1ADC5799" w14:textId="77777777" w:rsidR="00637490" w:rsidRDefault="00B679E9" w:rsidP="00637490">
      <w:pPr>
        <w:bidi/>
        <w:spacing w:after="0" w:line="240" w:lineRule="auto"/>
        <w:rPr>
          <w:rFonts w:ascii="Simplified Arabic" w:eastAsia="Times New Roman" w:hAnsi="Simplified Arabic" w:cs="Simplified Arabic"/>
          <w:noProof/>
          <w:sz w:val="32"/>
          <w:szCs w:val="32"/>
          <w:rtl/>
          <w:lang w:bidi="ar-DZ"/>
        </w:rPr>
      </w:pPr>
      <m:oMath>
        <m:r>
          <w:rPr>
            <w:rFonts w:ascii="Cambria Math" w:eastAsia="Times New Roman" w:hAnsi="Cambria Math" w:cs="Simplified Arabic" w:hint="cs"/>
            <w:noProof/>
            <w:sz w:val="32"/>
            <w:szCs w:val="32"/>
            <w:rtl/>
            <w:lang w:bidi="ar-DZ"/>
          </w:rPr>
          <m:t>السيولة</m:t>
        </m:r>
        <m:r>
          <w:rPr>
            <w:rFonts w:ascii="Cambria Math" w:eastAsia="Times New Roman" w:hAnsi="Cambria Math" w:cs="Simplified Arabic"/>
            <w:noProof/>
            <w:sz w:val="32"/>
            <w:szCs w:val="32"/>
            <w:lang w:bidi="ar-DZ"/>
          </w:rPr>
          <m:t xml:space="preserve"> </m:t>
        </m:r>
        <m:r>
          <w:rPr>
            <w:rFonts w:ascii="Cambria Math" w:eastAsia="Times New Roman" w:hAnsi="Cambria Math" w:cs="Simplified Arabic" w:hint="cs"/>
            <w:noProof/>
            <w:sz w:val="32"/>
            <w:szCs w:val="32"/>
            <w:rtl/>
            <w:lang w:bidi="ar-DZ"/>
          </w:rPr>
          <m:t>نسبة</m:t>
        </m:r>
        <m:r>
          <w:rPr>
            <w:rFonts w:ascii="Cambria Math" w:eastAsia="Times New Roman" w:hAnsi="Cambria Math" w:cs="Simplified Arabic"/>
            <w:noProof/>
            <w:sz w:val="32"/>
            <w:szCs w:val="32"/>
            <w:lang w:bidi="ar-DZ"/>
          </w:rPr>
          <m:t xml:space="preserve"> LR = </m:t>
        </m:r>
        <m:f>
          <m:fPr>
            <m:ctrlPr>
              <w:rPr>
                <w:rFonts w:ascii="Cambria Math" w:eastAsia="Times New Roman" w:hAnsi="Cambria Math" w:cs="Simplified Arabic"/>
                <w:i/>
                <w:noProof/>
                <w:sz w:val="32"/>
                <w:szCs w:val="32"/>
                <w:lang w:bidi="ar-DZ"/>
              </w:rPr>
            </m:ctrlPr>
          </m:fPr>
          <m:num>
            <m:r>
              <w:rPr>
                <w:rFonts w:ascii="Cambria Math" w:eastAsia="Times New Roman" w:hAnsi="Cambria Math" w:cs="Simplified Arabic" w:hint="cs"/>
                <w:noProof/>
                <w:sz w:val="32"/>
                <w:szCs w:val="32"/>
                <w:rtl/>
                <w:lang w:bidi="ar-DZ"/>
              </w:rPr>
              <m:t>السيولة</m:t>
            </m:r>
            <m:r>
              <w:rPr>
                <w:rFonts w:ascii="Cambria Math" w:eastAsia="Times New Roman" w:hAnsi="Cambria Math" w:cs="Simplified Arabic"/>
                <w:noProof/>
                <w:sz w:val="32"/>
                <w:szCs w:val="32"/>
                <w:lang w:bidi="ar-DZ"/>
              </w:rPr>
              <m:t xml:space="preserve"> Liquidité </m:t>
            </m:r>
            <m:ctrlPr>
              <w:rPr>
                <w:rFonts w:ascii="Times New Roman" w:eastAsia="Times New Roman" w:hAnsi="Times New Roman" w:cs="Simplified Arabic"/>
                <w:noProof/>
                <w:sz w:val="24"/>
                <w:szCs w:val="26"/>
              </w:rPr>
            </m:ctrlPr>
          </m:num>
          <m:den>
            <m:r>
              <w:rPr>
                <w:rFonts w:ascii="Cambria Math" w:eastAsia="Times New Roman" w:hAnsi="Cambria Math" w:cs="Simplified Arabic" w:hint="cs"/>
                <w:noProof/>
                <w:sz w:val="32"/>
                <w:szCs w:val="32"/>
                <w:rtl/>
                <w:lang w:bidi="ar-DZ"/>
              </w:rPr>
              <m:t>الزبائن</m:t>
            </m:r>
            <m:r>
              <w:rPr>
                <w:rFonts w:ascii="Cambria Math" w:eastAsia="Times New Roman" w:hAnsi="Cambria Math" w:cs="Simplified Arabic"/>
                <w:noProof/>
                <w:sz w:val="32"/>
                <w:szCs w:val="32"/>
                <w:lang w:bidi="ar-DZ"/>
              </w:rPr>
              <m:t xml:space="preserve"> </m:t>
            </m:r>
            <m:r>
              <w:rPr>
                <w:rFonts w:ascii="Cambria Math" w:eastAsia="Times New Roman" w:hAnsi="Cambria Math" w:cs="Simplified Arabic" w:hint="cs"/>
                <w:noProof/>
                <w:sz w:val="32"/>
                <w:szCs w:val="32"/>
                <w:rtl/>
                <w:lang w:bidi="ar-DZ"/>
              </w:rPr>
              <m:t>ودائع</m:t>
            </m:r>
            <m:r>
              <w:rPr>
                <w:rFonts w:ascii="Cambria Math" w:eastAsia="Times New Roman" w:hAnsi="Cambria Math" w:cs="Simplified Arabic"/>
                <w:noProof/>
                <w:sz w:val="32"/>
                <w:szCs w:val="32"/>
                <w:lang w:bidi="ar-DZ"/>
              </w:rPr>
              <m:t xml:space="preserve"> Dépôts de la clientéle </m:t>
            </m:r>
            <m:ctrlPr>
              <w:rPr>
                <w:rFonts w:ascii="Times New Roman" w:eastAsia="Times New Roman" w:hAnsi="Times New Roman" w:cs="Simplified Arabic"/>
                <w:noProof/>
                <w:sz w:val="24"/>
                <w:szCs w:val="26"/>
              </w:rPr>
            </m:ctrlPr>
          </m:den>
        </m:f>
      </m:oMath>
      <w:r w:rsidR="007D1A69">
        <w:rPr>
          <w:rFonts w:ascii="Simplified Arabic" w:eastAsia="Times New Roman" w:hAnsi="Simplified Arabic" w:cs="Simplified Arabic" w:hint="cs"/>
          <w:noProof/>
          <w:sz w:val="32"/>
          <w:szCs w:val="32"/>
          <w:rtl/>
          <w:lang w:bidi="ar-DZ"/>
        </w:rPr>
        <w:t>......................(4)</w:t>
      </w:r>
    </w:p>
    <w:p w14:paraId="12193D42" w14:textId="77777777" w:rsidR="00637490" w:rsidRDefault="00637490" w:rsidP="00637490">
      <w:pPr>
        <w:bidi/>
        <w:spacing w:after="0" w:line="240" w:lineRule="auto"/>
        <w:rPr>
          <w:rFonts w:ascii="Simplified Arabic" w:eastAsia="Times New Roman" w:hAnsi="Simplified Arabic" w:cs="Simplified Arabic"/>
          <w:noProof/>
          <w:sz w:val="32"/>
          <w:szCs w:val="32"/>
          <w:rtl/>
          <w:lang w:bidi="ar-DZ"/>
        </w:rPr>
      </w:pPr>
    </w:p>
    <w:tbl>
      <w:tblPr>
        <w:tblStyle w:val="TableGrid20"/>
        <w:tblpPr w:leftFromText="180" w:rightFromText="180" w:vertAnchor="text" w:horzAnchor="margin" w:tblpXSpec="center" w:tblpY="114"/>
        <w:bidiVisual/>
        <w:tblW w:w="10080" w:type="dxa"/>
        <w:tblLook w:val="04A0" w:firstRow="1" w:lastRow="0" w:firstColumn="1" w:lastColumn="0" w:noHBand="0" w:noVBand="1"/>
      </w:tblPr>
      <w:tblGrid>
        <w:gridCol w:w="1185"/>
        <w:gridCol w:w="2965"/>
        <w:gridCol w:w="3383"/>
        <w:gridCol w:w="2547"/>
      </w:tblGrid>
      <w:tr w:rsidR="00C72FA4" w14:paraId="1B01D188" w14:textId="77777777" w:rsidTr="008C5C2A">
        <w:tc>
          <w:tcPr>
            <w:tcW w:w="1185" w:type="dxa"/>
            <w:tcBorders>
              <w:top w:val="double" w:sz="4" w:space="0" w:color="auto"/>
              <w:left w:val="double" w:sz="4" w:space="0" w:color="auto"/>
              <w:bottom w:val="double" w:sz="4" w:space="0" w:color="auto"/>
              <w:right w:val="double" w:sz="4" w:space="0" w:color="auto"/>
            </w:tcBorders>
            <w:shd w:val="clear" w:color="auto" w:fill="D9D9D9"/>
            <w:hideMark/>
          </w:tcPr>
          <w:p w14:paraId="6D4FDB0D" w14:textId="77777777" w:rsidR="00637490" w:rsidRPr="00D3553A" w:rsidRDefault="00B679E9" w:rsidP="0083262D">
            <w:pPr>
              <w:bidi/>
              <w:contextualSpacing/>
              <w:rPr>
                <w:rFonts w:ascii="Times New Roman" w:hAnsi="Times New Roman" w:cs="Times New Roman"/>
                <w:b/>
                <w:bCs/>
                <w:noProof/>
                <w:sz w:val="28"/>
                <w:szCs w:val="28"/>
                <w:lang w:eastAsia="fr-FR" w:bidi="ar-DZ"/>
              </w:rPr>
            </w:pPr>
            <w:bookmarkStart w:id="17" w:name="_Hlk225299069"/>
            <w:r w:rsidRPr="00D3553A">
              <w:rPr>
                <w:rFonts w:ascii="Times New Roman" w:eastAsiaTheme="minorHAnsi" w:hAnsi="Times New Roman" w:cs="Times New Roman"/>
                <w:b/>
                <w:bCs/>
                <w:noProof/>
                <w:sz w:val="28"/>
                <w:szCs w:val="28"/>
                <w:rtl/>
                <w:lang w:eastAsia="fr-FR" w:bidi="ar-DZ"/>
              </w:rPr>
              <w:t>السنوات</w:t>
            </w:r>
          </w:p>
        </w:tc>
        <w:tc>
          <w:tcPr>
            <w:tcW w:w="2965" w:type="dxa"/>
            <w:tcBorders>
              <w:top w:val="double" w:sz="4" w:space="0" w:color="auto"/>
              <w:left w:val="double" w:sz="4" w:space="0" w:color="auto"/>
              <w:bottom w:val="double" w:sz="4" w:space="0" w:color="auto"/>
              <w:right w:val="double" w:sz="4" w:space="0" w:color="auto"/>
            </w:tcBorders>
            <w:shd w:val="clear" w:color="auto" w:fill="D9D9D9"/>
          </w:tcPr>
          <w:p w14:paraId="2B9365E7" w14:textId="77777777" w:rsidR="00637490" w:rsidRPr="00D3553A" w:rsidRDefault="00B679E9" w:rsidP="0083262D">
            <w:pPr>
              <w:bidi/>
              <w:contextualSpacing/>
              <w:jc w:val="center"/>
              <w:rPr>
                <w:rFonts w:ascii="Times New Roman" w:hAnsi="Times New Roman" w:cs="Times New Roman"/>
                <w:b/>
                <w:bCs/>
                <w:noProof/>
                <w:sz w:val="28"/>
                <w:szCs w:val="28"/>
                <w:rtl/>
                <w:lang w:eastAsia="fr-FR" w:bidi="ar-DZ"/>
              </w:rPr>
            </w:pPr>
            <w:r w:rsidRPr="00D3553A">
              <w:rPr>
                <w:rFonts w:ascii="Times New Roman" w:eastAsiaTheme="minorHAnsi" w:hAnsi="Times New Roman" w:cs="Times New Roman" w:hint="cs"/>
                <w:b/>
                <w:bCs/>
                <w:noProof/>
                <w:sz w:val="28"/>
                <w:szCs w:val="28"/>
                <w:rtl/>
                <w:lang w:eastAsia="fr-FR" w:bidi="ar-DZ"/>
              </w:rPr>
              <w:t>السيولة</w:t>
            </w:r>
          </w:p>
          <w:p w14:paraId="50B92336" w14:textId="77777777" w:rsidR="00637490" w:rsidRPr="00D3553A" w:rsidRDefault="00B679E9" w:rsidP="0083262D">
            <w:pPr>
              <w:bidi/>
              <w:contextualSpacing/>
              <w:jc w:val="center"/>
              <w:rPr>
                <w:rFonts w:ascii="Times New Roman" w:hAnsi="Times New Roman" w:cs="Times New Roman"/>
                <w:b/>
                <w:bCs/>
                <w:noProof/>
                <w:sz w:val="28"/>
                <w:szCs w:val="28"/>
                <w:rtl/>
                <w:lang w:eastAsia="fr-FR" w:bidi="ar-DZ"/>
              </w:rPr>
            </w:pPr>
            <w:r w:rsidRPr="00D3553A">
              <w:rPr>
                <w:rFonts w:ascii="Times New Roman" w:eastAsiaTheme="minorHAnsi" w:hAnsi="Times New Roman" w:cs="Times New Roman" w:hint="cs"/>
                <w:b/>
                <w:bCs/>
                <w:noProof/>
                <w:sz w:val="28"/>
                <w:szCs w:val="28"/>
                <w:rtl/>
                <w:lang w:eastAsia="fr-FR" w:bidi="ar-DZ"/>
              </w:rPr>
              <w:t xml:space="preserve"> </w:t>
            </w:r>
            <w:r w:rsidRPr="00D3553A">
              <w:rPr>
                <w:rFonts w:ascii="Times New Roman" w:eastAsiaTheme="minorHAnsi" w:hAnsi="Times New Roman" w:cs="Times New Roman"/>
                <w:b/>
                <w:bCs/>
                <w:noProof/>
                <w:sz w:val="28"/>
                <w:szCs w:val="28"/>
                <w:lang w:eastAsia="fr-FR" w:bidi="ar-DZ"/>
              </w:rPr>
              <w:t>Caisse +banque centrale</w:t>
            </w:r>
          </w:p>
        </w:tc>
        <w:tc>
          <w:tcPr>
            <w:tcW w:w="3383" w:type="dxa"/>
            <w:tcBorders>
              <w:top w:val="double" w:sz="4" w:space="0" w:color="auto"/>
              <w:left w:val="double" w:sz="4" w:space="0" w:color="auto"/>
              <w:bottom w:val="double" w:sz="4" w:space="0" w:color="auto"/>
              <w:right w:val="double" w:sz="4" w:space="0" w:color="auto"/>
            </w:tcBorders>
            <w:shd w:val="clear" w:color="auto" w:fill="D9D9D9"/>
          </w:tcPr>
          <w:p w14:paraId="6988B5B7" w14:textId="77777777" w:rsidR="00637490" w:rsidRPr="00D3553A" w:rsidRDefault="00B679E9" w:rsidP="0083262D">
            <w:pPr>
              <w:bidi/>
              <w:contextualSpacing/>
              <w:jc w:val="center"/>
              <w:rPr>
                <w:rFonts w:ascii="Times New Roman" w:hAnsi="Times New Roman" w:cs="Times New Roman"/>
                <w:b/>
                <w:bCs/>
                <w:noProof/>
                <w:sz w:val="28"/>
                <w:szCs w:val="28"/>
                <w:rtl/>
                <w:lang w:eastAsia="fr-FR" w:bidi="ar-DZ"/>
              </w:rPr>
            </w:pPr>
            <w:r w:rsidRPr="00D3553A">
              <w:rPr>
                <w:rFonts w:ascii="Times New Roman" w:eastAsiaTheme="minorHAnsi" w:hAnsi="Times New Roman" w:cs="Times New Roman" w:hint="cs"/>
                <w:b/>
                <w:bCs/>
                <w:noProof/>
                <w:sz w:val="28"/>
                <w:szCs w:val="28"/>
                <w:rtl/>
                <w:lang w:eastAsia="fr-FR" w:bidi="ar-DZ"/>
              </w:rPr>
              <w:t xml:space="preserve">ودائع الزبائن </w:t>
            </w:r>
          </w:p>
          <w:p w14:paraId="3CB02B49" w14:textId="77777777" w:rsidR="00637490" w:rsidRPr="00D3553A" w:rsidRDefault="00B679E9" w:rsidP="0083262D">
            <w:pPr>
              <w:bidi/>
              <w:contextualSpacing/>
              <w:jc w:val="center"/>
              <w:rPr>
                <w:rFonts w:ascii="Times New Roman" w:hAnsi="Times New Roman" w:cs="Times New Roman"/>
                <w:b/>
                <w:bCs/>
                <w:noProof/>
                <w:sz w:val="28"/>
                <w:szCs w:val="28"/>
                <w:rtl/>
                <w:lang w:eastAsia="fr-FR" w:bidi="ar-DZ"/>
              </w:rPr>
            </w:pPr>
            <w:r w:rsidRPr="00D3553A">
              <w:rPr>
                <w:rFonts w:ascii="Times New Roman" w:eastAsiaTheme="minorHAnsi" w:hAnsi="Times New Roman" w:cs="Times New Roman"/>
                <w:b/>
                <w:bCs/>
                <w:noProof/>
                <w:sz w:val="28"/>
                <w:szCs w:val="28"/>
                <w:lang w:eastAsia="fr-FR" w:bidi="ar-DZ"/>
              </w:rPr>
              <w:t xml:space="preserve">Dette envers la clientèle </w:t>
            </w:r>
          </w:p>
        </w:tc>
        <w:tc>
          <w:tcPr>
            <w:tcW w:w="2547" w:type="dxa"/>
            <w:tcBorders>
              <w:top w:val="double" w:sz="4" w:space="0" w:color="auto"/>
              <w:left w:val="double" w:sz="4" w:space="0" w:color="auto"/>
              <w:bottom w:val="double" w:sz="4" w:space="0" w:color="auto"/>
              <w:right w:val="double" w:sz="4" w:space="0" w:color="auto"/>
            </w:tcBorders>
            <w:shd w:val="clear" w:color="auto" w:fill="D9D9D9"/>
          </w:tcPr>
          <w:p w14:paraId="4D796862" w14:textId="77777777" w:rsidR="00637490" w:rsidRDefault="00B679E9" w:rsidP="0083262D">
            <w:pPr>
              <w:bidi/>
              <w:contextualSpacing/>
              <w:jc w:val="center"/>
              <w:rPr>
                <w:rFonts w:ascii="Times New Roman" w:hAnsi="Times New Roman" w:cs="Times New Roman"/>
                <w:b/>
                <w:bCs/>
                <w:noProof/>
                <w:sz w:val="28"/>
                <w:szCs w:val="28"/>
                <w:rtl/>
                <w:lang w:eastAsia="fr-FR" w:bidi="ar-DZ"/>
              </w:rPr>
            </w:pPr>
            <w:r>
              <w:rPr>
                <w:rFonts w:ascii="Times New Roman" w:eastAsiaTheme="minorHAnsi" w:hAnsi="Times New Roman" w:cs="Times New Roman" w:hint="cs"/>
                <w:b/>
                <w:bCs/>
                <w:noProof/>
                <w:sz w:val="28"/>
                <w:szCs w:val="28"/>
                <w:rtl/>
                <w:lang w:eastAsia="fr-FR" w:bidi="ar-DZ"/>
              </w:rPr>
              <w:t xml:space="preserve">نسبة السيولة </w:t>
            </w:r>
          </w:p>
          <w:p w14:paraId="45A661C6" w14:textId="77777777" w:rsidR="00637490" w:rsidRPr="00285965" w:rsidRDefault="00B679E9" w:rsidP="0083262D">
            <w:pPr>
              <w:bidi/>
              <w:contextualSpacing/>
              <w:jc w:val="center"/>
              <w:rPr>
                <w:rFonts w:ascii="Times New Roman" w:hAnsi="Times New Roman" w:cs="Times New Roman"/>
                <w:b/>
                <w:bCs/>
                <w:noProof/>
                <w:sz w:val="28"/>
                <w:szCs w:val="28"/>
                <w:rtl/>
                <w:lang w:eastAsia="fr-FR" w:bidi="ar-DZ"/>
              </w:rPr>
            </w:pPr>
            <w:r>
              <w:rPr>
                <w:rFonts w:ascii="Times New Roman" w:eastAsiaTheme="minorHAnsi" w:hAnsi="Times New Roman" w:cs="Times New Roman"/>
                <w:b/>
                <w:bCs/>
                <w:noProof/>
                <w:sz w:val="28"/>
                <w:szCs w:val="28"/>
                <w:lang w:eastAsia="fr-FR" w:bidi="ar-DZ"/>
              </w:rPr>
              <w:t>LR %</w:t>
            </w:r>
            <w:r>
              <w:rPr>
                <w:rFonts w:ascii="Times New Roman" w:eastAsiaTheme="minorHAnsi" w:hAnsi="Times New Roman" w:cs="Times New Roman" w:hint="cs"/>
                <w:b/>
                <w:bCs/>
                <w:noProof/>
                <w:sz w:val="28"/>
                <w:szCs w:val="28"/>
                <w:rtl/>
                <w:lang w:eastAsia="fr-FR" w:bidi="ar-DZ"/>
              </w:rPr>
              <w:t xml:space="preserve"> </w:t>
            </w:r>
          </w:p>
        </w:tc>
      </w:tr>
      <w:tr w:rsidR="00C72FA4" w14:paraId="469D6DF4" w14:textId="77777777" w:rsidTr="00C43DF9">
        <w:tc>
          <w:tcPr>
            <w:tcW w:w="1185" w:type="dxa"/>
            <w:tcBorders>
              <w:top w:val="double" w:sz="4" w:space="0" w:color="auto"/>
              <w:left w:val="double" w:sz="4" w:space="0" w:color="auto"/>
              <w:bottom w:val="double" w:sz="4" w:space="0" w:color="auto"/>
              <w:right w:val="double" w:sz="4" w:space="0" w:color="auto"/>
            </w:tcBorders>
            <w:shd w:val="clear" w:color="auto" w:fill="D9D9D9"/>
            <w:hideMark/>
          </w:tcPr>
          <w:p w14:paraId="2FD017C3" w14:textId="77777777" w:rsidR="00637490" w:rsidRPr="00D3553A" w:rsidRDefault="00B679E9" w:rsidP="0083262D">
            <w:pPr>
              <w:bidi/>
              <w:contextualSpacing/>
              <w:rPr>
                <w:rFonts w:ascii="Times New Roman" w:hAnsi="Times New Roman" w:cs="Times New Roman"/>
                <w:b/>
                <w:bCs/>
                <w:noProof/>
                <w:sz w:val="28"/>
                <w:szCs w:val="28"/>
                <w:lang w:eastAsia="fr-FR" w:bidi="ar-DZ"/>
              </w:rPr>
            </w:pPr>
            <w:r w:rsidRPr="00D3553A">
              <w:rPr>
                <w:rFonts w:ascii="Times New Roman" w:eastAsiaTheme="minorHAnsi" w:hAnsi="Times New Roman" w:cs="Times New Roman"/>
                <w:b/>
                <w:bCs/>
                <w:noProof/>
                <w:sz w:val="28"/>
                <w:szCs w:val="28"/>
                <w:rtl/>
                <w:lang w:eastAsia="fr-FR" w:bidi="ar-DZ"/>
              </w:rPr>
              <w:t>2010</w:t>
            </w:r>
          </w:p>
        </w:tc>
        <w:tc>
          <w:tcPr>
            <w:tcW w:w="2965" w:type="dxa"/>
            <w:tcBorders>
              <w:top w:val="double" w:sz="4" w:space="0" w:color="auto"/>
              <w:left w:val="double" w:sz="4" w:space="0" w:color="auto"/>
              <w:bottom w:val="double" w:sz="4" w:space="0" w:color="auto"/>
              <w:right w:val="double" w:sz="4" w:space="0" w:color="auto"/>
            </w:tcBorders>
            <w:shd w:val="clear" w:color="auto" w:fill="auto"/>
          </w:tcPr>
          <w:p w14:paraId="5D2C6702" w14:textId="77777777" w:rsidR="00637490" w:rsidRPr="008C5C2A" w:rsidRDefault="00B679E9" w:rsidP="0083262D">
            <w:pPr>
              <w:bidi/>
              <w:contextualSpacing/>
              <w:jc w:val="center"/>
              <w:rPr>
                <w:rFonts w:ascii="Times New Roman" w:hAnsi="Times New Roman" w:cs="Times New Roman"/>
                <w:noProof/>
                <w:sz w:val="28"/>
                <w:szCs w:val="28"/>
                <w:lang w:eastAsia="fr-FR" w:bidi="ar-DZ"/>
              </w:rPr>
            </w:pPr>
            <w:r w:rsidRPr="008C5C2A">
              <w:rPr>
                <w:rFonts w:ascii="Times New Roman" w:eastAsiaTheme="minorHAnsi" w:hAnsi="Times New Roman" w:cs="Times New Roman"/>
                <w:noProof/>
                <w:sz w:val="28"/>
                <w:szCs w:val="28"/>
                <w:lang w:eastAsia="fr-FR" w:bidi="ar-DZ"/>
              </w:rPr>
              <w:t>96114488</w:t>
            </w:r>
          </w:p>
        </w:tc>
        <w:tc>
          <w:tcPr>
            <w:tcW w:w="3383" w:type="dxa"/>
            <w:tcBorders>
              <w:top w:val="double" w:sz="4" w:space="0" w:color="auto"/>
              <w:left w:val="double" w:sz="4" w:space="0" w:color="auto"/>
              <w:bottom w:val="double" w:sz="4" w:space="0" w:color="auto"/>
              <w:right w:val="double" w:sz="4" w:space="0" w:color="auto"/>
            </w:tcBorders>
            <w:shd w:val="clear" w:color="auto" w:fill="auto"/>
          </w:tcPr>
          <w:p w14:paraId="0B78A965" w14:textId="77777777" w:rsidR="00637490" w:rsidRPr="008C5C2A" w:rsidRDefault="00B679E9" w:rsidP="0083262D">
            <w:pPr>
              <w:bidi/>
              <w:contextualSpacing/>
              <w:jc w:val="center"/>
              <w:rPr>
                <w:rFonts w:ascii="Times New Roman" w:hAnsi="Times New Roman" w:cs="Times New Roman"/>
                <w:noProof/>
                <w:sz w:val="28"/>
                <w:szCs w:val="28"/>
                <w:lang w:eastAsia="fr-FR" w:bidi="ar-DZ"/>
              </w:rPr>
            </w:pPr>
            <w:r w:rsidRPr="008C5C2A">
              <w:rPr>
                <w:rFonts w:ascii="Times New Roman" w:eastAsiaTheme="minorHAnsi" w:hAnsi="Times New Roman" w:cs="Times New Roman"/>
                <w:noProof/>
                <w:sz w:val="28"/>
                <w:szCs w:val="28"/>
                <w:lang w:eastAsia="fr-FR" w:bidi="ar-DZ"/>
              </w:rPr>
              <w:t>2016478427</w:t>
            </w:r>
          </w:p>
        </w:tc>
        <w:tc>
          <w:tcPr>
            <w:tcW w:w="2547" w:type="dxa"/>
            <w:tcBorders>
              <w:top w:val="double" w:sz="4" w:space="0" w:color="auto"/>
              <w:left w:val="double" w:sz="4" w:space="0" w:color="auto"/>
              <w:bottom w:val="double" w:sz="4" w:space="0" w:color="auto"/>
              <w:right w:val="double" w:sz="4" w:space="0" w:color="auto"/>
            </w:tcBorders>
            <w:shd w:val="clear" w:color="auto" w:fill="auto"/>
          </w:tcPr>
          <w:p w14:paraId="2F075039" w14:textId="77777777" w:rsidR="00637490" w:rsidRPr="003E0614" w:rsidRDefault="00B679E9" w:rsidP="0083262D">
            <w:pPr>
              <w:bidi/>
              <w:jc w:val="center"/>
              <w:rPr>
                <w:rFonts w:ascii="Simplified Arabic" w:hAnsi="Simplified Arabic" w:cs="Simplified Arabic"/>
                <w:b/>
                <w:bCs/>
                <w:noProof/>
                <w:color w:val="000000"/>
                <w:sz w:val="28"/>
                <w:szCs w:val="28"/>
                <w:lang w:eastAsia="fr-FR"/>
              </w:rPr>
            </w:pPr>
            <w:r w:rsidRPr="003E0614">
              <w:rPr>
                <w:rFonts w:ascii="Simplified Arabic" w:eastAsiaTheme="minorHAnsi" w:hAnsi="Simplified Arabic" w:cs="Simplified Arabic"/>
                <w:b/>
                <w:bCs/>
                <w:noProof/>
                <w:color w:val="000000"/>
                <w:sz w:val="28"/>
                <w:szCs w:val="28"/>
                <w:lang w:eastAsia="fr-FR"/>
              </w:rPr>
              <w:t>47.6</w:t>
            </w:r>
          </w:p>
        </w:tc>
      </w:tr>
      <w:tr w:rsidR="00C72FA4" w14:paraId="3EB8AAD9" w14:textId="77777777" w:rsidTr="00C43DF9">
        <w:tc>
          <w:tcPr>
            <w:tcW w:w="1185" w:type="dxa"/>
            <w:tcBorders>
              <w:top w:val="double" w:sz="4" w:space="0" w:color="auto"/>
              <w:left w:val="double" w:sz="4" w:space="0" w:color="auto"/>
              <w:bottom w:val="double" w:sz="4" w:space="0" w:color="auto"/>
              <w:right w:val="double" w:sz="4" w:space="0" w:color="auto"/>
            </w:tcBorders>
            <w:shd w:val="clear" w:color="auto" w:fill="D9D9D9"/>
            <w:hideMark/>
          </w:tcPr>
          <w:p w14:paraId="208FFBEA" w14:textId="77777777" w:rsidR="00637490" w:rsidRPr="00D3553A" w:rsidRDefault="00B679E9" w:rsidP="0083262D">
            <w:pPr>
              <w:bidi/>
              <w:contextualSpacing/>
              <w:rPr>
                <w:rFonts w:ascii="Times New Roman" w:hAnsi="Times New Roman" w:cs="Times New Roman"/>
                <w:b/>
                <w:bCs/>
                <w:noProof/>
                <w:sz w:val="28"/>
                <w:szCs w:val="28"/>
                <w:lang w:eastAsia="fr-FR" w:bidi="ar-DZ"/>
              </w:rPr>
            </w:pPr>
            <w:r w:rsidRPr="00D3553A">
              <w:rPr>
                <w:rFonts w:ascii="Times New Roman" w:eastAsiaTheme="minorHAnsi" w:hAnsi="Times New Roman" w:cs="Times New Roman"/>
                <w:b/>
                <w:bCs/>
                <w:noProof/>
                <w:sz w:val="28"/>
                <w:szCs w:val="28"/>
                <w:rtl/>
                <w:lang w:eastAsia="fr-FR" w:bidi="ar-DZ"/>
              </w:rPr>
              <w:t>2011</w:t>
            </w:r>
          </w:p>
        </w:tc>
        <w:tc>
          <w:tcPr>
            <w:tcW w:w="2965" w:type="dxa"/>
            <w:tcBorders>
              <w:top w:val="double" w:sz="4" w:space="0" w:color="auto"/>
              <w:left w:val="double" w:sz="4" w:space="0" w:color="auto"/>
              <w:bottom w:val="double" w:sz="4" w:space="0" w:color="auto"/>
              <w:right w:val="double" w:sz="4" w:space="0" w:color="auto"/>
            </w:tcBorders>
            <w:shd w:val="clear" w:color="auto" w:fill="auto"/>
          </w:tcPr>
          <w:p w14:paraId="4EC0046B" w14:textId="77777777" w:rsidR="00637490" w:rsidRPr="008C5C2A" w:rsidRDefault="00B679E9" w:rsidP="0083262D">
            <w:pPr>
              <w:bidi/>
              <w:contextualSpacing/>
              <w:jc w:val="center"/>
              <w:rPr>
                <w:rFonts w:ascii="Times New Roman" w:hAnsi="Times New Roman" w:cs="Times New Roman"/>
                <w:noProof/>
                <w:sz w:val="28"/>
                <w:szCs w:val="28"/>
                <w:lang w:eastAsia="fr-FR" w:bidi="ar-DZ"/>
              </w:rPr>
            </w:pPr>
            <w:r w:rsidRPr="008C5C2A">
              <w:rPr>
                <w:rFonts w:ascii="Times New Roman" w:eastAsiaTheme="minorHAnsi" w:hAnsi="Times New Roman" w:cs="Times New Roman"/>
                <w:noProof/>
                <w:sz w:val="28"/>
                <w:szCs w:val="28"/>
                <w:lang w:eastAsia="fr-FR" w:bidi="ar-DZ"/>
              </w:rPr>
              <w:t>118398989906.49</w:t>
            </w:r>
          </w:p>
        </w:tc>
        <w:tc>
          <w:tcPr>
            <w:tcW w:w="3383" w:type="dxa"/>
            <w:tcBorders>
              <w:top w:val="double" w:sz="4" w:space="0" w:color="auto"/>
              <w:left w:val="double" w:sz="4" w:space="0" w:color="auto"/>
              <w:bottom w:val="double" w:sz="4" w:space="0" w:color="auto"/>
              <w:right w:val="double" w:sz="4" w:space="0" w:color="auto"/>
            </w:tcBorders>
            <w:shd w:val="clear" w:color="auto" w:fill="auto"/>
          </w:tcPr>
          <w:p w14:paraId="3776507E" w14:textId="77777777" w:rsidR="00637490" w:rsidRPr="008C5C2A" w:rsidRDefault="00B679E9" w:rsidP="0083262D">
            <w:pPr>
              <w:bidi/>
              <w:contextualSpacing/>
              <w:jc w:val="center"/>
              <w:rPr>
                <w:rFonts w:ascii="Times New Roman" w:hAnsi="Times New Roman" w:cs="Times New Roman"/>
                <w:noProof/>
                <w:sz w:val="28"/>
                <w:szCs w:val="28"/>
                <w:lang w:eastAsia="fr-FR" w:bidi="ar-DZ"/>
              </w:rPr>
            </w:pPr>
            <w:r w:rsidRPr="008C5C2A">
              <w:rPr>
                <w:rFonts w:ascii="Times New Roman" w:eastAsiaTheme="minorHAnsi" w:hAnsi="Times New Roman" w:cs="Times New Roman"/>
                <w:noProof/>
                <w:sz w:val="28"/>
                <w:szCs w:val="28"/>
                <w:lang w:eastAsia="fr-FR" w:bidi="ar-DZ"/>
              </w:rPr>
              <w:t>2182602958293.12</w:t>
            </w:r>
          </w:p>
        </w:tc>
        <w:tc>
          <w:tcPr>
            <w:tcW w:w="2547" w:type="dxa"/>
            <w:tcBorders>
              <w:top w:val="double" w:sz="4" w:space="0" w:color="auto"/>
              <w:left w:val="double" w:sz="4" w:space="0" w:color="auto"/>
              <w:bottom w:val="double" w:sz="4" w:space="0" w:color="auto"/>
              <w:right w:val="double" w:sz="4" w:space="0" w:color="auto"/>
            </w:tcBorders>
            <w:shd w:val="clear" w:color="auto" w:fill="auto"/>
          </w:tcPr>
          <w:p w14:paraId="50FAC086" w14:textId="77777777" w:rsidR="00637490" w:rsidRPr="003E0614" w:rsidRDefault="00B679E9" w:rsidP="0083262D">
            <w:pPr>
              <w:bidi/>
              <w:jc w:val="center"/>
              <w:rPr>
                <w:rFonts w:ascii="Simplified Arabic" w:hAnsi="Simplified Arabic" w:cs="Simplified Arabic"/>
                <w:b/>
                <w:bCs/>
                <w:noProof/>
                <w:color w:val="000000"/>
                <w:sz w:val="28"/>
                <w:szCs w:val="28"/>
                <w:lang w:eastAsia="fr-FR"/>
              </w:rPr>
            </w:pPr>
            <w:r w:rsidRPr="003E0614">
              <w:rPr>
                <w:rFonts w:ascii="Simplified Arabic" w:eastAsiaTheme="minorHAnsi" w:hAnsi="Simplified Arabic" w:cs="Simplified Arabic"/>
                <w:b/>
                <w:bCs/>
                <w:noProof/>
                <w:color w:val="000000"/>
                <w:sz w:val="28"/>
                <w:szCs w:val="28"/>
                <w:lang w:eastAsia="fr-FR"/>
              </w:rPr>
              <w:t>54.2</w:t>
            </w:r>
          </w:p>
        </w:tc>
      </w:tr>
      <w:tr w:rsidR="00C72FA4" w14:paraId="165263B9" w14:textId="77777777" w:rsidTr="00C43DF9">
        <w:tc>
          <w:tcPr>
            <w:tcW w:w="1185" w:type="dxa"/>
            <w:tcBorders>
              <w:top w:val="double" w:sz="4" w:space="0" w:color="auto"/>
              <w:left w:val="double" w:sz="4" w:space="0" w:color="auto"/>
              <w:bottom w:val="double" w:sz="4" w:space="0" w:color="auto"/>
              <w:right w:val="double" w:sz="4" w:space="0" w:color="auto"/>
            </w:tcBorders>
            <w:shd w:val="clear" w:color="auto" w:fill="D9D9D9"/>
            <w:hideMark/>
          </w:tcPr>
          <w:p w14:paraId="4D7F1C53" w14:textId="77777777" w:rsidR="00637490" w:rsidRPr="00D3553A" w:rsidRDefault="00B679E9" w:rsidP="0083262D">
            <w:pPr>
              <w:bidi/>
              <w:contextualSpacing/>
              <w:rPr>
                <w:rFonts w:ascii="Times New Roman" w:hAnsi="Times New Roman" w:cs="Times New Roman"/>
                <w:b/>
                <w:bCs/>
                <w:noProof/>
                <w:sz w:val="28"/>
                <w:szCs w:val="28"/>
                <w:lang w:eastAsia="fr-FR" w:bidi="ar-DZ"/>
              </w:rPr>
            </w:pPr>
            <w:r w:rsidRPr="00D3553A">
              <w:rPr>
                <w:rFonts w:ascii="Times New Roman" w:eastAsiaTheme="minorHAnsi" w:hAnsi="Times New Roman" w:cs="Times New Roman"/>
                <w:b/>
                <w:bCs/>
                <w:noProof/>
                <w:sz w:val="28"/>
                <w:szCs w:val="28"/>
                <w:rtl/>
                <w:lang w:eastAsia="fr-FR" w:bidi="ar-DZ"/>
              </w:rPr>
              <w:t>2012</w:t>
            </w:r>
          </w:p>
        </w:tc>
        <w:tc>
          <w:tcPr>
            <w:tcW w:w="2965" w:type="dxa"/>
            <w:tcBorders>
              <w:top w:val="double" w:sz="4" w:space="0" w:color="auto"/>
              <w:left w:val="double" w:sz="4" w:space="0" w:color="auto"/>
              <w:bottom w:val="double" w:sz="4" w:space="0" w:color="auto"/>
              <w:right w:val="double" w:sz="4" w:space="0" w:color="auto"/>
            </w:tcBorders>
            <w:shd w:val="clear" w:color="auto" w:fill="auto"/>
          </w:tcPr>
          <w:p w14:paraId="206E7FA9" w14:textId="77777777" w:rsidR="00637490" w:rsidRPr="008C5C2A" w:rsidRDefault="00B679E9" w:rsidP="0083262D">
            <w:pPr>
              <w:bidi/>
              <w:contextualSpacing/>
              <w:jc w:val="center"/>
              <w:rPr>
                <w:rFonts w:ascii="Times New Roman" w:hAnsi="Times New Roman" w:cs="Times New Roman"/>
                <w:noProof/>
                <w:sz w:val="28"/>
                <w:szCs w:val="28"/>
                <w:lang w:eastAsia="fr-FR" w:bidi="ar-DZ"/>
              </w:rPr>
            </w:pPr>
            <w:r w:rsidRPr="008C5C2A">
              <w:rPr>
                <w:rFonts w:ascii="Times New Roman" w:eastAsiaTheme="minorHAnsi" w:hAnsi="Times New Roman" w:cs="Times New Roman"/>
                <w:noProof/>
                <w:sz w:val="28"/>
                <w:szCs w:val="28"/>
                <w:lang w:eastAsia="fr-FR" w:bidi="ar-DZ"/>
              </w:rPr>
              <w:t>242459372297.30</w:t>
            </w:r>
          </w:p>
        </w:tc>
        <w:tc>
          <w:tcPr>
            <w:tcW w:w="3383" w:type="dxa"/>
            <w:tcBorders>
              <w:top w:val="double" w:sz="4" w:space="0" w:color="auto"/>
              <w:left w:val="double" w:sz="4" w:space="0" w:color="auto"/>
              <w:bottom w:val="double" w:sz="4" w:space="0" w:color="auto"/>
              <w:right w:val="double" w:sz="4" w:space="0" w:color="auto"/>
            </w:tcBorders>
            <w:shd w:val="clear" w:color="auto" w:fill="auto"/>
          </w:tcPr>
          <w:p w14:paraId="4A243243" w14:textId="77777777" w:rsidR="00637490" w:rsidRPr="008C5C2A" w:rsidRDefault="00B679E9" w:rsidP="0083262D">
            <w:pPr>
              <w:bidi/>
              <w:contextualSpacing/>
              <w:jc w:val="center"/>
              <w:rPr>
                <w:rFonts w:ascii="Times New Roman" w:hAnsi="Times New Roman" w:cs="Times New Roman"/>
                <w:noProof/>
                <w:sz w:val="28"/>
                <w:szCs w:val="28"/>
                <w:lang w:eastAsia="fr-FR" w:bidi="ar-DZ"/>
              </w:rPr>
            </w:pPr>
            <w:r w:rsidRPr="008C5C2A">
              <w:rPr>
                <w:rFonts w:ascii="Times New Roman" w:eastAsiaTheme="minorHAnsi" w:hAnsi="Times New Roman" w:cs="Times New Roman"/>
                <w:noProof/>
                <w:sz w:val="28"/>
                <w:szCs w:val="28"/>
                <w:lang w:eastAsia="fr-FR" w:bidi="ar-DZ"/>
              </w:rPr>
              <w:t>1846239125888.33</w:t>
            </w:r>
          </w:p>
        </w:tc>
        <w:tc>
          <w:tcPr>
            <w:tcW w:w="2547" w:type="dxa"/>
            <w:tcBorders>
              <w:top w:val="double" w:sz="4" w:space="0" w:color="auto"/>
              <w:left w:val="double" w:sz="4" w:space="0" w:color="auto"/>
              <w:bottom w:val="double" w:sz="4" w:space="0" w:color="auto"/>
              <w:right w:val="double" w:sz="4" w:space="0" w:color="auto"/>
            </w:tcBorders>
            <w:shd w:val="clear" w:color="auto" w:fill="auto"/>
          </w:tcPr>
          <w:p w14:paraId="69A91332" w14:textId="77777777" w:rsidR="00637490" w:rsidRPr="003E0614" w:rsidRDefault="00B679E9" w:rsidP="0083262D">
            <w:pPr>
              <w:bidi/>
              <w:jc w:val="center"/>
              <w:rPr>
                <w:rFonts w:ascii="Simplified Arabic" w:hAnsi="Simplified Arabic" w:cs="Simplified Arabic"/>
                <w:b/>
                <w:bCs/>
                <w:noProof/>
                <w:color w:val="000000"/>
                <w:sz w:val="28"/>
                <w:szCs w:val="28"/>
                <w:lang w:eastAsia="fr-FR"/>
              </w:rPr>
            </w:pPr>
            <w:r w:rsidRPr="003E0614">
              <w:rPr>
                <w:rFonts w:ascii="Simplified Arabic" w:eastAsiaTheme="minorHAnsi" w:hAnsi="Simplified Arabic" w:cs="Simplified Arabic"/>
                <w:b/>
                <w:bCs/>
                <w:noProof/>
                <w:color w:val="000000"/>
                <w:sz w:val="28"/>
                <w:szCs w:val="28"/>
                <w:lang w:eastAsia="fr-FR"/>
              </w:rPr>
              <w:t>13.1</w:t>
            </w:r>
          </w:p>
        </w:tc>
      </w:tr>
      <w:tr w:rsidR="00C72FA4" w14:paraId="03757EFB" w14:textId="77777777" w:rsidTr="00C43DF9">
        <w:tc>
          <w:tcPr>
            <w:tcW w:w="1185" w:type="dxa"/>
            <w:tcBorders>
              <w:top w:val="double" w:sz="4" w:space="0" w:color="auto"/>
              <w:left w:val="double" w:sz="4" w:space="0" w:color="auto"/>
              <w:bottom w:val="double" w:sz="4" w:space="0" w:color="auto"/>
              <w:right w:val="double" w:sz="4" w:space="0" w:color="auto"/>
            </w:tcBorders>
            <w:shd w:val="clear" w:color="auto" w:fill="D9D9D9"/>
            <w:hideMark/>
          </w:tcPr>
          <w:p w14:paraId="71C85BAA" w14:textId="77777777" w:rsidR="00637490" w:rsidRPr="00D3553A" w:rsidRDefault="00B679E9" w:rsidP="0083262D">
            <w:pPr>
              <w:bidi/>
              <w:contextualSpacing/>
              <w:rPr>
                <w:rFonts w:ascii="Times New Roman" w:hAnsi="Times New Roman" w:cs="Times New Roman"/>
                <w:b/>
                <w:bCs/>
                <w:noProof/>
                <w:sz w:val="28"/>
                <w:szCs w:val="28"/>
                <w:lang w:eastAsia="fr-FR" w:bidi="ar-DZ"/>
              </w:rPr>
            </w:pPr>
            <w:r w:rsidRPr="00D3553A">
              <w:rPr>
                <w:rFonts w:ascii="Times New Roman" w:eastAsiaTheme="minorHAnsi" w:hAnsi="Times New Roman" w:cs="Times New Roman"/>
                <w:b/>
                <w:bCs/>
                <w:noProof/>
                <w:sz w:val="28"/>
                <w:szCs w:val="28"/>
                <w:rtl/>
                <w:lang w:eastAsia="fr-FR" w:bidi="ar-DZ"/>
              </w:rPr>
              <w:t>2013</w:t>
            </w:r>
          </w:p>
        </w:tc>
        <w:tc>
          <w:tcPr>
            <w:tcW w:w="2965" w:type="dxa"/>
            <w:tcBorders>
              <w:top w:val="double" w:sz="4" w:space="0" w:color="auto"/>
              <w:left w:val="double" w:sz="4" w:space="0" w:color="auto"/>
              <w:bottom w:val="double" w:sz="4" w:space="0" w:color="auto"/>
              <w:right w:val="double" w:sz="4" w:space="0" w:color="auto"/>
            </w:tcBorders>
            <w:shd w:val="clear" w:color="auto" w:fill="auto"/>
          </w:tcPr>
          <w:p w14:paraId="2E717016" w14:textId="77777777" w:rsidR="00637490" w:rsidRPr="008C5C2A" w:rsidRDefault="00B679E9" w:rsidP="0083262D">
            <w:pPr>
              <w:bidi/>
              <w:contextualSpacing/>
              <w:jc w:val="center"/>
              <w:rPr>
                <w:rFonts w:ascii="Times New Roman" w:hAnsi="Times New Roman" w:cs="Times New Roman"/>
                <w:noProof/>
                <w:sz w:val="28"/>
                <w:szCs w:val="28"/>
                <w:lang w:eastAsia="fr-FR" w:bidi="ar-DZ"/>
              </w:rPr>
            </w:pPr>
            <w:r w:rsidRPr="008C5C2A">
              <w:rPr>
                <w:rFonts w:ascii="Times New Roman" w:eastAsiaTheme="minorHAnsi" w:hAnsi="Times New Roman" w:cs="Times New Roman"/>
                <w:noProof/>
                <w:sz w:val="28"/>
                <w:szCs w:val="28"/>
                <w:lang w:eastAsia="fr-FR" w:bidi="ar-DZ"/>
              </w:rPr>
              <w:t>390351460930.38</w:t>
            </w:r>
          </w:p>
        </w:tc>
        <w:tc>
          <w:tcPr>
            <w:tcW w:w="3383" w:type="dxa"/>
            <w:tcBorders>
              <w:top w:val="double" w:sz="4" w:space="0" w:color="auto"/>
              <w:left w:val="double" w:sz="4" w:space="0" w:color="auto"/>
              <w:bottom w:val="double" w:sz="4" w:space="0" w:color="auto"/>
              <w:right w:val="double" w:sz="4" w:space="0" w:color="auto"/>
            </w:tcBorders>
            <w:shd w:val="clear" w:color="auto" w:fill="auto"/>
          </w:tcPr>
          <w:p w14:paraId="50E5C20D" w14:textId="77777777" w:rsidR="00637490" w:rsidRPr="008C5C2A" w:rsidRDefault="00B679E9" w:rsidP="0083262D">
            <w:pPr>
              <w:bidi/>
              <w:contextualSpacing/>
              <w:jc w:val="center"/>
              <w:rPr>
                <w:rFonts w:ascii="Times New Roman" w:hAnsi="Times New Roman" w:cs="Times New Roman"/>
                <w:noProof/>
                <w:sz w:val="28"/>
                <w:szCs w:val="28"/>
                <w:lang w:eastAsia="fr-FR" w:bidi="ar-DZ"/>
              </w:rPr>
            </w:pPr>
            <w:r w:rsidRPr="008C5C2A">
              <w:rPr>
                <w:rFonts w:ascii="Times New Roman" w:eastAsiaTheme="minorHAnsi" w:hAnsi="Times New Roman" w:cs="Times New Roman"/>
                <w:noProof/>
                <w:sz w:val="28"/>
                <w:szCs w:val="28"/>
                <w:lang w:eastAsia="fr-FR" w:bidi="ar-DZ"/>
              </w:rPr>
              <w:t>1679475901848.97</w:t>
            </w:r>
          </w:p>
        </w:tc>
        <w:tc>
          <w:tcPr>
            <w:tcW w:w="2547" w:type="dxa"/>
            <w:tcBorders>
              <w:top w:val="double" w:sz="4" w:space="0" w:color="auto"/>
              <w:left w:val="double" w:sz="4" w:space="0" w:color="auto"/>
              <w:bottom w:val="double" w:sz="4" w:space="0" w:color="auto"/>
              <w:right w:val="double" w:sz="4" w:space="0" w:color="auto"/>
            </w:tcBorders>
            <w:shd w:val="clear" w:color="auto" w:fill="auto"/>
          </w:tcPr>
          <w:p w14:paraId="19524032" w14:textId="77777777" w:rsidR="00637490" w:rsidRPr="003E0614" w:rsidRDefault="00B679E9" w:rsidP="0083262D">
            <w:pPr>
              <w:bidi/>
              <w:jc w:val="center"/>
              <w:rPr>
                <w:rFonts w:ascii="Simplified Arabic" w:hAnsi="Simplified Arabic" w:cs="Simplified Arabic"/>
                <w:b/>
                <w:bCs/>
                <w:noProof/>
                <w:color w:val="000000"/>
                <w:sz w:val="28"/>
                <w:szCs w:val="28"/>
                <w:lang w:eastAsia="fr-FR"/>
              </w:rPr>
            </w:pPr>
            <w:r w:rsidRPr="003E0614">
              <w:rPr>
                <w:rFonts w:ascii="Simplified Arabic" w:eastAsiaTheme="minorHAnsi" w:hAnsi="Simplified Arabic" w:cs="Simplified Arabic"/>
                <w:b/>
                <w:bCs/>
                <w:noProof/>
                <w:color w:val="000000"/>
                <w:sz w:val="28"/>
                <w:szCs w:val="28"/>
                <w:lang w:eastAsia="fr-FR"/>
              </w:rPr>
              <w:t>23.2</w:t>
            </w:r>
          </w:p>
        </w:tc>
      </w:tr>
      <w:tr w:rsidR="00C72FA4" w14:paraId="0922DEED" w14:textId="77777777" w:rsidTr="00C43DF9">
        <w:tc>
          <w:tcPr>
            <w:tcW w:w="1185" w:type="dxa"/>
            <w:tcBorders>
              <w:top w:val="double" w:sz="4" w:space="0" w:color="auto"/>
              <w:left w:val="double" w:sz="4" w:space="0" w:color="auto"/>
              <w:bottom w:val="double" w:sz="4" w:space="0" w:color="auto"/>
              <w:right w:val="double" w:sz="4" w:space="0" w:color="auto"/>
            </w:tcBorders>
            <w:shd w:val="clear" w:color="auto" w:fill="D9D9D9"/>
            <w:hideMark/>
          </w:tcPr>
          <w:p w14:paraId="4D951B3B" w14:textId="77777777" w:rsidR="00637490" w:rsidRPr="00D3553A" w:rsidRDefault="00B679E9" w:rsidP="0083262D">
            <w:pPr>
              <w:bidi/>
              <w:contextualSpacing/>
              <w:rPr>
                <w:rFonts w:ascii="Times New Roman" w:hAnsi="Times New Roman" w:cs="Times New Roman"/>
                <w:b/>
                <w:bCs/>
                <w:noProof/>
                <w:sz w:val="28"/>
                <w:szCs w:val="28"/>
                <w:rtl/>
                <w:lang w:eastAsia="fr-FR" w:bidi="ar-DZ"/>
              </w:rPr>
            </w:pPr>
            <w:r w:rsidRPr="00D3553A">
              <w:rPr>
                <w:rFonts w:ascii="Times New Roman" w:eastAsiaTheme="minorHAnsi" w:hAnsi="Times New Roman" w:cs="Times New Roman"/>
                <w:b/>
                <w:bCs/>
                <w:noProof/>
                <w:sz w:val="28"/>
                <w:szCs w:val="28"/>
                <w:rtl/>
                <w:lang w:eastAsia="fr-FR" w:bidi="ar-DZ"/>
              </w:rPr>
              <w:t>2014</w:t>
            </w:r>
          </w:p>
        </w:tc>
        <w:tc>
          <w:tcPr>
            <w:tcW w:w="2965" w:type="dxa"/>
            <w:tcBorders>
              <w:top w:val="double" w:sz="4" w:space="0" w:color="auto"/>
              <w:left w:val="double" w:sz="4" w:space="0" w:color="auto"/>
              <w:bottom w:val="double" w:sz="4" w:space="0" w:color="auto"/>
              <w:right w:val="double" w:sz="4" w:space="0" w:color="auto"/>
            </w:tcBorders>
            <w:shd w:val="clear" w:color="auto" w:fill="auto"/>
          </w:tcPr>
          <w:p w14:paraId="6C427B2D" w14:textId="77777777" w:rsidR="00637490" w:rsidRPr="008C5C2A" w:rsidRDefault="00B679E9" w:rsidP="0083262D">
            <w:pPr>
              <w:bidi/>
              <w:jc w:val="center"/>
              <w:rPr>
                <w:rFonts w:cs="Simplified Arabic"/>
                <w:noProof/>
                <w:color w:val="000000"/>
                <w:sz w:val="28"/>
                <w:szCs w:val="28"/>
                <w:lang w:eastAsia="fr-FR"/>
              </w:rPr>
            </w:pPr>
            <w:r w:rsidRPr="008C5C2A">
              <w:rPr>
                <w:rFonts w:asciiTheme="minorHAnsi" w:eastAsiaTheme="minorHAnsi" w:hAnsiTheme="minorHAnsi" w:cs="Simplified Arabic"/>
                <w:noProof/>
                <w:color w:val="000000"/>
                <w:sz w:val="28"/>
                <w:szCs w:val="28"/>
                <w:lang w:eastAsia="fr-FR"/>
              </w:rPr>
              <w:t>517009936048.72</w:t>
            </w:r>
          </w:p>
        </w:tc>
        <w:tc>
          <w:tcPr>
            <w:tcW w:w="3383" w:type="dxa"/>
            <w:tcBorders>
              <w:top w:val="double" w:sz="4" w:space="0" w:color="auto"/>
              <w:left w:val="double" w:sz="4" w:space="0" w:color="auto"/>
              <w:bottom w:val="double" w:sz="4" w:space="0" w:color="auto"/>
              <w:right w:val="double" w:sz="4" w:space="0" w:color="auto"/>
            </w:tcBorders>
            <w:shd w:val="clear" w:color="auto" w:fill="auto"/>
          </w:tcPr>
          <w:p w14:paraId="4D7C57E5" w14:textId="77777777" w:rsidR="00637490" w:rsidRPr="008C5C2A" w:rsidRDefault="00B679E9" w:rsidP="0083262D">
            <w:pPr>
              <w:bidi/>
              <w:jc w:val="center"/>
              <w:rPr>
                <w:rFonts w:cs="Simplified Arabic"/>
                <w:noProof/>
                <w:color w:val="000000"/>
                <w:sz w:val="28"/>
                <w:szCs w:val="28"/>
                <w:lang w:eastAsia="fr-FR"/>
              </w:rPr>
            </w:pPr>
            <w:r w:rsidRPr="008C5C2A">
              <w:rPr>
                <w:rFonts w:asciiTheme="minorHAnsi" w:eastAsiaTheme="minorHAnsi" w:hAnsiTheme="minorHAnsi" w:cs="Simplified Arabic"/>
                <w:noProof/>
                <w:color w:val="000000"/>
                <w:sz w:val="28"/>
                <w:szCs w:val="28"/>
                <w:lang w:eastAsia="fr-FR"/>
              </w:rPr>
              <w:t>2095068384544.79</w:t>
            </w:r>
          </w:p>
        </w:tc>
        <w:tc>
          <w:tcPr>
            <w:tcW w:w="2547" w:type="dxa"/>
            <w:tcBorders>
              <w:top w:val="double" w:sz="4" w:space="0" w:color="auto"/>
              <w:left w:val="double" w:sz="4" w:space="0" w:color="auto"/>
              <w:bottom w:val="double" w:sz="4" w:space="0" w:color="auto"/>
              <w:right w:val="double" w:sz="4" w:space="0" w:color="auto"/>
            </w:tcBorders>
            <w:shd w:val="clear" w:color="auto" w:fill="auto"/>
          </w:tcPr>
          <w:p w14:paraId="3644D16C" w14:textId="77777777" w:rsidR="00637490" w:rsidRPr="003E0614" w:rsidRDefault="00B679E9" w:rsidP="0083262D">
            <w:pPr>
              <w:bidi/>
              <w:jc w:val="center"/>
              <w:rPr>
                <w:rFonts w:ascii="Simplified Arabic" w:hAnsi="Simplified Arabic" w:cs="Simplified Arabic"/>
                <w:b/>
                <w:bCs/>
                <w:noProof/>
                <w:color w:val="000000"/>
                <w:sz w:val="28"/>
                <w:szCs w:val="28"/>
                <w:lang w:eastAsia="fr-FR"/>
              </w:rPr>
            </w:pPr>
            <w:r w:rsidRPr="003E0614">
              <w:rPr>
                <w:rFonts w:ascii="Simplified Arabic" w:eastAsiaTheme="minorHAnsi" w:hAnsi="Simplified Arabic" w:cs="Simplified Arabic"/>
                <w:b/>
                <w:bCs/>
                <w:noProof/>
                <w:color w:val="000000"/>
                <w:sz w:val="28"/>
                <w:szCs w:val="28"/>
                <w:lang w:eastAsia="fr-FR"/>
              </w:rPr>
              <w:t>24.6</w:t>
            </w:r>
          </w:p>
        </w:tc>
      </w:tr>
      <w:tr w:rsidR="00C72FA4" w14:paraId="2FEAF681" w14:textId="77777777" w:rsidTr="00C43DF9">
        <w:tc>
          <w:tcPr>
            <w:tcW w:w="1185" w:type="dxa"/>
            <w:tcBorders>
              <w:top w:val="double" w:sz="4" w:space="0" w:color="auto"/>
              <w:left w:val="double" w:sz="4" w:space="0" w:color="auto"/>
              <w:bottom w:val="double" w:sz="4" w:space="0" w:color="auto"/>
              <w:right w:val="double" w:sz="4" w:space="0" w:color="auto"/>
            </w:tcBorders>
            <w:shd w:val="clear" w:color="auto" w:fill="D9D9D9"/>
            <w:hideMark/>
          </w:tcPr>
          <w:p w14:paraId="19CED08A" w14:textId="77777777" w:rsidR="00637490" w:rsidRPr="00D3553A" w:rsidRDefault="00B679E9" w:rsidP="0083262D">
            <w:pPr>
              <w:bidi/>
              <w:contextualSpacing/>
              <w:rPr>
                <w:rFonts w:ascii="Times New Roman" w:hAnsi="Times New Roman" w:cs="Times New Roman"/>
                <w:b/>
                <w:bCs/>
                <w:noProof/>
                <w:sz w:val="28"/>
                <w:szCs w:val="28"/>
                <w:lang w:eastAsia="fr-FR" w:bidi="ar-DZ"/>
              </w:rPr>
            </w:pPr>
            <w:r w:rsidRPr="00D3553A">
              <w:rPr>
                <w:rFonts w:ascii="Times New Roman" w:eastAsiaTheme="minorHAnsi" w:hAnsi="Times New Roman" w:cs="Times New Roman"/>
                <w:b/>
                <w:bCs/>
                <w:noProof/>
                <w:sz w:val="28"/>
                <w:szCs w:val="28"/>
                <w:rtl/>
                <w:lang w:eastAsia="fr-FR" w:bidi="ar-DZ"/>
              </w:rPr>
              <w:t>2015</w:t>
            </w:r>
          </w:p>
        </w:tc>
        <w:tc>
          <w:tcPr>
            <w:tcW w:w="2965" w:type="dxa"/>
            <w:tcBorders>
              <w:top w:val="double" w:sz="4" w:space="0" w:color="auto"/>
              <w:left w:val="double" w:sz="4" w:space="0" w:color="auto"/>
              <w:bottom w:val="double" w:sz="4" w:space="0" w:color="auto"/>
              <w:right w:val="double" w:sz="4" w:space="0" w:color="auto"/>
            </w:tcBorders>
            <w:shd w:val="clear" w:color="auto" w:fill="auto"/>
          </w:tcPr>
          <w:p w14:paraId="2E22F894" w14:textId="77777777" w:rsidR="00637490" w:rsidRPr="008C5C2A" w:rsidRDefault="00B679E9" w:rsidP="0083262D">
            <w:pPr>
              <w:bidi/>
              <w:contextualSpacing/>
              <w:jc w:val="center"/>
              <w:rPr>
                <w:rFonts w:ascii="Times New Roman" w:hAnsi="Times New Roman" w:cs="Times New Roman"/>
                <w:noProof/>
                <w:sz w:val="28"/>
                <w:szCs w:val="28"/>
                <w:lang w:eastAsia="fr-FR" w:bidi="ar-DZ"/>
              </w:rPr>
            </w:pPr>
            <w:r w:rsidRPr="008C5C2A">
              <w:rPr>
                <w:rFonts w:ascii="Times New Roman" w:eastAsiaTheme="minorHAnsi" w:hAnsi="Times New Roman" w:cs="Times New Roman"/>
                <w:noProof/>
                <w:sz w:val="28"/>
                <w:szCs w:val="28"/>
                <w:lang w:eastAsia="fr-FR" w:bidi="ar-DZ"/>
              </w:rPr>
              <w:t>365814996127.37</w:t>
            </w:r>
          </w:p>
        </w:tc>
        <w:tc>
          <w:tcPr>
            <w:tcW w:w="3383" w:type="dxa"/>
            <w:tcBorders>
              <w:top w:val="double" w:sz="4" w:space="0" w:color="auto"/>
              <w:left w:val="double" w:sz="4" w:space="0" w:color="auto"/>
              <w:bottom w:val="double" w:sz="4" w:space="0" w:color="auto"/>
              <w:right w:val="double" w:sz="4" w:space="0" w:color="auto"/>
            </w:tcBorders>
            <w:shd w:val="clear" w:color="auto" w:fill="auto"/>
          </w:tcPr>
          <w:p w14:paraId="0EA71352" w14:textId="77777777" w:rsidR="00637490" w:rsidRPr="008C5C2A" w:rsidRDefault="00B679E9" w:rsidP="0083262D">
            <w:pPr>
              <w:bidi/>
              <w:contextualSpacing/>
              <w:jc w:val="center"/>
              <w:rPr>
                <w:rFonts w:ascii="Times New Roman" w:hAnsi="Times New Roman" w:cs="Times New Roman"/>
                <w:noProof/>
                <w:sz w:val="28"/>
                <w:szCs w:val="28"/>
                <w:lang w:eastAsia="fr-FR" w:bidi="ar-DZ"/>
              </w:rPr>
            </w:pPr>
            <w:r w:rsidRPr="008C5C2A">
              <w:rPr>
                <w:rFonts w:ascii="Times New Roman" w:eastAsiaTheme="minorHAnsi" w:hAnsi="Times New Roman" w:cs="Times New Roman"/>
                <w:noProof/>
                <w:sz w:val="28"/>
                <w:szCs w:val="28"/>
                <w:lang w:eastAsia="fr-FR" w:bidi="ar-DZ"/>
              </w:rPr>
              <w:t>2074079456466.09</w:t>
            </w:r>
          </w:p>
        </w:tc>
        <w:tc>
          <w:tcPr>
            <w:tcW w:w="2547" w:type="dxa"/>
            <w:tcBorders>
              <w:top w:val="double" w:sz="4" w:space="0" w:color="auto"/>
              <w:left w:val="double" w:sz="4" w:space="0" w:color="auto"/>
              <w:bottom w:val="double" w:sz="4" w:space="0" w:color="auto"/>
              <w:right w:val="double" w:sz="4" w:space="0" w:color="auto"/>
            </w:tcBorders>
            <w:shd w:val="clear" w:color="auto" w:fill="auto"/>
          </w:tcPr>
          <w:p w14:paraId="3A9CE431" w14:textId="77777777" w:rsidR="00637490" w:rsidRPr="003E0614" w:rsidRDefault="00B679E9" w:rsidP="0083262D">
            <w:pPr>
              <w:bidi/>
              <w:jc w:val="center"/>
              <w:rPr>
                <w:rFonts w:ascii="Simplified Arabic" w:hAnsi="Simplified Arabic" w:cs="Simplified Arabic"/>
                <w:b/>
                <w:bCs/>
                <w:noProof/>
                <w:color w:val="000000"/>
                <w:sz w:val="28"/>
                <w:szCs w:val="28"/>
                <w:lang w:eastAsia="fr-FR"/>
              </w:rPr>
            </w:pPr>
            <w:r w:rsidRPr="003E0614">
              <w:rPr>
                <w:rFonts w:ascii="Simplified Arabic" w:eastAsiaTheme="minorHAnsi" w:hAnsi="Simplified Arabic" w:cs="Simplified Arabic"/>
                <w:b/>
                <w:bCs/>
                <w:noProof/>
                <w:color w:val="000000"/>
                <w:sz w:val="28"/>
                <w:szCs w:val="28"/>
                <w:lang w:eastAsia="fr-FR"/>
              </w:rPr>
              <w:t>17.6</w:t>
            </w:r>
          </w:p>
        </w:tc>
      </w:tr>
      <w:tr w:rsidR="00C72FA4" w14:paraId="2ADBD2BC" w14:textId="77777777" w:rsidTr="00C43DF9">
        <w:tc>
          <w:tcPr>
            <w:tcW w:w="1185" w:type="dxa"/>
            <w:tcBorders>
              <w:top w:val="double" w:sz="4" w:space="0" w:color="auto"/>
              <w:left w:val="double" w:sz="4" w:space="0" w:color="auto"/>
              <w:bottom w:val="double" w:sz="4" w:space="0" w:color="auto"/>
              <w:right w:val="double" w:sz="4" w:space="0" w:color="auto"/>
            </w:tcBorders>
            <w:shd w:val="clear" w:color="auto" w:fill="D9D9D9"/>
            <w:hideMark/>
          </w:tcPr>
          <w:p w14:paraId="63FF905F" w14:textId="77777777" w:rsidR="00637490" w:rsidRPr="00D3553A" w:rsidRDefault="00B679E9" w:rsidP="0083262D">
            <w:pPr>
              <w:bidi/>
              <w:contextualSpacing/>
              <w:rPr>
                <w:rFonts w:ascii="Times New Roman" w:hAnsi="Times New Roman" w:cs="Times New Roman"/>
                <w:b/>
                <w:bCs/>
                <w:noProof/>
                <w:sz w:val="28"/>
                <w:szCs w:val="28"/>
                <w:rtl/>
                <w:lang w:eastAsia="fr-FR" w:bidi="ar-DZ"/>
              </w:rPr>
            </w:pPr>
            <w:r w:rsidRPr="00D3553A">
              <w:rPr>
                <w:rFonts w:ascii="Times New Roman" w:eastAsiaTheme="minorHAnsi" w:hAnsi="Times New Roman" w:cs="Times New Roman"/>
                <w:b/>
                <w:bCs/>
                <w:noProof/>
                <w:sz w:val="28"/>
                <w:szCs w:val="28"/>
                <w:rtl/>
                <w:lang w:eastAsia="fr-FR" w:bidi="ar-DZ"/>
              </w:rPr>
              <w:t>2016</w:t>
            </w:r>
          </w:p>
        </w:tc>
        <w:tc>
          <w:tcPr>
            <w:tcW w:w="2965" w:type="dxa"/>
            <w:tcBorders>
              <w:top w:val="double" w:sz="4" w:space="0" w:color="auto"/>
              <w:left w:val="double" w:sz="4" w:space="0" w:color="auto"/>
              <w:bottom w:val="double" w:sz="4" w:space="0" w:color="auto"/>
              <w:right w:val="double" w:sz="4" w:space="0" w:color="auto"/>
            </w:tcBorders>
            <w:shd w:val="clear" w:color="auto" w:fill="auto"/>
          </w:tcPr>
          <w:p w14:paraId="5E5280B9" w14:textId="77777777" w:rsidR="00637490" w:rsidRPr="008C5C2A" w:rsidRDefault="00B679E9" w:rsidP="0083262D">
            <w:pPr>
              <w:bidi/>
              <w:contextualSpacing/>
              <w:jc w:val="center"/>
              <w:rPr>
                <w:rFonts w:ascii="Times New Roman" w:hAnsi="Times New Roman" w:cs="Times New Roman"/>
                <w:noProof/>
                <w:sz w:val="28"/>
                <w:szCs w:val="28"/>
                <w:lang w:eastAsia="fr-FR" w:bidi="ar-DZ"/>
              </w:rPr>
            </w:pPr>
            <w:r w:rsidRPr="008C5C2A">
              <w:rPr>
                <w:rFonts w:ascii="Times New Roman" w:eastAsiaTheme="minorHAnsi" w:hAnsi="Times New Roman" w:cs="Times New Roman"/>
                <w:noProof/>
                <w:sz w:val="28"/>
                <w:szCs w:val="28"/>
                <w:lang w:eastAsia="fr-FR" w:bidi="ar-DZ"/>
              </w:rPr>
              <w:t>458780715263.71</w:t>
            </w:r>
          </w:p>
        </w:tc>
        <w:tc>
          <w:tcPr>
            <w:tcW w:w="3383" w:type="dxa"/>
            <w:tcBorders>
              <w:top w:val="double" w:sz="4" w:space="0" w:color="auto"/>
              <w:left w:val="double" w:sz="4" w:space="0" w:color="auto"/>
              <w:bottom w:val="double" w:sz="4" w:space="0" w:color="auto"/>
              <w:right w:val="double" w:sz="4" w:space="0" w:color="auto"/>
            </w:tcBorders>
            <w:shd w:val="clear" w:color="auto" w:fill="auto"/>
          </w:tcPr>
          <w:p w14:paraId="1E212ED9" w14:textId="77777777" w:rsidR="00637490" w:rsidRPr="008C5C2A" w:rsidRDefault="00B679E9" w:rsidP="0083262D">
            <w:pPr>
              <w:bidi/>
              <w:contextualSpacing/>
              <w:jc w:val="center"/>
              <w:rPr>
                <w:rFonts w:ascii="Times New Roman" w:hAnsi="Times New Roman" w:cs="Times New Roman"/>
                <w:noProof/>
                <w:sz w:val="28"/>
                <w:szCs w:val="28"/>
                <w:lang w:eastAsia="fr-FR" w:bidi="ar-DZ"/>
              </w:rPr>
            </w:pPr>
            <w:r w:rsidRPr="008C5C2A">
              <w:rPr>
                <w:rFonts w:ascii="Times New Roman" w:eastAsiaTheme="minorHAnsi" w:hAnsi="Times New Roman" w:cs="Times New Roman"/>
                <w:noProof/>
                <w:sz w:val="28"/>
                <w:szCs w:val="28"/>
                <w:lang w:eastAsia="fr-FR" w:bidi="ar-DZ"/>
              </w:rPr>
              <w:t>1992943041699.63</w:t>
            </w:r>
          </w:p>
        </w:tc>
        <w:tc>
          <w:tcPr>
            <w:tcW w:w="2547" w:type="dxa"/>
            <w:tcBorders>
              <w:top w:val="double" w:sz="4" w:space="0" w:color="auto"/>
              <w:left w:val="double" w:sz="4" w:space="0" w:color="auto"/>
              <w:bottom w:val="double" w:sz="4" w:space="0" w:color="auto"/>
              <w:right w:val="double" w:sz="4" w:space="0" w:color="auto"/>
            </w:tcBorders>
            <w:shd w:val="clear" w:color="auto" w:fill="auto"/>
          </w:tcPr>
          <w:p w14:paraId="7A0EF50C" w14:textId="77777777" w:rsidR="00637490" w:rsidRPr="003E0614" w:rsidRDefault="00B679E9" w:rsidP="0083262D">
            <w:pPr>
              <w:bidi/>
              <w:jc w:val="center"/>
              <w:rPr>
                <w:rFonts w:ascii="Simplified Arabic" w:hAnsi="Simplified Arabic" w:cs="Simplified Arabic"/>
                <w:b/>
                <w:bCs/>
                <w:noProof/>
                <w:color w:val="000000"/>
                <w:sz w:val="28"/>
                <w:szCs w:val="28"/>
                <w:lang w:eastAsia="fr-FR"/>
              </w:rPr>
            </w:pPr>
            <w:r w:rsidRPr="003E0614">
              <w:rPr>
                <w:rFonts w:ascii="Simplified Arabic" w:eastAsiaTheme="minorHAnsi" w:hAnsi="Simplified Arabic" w:cs="Simplified Arabic"/>
                <w:b/>
                <w:bCs/>
                <w:noProof/>
                <w:color w:val="000000"/>
                <w:sz w:val="28"/>
                <w:szCs w:val="28"/>
                <w:lang w:eastAsia="fr-FR"/>
              </w:rPr>
              <w:t>23.0</w:t>
            </w:r>
          </w:p>
        </w:tc>
      </w:tr>
      <w:tr w:rsidR="00C72FA4" w14:paraId="413F0BDD" w14:textId="77777777" w:rsidTr="00C43DF9">
        <w:tc>
          <w:tcPr>
            <w:tcW w:w="1185" w:type="dxa"/>
            <w:tcBorders>
              <w:top w:val="double" w:sz="4" w:space="0" w:color="auto"/>
              <w:left w:val="double" w:sz="4" w:space="0" w:color="auto"/>
              <w:bottom w:val="double" w:sz="4" w:space="0" w:color="auto"/>
              <w:right w:val="double" w:sz="4" w:space="0" w:color="auto"/>
            </w:tcBorders>
            <w:shd w:val="clear" w:color="auto" w:fill="D9D9D9"/>
            <w:hideMark/>
          </w:tcPr>
          <w:p w14:paraId="4E30360F" w14:textId="77777777" w:rsidR="00637490" w:rsidRPr="00D3553A" w:rsidRDefault="00B679E9" w:rsidP="0083262D">
            <w:pPr>
              <w:bidi/>
              <w:contextualSpacing/>
              <w:rPr>
                <w:rFonts w:ascii="Times New Roman" w:hAnsi="Times New Roman" w:cs="Times New Roman"/>
                <w:b/>
                <w:bCs/>
                <w:noProof/>
                <w:sz w:val="28"/>
                <w:szCs w:val="28"/>
                <w:rtl/>
                <w:lang w:eastAsia="fr-FR" w:bidi="ar-DZ"/>
              </w:rPr>
            </w:pPr>
            <w:r w:rsidRPr="00D3553A">
              <w:rPr>
                <w:rFonts w:ascii="Times New Roman" w:eastAsiaTheme="minorHAnsi" w:hAnsi="Times New Roman" w:cs="Times New Roman"/>
                <w:b/>
                <w:bCs/>
                <w:noProof/>
                <w:sz w:val="28"/>
                <w:szCs w:val="28"/>
                <w:rtl/>
                <w:lang w:eastAsia="fr-FR" w:bidi="ar-DZ"/>
              </w:rPr>
              <w:t>2017</w:t>
            </w:r>
          </w:p>
        </w:tc>
        <w:tc>
          <w:tcPr>
            <w:tcW w:w="2965" w:type="dxa"/>
            <w:tcBorders>
              <w:top w:val="double" w:sz="4" w:space="0" w:color="auto"/>
              <w:left w:val="double" w:sz="4" w:space="0" w:color="auto"/>
              <w:bottom w:val="double" w:sz="4" w:space="0" w:color="auto"/>
              <w:right w:val="double" w:sz="4" w:space="0" w:color="auto"/>
            </w:tcBorders>
            <w:shd w:val="clear" w:color="auto" w:fill="auto"/>
          </w:tcPr>
          <w:p w14:paraId="2A96CD65" w14:textId="77777777" w:rsidR="00637490" w:rsidRPr="008C5C2A" w:rsidRDefault="00B679E9" w:rsidP="0083262D">
            <w:pPr>
              <w:bidi/>
              <w:contextualSpacing/>
              <w:jc w:val="center"/>
              <w:rPr>
                <w:rFonts w:ascii="Times New Roman" w:hAnsi="Times New Roman" w:cs="Times New Roman"/>
                <w:noProof/>
                <w:sz w:val="28"/>
                <w:szCs w:val="28"/>
                <w:lang w:eastAsia="fr-FR" w:bidi="ar-DZ"/>
              </w:rPr>
            </w:pPr>
            <w:r w:rsidRPr="008C5C2A">
              <w:rPr>
                <w:rFonts w:ascii="Times New Roman" w:eastAsiaTheme="minorHAnsi" w:hAnsi="Times New Roman" w:cs="Times New Roman"/>
                <w:noProof/>
                <w:sz w:val="28"/>
                <w:szCs w:val="28"/>
                <w:lang w:eastAsia="fr-FR" w:bidi="ar-DZ"/>
              </w:rPr>
              <w:t>749185575988.52</w:t>
            </w:r>
          </w:p>
        </w:tc>
        <w:tc>
          <w:tcPr>
            <w:tcW w:w="3383" w:type="dxa"/>
            <w:tcBorders>
              <w:top w:val="double" w:sz="4" w:space="0" w:color="auto"/>
              <w:left w:val="double" w:sz="4" w:space="0" w:color="auto"/>
              <w:bottom w:val="double" w:sz="4" w:space="0" w:color="auto"/>
              <w:right w:val="double" w:sz="4" w:space="0" w:color="auto"/>
            </w:tcBorders>
            <w:shd w:val="clear" w:color="auto" w:fill="auto"/>
          </w:tcPr>
          <w:p w14:paraId="76525D67" w14:textId="77777777" w:rsidR="00637490" w:rsidRPr="008C5C2A" w:rsidRDefault="00B679E9" w:rsidP="0083262D">
            <w:pPr>
              <w:bidi/>
              <w:contextualSpacing/>
              <w:jc w:val="center"/>
              <w:rPr>
                <w:rFonts w:ascii="Times New Roman" w:hAnsi="Times New Roman" w:cs="Times New Roman"/>
                <w:noProof/>
                <w:sz w:val="28"/>
                <w:szCs w:val="28"/>
                <w:lang w:eastAsia="fr-FR" w:bidi="ar-DZ"/>
              </w:rPr>
            </w:pPr>
            <w:r w:rsidRPr="008C5C2A">
              <w:rPr>
                <w:rFonts w:ascii="Times New Roman" w:eastAsiaTheme="minorHAnsi" w:hAnsi="Times New Roman" w:cs="Times New Roman"/>
                <w:noProof/>
                <w:sz w:val="28"/>
                <w:szCs w:val="28"/>
                <w:lang w:eastAsia="fr-FR" w:bidi="ar-DZ"/>
              </w:rPr>
              <w:t>2507092282717.40</w:t>
            </w:r>
          </w:p>
        </w:tc>
        <w:tc>
          <w:tcPr>
            <w:tcW w:w="2547" w:type="dxa"/>
            <w:tcBorders>
              <w:top w:val="double" w:sz="4" w:space="0" w:color="auto"/>
              <w:left w:val="double" w:sz="4" w:space="0" w:color="auto"/>
              <w:bottom w:val="double" w:sz="4" w:space="0" w:color="auto"/>
              <w:right w:val="double" w:sz="4" w:space="0" w:color="auto"/>
            </w:tcBorders>
            <w:shd w:val="clear" w:color="auto" w:fill="auto"/>
          </w:tcPr>
          <w:p w14:paraId="50D61DB8" w14:textId="77777777" w:rsidR="00637490" w:rsidRPr="003E0614" w:rsidRDefault="00B679E9" w:rsidP="0083262D">
            <w:pPr>
              <w:bidi/>
              <w:jc w:val="center"/>
              <w:rPr>
                <w:rFonts w:ascii="Simplified Arabic" w:hAnsi="Simplified Arabic" w:cs="Simplified Arabic"/>
                <w:b/>
                <w:bCs/>
                <w:noProof/>
                <w:color w:val="000000"/>
                <w:sz w:val="28"/>
                <w:szCs w:val="28"/>
                <w:lang w:eastAsia="fr-FR"/>
              </w:rPr>
            </w:pPr>
            <w:r w:rsidRPr="003E0614">
              <w:rPr>
                <w:rFonts w:ascii="Simplified Arabic" w:eastAsiaTheme="minorHAnsi" w:hAnsi="Simplified Arabic" w:cs="Simplified Arabic"/>
                <w:b/>
                <w:bCs/>
                <w:noProof/>
                <w:color w:val="000000"/>
                <w:sz w:val="28"/>
                <w:szCs w:val="28"/>
                <w:lang w:eastAsia="fr-FR"/>
              </w:rPr>
              <w:t>29.8</w:t>
            </w:r>
          </w:p>
        </w:tc>
      </w:tr>
      <w:tr w:rsidR="00C72FA4" w14:paraId="23414853" w14:textId="77777777" w:rsidTr="00C43DF9">
        <w:tc>
          <w:tcPr>
            <w:tcW w:w="1185" w:type="dxa"/>
            <w:tcBorders>
              <w:top w:val="double" w:sz="4" w:space="0" w:color="auto"/>
              <w:left w:val="double" w:sz="4" w:space="0" w:color="auto"/>
              <w:bottom w:val="double" w:sz="4" w:space="0" w:color="auto"/>
              <w:right w:val="double" w:sz="4" w:space="0" w:color="auto"/>
            </w:tcBorders>
            <w:shd w:val="clear" w:color="auto" w:fill="D9D9D9"/>
            <w:hideMark/>
          </w:tcPr>
          <w:p w14:paraId="2AB6E5F8" w14:textId="77777777" w:rsidR="00637490" w:rsidRPr="00D3553A" w:rsidRDefault="00B679E9" w:rsidP="0083262D">
            <w:pPr>
              <w:bidi/>
              <w:contextualSpacing/>
              <w:rPr>
                <w:rFonts w:ascii="Times New Roman" w:hAnsi="Times New Roman" w:cs="Times New Roman"/>
                <w:b/>
                <w:bCs/>
                <w:noProof/>
                <w:sz w:val="28"/>
                <w:szCs w:val="28"/>
                <w:rtl/>
                <w:lang w:eastAsia="fr-FR" w:bidi="ar-DZ"/>
              </w:rPr>
            </w:pPr>
            <w:r w:rsidRPr="00D3553A">
              <w:rPr>
                <w:rFonts w:ascii="Times New Roman" w:eastAsiaTheme="minorHAnsi" w:hAnsi="Times New Roman" w:cs="Times New Roman"/>
                <w:b/>
                <w:bCs/>
                <w:noProof/>
                <w:sz w:val="28"/>
                <w:szCs w:val="28"/>
                <w:rtl/>
                <w:lang w:eastAsia="fr-FR" w:bidi="ar-DZ"/>
              </w:rPr>
              <w:t>2018</w:t>
            </w:r>
          </w:p>
        </w:tc>
        <w:tc>
          <w:tcPr>
            <w:tcW w:w="2965" w:type="dxa"/>
            <w:tcBorders>
              <w:top w:val="double" w:sz="4" w:space="0" w:color="auto"/>
              <w:left w:val="double" w:sz="4" w:space="0" w:color="auto"/>
              <w:bottom w:val="double" w:sz="4" w:space="0" w:color="auto"/>
              <w:right w:val="double" w:sz="4" w:space="0" w:color="auto"/>
            </w:tcBorders>
            <w:shd w:val="clear" w:color="auto" w:fill="auto"/>
          </w:tcPr>
          <w:p w14:paraId="45A115EA" w14:textId="77777777" w:rsidR="00637490" w:rsidRPr="008C5C2A" w:rsidRDefault="00B679E9" w:rsidP="0083262D">
            <w:pPr>
              <w:bidi/>
              <w:contextualSpacing/>
              <w:jc w:val="center"/>
              <w:rPr>
                <w:rFonts w:ascii="Times New Roman" w:hAnsi="Times New Roman" w:cs="Times New Roman"/>
                <w:noProof/>
                <w:sz w:val="28"/>
                <w:szCs w:val="28"/>
                <w:lang w:eastAsia="fr-FR" w:bidi="ar-DZ"/>
              </w:rPr>
            </w:pPr>
            <w:r w:rsidRPr="008C5C2A">
              <w:rPr>
                <w:rFonts w:ascii="Times New Roman" w:eastAsiaTheme="minorHAnsi" w:hAnsi="Times New Roman" w:cs="Times New Roman"/>
                <w:noProof/>
                <w:sz w:val="28"/>
                <w:szCs w:val="28"/>
                <w:lang w:eastAsia="fr-FR" w:bidi="ar-DZ"/>
              </w:rPr>
              <w:t>512760477594.77</w:t>
            </w:r>
          </w:p>
        </w:tc>
        <w:tc>
          <w:tcPr>
            <w:tcW w:w="3383" w:type="dxa"/>
            <w:tcBorders>
              <w:top w:val="double" w:sz="4" w:space="0" w:color="auto"/>
              <w:left w:val="double" w:sz="4" w:space="0" w:color="auto"/>
              <w:bottom w:val="double" w:sz="4" w:space="0" w:color="auto"/>
              <w:right w:val="double" w:sz="4" w:space="0" w:color="auto"/>
            </w:tcBorders>
            <w:shd w:val="clear" w:color="auto" w:fill="auto"/>
          </w:tcPr>
          <w:p w14:paraId="4FD27C09" w14:textId="77777777" w:rsidR="00637490" w:rsidRPr="008C5C2A" w:rsidRDefault="00B679E9" w:rsidP="0083262D">
            <w:pPr>
              <w:bidi/>
              <w:contextualSpacing/>
              <w:jc w:val="center"/>
              <w:rPr>
                <w:rFonts w:ascii="Times New Roman" w:hAnsi="Times New Roman" w:cs="Times New Roman"/>
                <w:noProof/>
                <w:sz w:val="28"/>
                <w:szCs w:val="28"/>
                <w:lang w:eastAsia="fr-FR" w:bidi="ar-DZ"/>
              </w:rPr>
            </w:pPr>
            <w:r w:rsidRPr="008C5C2A">
              <w:rPr>
                <w:rFonts w:ascii="Times New Roman" w:eastAsiaTheme="minorHAnsi" w:hAnsi="Times New Roman" w:cs="Times New Roman"/>
                <w:noProof/>
                <w:sz w:val="28"/>
                <w:szCs w:val="28"/>
                <w:lang w:eastAsia="fr-FR" w:bidi="ar-DZ"/>
              </w:rPr>
              <w:t>2565901365667.67</w:t>
            </w:r>
          </w:p>
        </w:tc>
        <w:tc>
          <w:tcPr>
            <w:tcW w:w="2547" w:type="dxa"/>
            <w:tcBorders>
              <w:top w:val="double" w:sz="4" w:space="0" w:color="auto"/>
              <w:left w:val="double" w:sz="4" w:space="0" w:color="auto"/>
              <w:bottom w:val="double" w:sz="4" w:space="0" w:color="auto"/>
              <w:right w:val="double" w:sz="4" w:space="0" w:color="auto"/>
            </w:tcBorders>
            <w:shd w:val="clear" w:color="auto" w:fill="auto"/>
          </w:tcPr>
          <w:p w14:paraId="58ED50CA" w14:textId="77777777" w:rsidR="00637490" w:rsidRPr="003E0614" w:rsidRDefault="00B679E9" w:rsidP="0083262D">
            <w:pPr>
              <w:bidi/>
              <w:jc w:val="center"/>
              <w:rPr>
                <w:rFonts w:ascii="Simplified Arabic" w:hAnsi="Simplified Arabic" w:cs="Simplified Arabic"/>
                <w:b/>
                <w:bCs/>
                <w:noProof/>
                <w:color w:val="000000"/>
                <w:sz w:val="28"/>
                <w:szCs w:val="28"/>
                <w:lang w:eastAsia="fr-FR"/>
              </w:rPr>
            </w:pPr>
            <w:r w:rsidRPr="003E0614">
              <w:rPr>
                <w:rFonts w:ascii="Simplified Arabic" w:eastAsiaTheme="minorHAnsi" w:hAnsi="Simplified Arabic" w:cs="Simplified Arabic"/>
                <w:b/>
                <w:bCs/>
                <w:noProof/>
                <w:color w:val="000000"/>
                <w:sz w:val="28"/>
                <w:szCs w:val="28"/>
                <w:lang w:eastAsia="fr-FR"/>
              </w:rPr>
              <w:t>19.9</w:t>
            </w:r>
          </w:p>
        </w:tc>
      </w:tr>
      <w:tr w:rsidR="00C72FA4" w14:paraId="2EF2166F" w14:textId="77777777" w:rsidTr="00C43DF9">
        <w:tc>
          <w:tcPr>
            <w:tcW w:w="1185" w:type="dxa"/>
            <w:tcBorders>
              <w:top w:val="double" w:sz="4" w:space="0" w:color="auto"/>
              <w:left w:val="double" w:sz="4" w:space="0" w:color="auto"/>
              <w:bottom w:val="double" w:sz="4" w:space="0" w:color="auto"/>
              <w:right w:val="double" w:sz="4" w:space="0" w:color="auto"/>
            </w:tcBorders>
            <w:shd w:val="clear" w:color="auto" w:fill="D9D9D9"/>
            <w:hideMark/>
          </w:tcPr>
          <w:p w14:paraId="1A80640F" w14:textId="77777777" w:rsidR="00637490" w:rsidRPr="00D3553A" w:rsidRDefault="00B679E9" w:rsidP="0083262D">
            <w:pPr>
              <w:bidi/>
              <w:contextualSpacing/>
              <w:rPr>
                <w:rFonts w:ascii="Times New Roman" w:hAnsi="Times New Roman" w:cs="Times New Roman"/>
                <w:b/>
                <w:bCs/>
                <w:noProof/>
                <w:sz w:val="28"/>
                <w:szCs w:val="28"/>
                <w:rtl/>
                <w:lang w:eastAsia="fr-FR" w:bidi="ar-DZ"/>
              </w:rPr>
            </w:pPr>
            <w:r w:rsidRPr="00D3553A">
              <w:rPr>
                <w:rFonts w:ascii="Times New Roman" w:eastAsiaTheme="minorHAnsi" w:hAnsi="Times New Roman" w:cs="Times New Roman"/>
                <w:b/>
                <w:bCs/>
                <w:noProof/>
                <w:sz w:val="28"/>
                <w:szCs w:val="28"/>
                <w:rtl/>
                <w:lang w:eastAsia="fr-FR" w:bidi="ar-DZ"/>
              </w:rPr>
              <w:t>2019</w:t>
            </w:r>
          </w:p>
        </w:tc>
        <w:tc>
          <w:tcPr>
            <w:tcW w:w="2965" w:type="dxa"/>
            <w:tcBorders>
              <w:top w:val="double" w:sz="4" w:space="0" w:color="auto"/>
              <w:left w:val="double" w:sz="4" w:space="0" w:color="auto"/>
              <w:bottom w:val="double" w:sz="4" w:space="0" w:color="auto"/>
              <w:right w:val="double" w:sz="4" w:space="0" w:color="auto"/>
            </w:tcBorders>
            <w:shd w:val="clear" w:color="auto" w:fill="auto"/>
          </w:tcPr>
          <w:p w14:paraId="4A8B4700" w14:textId="77777777" w:rsidR="00637490" w:rsidRPr="008C5C2A" w:rsidRDefault="00B679E9" w:rsidP="0083262D">
            <w:pPr>
              <w:bidi/>
              <w:contextualSpacing/>
              <w:jc w:val="center"/>
              <w:rPr>
                <w:rFonts w:ascii="Times New Roman" w:hAnsi="Times New Roman" w:cs="Times New Roman"/>
                <w:noProof/>
                <w:sz w:val="28"/>
                <w:szCs w:val="28"/>
                <w:lang w:eastAsia="fr-FR" w:bidi="ar-DZ"/>
              </w:rPr>
            </w:pPr>
            <w:r w:rsidRPr="008C5C2A">
              <w:rPr>
                <w:rFonts w:ascii="Times New Roman" w:eastAsiaTheme="minorHAnsi" w:hAnsi="Times New Roman" w:cs="Times New Roman"/>
                <w:noProof/>
                <w:sz w:val="28"/>
                <w:szCs w:val="28"/>
                <w:lang w:eastAsia="fr-FR" w:bidi="ar-DZ"/>
              </w:rPr>
              <w:t>411980469743.71</w:t>
            </w:r>
          </w:p>
        </w:tc>
        <w:tc>
          <w:tcPr>
            <w:tcW w:w="3383" w:type="dxa"/>
            <w:tcBorders>
              <w:top w:val="double" w:sz="4" w:space="0" w:color="auto"/>
              <w:left w:val="double" w:sz="4" w:space="0" w:color="auto"/>
              <w:bottom w:val="double" w:sz="4" w:space="0" w:color="auto"/>
              <w:right w:val="double" w:sz="4" w:space="0" w:color="auto"/>
            </w:tcBorders>
            <w:shd w:val="clear" w:color="auto" w:fill="auto"/>
          </w:tcPr>
          <w:p w14:paraId="5C2FA3A4" w14:textId="77777777" w:rsidR="00637490" w:rsidRPr="008C5C2A" w:rsidRDefault="00B679E9" w:rsidP="0083262D">
            <w:pPr>
              <w:bidi/>
              <w:contextualSpacing/>
              <w:jc w:val="center"/>
              <w:rPr>
                <w:rFonts w:ascii="Times New Roman" w:hAnsi="Times New Roman" w:cs="Times New Roman"/>
                <w:noProof/>
                <w:sz w:val="28"/>
                <w:szCs w:val="28"/>
                <w:lang w:eastAsia="fr-FR" w:bidi="ar-DZ"/>
              </w:rPr>
            </w:pPr>
            <w:r w:rsidRPr="008C5C2A">
              <w:rPr>
                <w:rFonts w:ascii="Times New Roman" w:eastAsiaTheme="minorHAnsi" w:hAnsi="Times New Roman" w:cs="Times New Roman"/>
                <w:noProof/>
                <w:sz w:val="28"/>
                <w:szCs w:val="28"/>
                <w:lang w:eastAsia="fr-FR" w:bidi="ar-DZ"/>
              </w:rPr>
              <w:t>2150694367314.99</w:t>
            </w:r>
          </w:p>
        </w:tc>
        <w:tc>
          <w:tcPr>
            <w:tcW w:w="2547" w:type="dxa"/>
            <w:tcBorders>
              <w:top w:val="double" w:sz="4" w:space="0" w:color="auto"/>
              <w:left w:val="double" w:sz="4" w:space="0" w:color="auto"/>
              <w:bottom w:val="double" w:sz="4" w:space="0" w:color="auto"/>
              <w:right w:val="double" w:sz="4" w:space="0" w:color="auto"/>
            </w:tcBorders>
            <w:shd w:val="clear" w:color="auto" w:fill="auto"/>
          </w:tcPr>
          <w:p w14:paraId="2AA59FD9" w14:textId="77777777" w:rsidR="00637490" w:rsidRPr="003E0614" w:rsidRDefault="00B679E9" w:rsidP="0083262D">
            <w:pPr>
              <w:bidi/>
              <w:jc w:val="center"/>
              <w:rPr>
                <w:rFonts w:ascii="Simplified Arabic" w:hAnsi="Simplified Arabic" w:cs="Simplified Arabic"/>
                <w:b/>
                <w:bCs/>
                <w:noProof/>
                <w:color w:val="000000"/>
                <w:sz w:val="28"/>
                <w:szCs w:val="28"/>
                <w:lang w:eastAsia="fr-FR"/>
              </w:rPr>
            </w:pPr>
            <w:r w:rsidRPr="003E0614">
              <w:rPr>
                <w:rFonts w:ascii="Simplified Arabic" w:eastAsiaTheme="minorHAnsi" w:hAnsi="Simplified Arabic" w:cs="Simplified Arabic"/>
                <w:b/>
                <w:bCs/>
                <w:noProof/>
                <w:color w:val="000000"/>
                <w:sz w:val="28"/>
                <w:szCs w:val="28"/>
                <w:lang w:eastAsia="fr-FR"/>
              </w:rPr>
              <w:t>19.1</w:t>
            </w:r>
          </w:p>
        </w:tc>
      </w:tr>
      <w:tr w:rsidR="00C72FA4" w14:paraId="473C3D46" w14:textId="77777777" w:rsidTr="00C43DF9">
        <w:tc>
          <w:tcPr>
            <w:tcW w:w="1185" w:type="dxa"/>
            <w:tcBorders>
              <w:top w:val="double" w:sz="4" w:space="0" w:color="auto"/>
              <w:left w:val="double" w:sz="4" w:space="0" w:color="auto"/>
              <w:bottom w:val="double" w:sz="4" w:space="0" w:color="auto"/>
              <w:right w:val="double" w:sz="4" w:space="0" w:color="auto"/>
            </w:tcBorders>
            <w:shd w:val="clear" w:color="auto" w:fill="D9D9D9"/>
            <w:hideMark/>
          </w:tcPr>
          <w:p w14:paraId="1853688F" w14:textId="77777777" w:rsidR="00637490" w:rsidRPr="00D3553A" w:rsidRDefault="00B679E9" w:rsidP="0083262D">
            <w:pPr>
              <w:bidi/>
              <w:contextualSpacing/>
              <w:rPr>
                <w:rFonts w:ascii="Times New Roman" w:hAnsi="Times New Roman" w:cs="Times New Roman"/>
                <w:b/>
                <w:bCs/>
                <w:noProof/>
                <w:sz w:val="28"/>
                <w:szCs w:val="28"/>
                <w:rtl/>
                <w:lang w:eastAsia="fr-FR" w:bidi="ar-DZ"/>
              </w:rPr>
            </w:pPr>
            <w:r w:rsidRPr="00D3553A">
              <w:rPr>
                <w:rFonts w:ascii="Times New Roman" w:eastAsiaTheme="minorHAnsi" w:hAnsi="Times New Roman" w:cs="Times New Roman"/>
                <w:b/>
                <w:bCs/>
                <w:noProof/>
                <w:sz w:val="28"/>
                <w:szCs w:val="28"/>
                <w:rtl/>
                <w:lang w:eastAsia="fr-FR" w:bidi="ar-DZ"/>
              </w:rPr>
              <w:t>2020</w:t>
            </w:r>
          </w:p>
        </w:tc>
        <w:tc>
          <w:tcPr>
            <w:tcW w:w="2965" w:type="dxa"/>
            <w:tcBorders>
              <w:top w:val="double" w:sz="4" w:space="0" w:color="auto"/>
              <w:left w:val="double" w:sz="4" w:space="0" w:color="auto"/>
              <w:bottom w:val="double" w:sz="4" w:space="0" w:color="auto"/>
              <w:right w:val="double" w:sz="4" w:space="0" w:color="auto"/>
            </w:tcBorders>
            <w:shd w:val="clear" w:color="auto" w:fill="auto"/>
          </w:tcPr>
          <w:p w14:paraId="52DEED52" w14:textId="77777777" w:rsidR="00637490" w:rsidRPr="008C5C2A" w:rsidRDefault="00B679E9" w:rsidP="0083262D">
            <w:pPr>
              <w:bidi/>
              <w:contextualSpacing/>
              <w:jc w:val="center"/>
              <w:rPr>
                <w:rFonts w:ascii="Times New Roman" w:hAnsi="Times New Roman" w:cs="Times New Roman"/>
                <w:noProof/>
                <w:sz w:val="28"/>
                <w:szCs w:val="28"/>
                <w:lang w:eastAsia="fr-FR" w:bidi="ar-DZ"/>
              </w:rPr>
            </w:pPr>
            <w:r w:rsidRPr="008C5C2A">
              <w:rPr>
                <w:rFonts w:ascii="Times New Roman" w:eastAsiaTheme="minorHAnsi" w:hAnsi="Times New Roman" w:cs="Times New Roman"/>
                <w:noProof/>
                <w:sz w:val="28"/>
                <w:szCs w:val="28"/>
                <w:lang w:eastAsia="fr-FR" w:bidi="ar-DZ"/>
              </w:rPr>
              <w:t>382545276823.99</w:t>
            </w:r>
          </w:p>
        </w:tc>
        <w:tc>
          <w:tcPr>
            <w:tcW w:w="3383" w:type="dxa"/>
            <w:tcBorders>
              <w:top w:val="double" w:sz="4" w:space="0" w:color="auto"/>
              <w:left w:val="double" w:sz="4" w:space="0" w:color="auto"/>
              <w:bottom w:val="double" w:sz="4" w:space="0" w:color="auto"/>
              <w:right w:val="double" w:sz="4" w:space="0" w:color="auto"/>
            </w:tcBorders>
            <w:shd w:val="clear" w:color="auto" w:fill="auto"/>
          </w:tcPr>
          <w:p w14:paraId="4D43458B" w14:textId="77777777" w:rsidR="00637490" w:rsidRPr="008C5C2A" w:rsidRDefault="00B679E9" w:rsidP="0083262D">
            <w:pPr>
              <w:bidi/>
              <w:contextualSpacing/>
              <w:jc w:val="center"/>
              <w:rPr>
                <w:rFonts w:ascii="Times New Roman" w:hAnsi="Times New Roman" w:cs="Times New Roman"/>
                <w:noProof/>
                <w:sz w:val="28"/>
                <w:szCs w:val="28"/>
                <w:lang w:eastAsia="fr-FR" w:bidi="ar-DZ"/>
              </w:rPr>
            </w:pPr>
            <w:r w:rsidRPr="008C5C2A">
              <w:rPr>
                <w:rFonts w:ascii="Times New Roman" w:eastAsiaTheme="minorHAnsi" w:hAnsi="Times New Roman" w:cs="Times New Roman"/>
                <w:noProof/>
                <w:sz w:val="28"/>
                <w:szCs w:val="28"/>
                <w:lang w:eastAsia="fr-FR" w:bidi="ar-DZ"/>
              </w:rPr>
              <w:t>2182656815</w:t>
            </w:r>
          </w:p>
        </w:tc>
        <w:tc>
          <w:tcPr>
            <w:tcW w:w="2547" w:type="dxa"/>
            <w:tcBorders>
              <w:top w:val="double" w:sz="4" w:space="0" w:color="auto"/>
              <w:left w:val="double" w:sz="4" w:space="0" w:color="auto"/>
              <w:bottom w:val="double" w:sz="4" w:space="0" w:color="auto"/>
              <w:right w:val="double" w:sz="4" w:space="0" w:color="auto"/>
            </w:tcBorders>
            <w:shd w:val="clear" w:color="auto" w:fill="auto"/>
          </w:tcPr>
          <w:p w14:paraId="28CFCEC6" w14:textId="77777777" w:rsidR="00637490" w:rsidRPr="003E0614" w:rsidRDefault="00B679E9" w:rsidP="0083262D">
            <w:pPr>
              <w:bidi/>
              <w:jc w:val="center"/>
              <w:rPr>
                <w:rFonts w:ascii="Simplified Arabic" w:hAnsi="Simplified Arabic" w:cs="Simplified Arabic"/>
                <w:b/>
                <w:bCs/>
                <w:noProof/>
                <w:color w:val="000000"/>
                <w:sz w:val="28"/>
                <w:szCs w:val="28"/>
                <w:lang w:eastAsia="fr-FR"/>
              </w:rPr>
            </w:pPr>
            <w:r w:rsidRPr="003E0614">
              <w:rPr>
                <w:rFonts w:ascii="Simplified Arabic" w:eastAsiaTheme="minorHAnsi" w:hAnsi="Simplified Arabic" w:cs="Simplified Arabic"/>
                <w:b/>
                <w:bCs/>
                <w:noProof/>
                <w:color w:val="000000"/>
                <w:sz w:val="28"/>
                <w:szCs w:val="28"/>
                <w:lang w:eastAsia="fr-FR"/>
              </w:rPr>
              <w:t>17.5</w:t>
            </w:r>
          </w:p>
        </w:tc>
      </w:tr>
      <w:tr w:rsidR="00C72FA4" w14:paraId="4A800B3F" w14:textId="77777777" w:rsidTr="00C43DF9">
        <w:tc>
          <w:tcPr>
            <w:tcW w:w="1185" w:type="dxa"/>
            <w:tcBorders>
              <w:top w:val="double" w:sz="4" w:space="0" w:color="auto"/>
              <w:left w:val="double" w:sz="4" w:space="0" w:color="auto"/>
              <w:bottom w:val="double" w:sz="4" w:space="0" w:color="auto"/>
              <w:right w:val="double" w:sz="4" w:space="0" w:color="auto"/>
            </w:tcBorders>
            <w:shd w:val="clear" w:color="auto" w:fill="D9D9D9"/>
            <w:hideMark/>
          </w:tcPr>
          <w:p w14:paraId="6D077ADF" w14:textId="77777777" w:rsidR="00637490" w:rsidRPr="00D3553A" w:rsidRDefault="00B679E9" w:rsidP="0083262D">
            <w:pPr>
              <w:bidi/>
              <w:contextualSpacing/>
              <w:rPr>
                <w:rFonts w:ascii="Times New Roman" w:hAnsi="Times New Roman" w:cs="Times New Roman"/>
                <w:b/>
                <w:bCs/>
                <w:noProof/>
                <w:sz w:val="28"/>
                <w:szCs w:val="28"/>
                <w:rtl/>
                <w:lang w:eastAsia="fr-FR" w:bidi="ar-DZ"/>
              </w:rPr>
            </w:pPr>
            <w:r w:rsidRPr="00D3553A">
              <w:rPr>
                <w:rFonts w:ascii="Times New Roman" w:eastAsiaTheme="minorHAnsi" w:hAnsi="Times New Roman" w:cs="Times New Roman"/>
                <w:b/>
                <w:bCs/>
                <w:noProof/>
                <w:sz w:val="28"/>
                <w:szCs w:val="28"/>
                <w:rtl/>
                <w:lang w:eastAsia="fr-FR" w:bidi="ar-DZ"/>
              </w:rPr>
              <w:t>2021</w:t>
            </w:r>
          </w:p>
        </w:tc>
        <w:tc>
          <w:tcPr>
            <w:tcW w:w="2965" w:type="dxa"/>
            <w:tcBorders>
              <w:top w:val="double" w:sz="4" w:space="0" w:color="auto"/>
              <w:left w:val="double" w:sz="4" w:space="0" w:color="auto"/>
              <w:bottom w:val="double" w:sz="4" w:space="0" w:color="auto"/>
              <w:right w:val="double" w:sz="4" w:space="0" w:color="auto"/>
            </w:tcBorders>
            <w:shd w:val="clear" w:color="auto" w:fill="auto"/>
          </w:tcPr>
          <w:p w14:paraId="5301B20D" w14:textId="77777777" w:rsidR="00637490" w:rsidRPr="008C5C2A" w:rsidRDefault="00B679E9" w:rsidP="0083262D">
            <w:pPr>
              <w:bidi/>
              <w:contextualSpacing/>
              <w:jc w:val="center"/>
              <w:rPr>
                <w:rFonts w:ascii="Times New Roman" w:hAnsi="Times New Roman" w:cs="Times New Roman"/>
                <w:noProof/>
                <w:sz w:val="28"/>
                <w:szCs w:val="28"/>
                <w:lang w:eastAsia="fr-FR" w:bidi="ar-DZ"/>
              </w:rPr>
            </w:pPr>
            <w:r w:rsidRPr="008C5C2A">
              <w:rPr>
                <w:rFonts w:ascii="Times New Roman" w:eastAsiaTheme="minorHAnsi" w:hAnsi="Times New Roman" w:cs="Times New Roman"/>
                <w:noProof/>
                <w:sz w:val="28"/>
                <w:szCs w:val="28"/>
                <w:lang w:eastAsia="fr-FR" w:bidi="ar-DZ"/>
              </w:rPr>
              <w:t>894784095834.30</w:t>
            </w:r>
          </w:p>
        </w:tc>
        <w:tc>
          <w:tcPr>
            <w:tcW w:w="3383" w:type="dxa"/>
            <w:tcBorders>
              <w:top w:val="double" w:sz="4" w:space="0" w:color="auto"/>
              <w:left w:val="double" w:sz="4" w:space="0" w:color="auto"/>
              <w:bottom w:val="double" w:sz="4" w:space="0" w:color="auto"/>
              <w:right w:val="double" w:sz="4" w:space="0" w:color="auto"/>
            </w:tcBorders>
            <w:shd w:val="clear" w:color="auto" w:fill="auto"/>
          </w:tcPr>
          <w:p w14:paraId="03186C13" w14:textId="77777777" w:rsidR="00637490" w:rsidRPr="008C5C2A" w:rsidRDefault="00B679E9" w:rsidP="0083262D">
            <w:pPr>
              <w:bidi/>
              <w:contextualSpacing/>
              <w:jc w:val="center"/>
              <w:rPr>
                <w:rFonts w:ascii="Times New Roman" w:hAnsi="Times New Roman" w:cs="Times New Roman"/>
                <w:noProof/>
                <w:sz w:val="28"/>
                <w:szCs w:val="28"/>
                <w:lang w:eastAsia="fr-FR" w:bidi="ar-DZ"/>
              </w:rPr>
            </w:pPr>
            <w:r w:rsidRPr="008C5C2A">
              <w:rPr>
                <w:rFonts w:ascii="Times New Roman" w:eastAsiaTheme="minorHAnsi" w:hAnsi="Times New Roman" w:cs="Times New Roman"/>
                <w:noProof/>
                <w:sz w:val="28"/>
                <w:szCs w:val="28"/>
                <w:lang w:eastAsia="fr-FR" w:bidi="ar-DZ"/>
              </w:rPr>
              <w:t>2874648055798.32</w:t>
            </w:r>
          </w:p>
        </w:tc>
        <w:tc>
          <w:tcPr>
            <w:tcW w:w="2547" w:type="dxa"/>
            <w:tcBorders>
              <w:top w:val="double" w:sz="4" w:space="0" w:color="auto"/>
              <w:left w:val="double" w:sz="4" w:space="0" w:color="auto"/>
              <w:bottom w:val="double" w:sz="4" w:space="0" w:color="auto"/>
              <w:right w:val="double" w:sz="4" w:space="0" w:color="auto"/>
            </w:tcBorders>
            <w:shd w:val="clear" w:color="auto" w:fill="auto"/>
          </w:tcPr>
          <w:p w14:paraId="5AF6D617" w14:textId="77777777" w:rsidR="00637490" w:rsidRPr="003E0614" w:rsidRDefault="00B679E9" w:rsidP="0083262D">
            <w:pPr>
              <w:bidi/>
              <w:jc w:val="center"/>
              <w:rPr>
                <w:rFonts w:ascii="Simplified Arabic" w:hAnsi="Simplified Arabic" w:cs="Simplified Arabic"/>
                <w:b/>
                <w:bCs/>
                <w:noProof/>
                <w:color w:val="000000"/>
                <w:sz w:val="28"/>
                <w:szCs w:val="28"/>
                <w:lang w:eastAsia="fr-FR"/>
              </w:rPr>
            </w:pPr>
            <w:r w:rsidRPr="003E0614">
              <w:rPr>
                <w:rFonts w:ascii="Simplified Arabic" w:eastAsiaTheme="minorHAnsi" w:hAnsi="Simplified Arabic" w:cs="Simplified Arabic"/>
                <w:b/>
                <w:bCs/>
                <w:noProof/>
                <w:color w:val="000000"/>
                <w:sz w:val="28"/>
                <w:szCs w:val="28"/>
                <w:lang w:eastAsia="fr-FR"/>
              </w:rPr>
              <w:t>31.1</w:t>
            </w:r>
          </w:p>
        </w:tc>
      </w:tr>
      <w:tr w:rsidR="00C72FA4" w14:paraId="65DAEC36" w14:textId="77777777" w:rsidTr="00C43DF9">
        <w:tc>
          <w:tcPr>
            <w:tcW w:w="1185" w:type="dxa"/>
            <w:tcBorders>
              <w:top w:val="double" w:sz="4" w:space="0" w:color="auto"/>
              <w:left w:val="double" w:sz="4" w:space="0" w:color="auto"/>
              <w:bottom w:val="double" w:sz="4" w:space="0" w:color="auto"/>
              <w:right w:val="double" w:sz="4" w:space="0" w:color="auto"/>
            </w:tcBorders>
            <w:shd w:val="clear" w:color="auto" w:fill="D9D9D9"/>
            <w:hideMark/>
          </w:tcPr>
          <w:p w14:paraId="2D3C4708" w14:textId="77777777" w:rsidR="00637490" w:rsidRPr="00D3553A" w:rsidRDefault="00B679E9" w:rsidP="0083262D">
            <w:pPr>
              <w:bidi/>
              <w:contextualSpacing/>
              <w:rPr>
                <w:rFonts w:ascii="Times New Roman" w:hAnsi="Times New Roman" w:cs="Times New Roman"/>
                <w:b/>
                <w:bCs/>
                <w:noProof/>
                <w:sz w:val="28"/>
                <w:szCs w:val="28"/>
                <w:rtl/>
                <w:lang w:eastAsia="fr-FR" w:bidi="ar-DZ"/>
              </w:rPr>
            </w:pPr>
            <w:r w:rsidRPr="00D3553A">
              <w:rPr>
                <w:rFonts w:ascii="Times New Roman" w:eastAsiaTheme="minorHAnsi" w:hAnsi="Times New Roman" w:cs="Times New Roman"/>
                <w:b/>
                <w:bCs/>
                <w:noProof/>
                <w:sz w:val="28"/>
                <w:szCs w:val="28"/>
                <w:rtl/>
                <w:lang w:eastAsia="fr-FR" w:bidi="ar-DZ"/>
              </w:rPr>
              <w:t>2022</w:t>
            </w:r>
          </w:p>
        </w:tc>
        <w:tc>
          <w:tcPr>
            <w:tcW w:w="2965" w:type="dxa"/>
            <w:tcBorders>
              <w:top w:val="double" w:sz="4" w:space="0" w:color="auto"/>
              <w:left w:val="double" w:sz="4" w:space="0" w:color="auto"/>
              <w:bottom w:val="double" w:sz="4" w:space="0" w:color="auto"/>
              <w:right w:val="double" w:sz="4" w:space="0" w:color="auto"/>
            </w:tcBorders>
            <w:shd w:val="clear" w:color="auto" w:fill="auto"/>
          </w:tcPr>
          <w:p w14:paraId="7C7DBAE5" w14:textId="77777777" w:rsidR="00637490" w:rsidRPr="008C5C2A" w:rsidRDefault="00B679E9" w:rsidP="0083262D">
            <w:pPr>
              <w:bidi/>
              <w:contextualSpacing/>
              <w:jc w:val="center"/>
              <w:rPr>
                <w:rFonts w:ascii="Times New Roman" w:hAnsi="Times New Roman" w:cs="Times New Roman"/>
                <w:noProof/>
                <w:sz w:val="28"/>
                <w:szCs w:val="28"/>
                <w:lang w:eastAsia="fr-FR" w:bidi="ar-DZ"/>
              </w:rPr>
            </w:pPr>
            <w:r w:rsidRPr="008C5C2A">
              <w:rPr>
                <w:rFonts w:ascii="Times New Roman" w:eastAsiaTheme="minorHAnsi" w:hAnsi="Times New Roman" w:cs="Times New Roman"/>
                <w:noProof/>
                <w:sz w:val="28"/>
                <w:szCs w:val="28"/>
                <w:lang w:eastAsia="fr-FR" w:bidi="ar-DZ"/>
              </w:rPr>
              <w:t>1155364636039.70</w:t>
            </w:r>
          </w:p>
        </w:tc>
        <w:tc>
          <w:tcPr>
            <w:tcW w:w="3383" w:type="dxa"/>
            <w:tcBorders>
              <w:top w:val="double" w:sz="4" w:space="0" w:color="auto"/>
              <w:left w:val="double" w:sz="4" w:space="0" w:color="auto"/>
              <w:bottom w:val="double" w:sz="4" w:space="0" w:color="auto"/>
              <w:right w:val="double" w:sz="4" w:space="0" w:color="auto"/>
            </w:tcBorders>
            <w:shd w:val="clear" w:color="auto" w:fill="auto"/>
          </w:tcPr>
          <w:p w14:paraId="7E77DDD8" w14:textId="77777777" w:rsidR="00637490" w:rsidRPr="008C5C2A" w:rsidRDefault="00B679E9" w:rsidP="0083262D">
            <w:pPr>
              <w:bidi/>
              <w:contextualSpacing/>
              <w:jc w:val="center"/>
              <w:rPr>
                <w:rFonts w:ascii="Times New Roman" w:hAnsi="Times New Roman" w:cs="Times New Roman"/>
                <w:noProof/>
                <w:sz w:val="28"/>
                <w:szCs w:val="28"/>
                <w:lang w:eastAsia="fr-FR" w:bidi="ar-DZ"/>
              </w:rPr>
            </w:pPr>
            <w:r w:rsidRPr="008C5C2A">
              <w:rPr>
                <w:rFonts w:ascii="Times New Roman" w:eastAsiaTheme="minorHAnsi" w:hAnsi="Times New Roman" w:cs="Times New Roman"/>
                <w:noProof/>
                <w:sz w:val="28"/>
                <w:szCs w:val="28"/>
                <w:lang w:eastAsia="fr-FR" w:bidi="ar-DZ"/>
              </w:rPr>
              <w:t>3759839554529.77</w:t>
            </w:r>
          </w:p>
        </w:tc>
        <w:tc>
          <w:tcPr>
            <w:tcW w:w="2547" w:type="dxa"/>
            <w:tcBorders>
              <w:top w:val="double" w:sz="4" w:space="0" w:color="auto"/>
              <w:left w:val="double" w:sz="4" w:space="0" w:color="auto"/>
              <w:bottom w:val="double" w:sz="4" w:space="0" w:color="auto"/>
              <w:right w:val="double" w:sz="4" w:space="0" w:color="auto"/>
            </w:tcBorders>
            <w:shd w:val="clear" w:color="auto" w:fill="auto"/>
          </w:tcPr>
          <w:p w14:paraId="5786B502" w14:textId="77777777" w:rsidR="00637490" w:rsidRPr="003E0614" w:rsidRDefault="00B679E9" w:rsidP="0083262D">
            <w:pPr>
              <w:bidi/>
              <w:jc w:val="center"/>
              <w:rPr>
                <w:rFonts w:ascii="Simplified Arabic" w:hAnsi="Simplified Arabic" w:cs="Simplified Arabic"/>
                <w:b/>
                <w:bCs/>
                <w:noProof/>
                <w:color w:val="000000"/>
                <w:sz w:val="28"/>
                <w:szCs w:val="28"/>
                <w:lang w:eastAsia="fr-FR"/>
              </w:rPr>
            </w:pPr>
            <w:r w:rsidRPr="003E0614">
              <w:rPr>
                <w:rFonts w:ascii="Simplified Arabic" w:eastAsiaTheme="minorHAnsi" w:hAnsi="Simplified Arabic" w:cs="Simplified Arabic"/>
                <w:b/>
                <w:bCs/>
                <w:noProof/>
                <w:color w:val="000000"/>
                <w:sz w:val="28"/>
                <w:szCs w:val="28"/>
                <w:lang w:eastAsia="fr-FR"/>
              </w:rPr>
              <w:t>30.7</w:t>
            </w:r>
          </w:p>
        </w:tc>
      </w:tr>
      <w:tr w:rsidR="00C72FA4" w14:paraId="29650672" w14:textId="77777777" w:rsidTr="00C43DF9">
        <w:tc>
          <w:tcPr>
            <w:tcW w:w="1185" w:type="dxa"/>
            <w:tcBorders>
              <w:top w:val="double" w:sz="4" w:space="0" w:color="auto"/>
              <w:left w:val="double" w:sz="4" w:space="0" w:color="auto"/>
              <w:bottom w:val="double" w:sz="4" w:space="0" w:color="auto"/>
              <w:right w:val="double" w:sz="4" w:space="0" w:color="auto"/>
            </w:tcBorders>
            <w:shd w:val="clear" w:color="auto" w:fill="D9D9D9"/>
            <w:hideMark/>
          </w:tcPr>
          <w:p w14:paraId="1AA4AF55" w14:textId="77777777" w:rsidR="00637490" w:rsidRPr="00D3553A" w:rsidRDefault="00B679E9" w:rsidP="0083262D">
            <w:pPr>
              <w:bidi/>
              <w:contextualSpacing/>
              <w:rPr>
                <w:rFonts w:ascii="Times New Roman" w:hAnsi="Times New Roman" w:cs="Times New Roman"/>
                <w:b/>
                <w:bCs/>
                <w:noProof/>
                <w:sz w:val="28"/>
                <w:szCs w:val="28"/>
                <w:rtl/>
                <w:lang w:eastAsia="fr-FR" w:bidi="ar-DZ"/>
              </w:rPr>
            </w:pPr>
            <w:r w:rsidRPr="00D3553A">
              <w:rPr>
                <w:rFonts w:ascii="Times New Roman" w:eastAsiaTheme="minorHAnsi" w:hAnsi="Times New Roman" w:cs="Times New Roman"/>
                <w:b/>
                <w:bCs/>
                <w:noProof/>
                <w:sz w:val="28"/>
                <w:szCs w:val="28"/>
                <w:rtl/>
                <w:lang w:eastAsia="fr-FR" w:bidi="ar-DZ"/>
              </w:rPr>
              <w:t>2023</w:t>
            </w:r>
          </w:p>
        </w:tc>
        <w:tc>
          <w:tcPr>
            <w:tcW w:w="2965" w:type="dxa"/>
            <w:tcBorders>
              <w:top w:val="double" w:sz="4" w:space="0" w:color="auto"/>
              <w:left w:val="double" w:sz="4" w:space="0" w:color="auto"/>
              <w:bottom w:val="double" w:sz="4" w:space="0" w:color="auto"/>
              <w:right w:val="double" w:sz="4" w:space="0" w:color="auto"/>
            </w:tcBorders>
            <w:shd w:val="clear" w:color="auto" w:fill="auto"/>
          </w:tcPr>
          <w:p w14:paraId="3AE70FF1" w14:textId="77777777" w:rsidR="00637490" w:rsidRPr="008C5C2A" w:rsidRDefault="00B679E9" w:rsidP="0083262D">
            <w:pPr>
              <w:bidi/>
              <w:contextualSpacing/>
              <w:jc w:val="center"/>
              <w:rPr>
                <w:rFonts w:ascii="Times New Roman" w:hAnsi="Times New Roman" w:cs="Times New Roman"/>
                <w:noProof/>
                <w:sz w:val="28"/>
                <w:szCs w:val="28"/>
                <w:lang w:eastAsia="fr-FR" w:bidi="ar-DZ"/>
              </w:rPr>
            </w:pPr>
            <w:r w:rsidRPr="008C5C2A">
              <w:rPr>
                <w:rFonts w:ascii="Times New Roman" w:eastAsiaTheme="minorHAnsi" w:hAnsi="Times New Roman" w:cs="Times New Roman"/>
                <w:noProof/>
                <w:sz w:val="28"/>
                <w:szCs w:val="28"/>
                <w:lang w:eastAsia="fr-FR" w:bidi="ar-DZ"/>
              </w:rPr>
              <w:t>3555206187485.32</w:t>
            </w:r>
          </w:p>
        </w:tc>
        <w:tc>
          <w:tcPr>
            <w:tcW w:w="3383" w:type="dxa"/>
            <w:tcBorders>
              <w:top w:val="double" w:sz="4" w:space="0" w:color="auto"/>
              <w:left w:val="double" w:sz="4" w:space="0" w:color="auto"/>
              <w:bottom w:val="double" w:sz="4" w:space="0" w:color="auto"/>
              <w:right w:val="double" w:sz="4" w:space="0" w:color="auto"/>
            </w:tcBorders>
            <w:shd w:val="clear" w:color="auto" w:fill="auto"/>
          </w:tcPr>
          <w:p w14:paraId="4D5B7601" w14:textId="77777777" w:rsidR="00637490" w:rsidRPr="008C5C2A" w:rsidRDefault="00B679E9" w:rsidP="0083262D">
            <w:pPr>
              <w:bidi/>
              <w:jc w:val="center"/>
              <w:rPr>
                <w:rFonts w:ascii="Simplified Arabic" w:hAnsi="Simplified Arabic" w:cs="Simplified Arabic"/>
                <w:noProof/>
                <w:color w:val="000000"/>
                <w:sz w:val="28"/>
                <w:szCs w:val="28"/>
                <w:lang w:eastAsia="fr-FR"/>
              </w:rPr>
            </w:pPr>
            <w:r w:rsidRPr="008C5C2A">
              <w:rPr>
                <w:rFonts w:ascii="Simplified Arabic" w:eastAsiaTheme="minorHAnsi" w:hAnsi="Simplified Arabic" w:cs="Simplified Arabic"/>
                <w:noProof/>
                <w:color w:val="000000"/>
                <w:sz w:val="28"/>
                <w:szCs w:val="28"/>
                <w:lang w:eastAsia="fr-FR"/>
              </w:rPr>
              <w:t>973787825444.67</w:t>
            </w:r>
          </w:p>
        </w:tc>
        <w:tc>
          <w:tcPr>
            <w:tcW w:w="2547" w:type="dxa"/>
            <w:tcBorders>
              <w:top w:val="double" w:sz="4" w:space="0" w:color="auto"/>
              <w:left w:val="double" w:sz="4" w:space="0" w:color="auto"/>
              <w:bottom w:val="double" w:sz="4" w:space="0" w:color="auto"/>
              <w:right w:val="double" w:sz="4" w:space="0" w:color="auto"/>
            </w:tcBorders>
            <w:shd w:val="clear" w:color="auto" w:fill="auto"/>
          </w:tcPr>
          <w:p w14:paraId="48CADBF4" w14:textId="77777777" w:rsidR="00637490" w:rsidRPr="003E0614" w:rsidRDefault="00B679E9" w:rsidP="0083262D">
            <w:pPr>
              <w:bidi/>
              <w:jc w:val="center"/>
              <w:rPr>
                <w:rFonts w:ascii="Simplified Arabic" w:hAnsi="Simplified Arabic" w:cs="Simplified Arabic"/>
                <w:b/>
                <w:bCs/>
                <w:noProof/>
                <w:color w:val="000000"/>
                <w:sz w:val="28"/>
                <w:szCs w:val="28"/>
                <w:lang w:eastAsia="fr-FR"/>
              </w:rPr>
            </w:pPr>
            <w:r w:rsidRPr="003E0614">
              <w:rPr>
                <w:rFonts w:ascii="Simplified Arabic" w:eastAsiaTheme="minorHAnsi" w:hAnsi="Simplified Arabic" w:cs="Simplified Arabic"/>
                <w:b/>
                <w:bCs/>
                <w:noProof/>
                <w:color w:val="000000"/>
                <w:sz w:val="28"/>
                <w:szCs w:val="28"/>
                <w:lang w:eastAsia="fr-FR"/>
              </w:rPr>
              <w:t>36.5</w:t>
            </w:r>
          </w:p>
        </w:tc>
      </w:tr>
      <w:tr w:rsidR="00C72FA4" w14:paraId="10C55690" w14:textId="77777777" w:rsidTr="00C43DF9">
        <w:tc>
          <w:tcPr>
            <w:tcW w:w="1185" w:type="dxa"/>
            <w:tcBorders>
              <w:top w:val="double" w:sz="4" w:space="0" w:color="auto"/>
              <w:left w:val="double" w:sz="4" w:space="0" w:color="auto"/>
              <w:bottom w:val="double" w:sz="4" w:space="0" w:color="auto"/>
              <w:right w:val="double" w:sz="4" w:space="0" w:color="auto"/>
            </w:tcBorders>
            <w:shd w:val="clear" w:color="auto" w:fill="D9D9D9"/>
          </w:tcPr>
          <w:p w14:paraId="23B4FEFC" w14:textId="77777777" w:rsidR="00637490" w:rsidRPr="00D3553A" w:rsidRDefault="00B679E9" w:rsidP="0083262D">
            <w:pPr>
              <w:bidi/>
              <w:contextualSpacing/>
              <w:rPr>
                <w:rFonts w:ascii="Times New Roman" w:hAnsi="Times New Roman" w:cs="Times New Roman"/>
                <w:b/>
                <w:bCs/>
                <w:noProof/>
                <w:sz w:val="28"/>
                <w:szCs w:val="28"/>
                <w:rtl/>
                <w:lang w:eastAsia="fr-FR" w:bidi="ar-DZ"/>
              </w:rPr>
            </w:pPr>
            <w:r w:rsidRPr="00D3553A">
              <w:rPr>
                <w:rFonts w:ascii="Times New Roman" w:eastAsiaTheme="minorHAnsi" w:hAnsi="Times New Roman" w:cs="Times New Roman" w:hint="cs"/>
                <w:b/>
                <w:bCs/>
                <w:noProof/>
                <w:sz w:val="28"/>
                <w:szCs w:val="28"/>
                <w:rtl/>
                <w:lang w:eastAsia="fr-FR" w:bidi="ar-DZ"/>
              </w:rPr>
              <w:t>2024</w:t>
            </w:r>
          </w:p>
        </w:tc>
        <w:tc>
          <w:tcPr>
            <w:tcW w:w="2965" w:type="dxa"/>
            <w:tcBorders>
              <w:top w:val="double" w:sz="4" w:space="0" w:color="auto"/>
              <w:left w:val="double" w:sz="4" w:space="0" w:color="auto"/>
              <w:bottom w:val="double" w:sz="4" w:space="0" w:color="auto"/>
              <w:right w:val="double" w:sz="4" w:space="0" w:color="auto"/>
            </w:tcBorders>
            <w:shd w:val="clear" w:color="auto" w:fill="auto"/>
          </w:tcPr>
          <w:p w14:paraId="71A6CC88" w14:textId="77777777" w:rsidR="00637490" w:rsidRPr="008C5C2A" w:rsidRDefault="00B679E9" w:rsidP="0083262D">
            <w:pPr>
              <w:bidi/>
              <w:contextualSpacing/>
              <w:jc w:val="center"/>
              <w:rPr>
                <w:rFonts w:ascii="Times New Roman" w:hAnsi="Times New Roman" w:cs="Times New Roman"/>
                <w:noProof/>
                <w:sz w:val="28"/>
                <w:szCs w:val="28"/>
                <w:lang w:eastAsia="fr-FR" w:bidi="ar-DZ"/>
              </w:rPr>
            </w:pPr>
            <w:r w:rsidRPr="008C5C2A">
              <w:rPr>
                <w:rFonts w:ascii="Times New Roman" w:eastAsiaTheme="minorHAnsi" w:hAnsi="Times New Roman" w:cs="Times New Roman"/>
                <w:noProof/>
                <w:sz w:val="28"/>
                <w:szCs w:val="28"/>
                <w:lang w:eastAsia="fr-FR" w:bidi="ar-DZ"/>
              </w:rPr>
              <w:t>4250268049746.02</w:t>
            </w:r>
          </w:p>
        </w:tc>
        <w:tc>
          <w:tcPr>
            <w:tcW w:w="3383" w:type="dxa"/>
            <w:tcBorders>
              <w:top w:val="double" w:sz="4" w:space="0" w:color="auto"/>
              <w:left w:val="double" w:sz="4" w:space="0" w:color="auto"/>
              <w:bottom w:val="double" w:sz="4" w:space="0" w:color="auto"/>
              <w:right w:val="double" w:sz="4" w:space="0" w:color="auto"/>
            </w:tcBorders>
            <w:shd w:val="clear" w:color="auto" w:fill="auto"/>
          </w:tcPr>
          <w:p w14:paraId="27016615" w14:textId="77777777" w:rsidR="00637490" w:rsidRPr="008C5C2A" w:rsidRDefault="00B679E9" w:rsidP="0083262D">
            <w:pPr>
              <w:bidi/>
              <w:jc w:val="center"/>
              <w:rPr>
                <w:rFonts w:ascii="Simplified Arabic" w:hAnsi="Simplified Arabic" w:cs="Simplified Arabic"/>
                <w:noProof/>
                <w:color w:val="000000"/>
                <w:sz w:val="28"/>
                <w:szCs w:val="28"/>
                <w:rtl/>
                <w:lang w:eastAsia="fr-FR"/>
              </w:rPr>
            </w:pPr>
            <w:r w:rsidRPr="008C5C2A">
              <w:rPr>
                <w:rFonts w:ascii="Simplified Arabic" w:eastAsiaTheme="minorHAnsi" w:hAnsi="Simplified Arabic" w:cs="Simplified Arabic"/>
                <w:noProof/>
                <w:color w:val="000000"/>
                <w:sz w:val="28"/>
                <w:szCs w:val="28"/>
                <w:lang w:eastAsia="fr-FR"/>
              </w:rPr>
              <w:t>818407474610.31</w:t>
            </w:r>
          </w:p>
        </w:tc>
        <w:tc>
          <w:tcPr>
            <w:tcW w:w="2547" w:type="dxa"/>
            <w:tcBorders>
              <w:top w:val="double" w:sz="4" w:space="0" w:color="auto"/>
              <w:left w:val="double" w:sz="4" w:space="0" w:color="auto"/>
              <w:bottom w:val="double" w:sz="4" w:space="0" w:color="auto"/>
              <w:right w:val="double" w:sz="4" w:space="0" w:color="auto"/>
            </w:tcBorders>
            <w:shd w:val="clear" w:color="auto" w:fill="auto"/>
          </w:tcPr>
          <w:p w14:paraId="7BB60406" w14:textId="77777777" w:rsidR="00637490" w:rsidRPr="003E0614" w:rsidRDefault="00B679E9" w:rsidP="0083262D">
            <w:pPr>
              <w:bidi/>
              <w:jc w:val="center"/>
              <w:rPr>
                <w:rFonts w:ascii="Simplified Arabic" w:hAnsi="Simplified Arabic" w:cs="Simplified Arabic"/>
                <w:b/>
                <w:bCs/>
                <w:noProof/>
                <w:color w:val="000000"/>
                <w:sz w:val="28"/>
                <w:szCs w:val="28"/>
                <w:lang w:eastAsia="fr-FR"/>
              </w:rPr>
            </w:pPr>
            <w:r w:rsidRPr="003E0614">
              <w:rPr>
                <w:rFonts w:ascii="Simplified Arabic" w:eastAsiaTheme="minorHAnsi" w:hAnsi="Simplified Arabic" w:cs="Simplified Arabic"/>
                <w:b/>
                <w:bCs/>
                <w:noProof/>
                <w:color w:val="000000"/>
                <w:sz w:val="28"/>
                <w:szCs w:val="28"/>
                <w:lang w:eastAsia="fr-FR"/>
              </w:rPr>
              <w:t>51.9</w:t>
            </w:r>
          </w:p>
        </w:tc>
      </w:tr>
    </w:tbl>
    <w:bookmarkEnd w:id="17"/>
    <w:p w14:paraId="7D9699DE" w14:textId="77777777" w:rsidR="00637490" w:rsidRDefault="00B679E9" w:rsidP="00637490">
      <w:pPr>
        <w:tabs>
          <w:tab w:val="left" w:pos="5754"/>
        </w:tabs>
        <w:bidi/>
        <w:spacing w:after="0" w:line="240" w:lineRule="auto"/>
        <w:rPr>
          <w:rFonts w:ascii="Simplified Arabic" w:eastAsia="Times New Roman" w:hAnsi="Simplified Arabic" w:cs="Simplified Arabic"/>
          <w:noProof/>
          <w:sz w:val="32"/>
          <w:szCs w:val="32"/>
          <w:rtl/>
          <w:lang w:bidi="ar-DZ"/>
        </w:rPr>
      </w:pPr>
      <w:r>
        <w:rPr>
          <w:rFonts w:ascii="Simplified Arabic" w:eastAsia="Times New Roman" w:hAnsi="Simplified Arabic" w:cs="Simplified Arabic"/>
          <w:noProof/>
          <w:sz w:val="32"/>
          <w:szCs w:val="32"/>
          <w:rtl/>
          <w:lang w:bidi="ar-DZ"/>
        </w:rPr>
        <w:tab/>
      </w:r>
      <w:r>
        <w:rPr>
          <w:rFonts w:ascii="Simplified Arabic" w:eastAsia="Times New Roman" w:hAnsi="Simplified Arabic" w:cs="Simplified Arabic" w:hint="cs"/>
          <w:iCs/>
          <w:noProof/>
          <w:sz w:val="32"/>
          <w:szCs w:val="32"/>
          <w:rtl/>
          <w:lang w:bidi="ar-DZ"/>
        </w:rPr>
        <w:t>الوحدة: مليار دج</w:t>
      </w:r>
    </w:p>
    <w:p w14:paraId="1599C566" w14:textId="77777777" w:rsidR="00637490" w:rsidRDefault="00637490" w:rsidP="00637490">
      <w:pPr>
        <w:bidi/>
        <w:spacing w:after="0" w:line="240" w:lineRule="auto"/>
        <w:rPr>
          <w:rFonts w:ascii="Simplified Arabic" w:eastAsia="Times New Roman" w:hAnsi="Simplified Arabic" w:cs="Simplified Arabic"/>
          <w:noProof/>
          <w:sz w:val="32"/>
          <w:szCs w:val="32"/>
          <w:rtl/>
          <w:lang w:bidi="ar-DZ"/>
        </w:rPr>
      </w:pPr>
    </w:p>
    <w:p w14:paraId="47369553" w14:textId="77777777" w:rsidR="00637490" w:rsidRDefault="00637490" w:rsidP="00637490">
      <w:pPr>
        <w:bidi/>
        <w:spacing w:after="0" w:line="240" w:lineRule="auto"/>
        <w:rPr>
          <w:rFonts w:ascii="Simplified Arabic" w:eastAsia="Times New Roman" w:hAnsi="Simplified Arabic" w:cs="Simplified Arabic"/>
          <w:noProof/>
          <w:sz w:val="32"/>
          <w:szCs w:val="32"/>
          <w:rtl/>
          <w:lang w:bidi="ar-DZ"/>
        </w:rPr>
      </w:pPr>
    </w:p>
    <w:p w14:paraId="140B5EA2" w14:textId="77777777" w:rsidR="00637490" w:rsidRDefault="00637490" w:rsidP="00637490">
      <w:pPr>
        <w:bidi/>
        <w:spacing w:after="0" w:line="240" w:lineRule="auto"/>
        <w:rPr>
          <w:rFonts w:ascii="Simplified Arabic" w:eastAsia="Times New Roman" w:hAnsi="Simplified Arabic" w:cs="Simplified Arabic"/>
          <w:noProof/>
          <w:sz w:val="32"/>
          <w:szCs w:val="32"/>
          <w:rtl/>
          <w:lang w:bidi="ar-DZ"/>
        </w:rPr>
      </w:pPr>
    </w:p>
    <w:p w14:paraId="133A1949" w14:textId="77777777" w:rsidR="00637490" w:rsidRPr="00637490" w:rsidRDefault="00B679E9" w:rsidP="00637490">
      <w:pPr>
        <w:bidi/>
        <w:spacing w:after="0" w:line="240" w:lineRule="auto"/>
        <w:jc w:val="center"/>
        <w:rPr>
          <w:rFonts w:ascii="Simplified Arabic" w:eastAsia="Times New Roman" w:hAnsi="Simplified Arabic" w:cs="Simplified Arabic"/>
          <w:b/>
          <w:bCs/>
          <w:noProof/>
          <w:sz w:val="36"/>
          <w:szCs w:val="36"/>
          <w:rtl/>
          <w:lang w:bidi="ar-DZ"/>
        </w:rPr>
      </w:pPr>
      <w:r w:rsidRPr="00637490">
        <w:rPr>
          <w:rFonts w:ascii="Simplified Arabic" w:eastAsia="Times New Roman" w:hAnsi="Simplified Arabic" w:cs="Simplified Arabic" w:hint="cs"/>
          <w:b/>
          <w:bCs/>
          <w:noProof/>
          <w:sz w:val="36"/>
          <w:szCs w:val="36"/>
          <w:rtl/>
          <w:lang w:bidi="ar-DZ"/>
        </w:rPr>
        <w:lastRenderedPageBreak/>
        <w:t>ملحق رقم 5</w:t>
      </w:r>
    </w:p>
    <w:p w14:paraId="36E8D458" w14:textId="77777777" w:rsidR="00637490" w:rsidRDefault="00637490" w:rsidP="00637490">
      <w:pPr>
        <w:bidi/>
        <w:spacing w:after="0" w:line="240" w:lineRule="auto"/>
        <w:rPr>
          <w:rFonts w:ascii="Simplified Arabic" w:eastAsia="Times New Roman" w:hAnsi="Simplified Arabic" w:cs="Simplified Arabic"/>
          <w:noProof/>
          <w:sz w:val="32"/>
          <w:szCs w:val="32"/>
          <w:rtl/>
          <w:lang w:bidi="ar-DZ"/>
        </w:rPr>
      </w:pPr>
    </w:p>
    <w:p w14:paraId="1D27111B" w14:textId="22B35DE9" w:rsidR="004F43EE" w:rsidRDefault="004516CF" w:rsidP="004F43EE">
      <w:pPr>
        <w:bidi/>
        <w:spacing w:after="0" w:line="240" w:lineRule="auto"/>
        <w:rPr>
          <w:rFonts w:ascii="Simplified Arabic" w:eastAsia="Times New Roman" w:hAnsi="Simplified Arabic" w:cs="Simplified Arabic"/>
          <w:noProof/>
          <w:sz w:val="32"/>
          <w:szCs w:val="32"/>
          <w:rtl/>
          <w:lang w:bidi="ar-DZ"/>
        </w:rPr>
      </w:pPr>
      <w:r>
        <w:rPr>
          <w:noProof/>
          <w:rtl/>
        </w:rPr>
        <mc:AlternateContent>
          <mc:Choice Requires="wps">
            <w:drawing>
              <wp:anchor distT="0" distB="0" distL="114300" distR="114300" simplePos="0" relativeHeight="251676160" behindDoc="0" locked="0" layoutInCell="1" allowOverlap="1" wp14:anchorId="63F92593" wp14:editId="580A6AE3">
                <wp:simplePos x="0" y="0"/>
                <wp:positionH relativeFrom="column">
                  <wp:posOffset>2279015</wp:posOffset>
                </wp:positionH>
                <wp:positionV relativeFrom="paragraph">
                  <wp:posOffset>379095</wp:posOffset>
                </wp:positionV>
                <wp:extent cx="3340100" cy="539750"/>
                <wp:effectExtent l="0" t="0" r="0" b="0"/>
                <wp:wrapNone/>
                <wp:docPr id="681472010" name="Rectangle : coins arrondis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40100" cy="539750"/>
                        </a:xfrm>
                        <a:prstGeom prst="roundRect">
                          <a:avLst/>
                        </a:prstGeom>
                        <a:noFill/>
                        <a:ln>
                          <a:solidFill>
                            <a:srgbClr val="5B9BD5">
                              <a:shade val="50000"/>
                            </a:srgb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w14:anchorId="56EDBC9D" id="Rectangle : coins arrondis 5" o:spid="_x0000_s1026" style="position:absolute;margin-left:179.45pt;margin-top:29.85pt;width:263pt;height:42.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T6ugIAANAFAAAOAAAAZHJzL2Uyb0RvYy54bWysVM1u2zAMvg/YOwi6r07apD9GnaI/6DAg&#10;aIu2Q8+KLCfGZFGjlDjZ0+xZ9mSjJNvtuqKHYT4Yokh+5EeRPD3bNpptFLoaTMHHeyPOlJFQ1mZZ&#10;8K+P15+OOXNemFJoMKrgO+X42ezjh9PW5mofVqBLhYxAjMtbW/CV9zbPMidXqhFuD6wypKwAG+FJ&#10;xGVWomgJvdHZ/mh0mLWApUWQyjm6vUpKPov4VaWkv60qpzzTBafcfPxj/C/CP5udinyJwq5q2aUh&#10;/iGLRtSGgg5QV8ILtsb6L6imlggOKr8nocmgqmqpIgdiMx69YvOwElZFLlQcZ4cyuf8HK282d8jq&#10;suCHx+PJUUiCMyMaeqp7Kp4wS61+/cyZhNo4JhDBlLVj01C41rqc/B/sHQbqzs5BfnOkyP7QBMF1&#10;NtsKm2BLxNk2vsJueAW19UzS5cHBhLKgNCTppgcnR9P4TJnIe2+Lzn9W0LBwKDjC2pQh2/gCYjN3&#10;PiQh8t4uRDRwXWsdn1ubmC7ougx3UcDl4lIj2wjqk+nFycXVNIK5lShVdzuiL9AmYJfM0/kZhzQB&#10;O9JPjCN3v9MqBNHmXlVUa+K4n9BDl6shrpBSGT9+N3DvEUNHwIBcEY0BuwPoLVP2PXbKv7MPrioO&#10;yeA8ei+x5Dx4xMhg/ODc1AbwLQBNrLrIyb4vUipNqNICyh11IkIaUWfldU2vOxfO3wmkmaSGoD3j&#10;b+lXaWgLDt2JsxXgj7fugz2NCmk5a2nGC+6+rwUqzvQXQ0N0Mp5MwlKIwmRK3c8ZvtQsXmrMurkE&#10;ao8xbTQr4zHYe90fK4TmidbReYhKKmEkxS649NgLlz7tHlpoUp2fRzNaBFb4uXmwMoCHqobGfdw+&#10;CbRdi3sajhvo94HIXzV5su2KmirZCbQ2Yqt0Ky7spZdytHpexLPfAAAA//8DAFBLAwQUAAYACAAA&#10;ACEATgm72t8AAAAKAQAADwAAAGRycy9kb3ducmV2LnhtbEyPwW7CMAyG75N4h8hI3EY6KKN0TRFC&#10;6mnSNLpp59CYtqJxqiZA2dPPO21H259+f3+2HW0nrjj41pGCp3kEAqlypqVawedH8ZiA8EGT0Z0j&#10;VHBHD9t88pDp1LgbHfBahlpwCPlUK2hC6FMpfdWg1X7ueiS+ndxgdeBxqKUZ9I3DbScXUfQsrW6J&#10;PzS6x32D1bm8WAXf72+7pfT3uBzxtS5O5dfZFgulZtNx9wIi4Bj+YPjVZ3XI2enoLmS86BQsV8mG&#10;UQWrzRoEA0kS8+LIZByvQeaZ/F8h/wEAAP//AwBQSwECLQAUAAYACAAAACEAtoM4kv4AAADhAQAA&#10;EwAAAAAAAAAAAAAAAAAAAAAAW0NvbnRlbnRfVHlwZXNdLnhtbFBLAQItABQABgAIAAAAIQA4/SH/&#10;1gAAAJQBAAALAAAAAAAAAAAAAAAAAC8BAABfcmVscy8ucmVsc1BLAQItABQABgAIAAAAIQD+rDT6&#10;ugIAANAFAAAOAAAAAAAAAAAAAAAAAC4CAABkcnMvZTJvRG9jLnhtbFBLAQItABQABgAIAAAAIQBO&#10;Cbva3wAAAAoBAAAPAAAAAAAAAAAAAAAAABQFAABkcnMvZG93bnJldi54bWxQSwUGAAAAAAQABADz&#10;AAAAIAYAAAAA&#10;" filled="f" strokecolor="#41719c" strokeweight="2pt">
                <v:path arrowok="t"/>
              </v:roundrect>
            </w:pict>
          </mc:Fallback>
        </mc:AlternateContent>
      </w:r>
      <w:r w:rsidR="00637490" w:rsidRPr="00637490">
        <w:rPr>
          <w:rFonts w:ascii="Simplified Arabic" w:eastAsia="Times New Roman" w:hAnsi="Simplified Arabic" w:cs="Simplified Arabic"/>
          <w:noProof/>
          <w:sz w:val="32"/>
          <w:szCs w:val="32"/>
          <w:lang w:bidi="ar-DZ"/>
        </w:rPr>
        <w:t>5</w:t>
      </w:r>
      <w:r w:rsidR="00637490" w:rsidRPr="00637490">
        <w:rPr>
          <w:rFonts w:ascii="Simplified Arabic" w:eastAsia="Times New Roman" w:hAnsi="Simplified Arabic" w:cs="Simplified Arabic" w:hint="cs"/>
          <w:noProof/>
          <w:sz w:val="32"/>
          <w:szCs w:val="32"/>
          <w:rtl/>
          <w:lang w:bidi="ar-DZ"/>
        </w:rPr>
        <w:t xml:space="preserve">- منفعة الأصول </w:t>
      </w:r>
      <w:r w:rsidR="00637490" w:rsidRPr="00637490">
        <w:rPr>
          <w:rFonts w:ascii="Simplified Arabic" w:eastAsia="Times New Roman" w:hAnsi="Simplified Arabic" w:cs="Simplified Arabic"/>
          <w:noProof/>
          <w:sz w:val="32"/>
          <w:szCs w:val="32"/>
          <w:lang w:bidi="ar-DZ"/>
        </w:rPr>
        <w:t>Asset Utilization</w:t>
      </w:r>
      <w:r w:rsidR="00637490">
        <w:rPr>
          <w:rFonts w:ascii="Simplified Arabic" w:eastAsia="Times New Roman" w:hAnsi="Simplified Arabic" w:cs="Simplified Arabic"/>
          <w:noProof/>
          <w:sz w:val="32"/>
          <w:szCs w:val="32"/>
          <w:lang w:bidi="ar-DZ"/>
        </w:rPr>
        <w:t xml:space="preserve"> </w:t>
      </w:r>
    </w:p>
    <w:p w14:paraId="7EC80A2D" w14:textId="77777777" w:rsidR="00637490" w:rsidRDefault="00B679E9" w:rsidP="004F43EE">
      <w:pPr>
        <w:bidi/>
        <w:spacing w:after="0" w:line="240" w:lineRule="auto"/>
        <w:jc w:val="center"/>
        <w:rPr>
          <w:rFonts w:ascii="Simplified Arabic" w:eastAsia="Times New Roman" w:hAnsi="Simplified Arabic" w:cs="Simplified Arabic"/>
          <w:noProof/>
          <w:sz w:val="32"/>
          <w:szCs w:val="32"/>
          <w:rtl/>
          <w:lang w:bidi="ar-DZ"/>
        </w:rPr>
      </w:pPr>
      <m:oMath>
        <m:r>
          <w:rPr>
            <w:rFonts w:ascii="Cambria Math" w:eastAsia="Times New Roman" w:hAnsi="Cambria Math" w:cs="Simplified Arabic" w:hint="cs"/>
            <w:noProof/>
            <w:sz w:val="32"/>
            <w:szCs w:val="32"/>
            <w:rtl/>
            <w:lang w:bidi="ar-DZ"/>
          </w:rPr>
          <m:t>الأصول</m:t>
        </m:r>
        <m:r>
          <w:rPr>
            <w:rFonts w:ascii="Cambria Math" w:eastAsia="Times New Roman" w:hAnsi="Cambria Math" w:cs="Simplified Arabic"/>
            <w:noProof/>
            <w:sz w:val="32"/>
            <w:szCs w:val="32"/>
            <w:lang w:bidi="ar-DZ"/>
          </w:rPr>
          <m:t xml:space="preserve"> </m:t>
        </m:r>
        <m:r>
          <w:rPr>
            <w:rFonts w:ascii="Cambria Math" w:eastAsia="Times New Roman" w:hAnsi="Cambria Math" w:cs="Simplified Arabic" w:hint="cs"/>
            <w:noProof/>
            <w:sz w:val="32"/>
            <w:szCs w:val="32"/>
            <w:rtl/>
            <w:lang w:bidi="ar-DZ"/>
          </w:rPr>
          <m:t>منفعة</m:t>
        </m:r>
        <m:r>
          <w:rPr>
            <w:rFonts w:ascii="Cambria Math" w:eastAsia="Times New Roman" w:hAnsi="Cambria Math" w:cs="Simplified Arabic"/>
            <w:noProof/>
            <w:sz w:val="32"/>
            <w:szCs w:val="32"/>
            <w:lang w:bidi="ar-DZ"/>
          </w:rPr>
          <m:t xml:space="preserve"> AU  = </m:t>
        </m:r>
        <m:f>
          <m:fPr>
            <m:ctrlPr>
              <w:rPr>
                <w:rFonts w:ascii="Cambria Math" w:eastAsia="Times New Roman" w:hAnsi="Cambria Math" w:cs="Simplified Arabic"/>
                <w:i/>
                <w:noProof/>
                <w:sz w:val="32"/>
                <w:szCs w:val="32"/>
                <w:lang w:bidi="ar-DZ"/>
              </w:rPr>
            </m:ctrlPr>
          </m:fPr>
          <m:num>
            <m:r>
              <w:rPr>
                <w:rFonts w:ascii="Cambria Math" w:eastAsia="Times New Roman" w:hAnsi="Cambria Math" w:cs="Simplified Arabic" w:hint="cs"/>
                <w:noProof/>
                <w:sz w:val="32"/>
                <w:szCs w:val="32"/>
                <w:rtl/>
                <w:lang w:bidi="ar-DZ"/>
              </w:rPr>
              <m:t>الصافي</m:t>
            </m:r>
            <m:r>
              <w:rPr>
                <w:rFonts w:ascii="Cambria Math" w:eastAsia="Times New Roman" w:hAnsi="Cambria Math" w:cs="Simplified Arabic"/>
                <w:noProof/>
                <w:sz w:val="32"/>
                <w:szCs w:val="32"/>
                <w:lang w:bidi="ar-DZ"/>
              </w:rPr>
              <m:t xml:space="preserve"> </m:t>
            </m:r>
            <m:r>
              <w:rPr>
                <w:rFonts w:ascii="Cambria Math" w:eastAsia="Times New Roman" w:hAnsi="Cambria Math" w:cs="Simplified Arabic" w:hint="cs"/>
                <w:noProof/>
                <w:sz w:val="32"/>
                <w:szCs w:val="32"/>
                <w:rtl/>
                <w:lang w:bidi="ar-DZ"/>
              </w:rPr>
              <m:t>البنكي</m:t>
            </m:r>
            <m:r>
              <w:rPr>
                <w:rFonts w:ascii="Cambria Math" w:eastAsia="Times New Roman" w:hAnsi="Cambria Math" w:cs="Simplified Arabic"/>
                <w:noProof/>
                <w:sz w:val="32"/>
                <w:szCs w:val="32"/>
                <w:lang w:bidi="ar-DZ"/>
              </w:rPr>
              <m:t xml:space="preserve"> </m:t>
            </m:r>
            <m:r>
              <w:rPr>
                <w:rFonts w:ascii="Cambria Math" w:eastAsia="Times New Roman" w:hAnsi="Cambria Math" w:cs="Simplified Arabic" w:hint="cs"/>
                <w:noProof/>
                <w:sz w:val="32"/>
                <w:szCs w:val="32"/>
                <w:rtl/>
                <w:lang w:bidi="ar-DZ"/>
              </w:rPr>
              <m:t>الناتج</m:t>
            </m:r>
            <m:r>
              <w:rPr>
                <w:rFonts w:ascii="Cambria Math" w:eastAsia="Times New Roman" w:hAnsi="Cambria Math" w:cs="Simplified Arabic"/>
                <w:noProof/>
                <w:sz w:val="32"/>
                <w:szCs w:val="32"/>
                <w:lang w:bidi="ar-DZ"/>
              </w:rPr>
              <m:t xml:space="preserve"> PNB </m:t>
            </m:r>
            <m:ctrlPr>
              <w:rPr>
                <w:rFonts w:ascii="Times New Roman" w:eastAsia="Times New Roman" w:hAnsi="Times New Roman" w:cs="Simplified Arabic"/>
                <w:noProof/>
                <w:sz w:val="24"/>
                <w:szCs w:val="26"/>
              </w:rPr>
            </m:ctrlPr>
          </m:num>
          <m:den>
            <m:r>
              <w:rPr>
                <w:rFonts w:ascii="Cambria Math" w:eastAsia="Times New Roman" w:hAnsi="Cambria Math" w:cs="Simplified Arabic" w:hint="cs"/>
                <w:noProof/>
                <w:sz w:val="32"/>
                <w:szCs w:val="32"/>
                <w:rtl/>
                <w:lang w:bidi="ar-DZ"/>
              </w:rPr>
              <m:t>الأصول</m:t>
            </m:r>
            <m:r>
              <w:rPr>
                <w:rFonts w:ascii="Cambria Math" w:eastAsia="Times New Roman" w:hAnsi="Cambria Math" w:cs="Simplified Arabic"/>
                <w:noProof/>
                <w:sz w:val="32"/>
                <w:szCs w:val="32"/>
                <w:lang w:bidi="ar-DZ"/>
              </w:rPr>
              <m:t xml:space="preserve"> </m:t>
            </m:r>
            <m:r>
              <w:rPr>
                <w:rFonts w:ascii="Cambria Math" w:eastAsia="Times New Roman" w:hAnsi="Cambria Math" w:cs="Simplified Arabic" w:hint="cs"/>
                <w:noProof/>
                <w:sz w:val="32"/>
                <w:szCs w:val="32"/>
                <w:rtl/>
                <w:lang w:bidi="ar-DZ"/>
              </w:rPr>
              <m:t>إجمالي</m:t>
            </m:r>
            <m:r>
              <w:rPr>
                <w:rFonts w:ascii="Cambria Math" w:eastAsia="Times New Roman" w:hAnsi="Cambria Math" w:cs="Simplified Arabic"/>
                <w:noProof/>
                <w:sz w:val="32"/>
                <w:szCs w:val="32"/>
                <w:lang w:bidi="ar-DZ"/>
              </w:rPr>
              <m:t xml:space="preserve"> Total actif </m:t>
            </m:r>
            <m:ctrlPr>
              <w:rPr>
                <w:rFonts w:ascii="Times New Roman" w:eastAsia="Times New Roman" w:hAnsi="Times New Roman" w:cs="Simplified Arabic"/>
                <w:noProof/>
                <w:sz w:val="24"/>
                <w:szCs w:val="26"/>
              </w:rPr>
            </m:ctrlPr>
          </m:den>
        </m:f>
      </m:oMath>
      <w:r w:rsidR="004F43EE">
        <w:rPr>
          <w:rFonts w:ascii="Simplified Arabic" w:eastAsia="Times New Roman" w:hAnsi="Simplified Arabic" w:cs="Simplified Arabic" w:hint="cs"/>
          <w:noProof/>
          <w:sz w:val="32"/>
          <w:szCs w:val="32"/>
          <w:rtl/>
          <w:lang w:bidi="ar-DZ"/>
        </w:rPr>
        <w:t>.........................(5)</w:t>
      </w:r>
    </w:p>
    <w:p w14:paraId="5B3B6A97" w14:textId="77777777" w:rsidR="004F43EE" w:rsidRDefault="004F43EE" w:rsidP="00637490">
      <w:pPr>
        <w:bidi/>
        <w:spacing w:after="0" w:line="240" w:lineRule="auto"/>
        <w:rPr>
          <w:rFonts w:ascii="Simplified Arabic" w:eastAsia="Times New Roman" w:hAnsi="Simplified Arabic" w:cs="Simplified Arabic"/>
          <w:noProof/>
          <w:sz w:val="32"/>
          <w:szCs w:val="32"/>
          <w:rtl/>
          <w:lang w:bidi="ar-DZ"/>
        </w:rPr>
      </w:pPr>
    </w:p>
    <w:tbl>
      <w:tblPr>
        <w:tblStyle w:val="TableGrid10"/>
        <w:bidiVisual/>
        <w:tblW w:w="0" w:type="auto"/>
        <w:tblInd w:w="685" w:type="dxa"/>
        <w:tblLook w:val="04A0" w:firstRow="1" w:lastRow="0" w:firstColumn="1" w:lastColumn="0" w:noHBand="0" w:noVBand="1"/>
      </w:tblPr>
      <w:tblGrid>
        <w:gridCol w:w="1107"/>
        <w:gridCol w:w="2598"/>
        <w:gridCol w:w="2512"/>
        <w:gridCol w:w="2422"/>
      </w:tblGrid>
      <w:tr w:rsidR="00C72FA4" w14:paraId="178E6AEF" w14:textId="77777777" w:rsidTr="004F43EE">
        <w:tc>
          <w:tcPr>
            <w:tcW w:w="1128" w:type="dxa"/>
            <w:tcBorders>
              <w:top w:val="double" w:sz="4" w:space="0" w:color="auto"/>
              <w:left w:val="double" w:sz="4" w:space="0" w:color="auto"/>
              <w:bottom w:val="double" w:sz="4" w:space="0" w:color="auto"/>
              <w:right w:val="double" w:sz="4" w:space="0" w:color="auto"/>
            </w:tcBorders>
            <w:shd w:val="clear" w:color="auto" w:fill="D9D9D9"/>
          </w:tcPr>
          <w:p w14:paraId="117501A5" w14:textId="77777777" w:rsidR="00637490" w:rsidRPr="00130677" w:rsidRDefault="00B679E9" w:rsidP="008C5C2A">
            <w:pPr>
              <w:tabs>
                <w:tab w:val="left" w:pos="4703"/>
              </w:tabs>
              <w:bidi/>
              <w:spacing w:before="600" w:line="257" w:lineRule="auto"/>
              <w:jc w:val="center"/>
              <w:rPr>
                <w:rFonts w:ascii="Simplified Arabic" w:hAnsi="Simplified Arabic" w:cs="Simplified Arabic"/>
                <w:b/>
                <w:bCs/>
                <w:noProof/>
                <w:sz w:val="28"/>
                <w:szCs w:val="28"/>
                <w:rtl/>
                <w:lang w:eastAsia="fr-FR" w:bidi="ar-DZ"/>
              </w:rPr>
            </w:pPr>
            <w:r w:rsidRPr="00130677">
              <w:rPr>
                <w:rFonts w:ascii="Simplified Arabic" w:hAnsi="Simplified Arabic" w:cs="Simplified Arabic"/>
                <w:b/>
                <w:bCs/>
                <w:noProof/>
                <w:sz w:val="28"/>
                <w:szCs w:val="28"/>
                <w:rtl/>
                <w:lang w:eastAsia="fr-FR" w:bidi="ar-DZ"/>
              </w:rPr>
              <w:t>السنة</w:t>
            </w:r>
          </w:p>
        </w:tc>
        <w:tc>
          <w:tcPr>
            <w:tcW w:w="2616" w:type="dxa"/>
            <w:tcBorders>
              <w:top w:val="double" w:sz="4" w:space="0" w:color="auto"/>
              <w:left w:val="double" w:sz="4" w:space="0" w:color="auto"/>
              <w:bottom w:val="double" w:sz="4" w:space="0" w:color="auto"/>
              <w:right w:val="double" w:sz="4" w:space="0" w:color="auto"/>
            </w:tcBorders>
            <w:shd w:val="clear" w:color="auto" w:fill="D9D9D9"/>
          </w:tcPr>
          <w:p w14:paraId="50CCC1CD" w14:textId="77777777" w:rsidR="00637490" w:rsidRPr="00130677" w:rsidRDefault="00B679E9" w:rsidP="0083262D">
            <w:pPr>
              <w:tabs>
                <w:tab w:val="left" w:pos="4703"/>
              </w:tabs>
              <w:bidi/>
              <w:spacing w:line="256" w:lineRule="auto"/>
              <w:jc w:val="center"/>
              <w:rPr>
                <w:rFonts w:ascii="Simplified Arabic" w:hAnsi="Simplified Arabic" w:cs="Simplified Arabic"/>
                <w:b/>
                <w:bCs/>
                <w:noProof/>
                <w:sz w:val="28"/>
                <w:szCs w:val="28"/>
                <w:rtl/>
                <w:lang w:eastAsia="fr-FR" w:bidi="ar-DZ"/>
              </w:rPr>
            </w:pPr>
            <w:r w:rsidRPr="00130677">
              <w:rPr>
                <w:rFonts w:ascii="Simplified Arabic" w:hAnsi="Simplified Arabic" w:cs="Simplified Arabic" w:hint="cs"/>
                <w:b/>
                <w:bCs/>
                <w:noProof/>
                <w:sz w:val="28"/>
                <w:szCs w:val="28"/>
                <w:rtl/>
                <w:lang w:eastAsia="fr-FR" w:bidi="ar-DZ"/>
              </w:rPr>
              <w:t xml:space="preserve">الناتج البنكي الصافي </w:t>
            </w:r>
          </w:p>
          <w:p w14:paraId="5A33AB6A"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lang w:eastAsia="fr-FR" w:bidi="ar-DZ"/>
              </w:rPr>
            </w:pPr>
            <w:r w:rsidRPr="00130677">
              <w:rPr>
                <w:rFonts w:ascii="Simplified Arabic" w:hAnsi="Simplified Arabic" w:cs="Simplified Arabic"/>
                <w:b/>
                <w:bCs/>
                <w:noProof/>
                <w:sz w:val="28"/>
                <w:szCs w:val="28"/>
                <w:lang w:eastAsia="fr-FR" w:bidi="ar-DZ"/>
              </w:rPr>
              <w:t>Produit net bancaire</w:t>
            </w:r>
          </w:p>
        </w:tc>
        <w:tc>
          <w:tcPr>
            <w:tcW w:w="2541" w:type="dxa"/>
            <w:tcBorders>
              <w:top w:val="double" w:sz="4" w:space="0" w:color="auto"/>
              <w:left w:val="double" w:sz="4" w:space="0" w:color="auto"/>
              <w:bottom w:val="double" w:sz="4" w:space="0" w:color="auto"/>
              <w:right w:val="double" w:sz="4" w:space="0" w:color="auto"/>
            </w:tcBorders>
            <w:shd w:val="clear" w:color="auto" w:fill="D9D9D9"/>
          </w:tcPr>
          <w:p w14:paraId="0B43E876" w14:textId="77777777" w:rsidR="00637490" w:rsidRPr="00130677" w:rsidRDefault="00B679E9" w:rsidP="008C5C2A">
            <w:pPr>
              <w:bidi/>
              <w:spacing w:before="600" w:line="257" w:lineRule="auto"/>
              <w:contextualSpacing/>
              <w:jc w:val="center"/>
              <w:rPr>
                <w:rFonts w:ascii="Simplified Arabic" w:hAnsi="Simplified Arabic" w:cs="Simplified Arabic"/>
                <w:b/>
                <w:bCs/>
                <w:noProof/>
                <w:sz w:val="28"/>
                <w:szCs w:val="28"/>
                <w:lang w:eastAsia="fr-FR" w:bidi="ar-DZ"/>
              </w:rPr>
            </w:pPr>
            <w:r w:rsidRPr="00130677">
              <w:rPr>
                <w:rFonts w:ascii="Simplified Arabic" w:hAnsi="Simplified Arabic" w:cs="Simplified Arabic"/>
                <w:b/>
                <w:bCs/>
                <w:noProof/>
                <w:sz w:val="28"/>
                <w:szCs w:val="28"/>
                <w:rtl/>
                <w:lang w:eastAsia="fr-FR" w:bidi="ar-DZ"/>
              </w:rPr>
              <w:t>اجمالي الأصول</w:t>
            </w:r>
          </w:p>
          <w:p w14:paraId="4739C05F" w14:textId="77777777" w:rsidR="00637490" w:rsidRPr="00130677" w:rsidRDefault="00B679E9" w:rsidP="008C5C2A">
            <w:pPr>
              <w:tabs>
                <w:tab w:val="left" w:pos="4703"/>
              </w:tabs>
              <w:bidi/>
              <w:spacing w:line="257"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b/>
                <w:bCs/>
                <w:noProof/>
                <w:sz w:val="28"/>
                <w:szCs w:val="28"/>
                <w:lang w:eastAsia="fr-FR" w:bidi="ar-DZ"/>
              </w:rPr>
              <w:t>Total de l'actif</w:t>
            </w:r>
          </w:p>
        </w:tc>
        <w:tc>
          <w:tcPr>
            <w:tcW w:w="2541" w:type="dxa"/>
            <w:tcBorders>
              <w:top w:val="double" w:sz="4" w:space="0" w:color="auto"/>
              <w:left w:val="double" w:sz="4" w:space="0" w:color="auto"/>
              <w:bottom w:val="double" w:sz="4" w:space="0" w:color="auto"/>
              <w:right w:val="double" w:sz="4" w:space="0" w:color="auto"/>
            </w:tcBorders>
            <w:shd w:val="clear" w:color="auto" w:fill="D9D9D9"/>
          </w:tcPr>
          <w:p w14:paraId="0D95DD9F" w14:textId="77777777" w:rsidR="00637490" w:rsidRDefault="00B679E9" w:rsidP="008C5C2A">
            <w:pPr>
              <w:bidi/>
              <w:spacing w:before="480" w:line="257" w:lineRule="auto"/>
              <w:contextualSpacing/>
              <w:jc w:val="center"/>
              <w:rPr>
                <w:rFonts w:ascii="Simplified Arabic" w:hAnsi="Simplified Arabic" w:cs="Simplified Arabic"/>
                <w:b/>
                <w:bCs/>
                <w:noProof/>
                <w:sz w:val="28"/>
                <w:szCs w:val="28"/>
                <w:rtl/>
                <w:lang w:eastAsia="fr-FR" w:bidi="ar-DZ"/>
              </w:rPr>
            </w:pPr>
            <w:r>
              <w:rPr>
                <w:rFonts w:ascii="Simplified Arabic" w:hAnsi="Simplified Arabic" w:cs="Simplified Arabic" w:hint="cs"/>
                <w:b/>
                <w:bCs/>
                <w:noProof/>
                <w:sz w:val="28"/>
                <w:szCs w:val="28"/>
                <w:rtl/>
                <w:lang w:eastAsia="fr-FR" w:bidi="ar-DZ"/>
              </w:rPr>
              <w:t xml:space="preserve">نسبة منفعة الأصول </w:t>
            </w:r>
          </w:p>
          <w:p w14:paraId="4963DFD3" w14:textId="77777777" w:rsidR="00637490" w:rsidRPr="00130677" w:rsidRDefault="00B679E9" w:rsidP="008C5C2A">
            <w:pPr>
              <w:bidi/>
              <w:spacing w:before="240" w:line="257" w:lineRule="auto"/>
              <w:contextualSpacing/>
              <w:jc w:val="center"/>
              <w:rPr>
                <w:rFonts w:ascii="Simplified Arabic" w:hAnsi="Simplified Arabic" w:cs="Simplified Arabic"/>
                <w:b/>
                <w:bCs/>
                <w:noProof/>
                <w:sz w:val="28"/>
                <w:szCs w:val="28"/>
                <w:lang w:eastAsia="fr-FR" w:bidi="ar-DZ"/>
              </w:rPr>
            </w:pPr>
            <w:r>
              <w:rPr>
                <w:rFonts w:ascii="Simplified Arabic" w:hAnsi="Simplified Arabic" w:cs="Simplified Arabic"/>
                <w:b/>
                <w:bCs/>
                <w:noProof/>
                <w:sz w:val="28"/>
                <w:szCs w:val="28"/>
                <w:lang w:eastAsia="fr-FR" w:bidi="ar-DZ"/>
              </w:rPr>
              <w:t>AU</w:t>
            </w:r>
            <w:r>
              <w:rPr>
                <w:rFonts w:ascii="Simplified Arabic" w:hAnsi="Simplified Arabic" w:cs="Simplified Arabic" w:hint="cs"/>
                <w:b/>
                <w:bCs/>
                <w:noProof/>
                <w:sz w:val="28"/>
                <w:szCs w:val="28"/>
                <w:rtl/>
                <w:lang w:eastAsia="fr-FR" w:bidi="ar-DZ"/>
              </w:rPr>
              <w:t xml:space="preserve"> </w:t>
            </w:r>
            <w:r>
              <w:rPr>
                <w:rFonts w:ascii="Simplified Arabic" w:hAnsi="Simplified Arabic" w:cs="Simplified Arabic"/>
                <w:b/>
                <w:bCs/>
                <w:noProof/>
                <w:sz w:val="28"/>
                <w:szCs w:val="28"/>
                <w:lang w:eastAsia="fr-FR" w:bidi="ar-DZ"/>
              </w:rPr>
              <w:t>%</w:t>
            </w:r>
          </w:p>
        </w:tc>
      </w:tr>
      <w:tr w:rsidR="00C72FA4" w14:paraId="3C53EE47" w14:textId="77777777" w:rsidTr="00C43DF9">
        <w:tc>
          <w:tcPr>
            <w:tcW w:w="1128" w:type="dxa"/>
            <w:tcBorders>
              <w:top w:val="double" w:sz="4" w:space="0" w:color="auto"/>
              <w:left w:val="double" w:sz="4" w:space="0" w:color="auto"/>
              <w:bottom w:val="double" w:sz="4" w:space="0" w:color="auto"/>
              <w:right w:val="double" w:sz="4" w:space="0" w:color="auto"/>
            </w:tcBorders>
            <w:shd w:val="clear" w:color="auto" w:fill="D9D9D9"/>
          </w:tcPr>
          <w:p w14:paraId="4DA91F07" w14:textId="77777777" w:rsidR="00637490" w:rsidRPr="00130677" w:rsidRDefault="00B679E9" w:rsidP="0083262D">
            <w:pPr>
              <w:tabs>
                <w:tab w:val="left" w:pos="4703"/>
              </w:tabs>
              <w:bidi/>
              <w:spacing w:line="256" w:lineRule="auto"/>
              <w:jc w:val="center"/>
              <w:rPr>
                <w:rFonts w:ascii="Simplified Arabic" w:hAnsi="Simplified Arabic" w:cs="Simplified Arabic"/>
                <w:b/>
                <w:bCs/>
                <w:noProof/>
                <w:sz w:val="28"/>
                <w:szCs w:val="28"/>
                <w:rtl/>
                <w:lang w:eastAsia="fr-FR" w:bidi="ar-DZ"/>
              </w:rPr>
            </w:pPr>
            <w:r w:rsidRPr="00130677">
              <w:rPr>
                <w:rFonts w:ascii="Simplified Arabic" w:hAnsi="Simplified Arabic" w:cs="Simplified Arabic"/>
                <w:b/>
                <w:bCs/>
                <w:noProof/>
                <w:sz w:val="28"/>
                <w:szCs w:val="28"/>
                <w:lang w:eastAsia="fr-FR" w:bidi="ar-DZ"/>
              </w:rPr>
              <w:t>2010</w:t>
            </w:r>
          </w:p>
        </w:tc>
        <w:tc>
          <w:tcPr>
            <w:tcW w:w="2616" w:type="dxa"/>
            <w:tcBorders>
              <w:top w:val="double" w:sz="4" w:space="0" w:color="auto"/>
              <w:left w:val="double" w:sz="4" w:space="0" w:color="auto"/>
              <w:bottom w:val="double" w:sz="4" w:space="0" w:color="auto"/>
              <w:right w:val="double" w:sz="4" w:space="0" w:color="auto"/>
            </w:tcBorders>
            <w:shd w:val="clear" w:color="auto" w:fill="auto"/>
          </w:tcPr>
          <w:p w14:paraId="6C181EF7"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noProof/>
                <w:sz w:val="28"/>
                <w:szCs w:val="28"/>
                <w:lang w:eastAsia="fr-FR" w:bidi="ar-DZ"/>
              </w:rPr>
              <w:t>36603214</w:t>
            </w:r>
          </w:p>
        </w:tc>
        <w:tc>
          <w:tcPr>
            <w:tcW w:w="2541" w:type="dxa"/>
            <w:tcBorders>
              <w:top w:val="double" w:sz="4" w:space="0" w:color="auto"/>
              <w:left w:val="double" w:sz="4" w:space="0" w:color="auto"/>
              <w:bottom w:val="double" w:sz="4" w:space="0" w:color="auto"/>
              <w:right w:val="double" w:sz="4" w:space="0" w:color="auto"/>
            </w:tcBorders>
            <w:shd w:val="clear" w:color="auto" w:fill="auto"/>
          </w:tcPr>
          <w:p w14:paraId="7468D83F"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noProof/>
                <w:sz w:val="28"/>
                <w:szCs w:val="28"/>
                <w:lang w:eastAsia="fr-FR" w:bidi="ar-DZ"/>
              </w:rPr>
              <w:t>2367626126</w:t>
            </w:r>
          </w:p>
        </w:tc>
        <w:tc>
          <w:tcPr>
            <w:tcW w:w="2541" w:type="dxa"/>
            <w:tcBorders>
              <w:top w:val="double" w:sz="4" w:space="0" w:color="auto"/>
              <w:left w:val="double" w:sz="4" w:space="0" w:color="auto"/>
              <w:bottom w:val="double" w:sz="4" w:space="0" w:color="auto"/>
              <w:right w:val="double" w:sz="4" w:space="0" w:color="auto"/>
            </w:tcBorders>
            <w:shd w:val="clear" w:color="auto" w:fill="auto"/>
          </w:tcPr>
          <w:p w14:paraId="753CE617" w14:textId="77777777" w:rsidR="00637490" w:rsidRPr="00820FBD" w:rsidRDefault="00B679E9" w:rsidP="0083262D">
            <w:pPr>
              <w:bidi/>
              <w:jc w:val="center"/>
              <w:rPr>
                <w:rFonts w:ascii="Simplified Arabic" w:hAnsi="Simplified Arabic" w:cs="Simplified Arabic"/>
                <w:b/>
                <w:bCs/>
                <w:noProof/>
                <w:color w:val="000000"/>
                <w:sz w:val="28"/>
                <w:szCs w:val="28"/>
                <w:lang w:eastAsia="fr-FR"/>
              </w:rPr>
            </w:pPr>
            <w:r>
              <w:rPr>
                <w:rFonts w:ascii="Simplified Arabic" w:hAnsi="Simplified Arabic" w:cs="Simplified Arabic"/>
                <w:b/>
                <w:bCs/>
                <w:noProof/>
                <w:color w:val="000000"/>
                <w:sz w:val="28"/>
                <w:szCs w:val="28"/>
                <w:lang w:eastAsia="fr-FR" w:bidi="ar-DZ"/>
              </w:rPr>
              <w:t>1.5</w:t>
            </w:r>
          </w:p>
        </w:tc>
      </w:tr>
      <w:tr w:rsidR="00C72FA4" w14:paraId="7971635E" w14:textId="77777777" w:rsidTr="00C43DF9">
        <w:tc>
          <w:tcPr>
            <w:tcW w:w="1128" w:type="dxa"/>
            <w:tcBorders>
              <w:top w:val="double" w:sz="4" w:space="0" w:color="auto"/>
              <w:left w:val="double" w:sz="4" w:space="0" w:color="auto"/>
              <w:bottom w:val="double" w:sz="4" w:space="0" w:color="auto"/>
              <w:right w:val="double" w:sz="4" w:space="0" w:color="auto"/>
            </w:tcBorders>
            <w:shd w:val="clear" w:color="auto" w:fill="D9D9D9"/>
          </w:tcPr>
          <w:p w14:paraId="7AE8DF40" w14:textId="77777777" w:rsidR="00637490" w:rsidRPr="00130677" w:rsidRDefault="00B679E9" w:rsidP="0083262D">
            <w:pPr>
              <w:tabs>
                <w:tab w:val="left" w:pos="4703"/>
              </w:tabs>
              <w:bidi/>
              <w:spacing w:line="256" w:lineRule="auto"/>
              <w:jc w:val="center"/>
              <w:rPr>
                <w:rFonts w:ascii="Simplified Arabic" w:hAnsi="Simplified Arabic" w:cs="Simplified Arabic"/>
                <w:b/>
                <w:bCs/>
                <w:noProof/>
                <w:sz w:val="28"/>
                <w:szCs w:val="28"/>
                <w:rtl/>
                <w:lang w:eastAsia="fr-FR" w:bidi="ar-DZ"/>
              </w:rPr>
            </w:pPr>
            <w:r w:rsidRPr="00130677">
              <w:rPr>
                <w:rFonts w:ascii="Simplified Arabic" w:hAnsi="Simplified Arabic" w:cs="Simplified Arabic"/>
                <w:b/>
                <w:bCs/>
                <w:noProof/>
                <w:sz w:val="28"/>
                <w:szCs w:val="28"/>
                <w:lang w:eastAsia="fr-FR" w:bidi="ar-DZ"/>
              </w:rPr>
              <w:t>2011</w:t>
            </w:r>
          </w:p>
        </w:tc>
        <w:tc>
          <w:tcPr>
            <w:tcW w:w="2616" w:type="dxa"/>
            <w:tcBorders>
              <w:top w:val="double" w:sz="4" w:space="0" w:color="auto"/>
              <w:left w:val="double" w:sz="4" w:space="0" w:color="auto"/>
              <w:bottom w:val="double" w:sz="4" w:space="0" w:color="auto"/>
              <w:right w:val="double" w:sz="4" w:space="0" w:color="auto"/>
            </w:tcBorders>
            <w:shd w:val="clear" w:color="auto" w:fill="auto"/>
          </w:tcPr>
          <w:p w14:paraId="52C982B3"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noProof/>
                <w:sz w:val="28"/>
                <w:szCs w:val="28"/>
                <w:lang w:eastAsia="fr-FR" w:bidi="ar-DZ"/>
              </w:rPr>
              <w:t>40616966309.94</w:t>
            </w:r>
          </w:p>
        </w:tc>
        <w:tc>
          <w:tcPr>
            <w:tcW w:w="2541" w:type="dxa"/>
            <w:tcBorders>
              <w:top w:val="double" w:sz="4" w:space="0" w:color="auto"/>
              <w:left w:val="double" w:sz="4" w:space="0" w:color="auto"/>
              <w:bottom w:val="double" w:sz="4" w:space="0" w:color="auto"/>
              <w:right w:val="double" w:sz="4" w:space="0" w:color="auto"/>
            </w:tcBorders>
            <w:shd w:val="clear" w:color="auto" w:fill="auto"/>
          </w:tcPr>
          <w:p w14:paraId="17A7EEF6"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noProof/>
                <w:sz w:val="28"/>
                <w:szCs w:val="28"/>
                <w:lang w:eastAsia="fr-FR" w:bidi="ar-DZ"/>
              </w:rPr>
              <w:t>2636705516258</w:t>
            </w:r>
          </w:p>
        </w:tc>
        <w:tc>
          <w:tcPr>
            <w:tcW w:w="2541" w:type="dxa"/>
            <w:tcBorders>
              <w:top w:val="double" w:sz="4" w:space="0" w:color="auto"/>
              <w:left w:val="double" w:sz="4" w:space="0" w:color="auto"/>
              <w:bottom w:val="double" w:sz="4" w:space="0" w:color="auto"/>
              <w:right w:val="double" w:sz="4" w:space="0" w:color="auto"/>
            </w:tcBorders>
            <w:shd w:val="clear" w:color="auto" w:fill="auto"/>
          </w:tcPr>
          <w:p w14:paraId="2087165B" w14:textId="77777777" w:rsidR="00637490" w:rsidRPr="00820FBD" w:rsidRDefault="00B679E9" w:rsidP="0083262D">
            <w:pPr>
              <w:bidi/>
              <w:jc w:val="center"/>
              <w:rPr>
                <w:rFonts w:ascii="Simplified Arabic" w:hAnsi="Simplified Arabic" w:cs="Simplified Arabic"/>
                <w:b/>
                <w:bCs/>
                <w:noProof/>
                <w:color w:val="000000"/>
                <w:sz w:val="28"/>
                <w:szCs w:val="28"/>
                <w:lang w:eastAsia="fr-FR"/>
              </w:rPr>
            </w:pPr>
            <w:r>
              <w:rPr>
                <w:rFonts w:ascii="Simplified Arabic" w:hAnsi="Simplified Arabic" w:cs="Simplified Arabic"/>
                <w:b/>
                <w:bCs/>
                <w:noProof/>
                <w:color w:val="000000"/>
                <w:sz w:val="28"/>
                <w:szCs w:val="28"/>
                <w:lang w:eastAsia="fr-FR" w:bidi="ar-DZ"/>
              </w:rPr>
              <w:t>1.5</w:t>
            </w:r>
          </w:p>
        </w:tc>
      </w:tr>
      <w:tr w:rsidR="00C72FA4" w14:paraId="42919350" w14:textId="77777777" w:rsidTr="00C43DF9">
        <w:tc>
          <w:tcPr>
            <w:tcW w:w="1128" w:type="dxa"/>
            <w:tcBorders>
              <w:top w:val="double" w:sz="4" w:space="0" w:color="auto"/>
              <w:left w:val="double" w:sz="4" w:space="0" w:color="auto"/>
              <w:bottom w:val="double" w:sz="4" w:space="0" w:color="auto"/>
              <w:right w:val="double" w:sz="4" w:space="0" w:color="auto"/>
            </w:tcBorders>
            <w:shd w:val="clear" w:color="auto" w:fill="D9D9D9"/>
          </w:tcPr>
          <w:p w14:paraId="0DFE03D7" w14:textId="77777777" w:rsidR="00637490" w:rsidRPr="00130677" w:rsidRDefault="00B679E9" w:rsidP="0083262D">
            <w:pPr>
              <w:tabs>
                <w:tab w:val="left" w:pos="4703"/>
              </w:tabs>
              <w:bidi/>
              <w:spacing w:line="256" w:lineRule="auto"/>
              <w:jc w:val="center"/>
              <w:rPr>
                <w:rFonts w:ascii="Simplified Arabic" w:hAnsi="Simplified Arabic" w:cs="Simplified Arabic"/>
                <w:b/>
                <w:bCs/>
                <w:noProof/>
                <w:sz w:val="28"/>
                <w:szCs w:val="28"/>
                <w:rtl/>
                <w:lang w:eastAsia="fr-FR" w:bidi="ar-DZ"/>
              </w:rPr>
            </w:pPr>
            <w:r w:rsidRPr="00130677">
              <w:rPr>
                <w:rFonts w:ascii="Simplified Arabic" w:hAnsi="Simplified Arabic" w:cs="Simplified Arabic"/>
                <w:b/>
                <w:bCs/>
                <w:noProof/>
                <w:sz w:val="28"/>
                <w:szCs w:val="28"/>
                <w:lang w:eastAsia="fr-FR" w:bidi="ar-DZ"/>
              </w:rPr>
              <w:t>2012</w:t>
            </w:r>
          </w:p>
        </w:tc>
        <w:tc>
          <w:tcPr>
            <w:tcW w:w="2616" w:type="dxa"/>
            <w:tcBorders>
              <w:top w:val="double" w:sz="4" w:space="0" w:color="auto"/>
              <w:left w:val="double" w:sz="4" w:space="0" w:color="auto"/>
              <w:bottom w:val="double" w:sz="4" w:space="0" w:color="auto"/>
              <w:right w:val="double" w:sz="4" w:space="0" w:color="auto"/>
            </w:tcBorders>
            <w:shd w:val="clear" w:color="auto" w:fill="auto"/>
          </w:tcPr>
          <w:p w14:paraId="64E5F7CA"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noProof/>
                <w:sz w:val="28"/>
                <w:szCs w:val="28"/>
                <w:lang w:eastAsia="fr-FR" w:bidi="ar-DZ"/>
              </w:rPr>
              <w:t>44509329884.94</w:t>
            </w:r>
          </w:p>
        </w:tc>
        <w:tc>
          <w:tcPr>
            <w:tcW w:w="2541" w:type="dxa"/>
            <w:tcBorders>
              <w:top w:val="double" w:sz="4" w:space="0" w:color="auto"/>
              <w:left w:val="double" w:sz="4" w:space="0" w:color="auto"/>
              <w:bottom w:val="double" w:sz="4" w:space="0" w:color="auto"/>
              <w:right w:val="double" w:sz="4" w:space="0" w:color="auto"/>
            </w:tcBorders>
            <w:shd w:val="clear" w:color="auto" w:fill="auto"/>
          </w:tcPr>
          <w:p w14:paraId="655FF26C"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noProof/>
                <w:sz w:val="28"/>
                <w:szCs w:val="28"/>
                <w:lang w:eastAsia="fr-FR" w:bidi="ar-DZ"/>
              </w:rPr>
              <w:t>2860692311991</w:t>
            </w:r>
          </w:p>
        </w:tc>
        <w:tc>
          <w:tcPr>
            <w:tcW w:w="2541" w:type="dxa"/>
            <w:tcBorders>
              <w:top w:val="double" w:sz="4" w:space="0" w:color="auto"/>
              <w:left w:val="double" w:sz="4" w:space="0" w:color="auto"/>
              <w:bottom w:val="double" w:sz="4" w:space="0" w:color="auto"/>
              <w:right w:val="double" w:sz="4" w:space="0" w:color="auto"/>
            </w:tcBorders>
            <w:shd w:val="clear" w:color="auto" w:fill="auto"/>
          </w:tcPr>
          <w:p w14:paraId="2CE4049C" w14:textId="77777777" w:rsidR="00637490" w:rsidRPr="00820FBD" w:rsidRDefault="00B679E9" w:rsidP="0083262D">
            <w:pPr>
              <w:bidi/>
              <w:jc w:val="center"/>
              <w:rPr>
                <w:rFonts w:ascii="Simplified Arabic" w:hAnsi="Simplified Arabic" w:cs="Simplified Arabic"/>
                <w:b/>
                <w:bCs/>
                <w:noProof/>
                <w:color w:val="000000"/>
                <w:sz w:val="28"/>
                <w:szCs w:val="28"/>
                <w:lang w:eastAsia="fr-FR"/>
              </w:rPr>
            </w:pPr>
            <w:r>
              <w:rPr>
                <w:rFonts w:ascii="Simplified Arabic" w:hAnsi="Simplified Arabic" w:cs="Simplified Arabic"/>
                <w:b/>
                <w:bCs/>
                <w:noProof/>
                <w:color w:val="000000"/>
                <w:sz w:val="28"/>
                <w:szCs w:val="28"/>
                <w:lang w:eastAsia="fr-FR" w:bidi="ar-DZ"/>
              </w:rPr>
              <w:t>1.5</w:t>
            </w:r>
          </w:p>
        </w:tc>
      </w:tr>
      <w:tr w:rsidR="00C72FA4" w14:paraId="316BD93F" w14:textId="77777777" w:rsidTr="00C43DF9">
        <w:tc>
          <w:tcPr>
            <w:tcW w:w="1128" w:type="dxa"/>
            <w:tcBorders>
              <w:top w:val="double" w:sz="4" w:space="0" w:color="auto"/>
              <w:left w:val="double" w:sz="4" w:space="0" w:color="auto"/>
              <w:bottom w:val="double" w:sz="4" w:space="0" w:color="auto"/>
              <w:right w:val="double" w:sz="4" w:space="0" w:color="auto"/>
            </w:tcBorders>
            <w:shd w:val="clear" w:color="auto" w:fill="D9D9D9"/>
          </w:tcPr>
          <w:p w14:paraId="65CD3834" w14:textId="77777777" w:rsidR="00637490" w:rsidRPr="00130677" w:rsidRDefault="00B679E9" w:rsidP="0083262D">
            <w:pPr>
              <w:tabs>
                <w:tab w:val="left" w:pos="4703"/>
              </w:tabs>
              <w:bidi/>
              <w:spacing w:line="256" w:lineRule="auto"/>
              <w:jc w:val="center"/>
              <w:rPr>
                <w:rFonts w:ascii="Simplified Arabic" w:hAnsi="Simplified Arabic" w:cs="Simplified Arabic"/>
                <w:b/>
                <w:bCs/>
                <w:noProof/>
                <w:sz w:val="28"/>
                <w:szCs w:val="28"/>
                <w:rtl/>
                <w:lang w:eastAsia="fr-FR" w:bidi="ar-DZ"/>
              </w:rPr>
            </w:pPr>
            <w:r w:rsidRPr="00130677">
              <w:rPr>
                <w:rFonts w:ascii="Simplified Arabic" w:hAnsi="Simplified Arabic" w:cs="Simplified Arabic"/>
                <w:b/>
                <w:bCs/>
                <w:noProof/>
                <w:sz w:val="28"/>
                <w:szCs w:val="28"/>
                <w:lang w:eastAsia="fr-FR" w:bidi="ar-DZ"/>
              </w:rPr>
              <w:t>2013</w:t>
            </w:r>
          </w:p>
        </w:tc>
        <w:tc>
          <w:tcPr>
            <w:tcW w:w="2616" w:type="dxa"/>
            <w:tcBorders>
              <w:top w:val="double" w:sz="4" w:space="0" w:color="auto"/>
              <w:left w:val="double" w:sz="4" w:space="0" w:color="auto"/>
              <w:bottom w:val="double" w:sz="4" w:space="0" w:color="auto"/>
              <w:right w:val="double" w:sz="4" w:space="0" w:color="auto"/>
            </w:tcBorders>
            <w:shd w:val="clear" w:color="auto" w:fill="auto"/>
          </w:tcPr>
          <w:p w14:paraId="0CF2226C"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noProof/>
                <w:sz w:val="28"/>
                <w:szCs w:val="28"/>
                <w:lang w:eastAsia="fr-FR" w:bidi="ar-DZ"/>
              </w:rPr>
              <w:t>45622792248.64</w:t>
            </w:r>
          </w:p>
        </w:tc>
        <w:tc>
          <w:tcPr>
            <w:tcW w:w="2541" w:type="dxa"/>
            <w:tcBorders>
              <w:top w:val="double" w:sz="4" w:space="0" w:color="auto"/>
              <w:left w:val="double" w:sz="4" w:space="0" w:color="auto"/>
              <w:bottom w:val="double" w:sz="4" w:space="0" w:color="auto"/>
              <w:right w:val="double" w:sz="4" w:space="0" w:color="auto"/>
            </w:tcBorders>
            <w:shd w:val="clear" w:color="auto" w:fill="auto"/>
          </w:tcPr>
          <w:p w14:paraId="401F428E"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noProof/>
                <w:sz w:val="28"/>
                <w:szCs w:val="28"/>
                <w:lang w:eastAsia="fr-FR" w:bidi="ar-DZ"/>
              </w:rPr>
              <w:t>2111443454229</w:t>
            </w:r>
          </w:p>
        </w:tc>
        <w:tc>
          <w:tcPr>
            <w:tcW w:w="2541" w:type="dxa"/>
            <w:tcBorders>
              <w:top w:val="double" w:sz="4" w:space="0" w:color="auto"/>
              <w:left w:val="double" w:sz="4" w:space="0" w:color="auto"/>
              <w:bottom w:val="double" w:sz="4" w:space="0" w:color="auto"/>
              <w:right w:val="double" w:sz="4" w:space="0" w:color="auto"/>
            </w:tcBorders>
            <w:shd w:val="clear" w:color="auto" w:fill="auto"/>
          </w:tcPr>
          <w:p w14:paraId="0A4919B5" w14:textId="77777777" w:rsidR="00637490" w:rsidRPr="00820FBD" w:rsidRDefault="00B679E9" w:rsidP="0083262D">
            <w:pPr>
              <w:bidi/>
              <w:jc w:val="center"/>
              <w:rPr>
                <w:rFonts w:ascii="Simplified Arabic" w:hAnsi="Simplified Arabic" w:cs="Simplified Arabic"/>
                <w:b/>
                <w:bCs/>
                <w:noProof/>
                <w:color w:val="000000"/>
                <w:sz w:val="28"/>
                <w:szCs w:val="28"/>
                <w:lang w:eastAsia="fr-FR"/>
              </w:rPr>
            </w:pPr>
            <w:r>
              <w:rPr>
                <w:rFonts w:ascii="Simplified Arabic" w:hAnsi="Simplified Arabic" w:cs="Simplified Arabic"/>
                <w:b/>
                <w:bCs/>
                <w:noProof/>
                <w:color w:val="000000"/>
                <w:sz w:val="28"/>
                <w:szCs w:val="28"/>
                <w:lang w:eastAsia="fr-FR" w:bidi="ar-DZ"/>
              </w:rPr>
              <w:t>2.1</w:t>
            </w:r>
          </w:p>
        </w:tc>
      </w:tr>
      <w:tr w:rsidR="00C72FA4" w14:paraId="20030257" w14:textId="77777777" w:rsidTr="00C43DF9">
        <w:tc>
          <w:tcPr>
            <w:tcW w:w="1128" w:type="dxa"/>
            <w:tcBorders>
              <w:top w:val="double" w:sz="4" w:space="0" w:color="auto"/>
              <w:left w:val="double" w:sz="4" w:space="0" w:color="auto"/>
              <w:bottom w:val="double" w:sz="4" w:space="0" w:color="auto"/>
              <w:right w:val="double" w:sz="4" w:space="0" w:color="auto"/>
            </w:tcBorders>
            <w:shd w:val="clear" w:color="auto" w:fill="D9D9D9"/>
          </w:tcPr>
          <w:p w14:paraId="117A0AF9" w14:textId="77777777" w:rsidR="00637490" w:rsidRPr="00130677" w:rsidRDefault="00B679E9" w:rsidP="0083262D">
            <w:pPr>
              <w:tabs>
                <w:tab w:val="left" w:pos="4703"/>
              </w:tabs>
              <w:bidi/>
              <w:spacing w:line="256" w:lineRule="auto"/>
              <w:jc w:val="center"/>
              <w:rPr>
                <w:rFonts w:ascii="Simplified Arabic" w:hAnsi="Simplified Arabic" w:cs="Simplified Arabic"/>
                <w:b/>
                <w:bCs/>
                <w:noProof/>
                <w:sz w:val="28"/>
                <w:szCs w:val="28"/>
                <w:rtl/>
                <w:lang w:eastAsia="fr-FR" w:bidi="ar-DZ"/>
              </w:rPr>
            </w:pPr>
            <w:r w:rsidRPr="00130677">
              <w:rPr>
                <w:rFonts w:ascii="Simplified Arabic" w:hAnsi="Simplified Arabic" w:cs="Simplified Arabic"/>
                <w:b/>
                <w:bCs/>
                <w:noProof/>
                <w:sz w:val="28"/>
                <w:szCs w:val="28"/>
                <w:lang w:eastAsia="fr-FR" w:bidi="ar-DZ"/>
              </w:rPr>
              <w:t>2014</w:t>
            </w:r>
          </w:p>
        </w:tc>
        <w:tc>
          <w:tcPr>
            <w:tcW w:w="2616" w:type="dxa"/>
            <w:tcBorders>
              <w:top w:val="double" w:sz="4" w:space="0" w:color="auto"/>
              <w:left w:val="double" w:sz="4" w:space="0" w:color="auto"/>
              <w:bottom w:val="double" w:sz="4" w:space="0" w:color="auto"/>
              <w:right w:val="double" w:sz="4" w:space="0" w:color="auto"/>
            </w:tcBorders>
            <w:shd w:val="clear" w:color="auto" w:fill="auto"/>
          </w:tcPr>
          <w:p w14:paraId="1203B812"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noProof/>
                <w:sz w:val="28"/>
                <w:szCs w:val="28"/>
                <w:lang w:eastAsia="fr-FR" w:bidi="ar-DZ"/>
              </w:rPr>
              <w:t>61663218545.78</w:t>
            </w:r>
          </w:p>
        </w:tc>
        <w:tc>
          <w:tcPr>
            <w:tcW w:w="2541" w:type="dxa"/>
            <w:tcBorders>
              <w:top w:val="double" w:sz="4" w:space="0" w:color="auto"/>
              <w:left w:val="double" w:sz="4" w:space="0" w:color="auto"/>
              <w:bottom w:val="double" w:sz="4" w:space="0" w:color="auto"/>
              <w:right w:val="double" w:sz="4" w:space="0" w:color="auto"/>
            </w:tcBorders>
            <w:shd w:val="clear" w:color="auto" w:fill="auto"/>
          </w:tcPr>
          <w:p w14:paraId="33B93433"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noProof/>
                <w:color w:val="000000"/>
                <w:sz w:val="28"/>
                <w:szCs w:val="28"/>
                <w:lang w:eastAsia="fr-FR"/>
              </w:rPr>
              <w:t>2581393491.00</w:t>
            </w:r>
          </w:p>
        </w:tc>
        <w:tc>
          <w:tcPr>
            <w:tcW w:w="2541" w:type="dxa"/>
            <w:tcBorders>
              <w:top w:val="double" w:sz="4" w:space="0" w:color="auto"/>
              <w:left w:val="double" w:sz="4" w:space="0" w:color="auto"/>
              <w:bottom w:val="double" w:sz="4" w:space="0" w:color="auto"/>
              <w:right w:val="double" w:sz="4" w:space="0" w:color="auto"/>
            </w:tcBorders>
            <w:shd w:val="clear" w:color="auto" w:fill="auto"/>
          </w:tcPr>
          <w:p w14:paraId="63146211" w14:textId="77777777" w:rsidR="00637490" w:rsidRPr="00130677" w:rsidRDefault="00B679E9" w:rsidP="0083262D">
            <w:pPr>
              <w:bidi/>
              <w:jc w:val="center"/>
              <w:rPr>
                <w:rFonts w:ascii="Simplified Arabic" w:hAnsi="Simplified Arabic" w:cs="Simplified Arabic"/>
                <w:b/>
                <w:bCs/>
                <w:noProof/>
                <w:color w:val="000000"/>
                <w:sz w:val="28"/>
                <w:szCs w:val="28"/>
                <w:lang w:eastAsia="fr-FR"/>
              </w:rPr>
            </w:pPr>
            <w:r>
              <w:rPr>
                <w:rFonts w:ascii="Simplified Arabic" w:hAnsi="Simplified Arabic" w:cs="Simplified Arabic"/>
                <w:b/>
                <w:bCs/>
                <w:noProof/>
                <w:color w:val="000000"/>
                <w:sz w:val="28"/>
                <w:szCs w:val="28"/>
                <w:lang w:eastAsia="fr-FR"/>
              </w:rPr>
              <w:t>2.3</w:t>
            </w:r>
          </w:p>
        </w:tc>
      </w:tr>
      <w:tr w:rsidR="00C72FA4" w14:paraId="7F4002CE" w14:textId="77777777" w:rsidTr="00C43DF9">
        <w:tc>
          <w:tcPr>
            <w:tcW w:w="1128" w:type="dxa"/>
            <w:tcBorders>
              <w:top w:val="double" w:sz="4" w:space="0" w:color="auto"/>
              <w:left w:val="double" w:sz="4" w:space="0" w:color="auto"/>
              <w:bottom w:val="double" w:sz="4" w:space="0" w:color="auto"/>
              <w:right w:val="double" w:sz="4" w:space="0" w:color="auto"/>
            </w:tcBorders>
            <w:shd w:val="clear" w:color="auto" w:fill="D9D9D9"/>
          </w:tcPr>
          <w:p w14:paraId="2E7D871E" w14:textId="77777777" w:rsidR="00637490" w:rsidRPr="00130677" w:rsidRDefault="00B679E9" w:rsidP="0083262D">
            <w:pPr>
              <w:tabs>
                <w:tab w:val="left" w:pos="4703"/>
              </w:tabs>
              <w:bidi/>
              <w:spacing w:line="256" w:lineRule="auto"/>
              <w:jc w:val="center"/>
              <w:rPr>
                <w:rFonts w:ascii="Simplified Arabic" w:hAnsi="Simplified Arabic" w:cs="Simplified Arabic"/>
                <w:b/>
                <w:bCs/>
                <w:noProof/>
                <w:sz w:val="28"/>
                <w:szCs w:val="28"/>
                <w:rtl/>
                <w:lang w:eastAsia="fr-FR" w:bidi="ar-DZ"/>
              </w:rPr>
            </w:pPr>
            <w:r w:rsidRPr="00130677">
              <w:rPr>
                <w:rFonts w:ascii="Simplified Arabic" w:hAnsi="Simplified Arabic" w:cs="Simplified Arabic"/>
                <w:b/>
                <w:bCs/>
                <w:noProof/>
                <w:sz w:val="28"/>
                <w:szCs w:val="28"/>
                <w:lang w:eastAsia="fr-FR" w:bidi="ar-DZ"/>
              </w:rPr>
              <w:t>2015</w:t>
            </w:r>
          </w:p>
        </w:tc>
        <w:tc>
          <w:tcPr>
            <w:tcW w:w="2616" w:type="dxa"/>
            <w:tcBorders>
              <w:top w:val="double" w:sz="4" w:space="0" w:color="auto"/>
              <w:left w:val="double" w:sz="4" w:space="0" w:color="auto"/>
              <w:bottom w:val="double" w:sz="4" w:space="0" w:color="auto"/>
              <w:right w:val="double" w:sz="4" w:space="0" w:color="auto"/>
            </w:tcBorders>
            <w:shd w:val="clear" w:color="auto" w:fill="auto"/>
          </w:tcPr>
          <w:p w14:paraId="20B556A1"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noProof/>
                <w:sz w:val="28"/>
                <w:szCs w:val="28"/>
                <w:lang w:eastAsia="fr-FR" w:bidi="ar-DZ"/>
              </w:rPr>
              <w:t>69573769284.89</w:t>
            </w:r>
          </w:p>
        </w:tc>
        <w:tc>
          <w:tcPr>
            <w:tcW w:w="2541" w:type="dxa"/>
            <w:tcBorders>
              <w:top w:val="double" w:sz="4" w:space="0" w:color="auto"/>
              <w:left w:val="double" w:sz="4" w:space="0" w:color="auto"/>
              <w:bottom w:val="double" w:sz="4" w:space="0" w:color="auto"/>
              <w:right w:val="double" w:sz="4" w:space="0" w:color="auto"/>
            </w:tcBorders>
            <w:shd w:val="clear" w:color="auto" w:fill="auto"/>
          </w:tcPr>
          <w:p w14:paraId="67C911F6"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noProof/>
                <w:sz w:val="28"/>
                <w:szCs w:val="28"/>
                <w:lang w:eastAsia="fr-FR" w:bidi="ar-DZ"/>
              </w:rPr>
              <w:t>2602811618703</w:t>
            </w:r>
          </w:p>
        </w:tc>
        <w:tc>
          <w:tcPr>
            <w:tcW w:w="2541" w:type="dxa"/>
            <w:tcBorders>
              <w:top w:val="double" w:sz="4" w:space="0" w:color="auto"/>
              <w:left w:val="double" w:sz="4" w:space="0" w:color="auto"/>
              <w:bottom w:val="double" w:sz="4" w:space="0" w:color="auto"/>
              <w:right w:val="double" w:sz="4" w:space="0" w:color="auto"/>
            </w:tcBorders>
            <w:shd w:val="clear" w:color="auto" w:fill="auto"/>
          </w:tcPr>
          <w:p w14:paraId="27C30267" w14:textId="77777777" w:rsidR="00637490" w:rsidRPr="00820FBD" w:rsidRDefault="00B679E9" w:rsidP="0083262D">
            <w:pPr>
              <w:bidi/>
              <w:jc w:val="center"/>
              <w:rPr>
                <w:rFonts w:ascii="Simplified Arabic" w:hAnsi="Simplified Arabic" w:cs="Simplified Arabic"/>
                <w:b/>
                <w:bCs/>
                <w:noProof/>
                <w:color w:val="000000"/>
                <w:sz w:val="28"/>
                <w:szCs w:val="28"/>
                <w:lang w:eastAsia="fr-FR"/>
              </w:rPr>
            </w:pPr>
            <w:r>
              <w:rPr>
                <w:rFonts w:ascii="Simplified Arabic" w:hAnsi="Simplified Arabic" w:cs="Simplified Arabic"/>
                <w:b/>
                <w:bCs/>
                <w:noProof/>
                <w:color w:val="000000"/>
                <w:sz w:val="28"/>
                <w:szCs w:val="28"/>
                <w:lang w:eastAsia="fr-FR" w:bidi="ar-DZ"/>
              </w:rPr>
              <w:t>2.6</w:t>
            </w:r>
          </w:p>
        </w:tc>
      </w:tr>
      <w:tr w:rsidR="00C72FA4" w14:paraId="7479DFAA" w14:textId="77777777" w:rsidTr="00C43DF9">
        <w:tc>
          <w:tcPr>
            <w:tcW w:w="1128" w:type="dxa"/>
            <w:tcBorders>
              <w:top w:val="double" w:sz="4" w:space="0" w:color="auto"/>
              <w:left w:val="double" w:sz="4" w:space="0" w:color="auto"/>
              <w:bottom w:val="double" w:sz="4" w:space="0" w:color="auto"/>
              <w:right w:val="double" w:sz="4" w:space="0" w:color="auto"/>
            </w:tcBorders>
            <w:shd w:val="clear" w:color="auto" w:fill="D9D9D9"/>
          </w:tcPr>
          <w:p w14:paraId="55B88D6C" w14:textId="77777777" w:rsidR="00637490" w:rsidRPr="00130677" w:rsidRDefault="00B679E9" w:rsidP="0083262D">
            <w:pPr>
              <w:tabs>
                <w:tab w:val="left" w:pos="4703"/>
              </w:tabs>
              <w:bidi/>
              <w:spacing w:line="256" w:lineRule="auto"/>
              <w:jc w:val="center"/>
              <w:rPr>
                <w:rFonts w:ascii="Simplified Arabic" w:hAnsi="Simplified Arabic" w:cs="Simplified Arabic"/>
                <w:b/>
                <w:bCs/>
                <w:noProof/>
                <w:sz w:val="28"/>
                <w:szCs w:val="28"/>
                <w:rtl/>
                <w:lang w:eastAsia="fr-FR" w:bidi="ar-DZ"/>
              </w:rPr>
            </w:pPr>
            <w:r w:rsidRPr="00130677">
              <w:rPr>
                <w:rFonts w:ascii="Simplified Arabic" w:hAnsi="Simplified Arabic" w:cs="Simplified Arabic"/>
                <w:b/>
                <w:bCs/>
                <w:noProof/>
                <w:sz w:val="28"/>
                <w:szCs w:val="28"/>
                <w:lang w:eastAsia="fr-FR" w:bidi="ar-DZ"/>
              </w:rPr>
              <w:t>2016</w:t>
            </w:r>
          </w:p>
        </w:tc>
        <w:tc>
          <w:tcPr>
            <w:tcW w:w="2616" w:type="dxa"/>
            <w:tcBorders>
              <w:top w:val="double" w:sz="4" w:space="0" w:color="auto"/>
              <w:left w:val="double" w:sz="4" w:space="0" w:color="auto"/>
              <w:bottom w:val="double" w:sz="4" w:space="0" w:color="auto"/>
              <w:right w:val="double" w:sz="4" w:space="0" w:color="auto"/>
            </w:tcBorders>
            <w:shd w:val="clear" w:color="auto" w:fill="auto"/>
          </w:tcPr>
          <w:p w14:paraId="24165A5A"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noProof/>
                <w:sz w:val="28"/>
                <w:szCs w:val="28"/>
                <w:lang w:eastAsia="fr-FR" w:bidi="ar-DZ"/>
              </w:rPr>
              <w:t>87266542351.31</w:t>
            </w:r>
          </w:p>
        </w:tc>
        <w:tc>
          <w:tcPr>
            <w:tcW w:w="2541" w:type="dxa"/>
            <w:tcBorders>
              <w:top w:val="double" w:sz="4" w:space="0" w:color="auto"/>
              <w:left w:val="double" w:sz="4" w:space="0" w:color="auto"/>
              <w:bottom w:val="double" w:sz="4" w:space="0" w:color="auto"/>
              <w:right w:val="double" w:sz="4" w:space="0" w:color="auto"/>
            </w:tcBorders>
            <w:shd w:val="clear" w:color="auto" w:fill="auto"/>
          </w:tcPr>
          <w:p w14:paraId="0894FAAD"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noProof/>
                <w:sz w:val="28"/>
                <w:szCs w:val="28"/>
                <w:lang w:eastAsia="fr-FR" w:bidi="ar-DZ"/>
              </w:rPr>
              <w:t>2574006188481</w:t>
            </w:r>
          </w:p>
        </w:tc>
        <w:tc>
          <w:tcPr>
            <w:tcW w:w="2541" w:type="dxa"/>
            <w:tcBorders>
              <w:top w:val="double" w:sz="4" w:space="0" w:color="auto"/>
              <w:left w:val="double" w:sz="4" w:space="0" w:color="auto"/>
              <w:bottom w:val="double" w:sz="4" w:space="0" w:color="auto"/>
              <w:right w:val="double" w:sz="4" w:space="0" w:color="auto"/>
            </w:tcBorders>
            <w:shd w:val="clear" w:color="auto" w:fill="auto"/>
          </w:tcPr>
          <w:p w14:paraId="5661795E" w14:textId="77777777" w:rsidR="00637490" w:rsidRPr="00820FBD" w:rsidRDefault="00B679E9" w:rsidP="0083262D">
            <w:pPr>
              <w:bidi/>
              <w:jc w:val="center"/>
              <w:rPr>
                <w:rFonts w:ascii="Simplified Arabic" w:hAnsi="Simplified Arabic" w:cs="Simplified Arabic"/>
                <w:b/>
                <w:bCs/>
                <w:noProof/>
                <w:color w:val="000000"/>
                <w:sz w:val="28"/>
                <w:szCs w:val="28"/>
                <w:lang w:eastAsia="fr-FR"/>
              </w:rPr>
            </w:pPr>
            <w:r>
              <w:rPr>
                <w:rFonts w:ascii="Simplified Arabic" w:hAnsi="Simplified Arabic" w:cs="Simplified Arabic"/>
                <w:b/>
                <w:bCs/>
                <w:noProof/>
                <w:color w:val="000000"/>
                <w:sz w:val="28"/>
                <w:szCs w:val="28"/>
                <w:lang w:eastAsia="fr-FR" w:bidi="ar-DZ"/>
              </w:rPr>
              <w:t>3.3</w:t>
            </w:r>
          </w:p>
        </w:tc>
      </w:tr>
      <w:tr w:rsidR="00C72FA4" w14:paraId="09B9D93E" w14:textId="77777777" w:rsidTr="00C43DF9">
        <w:tc>
          <w:tcPr>
            <w:tcW w:w="1128" w:type="dxa"/>
            <w:tcBorders>
              <w:top w:val="double" w:sz="4" w:space="0" w:color="auto"/>
              <w:left w:val="double" w:sz="4" w:space="0" w:color="auto"/>
              <w:bottom w:val="double" w:sz="4" w:space="0" w:color="auto"/>
              <w:right w:val="double" w:sz="4" w:space="0" w:color="auto"/>
            </w:tcBorders>
            <w:shd w:val="clear" w:color="auto" w:fill="D9D9D9"/>
          </w:tcPr>
          <w:p w14:paraId="028678C5" w14:textId="77777777" w:rsidR="00637490" w:rsidRPr="00130677" w:rsidRDefault="00B679E9" w:rsidP="0083262D">
            <w:pPr>
              <w:tabs>
                <w:tab w:val="left" w:pos="4703"/>
              </w:tabs>
              <w:bidi/>
              <w:spacing w:line="256" w:lineRule="auto"/>
              <w:jc w:val="center"/>
              <w:rPr>
                <w:rFonts w:ascii="Simplified Arabic" w:hAnsi="Simplified Arabic" w:cs="Simplified Arabic"/>
                <w:b/>
                <w:bCs/>
                <w:noProof/>
                <w:sz w:val="28"/>
                <w:szCs w:val="28"/>
                <w:lang w:eastAsia="fr-FR" w:bidi="ar-DZ"/>
              </w:rPr>
            </w:pPr>
            <w:r w:rsidRPr="00130677">
              <w:rPr>
                <w:rFonts w:ascii="Simplified Arabic" w:hAnsi="Simplified Arabic" w:cs="Simplified Arabic"/>
                <w:b/>
                <w:bCs/>
                <w:noProof/>
                <w:sz w:val="28"/>
                <w:szCs w:val="28"/>
                <w:lang w:eastAsia="fr-FR" w:bidi="ar-DZ"/>
              </w:rPr>
              <w:t>2017</w:t>
            </w:r>
          </w:p>
        </w:tc>
        <w:tc>
          <w:tcPr>
            <w:tcW w:w="2616" w:type="dxa"/>
            <w:tcBorders>
              <w:top w:val="double" w:sz="4" w:space="0" w:color="auto"/>
              <w:left w:val="double" w:sz="4" w:space="0" w:color="auto"/>
              <w:bottom w:val="double" w:sz="4" w:space="0" w:color="auto"/>
              <w:right w:val="double" w:sz="4" w:space="0" w:color="auto"/>
            </w:tcBorders>
            <w:shd w:val="clear" w:color="auto" w:fill="auto"/>
          </w:tcPr>
          <w:p w14:paraId="7BD3C25A"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noProof/>
                <w:sz w:val="28"/>
                <w:szCs w:val="28"/>
                <w:lang w:eastAsia="fr-FR" w:bidi="ar-DZ"/>
              </w:rPr>
              <w:t>120867412751.17</w:t>
            </w:r>
          </w:p>
        </w:tc>
        <w:tc>
          <w:tcPr>
            <w:tcW w:w="2541" w:type="dxa"/>
            <w:tcBorders>
              <w:top w:val="double" w:sz="4" w:space="0" w:color="auto"/>
              <w:left w:val="double" w:sz="4" w:space="0" w:color="auto"/>
              <w:bottom w:val="double" w:sz="4" w:space="0" w:color="auto"/>
              <w:right w:val="double" w:sz="4" w:space="0" w:color="auto"/>
            </w:tcBorders>
            <w:shd w:val="clear" w:color="auto" w:fill="auto"/>
          </w:tcPr>
          <w:p w14:paraId="05D3FE06"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noProof/>
                <w:sz w:val="28"/>
                <w:szCs w:val="28"/>
                <w:lang w:eastAsia="fr-FR" w:bidi="ar-DZ"/>
              </w:rPr>
              <w:t>3122177721501</w:t>
            </w:r>
          </w:p>
        </w:tc>
        <w:tc>
          <w:tcPr>
            <w:tcW w:w="2541" w:type="dxa"/>
            <w:tcBorders>
              <w:top w:val="double" w:sz="4" w:space="0" w:color="auto"/>
              <w:left w:val="double" w:sz="4" w:space="0" w:color="auto"/>
              <w:bottom w:val="double" w:sz="4" w:space="0" w:color="auto"/>
              <w:right w:val="double" w:sz="4" w:space="0" w:color="auto"/>
            </w:tcBorders>
            <w:shd w:val="clear" w:color="auto" w:fill="auto"/>
          </w:tcPr>
          <w:p w14:paraId="30C4D205" w14:textId="77777777" w:rsidR="00637490" w:rsidRPr="00820FBD" w:rsidRDefault="00B679E9" w:rsidP="0083262D">
            <w:pPr>
              <w:bidi/>
              <w:jc w:val="center"/>
              <w:rPr>
                <w:rFonts w:ascii="Simplified Arabic" w:hAnsi="Simplified Arabic" w:cs="Simplified Arabic"/>
                <w:b/>
                <w:bCs/>
                <w:noProof/>
                <w:color w:val="000000"/>
                <w:sz w:val="28"/>
                <w:szCs w:val="28"/>
                <w:lang w:eastAsia="fr-FR"/>
              </w:rPr>
            </w:pPr>
            <w:r>
              <w:rPr>
                <w:rFonts w:ascii="Simplified Arabic" w:hAnsi="Simplified Arabic" w:cs="Simplified Arabic"/>
                <w:b/>
                <w:bCs/>
                <w:noProof/>
                <w:color w:val="000000"/>
                <w:sz w:val="28"/>
                <w:szCs w:val="28"/>
                <w:lang w:eastAsia="fr-FR" w:bidi="ar-DZ"/>
              </w:rPr>
              <w:t>3.8</w:t>
            </w:r>
          </w:p>
        </w:tc>
      </w:tr>
      <w:tr w:rsidR="00C72FA4" w14:paraId="764FA37C" w14:textId="77777777" w:rsidTr="00C43DF9">
        <w:tc>
          <w:tcPr>
            <w:tcW w:w="1128" w:type="dxa"/>
            <w:tcBorders>
              <w:top w:val="double" w:sz="4" w:space="0" w:color="auto"/>
              <w:left w:val="double" w:sz="4" w:space="0" w:color="auto"/>
              <w:bottom w:val="double" w:sz="4" w:space="0" w:color="auto"/>
              <w:right w:val="double" w:sz="4" w:space="0" w:color="auto"/>
            </w:tcBorders>
            <w:shd w:val="clear" w:color="auto" w:fill="D9D9D9"/>
          </w:tcPr>
          <w:p w14:paraId="39CFE7AE" w14:textId="77777777" w:rsidR="00637490" w:rsidRPr="00130677" w:rsidRDefault="00B679E9" w:rsidP="0083262D">
            <w:pPr>
              <w:tabs>
                <w:tab w:val="left" w:pos="4703"/>
              </w:tabs>
              <w:bidi/>
              <w:spacing w:line="256" w:lineRule="auto"/>
              <w:jc w:val="center"/>
              <w:rPr>
                <w:rFonts w:ascii="Simplified Arabic" w:hAnsi="Simplified Arabic" w:cs="Simplified Arabic"/>
                <w:b/>
                <w:bCs/>
                <w:noProof/>
                <w:sz w:val="28"/>
                <w:szCs w:val="28"/>
                <w:lang w:eastAsia="fr-FR" w:bidi="ar-DZ"/>
              </w:rPr>
            </w:pPr>
            <w:r w:rsidRPr="00130677">
              <w:rPr>
                <w:rFonts w:ascii="Simplified Arabic" w:hAnsi="Simplified Arabic" w:cs="Simplified Arabic"/>
                <w:b/>
                <w:bCs/>
                <w:noProof/>
                <w:sz w:val="28"/>
                <w:szCs w:val="28"/>
                <w:lang w:eastAsia="fr-FR" w:bidi="ar-DZ"/>
              </w:rPr>
              <w:t>2018</w:t>
            </w:r>
          </w:p>
        </w:tc>
        <w:tc>
          <w:tcPr>
            <w:tcW w:w="2616" w:type="dxa"/>
            <w:tcBorders>
              <w:top w:val="double" w:sz="4" w:space="0" w:color="auto"/>
              <w:left w:val="double" w:sz="4" w:space="0" w:color="auto"/>
              <w:bottom w:val="double" w:sz="4" w:space="0" w:color="auto"/>
              <w:right w:val="double" w:sz="4" w:space="0" w:color="auto"/>
            </w:tcBorders>
            <w:shd w:val="clear" w:color="auto" w:fill="auto"/>
          </w:tcPr>
          <w:p w14:paraId="77F7D4FA"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noProof/>
                <w:sz w:val="28"/>
                <w:szCs w:val="28"/>
                <w:lang w:eastAsia="fr-FR" w:bidi="ar-DZ"/>
              </w:rPr>
              <w:t>143512075156.03</w:t>
            </w:r>
          </w:p>
        </w:tc>
        <w:tc>
          <w:tcPr>
            <w:tcW w:w="2541" w:type="dxa"/>
            <w:tcBorders>
              <w:top w:val="double" w:sz="4" w:space="0" w:color="auto"/>
              <w:left w:val="double" w:sz="4" w:space="0" w:color="auto"/>
              <w:bottom w:val="double" w:sz="4" w:space="0" w:color="auto"/>
              <w:right w:val="double" w:sz="4" w:space="0" w:color="auto"/>
            </w:tcBorders>
            <w:shd w:val="clear" w:color="auto" w:fill="auto"/>
          </w:tcPr>
          <w:p w14:paraId="79B261B2"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noProof/>
                <w:sz w:val="28"/>
                <w:szCs w:val="28"/>
                <w:lang w:eastAsia="fr-FR" w:bidi="ar-DZ"/>
              </w:rPr>
              <w:t>3297324991951</w:t>
            </w:r>
          </w:p>
        </w:tc>
        <w:tc>
          <w:tcPr>
            <w:tcW w:w="2541" w:type="dxa"/>
            <w:tcBorders>
              <w:top w:val="double" w:sz="4" w:space="0" w:color="auto"/>
              <w:left w:val="double" w:sz="4" w:space="0" w:color="auto"/>
              <w:bottom w:val="double" w:sz="4" w:space="0" w:color="auto"/>
              <w:right w:val="double" w:sz="4" w:space="0" w:color="auto"/>
            </w:tcBorders>
            <w:shd w:val="clear" w:color="auto" w:fill="auto"/>
          </w:tcPr>
          <w:p w14:paraId="4B5AD2A3" w14:textId="77777777" w:rsidR="00637490" w:rsidRPr="00820FBD" w:rsidRDefault="00B679E9" w:rsidP="0083262D">
            <w:pPr>
              <w:bidi/>
              <w:jc w:val="center"/>
              <w:rPr>
                <w:rFonts w:ascii="Simplified Arabic" w:hAnsi="Simplified Arabic" w:cs="Simplified Arabic"/>
                <w:b/>
                <w:bCs/>
                <w:noProof/>
                <w:color w:val="000000"/>
                <w:sz w:val="28"/>
                <w:szCs w:val="28"/>
                <w:lang w:eastAsia="fr-FR"/>
              </w:rPr>
            </w:pPr>
            <w:r>
              <w:rPr>
                <w:rFonts w:ascii="Simplified Arabic" w:hAnsi="Simplified Arabic" w:cs="Simplified Arabic"/>
                <w:b/>
                <w:bCs/>
                <w:noProof/>
                <w:color w:val="000000"/>
                <w:sz w:val="28"/>
                <w:szCs w:val="28"/>
                <w:lang w:eastAsia="fr-FR" w:bidi="ar-DZ"/>
              </w:rPr>
              <w:t>4.3</w:t>
            </w:r>
          </w:p>
        </w:tc>
      </w:tr>
      <w:tr w:rsidR="00C72FA4" w14:paraId="0B5991B2" w14:textId="77777777" w:rsidTr="00C43DF9">
        <w:tc>
          <w:tcPr>
            <w:tcW w:w="1128" w:type="dxa"/>
            <w:tcBorders>
              <w:top w:val="double" w:sz="4" w:space="0" w:color="auto"/>
              <w:left w:val="double" w:sz="4" w:space="0" w:color="auto"/>
              <w:bottom w:val="double" w:sz="4" w:space="0" w:color="auto"/>
              <w:right w:val="double" w:sz="4" w:space="0" w:color="auto"/>
            </w:tcBorders>
            <w:shd w:val="clear" w:color="auto" w:fill="D9D9D9"/>
          </w:tcPr>
          <w:p w14:paraId="683FB7F1" w14:textId="77777777" w:rsidR="00637490" w:rsidRPr="00130677" w:rsidRDefault="00B679E9" w:rsidP="0083262D">
            <w:pPr>
              <w:tabs>
                <w:tab w:val="left" w:pos="4703"/>
              </w:tabs>
              <w:bidi/>
              <w:spacing w:line="256" w:lineRule="auto"/>
              <w:jc w:val="center"/>
              <w:rPr>
                <w:rFonts w:ascii="Simplified Arabic" w:hAnsi="Simplified Arabic" w:cs="Simplified Arabic"/>
                <w:b/>
                <w:bCs/>
                <w:noProof/>
                <w:sz w:val="28"/>
                <w:szCs w:val="28"/>
                <w:lang w:eastAsia="fr-FR" w:bidi="ar-DZ"/>
              </w:rPr>
            </w:pPr>
            <w:r w:rsidRPr="00130677">
              <w:rPr>
                <w:rFonts w:ascii="Simplified Arabic" w:hAnsi="Simplified Arabic" w:cs="Simplified Arabic"/>
                <w:b/>
                <w:bCs/>
                <w:noProof/>
                <w:sz w:val="28"/>
                <w:szCs w:val="28"/>
                <w:lang w:eastAsia="fr-FR" w:bidi="ar-DZ"/>
              </w:rPr>
              <w:t>2019</w:t>
            </w:r>
          </w:p>
        </w:tc>
        <w:tc>
          <w:tcPr>
            <w:tcW w:w="2616" w:type="dxa"/>
            <w:tcBorders>
              <w:top w:val="double" w:sz="4" w:space="0" w:color="auto"/>
              <w:left w:val="double" w:sz="4" w:space="0" w:color="auto"/>
              <w:bottom w:val="double" w:sz="4" w:space="0" w:color="auto"/>
              <w:right w:val="double" w:sz="4" w:space="0" w:color="auto"/>
            </w:tcBorders>
            <w:shd w:val="clear" w:color="auto" w:fill="auto"/>
          </w:tcPr>
          <w:p w14:paraId="6F8087F7"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noProof/>
                <w:sz w:val="28"/>
                <w:szCs w:val="28"/>
                <w:lang w:eastAsia="fr-FR" w:bidi="ar-DZ"/>
              </w:rPr>
              <w:t>124213273272.24</w:t>
            </w:r>
          </w:p>
        </w:tc>
        <w:tc>
          <w:tcPr>
            <w:tcW w:w="2541" w:type="dxa"/>
            <w:tcBorders>
              <w:top w:val="double" w:sz="4" w:space="0" w:color="auto"/>
              <w:left w:val="double" w:sz="4" w:space="0" w:color="auto"/>
              <w:bottom w:val="double" w:sz="4" w:space="0" w:color="auto"/>
              <w:right w:val="double" w:sz="4" w:space="0" w:color="auto"/>
            </w:tcBorders>
            <w:shd w:val="clear" w:color="auto" w:fill="auto"/>
          </w:tcPr>
          <w:p w14:paraId="30ED12C1"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noProof/>
                <w:sz w:val="28"/>
                <w:szCs w:val="28"/>
                <w:lang w:eastAsia="fr-FR" w:bidi="ar-DZ"/>
              </w:rPr>
              <w:t>3262369201869</w:t>
            </w:r>
          </w:p>
        </w:tc>
        <w:tc>
          <w:tcPr>
            <w:tcW w:w="2541" w:type="dxa"/>
            <w:tcBorders>
              <w:top w:val="double" w:sz="4" w:space="0" w:color="auto"/>
              <w:left w:val="double" w:sz="4" w:space="0" w:color="auto"/>
              <w:bottom w:val="double" w:sz="4" w:space="0" w:color="auto"/>
              <w:right w:val="double" w:sz="4" w:space="0" w:color="auto"/>
            </w:tcBorders>
            <w:shd w:val="clear" w:color="auto" w:fill="auto"/>
          </w:tcPr>
          <w:p w14:paraId="11F5520E" w14:textId="77777777" w:rsidR="00637490" w:rsidRPr="00820FBD" w:rsidRDefault="00B679E9" w:rsidP="0083262D">
            <w:pPr>
              <w:bidi/>
              <w:jc w:val="center"/>
              <w:rPr>
                <w:rFonts w:ascii="Simplified Arabic" w:hAnsi="Simplified Arabic" w:cs="Simplified Arabic"/>
                <w:b/>
                <w:bCs/>
                <w:noProof/>
                <w:color w:val="000000"/>
                <w:sz w:val="28"/>
                <w:szCs w:val="28"/>
                <w:lang w:eastAsia="fr-FR"/>
              </w:rPr>
            </w:pPr>
            <w:r>
              <w:rPr>
                <w:rFonts w:ascii="Simplified Arabic" w:hAnsi="Simplified Arabic" w:cs="Simplified Arabic"/>
                <w:b/>
                <w:bCs/>
                <w:noProof/>
                <w:color w:val="000000"/>
                <w:sz w:val="28"/>
                <w:szCs w:val="28"/>
                <w:lang w:eastAsia="fr-FR" w:bidi="ar-DZ"/>
              </w:rPr>
              <w:t>3.8</w:t>
            </w:r>
          </w:p>
        </w:tc>
      </w:tr>
      <w:tr w:rsidR="00C72FA4" w14:paraId="2DC71B66" w14:textId="77777777" w:rsidTr="00C43DF9">
        <w:tc>
          <w:tcPr>
            <w:tcW w:w="1128" w:type="dxa"/>
            <w:tcBorders>
              <w:top w:val="double" w:sz="4" w:space="0" w:color="auto"/>
              <w:left w:val="double" w:sz="4" w:space="0" w:color="auto"/>
              <w:bottom w:val="double" w:sz="4" w:space="0" w:color="auto"/>
              <w:right w:val="double" w:sz="4" w:space="0" w:color="auto"/>
            </w:tcBorders>
            <w:shd w:val="clear" w:color="auto" w:fill="D9D9D9"/>
          </w:tcPr>
          <w:p w14:paraId="06370C65" w14:textId="77777777" w:rsidR="00637490" w:rsidRPr="00130677" w:rsidRDefault="00B679E9" w:rsidP="0083262D">
            <w:pPr>
              <w:tabs>
                <w:tab w:val="left" w:pos="4703"/>
              </w:tabs>
              <w:bidi/>
              <w:spacing w:line="256" w:lineRule="auto"/>
              <w:jc w:val="center"/>
              <w:rPr>
                <w:rFonts w:ascii="Simplified Arabic" w:hAnsi="Simplified Arabic" w:cs="Simplified Arabic"/>
                <w:b/>
                <w:bCs/>
                <w:noProof/>
                <w:sz w:val="28"/>
                <w:szCs w:val="28"/>
                <w:lang w:eastAsia="fr-FR" w:bidi="ar-DZ"/>
              </w:rPr>
            </w:pPr>
            <w:r w:rsidRPr="00130677">
              <w:rPr>
                <w:rFonts w:ascii="Simplified Arabic" w:hAnsi="Simplified Arabic" w:cs="Simplified Arabic"/>
                <w:b/>
                <w:bCs/>
                <w:noProof/>
                <w:sz w:val="28"/>
                <w:szCs w:val="28"/>
                <w:lang w:eastAsia="fr-FR" w:bidi="ar-DZ"/>
              </w:rPr>
              <w:t>2020</w:t>
            </w:r>
          </w:p>
        </w:tc>
        <w:tc>
          <w:tcPr>
            <w:tcW w:w="2616" w:type="dxa"/>
            <w:tcBorders>
              <w:top w:val="double" w:sz="4" w:space="0" w:color="auto"/>
              <w:left w:val="double" w:sz="4" w:space="0" w:color="auto"/>
              <w:bottom w:val="double" w:sz="4" w:space="0" w:color="auto"/>
              <w:right w:val="double" w:sz="4" w:space="0" w:color="auto"/>
            </w:tcBorders>
            <w:shd w:val="clear" w:color="auto" w:fill="auto"/>
          </w:tcPr>
          <w:p w14:paraId="08E3310C"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noProof/>
                <w:sz w:val="28"/>
                <w:szCs w:val="28"/>
                <w:lang w:eastAsia="fr-FR" w:bidi="ar-DZ"/>
              </w:rPr>
              <w:t>131844093243.38</w:t>
            </w:r>
          </w:p>
        </w:tc>
        <w:tc>
          <w:tcPr>
            <w:tcW w:w="2541" w:type="dxa"/>
            <w:tcBorders>
              <w:top w:val="double" w:sz="4" w:space="0" w:color="auto"/>
              <w:left w:val="double" w:sz="4" w:space="0" w:color="auto"/>
              <w:bottom w:val="double" w:sz="4" w:space="0" w:color="auto"/>
              <w:right w:val="double" w:sz="4" w:space="0" w:color="auto"/>
            </w:tcBorders>
            <w:shd w:val="clear" w:color="auto" w:fill="auto"/>
          </w:tcPr>
          <w:p w14:paraId="0EDD4F3C"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noProof/>
                <w:sz w:val="28"/>
                <w:szCs w:val="28"/>
                <w:lang w:eastAsia="fr-FR" w:bidi="ar-DZ"/>
              </w:rPr>
              <w:t>3154689248280</w:t>
            </w:r>
          </w:p>
        </w:tc>
        <w:tc>
          <w:tcPr>
            <w:tcW w:w="2541" w:type="dxa"/>
            <w:tcBorders>
              <w:top w:val="double" w:sz="4" w:space="0" w:color="auto"/>
              <w:left w:val="double" w:sz="4" w:space="0" w:color="auto"/>
              <w:bottom w:val="double" w:sz="4" w:space="0" w:color="auto"/>
              <w:right w:val="double" w:sz="4" w:space="0" w:color="auto"/>
            </w:tcBorders>
            <w:shd w:val="clear" w:color="auto" w:fill="auto"/>
          </w:tcPr>
          <w:p w14:paraId="5B357B46" w14:textId="77777777" w:rsidR="00637490" w:rsidRPr="00820FBD" w:rsidRDefault="00B679E9" w:rsidP="0083262D">
            <w:pPr>
              <w:bidi/>
              <w:jc w:val="center"/>
              <w:rPr>
                <w:rFonts w:ascii="Simplified Arabic" w:hAnsi="Simplified Arabic" w:cs="Simplified Arabic"/>
                <w:b/>
                <w:bCs/>
                <w:noProof/>
                <w:color w:val="000000"/>
                <w:sz w:val="28"/>
                <w:szCs w:val="28"/>
                <w:lang w:eastAsia="fr-FR"/>
              </w:rPr>
            </w:pPr>
            <w:r>
              <w:rPr>
                <w:rFonts w:ascii="Simplified Arabic" w:hAnsi="Simplified Arabic" w:cs="Simplified Arabic"/>
                <w:b/>
                <w:bCs/>
                <w:noProof/>
                <w:color w:val="000000"/>
                <w:sz w:val="28"/>
                <w:szCs w:val="28"/>
                <w:lang w:eastAsia="fr-FR" w:bidi="ar-DZ"/>
              </w:rPr>
              <w:t>4.1</w:t>
            </w:r>
          </w:p>
        </w:tc>
      </w:tr>
      <w:tr w:rsidR="00C72FA4" w14:paraId="6FC3227F" w14:textId="77777777" w:rsidTr="00C43DF9">
        <w:tc>
          <w:tcPr>
            <w:tcW w:w="1128" w:type="dxa"/>
            <w:tcBorders>
              <w:top w:val="double" w:sz="4" w:space="0" w:color="auto"/>
              <w:left w:val="double" w:sz="4" w:space="0" w:color="auto"/>
              <w:bottom w:val="double" w:sz="4" w:space="0" w:color="auto"/>
              <w:right w:val="double" w:sz="4" w:space="0" w:color="auto"/>
            </w:tcBorders>
            <w:shd w:val="clear" w:color="auto" w:fill="D9D9D9"/>
          </w:tcPr>
          <w:p w14:paraId="4A72F245" w14:textId="77777777" w:rsidR="00637490" w:rsidRPr="00130677" w:rsidRDefault="00B679E9" w:rsidP="0083262D">
            <w:pPr>
              <w:tabs>
                <w:tab w:val="left" w:pos="4703"/>
              </w:tabs>
              <w:bidi/>
              <w:spacing w:line="256" w:lineRule="auto"/>
              <w:jc w:val="center"/>
              <w:rPr>
                <w:rFonts w:ascii="Simplified Arabic" w:hAnsi="Simplified Arabic" w:cs="Simplified Arabic"/>
                <w:b/>
                <w:bCs/>
                <w:noProof/>
                <w:sz w:val="28"/>
                <w:szCs w:val="28"/>
                <w:lang w:eastAsia="fr-FR" w:bidi="ar-DZ"/>
              </w:rPr>
            </w:pPr>
            <w:r w:rsidRPr="00130677">
              <w:rPr>
                <w:rFonts w:ascii="Simplified Arabic" w:hAnsi="Simplified Arabic" w:cs="Simplified Arabic"/>
                <w:b/>
                <w:bCs/>
                <w:noProof/>
                <w:sz w:val="28"/>
                <w:szCs w:val="28"/>
                <w:lang w:eastAsia="fr-FR" w:bidi="ar-DZ"/>
              </w:rPr>
              <w:t>2021</w:t>
            </w:r>
          </w:p>
        </w:tc>
        <w:tc>
          <w:tcPr>
            <w:tcW w:w="2616" w:type="dxa"/>
            <w:tcBorders>
              <w:top w:val="double" w:sz="4" w:space="0" w:color="auto"/>
              <w:left w:val="double" w:sz="4" w:space="0" w:color="auto"/>
              <w:bottom w:val="double" w:sz="4" w:space="0" w:color="auto"/>
              <w:right w:val="double" w:sz="4" w:space="0" w:color="auto"/>
            </w:tcBorders>
            <w:shd w:val="clear" w:color="auto" w:fill="auto"/>
          </w:tcPr>
          <w:p w14:paraId="36C50F38"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noProof/>
                <w:sz w:val="28"/>
                <w:szCs w:val="28"/>
                <w:lang w:eastAsia="fr-FR" w:bidi="ar-DZ"/>
              </w:rPr>
              <w:t>111132793835.21</w:t>
            </w:r>
          </w:p>
        </w:tc>
        <w:tc>
          <w:tcPr>
            <w:tcW w:w="2541" w:type="dxa"/>
            <w:tcBorders>
              <w:top w:val="double" w:sz="4" w:space="0" w:color="auto"/>
              <w:left w:val="double" w:sz="4" w:space="0" w:color="auto"/>
              <w:bottom w:val="double" w:sz="4" w:space="0" w:color="auto"/>
              <w:right w:val="double" w:sz="4" w:space="0" w:color="auto"/>
            </w:tcBorders>
            <w:shd w:val="clear" w:color="auto" w:fill="auto"/>
          </w:tcPr>
          <w:p w14:paraId="40E59C21"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noProof/>
                <w:sz w:val="28"/>
                <w:szCs w:val="28"/>
                <w:lang w:eastAsia="fr-FR" w:bidi="ar-DZ"/>
              </w:rPr>
              <w:t>4166607176226</w:t>
            </w:r>
          </w:p>
        </w:tc>
        <w:tc>
          <w:tcPr>
            <w:tcW w:w="2541" w:type="dxa"/>
            <w:tcBorders>
              <w:top w:val="double" w:sz="4" w:space="0" w:color="auto"/>
              <w:left w:val="double" w:sz="4" w:space="0" w:color="auto"/>
              <w:bottom w:val="double" w:sz="4" w:space="0" w:color="auto"/>
              <w:right w:val="double" w:sz="4" w:space="0" w:color="auto"/>
            </w:tcBorders>
            <w:shd w:val="clear" w:color="auto" w:fill="auto"/>
          </w:tcPr>
          <w:p w14:paraId="43A36E16" w14:textId="77777777" w:rsidR="00637490" w:rsidRPr="00820FBD" w:rsidRDefault="00B679E9" w:rsidP="0083262D">
            <w:pPr>
              <w:bidi/>
              <w:jc w:val="center"/>
              <w:rPr>
                <w:rFonts w:ascii="Simplified Arabic" w:hAnsi="Simplified Arabic" w:cs="Simplified Arabic"/>
                <w:b/>
                <w:bCs/>
                <w:noProof/>
                <w:color w:val="000000"/>
                <w:sz w:val="28"/>
                <w:szCs w:val="28"/>
                <w:lang w:eastAsia="fr-FR"/>
              </w:rPr>
            </w:pPr>
            <w:r>
              <w:rPr>
                <w:rFonts w:ascii="Simplified Arabic" w:hAnsi="Simplified Arabic" w:cs="Simplified Arabic"/>
                <w:b/>
                <w:bCs/>
                <w:noProof/>
                <w:color w:val="000000"/>
                <w:sz w:val="28"/>
                <w:szCs w:val="28"/>
                <w:lang w:eastAsia="fr-FR" w:bidi="ar-DZ"/>
              </w:rPr>
              <w:t>2.6</w:t>
            </w:r>
          </w:p>
        </w:tc>
      </w:tr>
      <w:tr w:rsidR="00C72FA4" w14:paraId="4C0CB812" w14:textId="77777777" w:rsidTr="00C43DF9">
        <w:tc>
          <w:tcPr>
            <w:tcW w:w="1128" w:type="dxa"/>
            <w:tcBorders>
              <w:top w:val="double" w:sz="4" w:space="0" w:color="auto"/>
              <w:left w:val="double" w:sz="4" w:space="0" w:color="auto"/>
              <w:bottom w:val="double" w:sz="4" w:space="0" w:color="auto"/>
              <w:right w:val="double" w:sz="4" w:space="0" w:color="auto"/>
            </w:tcBorders>
            <w:shd w:val="clear" w:color="auto" w:fill="D9D9D9"/>
          </w:tcPr>
          <w:p w14:paraId="2C0F608B" w14:textId="77777777" w:rsidR="00637490" w:rsidRPr="00130677" w:rsidRDefault="00B679E9" w:rsidP="0083262D">
            <w:pPr>
              <w:tabs>
                <w:tab w:val="left" w:pos="4703"/>
              </w:tabs>
              <w:bidi/>
              <w:spacing w:line="256" w:lineRule="auto"/>
              <w:jc w:val="center"/>
              <w:rPr>
                <w:rFonts w:ascii="Simplified Arabic" w:hAnsi="Simplified Arabic" w:cs="Simplified Arabic"/>
                <w:b/>
                <w:bCs/>
                <w:noProof/>
                <w:sz w:val="28"/>
                <w:szCs w:val="28"/>
                <w:lang w:eastAsia="fr-FR" w:bidi="ar-DZ"/>
              </w:rPr>
            </w:pPr>
            <w:r w:rsidRPr="00130677">
              <w:rPr>
                <w:rFonts w:ascii="Simplified Arabic" w:hAnsi="Simplified Arabic" w:cs="Simplified Arabic"/>
                <w:b/>
                <w:bCs/>
                <w:noProof/>
                <w:sz w:val="28"/>
                <w:szCs w:val="28"/>
                <w:lang w:eastAsia="fr-FR" w:bidi="ar-DZ"/>
              </w:rPr>
              <w:t>2022</w:t>
            </w:r>
          </w:p>
        </w:tc>
        <w:tc>
          <w:tcPr>
            <w:tcW w:w="2616" w:type="dxa"/>
            <w:tcBorders>
              <w:top w:val="double" w:sz="4" w:space="0" w:color="auto"/>
              <w:left w:val="double" w:sz="4" w:space="0" w:color="auto"/>
              <w:bottom w:val="double" w:sz="4" w:space="0" w:color="auto"/>
              <w:right w:val="double" w:sz="4" w:space="0" w:color="auto"/>
            </w:tcBorders>
            <w:shd w:val="clear" w:color="auto" w:fill="auto"/>
          </w:tcPr>
          <w:p w14:paraId="64F77874"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noProof/>
                <w:sz w:val="28"/>
                <w:szCs w:val="28"/>
                <w:lang w:eastAsia="fr-FR" w:bidi="ar-DZ"/>
              </w:rPr>
              <w:t>82186155913.92</w:t>
            </w:r>
          </w:p>
        </w:tc>
        <w:tc>
          <w:tcPr>
            <w:tcW w:w="2541" w:type="dxa"/>
            <w:tcBorders>
              <w:top w:val="double" w:sz="4" w:space="0" w:color="auto"/>
              <w:left w:val="double" w:sz="4" w:space="0" w:color="auto"/>
              <w:bottom w:val="double" w:sz="4" w:space="0" w:color="auto"/>
              <w:right w:val="double" w:sz="4" w:space="0" w:color="auto"/>
            </w:tcBorders>
            <w:shd w:val="clear" w:color="auto" w:fill="auto"/>
          </w:tcPr>
          <w:p w14:paraId="04D4F0AE"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noProof/>
                <w:sz w:val="28"/>
                <w:szCs w:val="28"/>
                <w:lang w:eastAsia="fr-FR" w:bidi="ar-DZ"/>
              </w:rPr>
              <w:t>4712871326520</w:t>
            </w:r>
          </w:p>
        </w:tc>
        <w:tc>
          <w:tcPr>
            <w:tcW w:w="2541" w:type="dxa"/>
            <w:tcBorders>
              <w:top w:val="double" w:sz="4" w:space="0" w:color="auto"/>
              <w:left w:val="double" w:sz="4" w:space="0" w:color="auto"/>
              <w:bottom w:val="double" w:sz="4" w:space="0" w:color="auto"/>
              <w:right w:val="double" w:sz="4" w:space="0" w:color="auto"/>
            </w:tcBorders>
            <w:shd w:val="clear" w:color="auto" w:fill="auto"/>
          </w:tcPr>
          <w:p w14:paraId="78220452" w14:textId="77777777" w:rsidR="00637490" w:rsidRPr="00820FBD" w:rsidRDefault="00B679E9" w:rsidP="0083262D">
            <w:pPr>
              <w:bidi/>
              <w:jc w:val="center"/>
              <w:rPr>
                <w:rFonts w:ascii="Simplified Arabic" w:hAnsi="Simplified Arabic" w:cs="Simplified Arabic"/>
                <w:b/>
                <w:bCs/>
                <w:noProof/>
                <w:color w:val="000000"/>
                <w:sz w:val="28"/>
                <w:szCs w:val="28"/>
                <w:lang w:eastAsia="fr-FR"/>
              </w:rPr>
            </w:pPr>
            <w:r>
              <w:rPr>
                <w:rFonts w:ascii="Simplified Arabic" w:hAnsi="Simplified Arabic" w:cs="Simplified Arabic"/>
                <w:b/>
                <w:bCs/>
                <w:noProof/>
                <w:color w:val="000000"/>
                <w:sz w:val="28"/>
                <w:szCs w:val="28"/>
                <w:lang w:eastAsia="fr-FR" w:bidi="ar-DZ"/>
              </w:rPr>
              <w:t>1.7</w:t>
            </w:r>
          </w:p>
        </w:tc>
      </w:tr>
      <w:tr w:rsidR="00C72FA4" w14:paraId="69C3BB8B" w14:textId="77777777" w:rsidTr="00C43DF9">
        <w:tc>
          <w:tcPr>
            <w:tcW w:w="1128" w:type="dxa"/>
            <w:tcBorders>
              <w:top w:val="double" w:sz="4" w:space="0" w:color="auto"/>
              <w:left w:val="double" w:sz="4" w:space="0" w:color="auto"/>
              <w:bottom w:val="double" w:sz="4" w:space="0" w:color="auto"/>
              <w:right w:val="double" w:sz="4" w:space="0" w:color="auto"/>
            </w:tcBorders>
            <w:shd w:val="clear" w:color="auto" w:fill="D9D9D9"/>
          </w:tcPr>
          <w:p w14:paraId="1EFE752A" w14:textId="77777777" w:rsidR="00637490" w:rsidRPr="00130677" w:rsidRDefault="00B679E9" w:rsidP="0083262D">
            <w:pPr>
              <w:tabs>
                <w:tab w:val="left" w:pos="4703"/>
              </w:tabs>
              <w:bidi/>
              <w:spacing w:line="256" w:lineRule="auto"/>
              <w:jc w:val="center"/>
              <w:rPr>
                <w:rFonts w:ascii="Simplified Arabic" w:hAnsi="Simplified Arabic" w:cs="Simplified Arabic"/>
                <w:b/>
                <w:bCs/>
                <w:noProof/>
                <w:sz w:val="28"/>
                <w:szCs w:val="28"/>
                <w:lang w:eastAsia="fr-FR" w:bidi="ar-DZ"/>
              </w:rPr>
            </w:pPr>
            <w:r w:rsidRPr="00130677">
              <w:rPr>
                <w:rFonts w:ascii="Simplified Arabic" w:hAnsi="Simplified Arabic" w:cs="Simplified Arabic"/>
                <w:b/>
                <w:bCs/>
                <w:noProof/>
                <w:sz w:val="28"/>
                <w:szCs w:val="28"/>
                <w:lang w:eastAsia="fr-FR" w:bidi="ar-DZ"/>
              </w:rPr>
              <w:t>2023</w:t>
            </w:r>
          </w:p>
        </w:tc>
        <w:tc>
          <w:tcPr>
            <w:tcW w:w="2616" w:type="dxa"/>
            <w:tcBorders>
              <w:top w:val="double" w:sz="4" w:space="0" w:color="auto"/>
              <w:left w:val="double" w:sz="4" w:space="0" w:color="auto"/>
              <w:bottom w:val="double" w:sz="4" w:space="0" w:color="auto"/>
              <w:right w:val="double" w:sz="4" w:space="0" w:color="auto"/>
            </w:tcBorders>
            <w:shd w:val="clear" w:color="auto" w:fill="auto"/>
          </w:tcPr>
          <w:p w14:paraId="22E191F1"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noProof/>
                <w:sz w:val="28"/>
                <w:szCs w:val="28"/>
                <w:lang w:eastAsia="fr-FR" w:bidi="ar-DZ"/>
              </w:rPr>
              <w:t>75551324020.59</w:t>
            </w:r>
          </w:p>
        </w:tc>
        <w:tc>
          <w:tcPr>
            <w:tcW w:w="2541" w:type="dxa"/>
            <w:tcBorders>
              <w:top w:val="double" w:sz="4" w:space="0" w:color="auto"/>
              <w:left w:val="double" w:sz="4" w:space="0" w:color="auto"/>
              <w:bottom w:val="double" w:sz="4" w:space="0" w:color="auto"/>
              <w:right w:val="double" w:sz="4" w:space="0" w:color="auto"/>
            </w:tcBorders>
            <w:shd w:val="clear" w:color="auto" w:fill="auto"/>
          </w:tcPr>
          <w:p w14:paraId="42A8A18B"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noProof/>
                <w:sz w:val="28"/>
                <w:szCs w:val="28"/>
                <w:lang w:eastAsia="fr-FR" w:bidi="ar-DZ"/>
              </w:rPr>
              <w:t>4563141654377</w:t>
            </w:r>
          </w:p>
        </w:tc>
        <w:tc>
          <w:tcPr>
            <w:tcW w:w="2541" w:type="dxa"/>
            <w:tcBorders>
              <w:top w:val="double" w:sz="4" w:space="0" w:color="auto"/>
              <w:left w:val="double" w:sz="4" w:space="0" w:color="auto"/>
              <w:bottom w:val="double" w:sz="4" w:space="0" w:color="auto"/>
              <w:right w:val="double" w:sz="4" w:space="0" w:color="auto"/>
            </w:tcBorders>
            <w:shd w:val="clear" w:color="auto" w:fill="auto"/>
          </w:tcPr>
          <w:p w14:paraId="5A4A26EA" w14:textId="77777777" w:rsidR="00637490" w:rsidRPr="00820FBD" w:rsidRDefault="00B679E9" w:rsidP="0083262D">
            <w:pPr>
              <w:bidi/>
              <w:jc w:val="center"/>
              <w:rPr>
                <w:rFonts w:ascii="Simplified Arabic" w:hAnsi="Simplified Arabic" w:cs="Simplified Arabic"/>
                <w:b/>
                <w:bCs/>
                <w:noProof/>
                <w:color w:val="000000"/>
                <w:sz w:val="28"/>
                <w:szCs w:val="28"/>
                <w:lang w:eastAsia="fr-FR"/>
              </w:rPr>
            </w:pPr>
            <w:r>
              <w:rPr>
                <w:rFonts w:ascii="Simplified Arabic" w:hAnsi="Simplified Arabic" w:cs="Simplified Arabic"/>
                <w:b/>
                <w:bCs/>
                <w:noProof/>
                <w:color w:val="000000"/>
                <w:sz w:val="28"/>
                <w:szCs w:val="28"/>
                <w:lang w:eastAsia="fr-FR" w:bidi="ar-DZ"/>
              </w:rPr>
              <w:t>1.6</w:t>
            </w:r>
          </w:p>
        </w:tc>
      </w:tr>
      <w:tr w:rsidR="00C72FA4" w14:paraId="6E2CDA87" w14:textId="77777777" w:rsidTr="00C43DF9">
        <w:tc>
          <w:tcPr>
            <w:tcW w:w="1128" w:type="dxa"/>
            <w:tcBorders>
              <w:top w:val="double" w:sz="4" w:space="0" w:color="auto"/>
              <w:left w:val="double" w:sz="4" w:space="0" w:color="auto"/>
              <w:bottom w:val="double" w:sz="4" w:space="0" w:color="auto"/>
              <w:right w:val="double" w:sz="4" w:space="0" w:color="auto"/>
            </w:tcBorders>
            <w:shd w:val="clear" w:color="auto" w:fill="D9D9D9"/>
          </w:tcPr>
          <w:p w14:paraId="14FEA9DA" w14:textId="77777777" w:rsidR="00637490" w:rsidRPr="00130677" w:rsidRDefault="00B679E9" w:rsidP="0083262D">
            <w:pPr>
              <w:tabs>
                <w:tab w:val="left" w:pos="4703"/>
              </w:tabs>
              <w:bidi/>
              <w:spacing w:line="256" w:lineRule="auto"/>
              <w:jc w:val="center"/>
              <w:rPr>
                <w:rFonts w:ascii="Simplified Arabic" w:hAnsi="Simplified Arabic" w:cs="Simplified Arabic"/>
                <w:b/>
                <w:bCs/>
                <w:noProof/>
                <w:sz w:val="28"/>
                <w:szCs w:val="28"/>
                <w:lang w:eastAsia="fr-FR" w:bidi="ar-DZ"/>
              </w:rPr>
            </w:pPr>
            <w:r w:rsidRPr="00130677">
              <w:rPr>
                <w:rFonts w:ascii="Simplified Arabic" w:hAnsi="Simplified Arabic" w:cs="Simplified Arabic"/>
                <w:b/>
                <w:bCs/>
                <w:noProof/>
                <w:sz w:val="28"/>
                <w:szCs w:val="28"/>
                <w:lang w:eastAsia="fr-FR" w:bidi="ar-DZ"/>
              </w:rPr>
              <w:t>2024</w:t>
            </w:r>
          </w:p>
        </w:tc>
        <w:tc>
          <w:tcPr>
            <w:tcW w:w="2616" w:type="dxa"/>
            <w:tcBorders>
              <w:top w:val="double" w:sz="4" w:space="0" w:color="auto"/>
              <w:left w:val="double" w:sz="4" w:space="0" w:color="auto"/>
              <w:bottom w:val="double" w:sz="4" w:space="0" w:color="auto"/>
              <w:right w:val="double" w:sz="4" w:space="0" w:color="auto"/>
            </w:tcBorders>
            <w:shd w:val="clear" w:color="auto" w:fill="auto"/>
          </w:tcPr>
          <w:p w14:paraId="08C6C852"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noProof/>
                <w:sz w:val="28"/>
                <w:szCs w:val="28"/>
                <w:lang w:eastAsia="fr-FR" w:bidi="ar-DZ"/>
              </w:rPr>
              <w:t>102776628646.09</w:t>
            </w:r>
          </w:p>
        </w:tc>
        <w:tc>
          <w:tcPr>
            <w:tcW w:w="2541" w:type="dxa"/>
            <w:tcBorders>
              <w:top w:val="double" w:sz="4" w:space="0" w:color="auto"/>
              <w:left w:val="double" w:sz="4" w:space="0" w:color="auto"/>
              <w:bottom w:val="double" w:sz="4" w:space="0" w:color="auto"/>
              <w:right w:val="double" w:sz="4" w:space="0" w:color="auto"/>
            </w:tcBorders>
            <w:shd w:val="clear" w:color="auto" w:fill="auto"/>
          </w:tcPr>
          <w:p w14:paraId="4CFFA723" w14:textId="77777777" w:rsidR="00637490" w:rsidRPr="00130677" w:rsidRDefault="00B679E9" w:rsidP="0083262D">
            <w:pPr>
              <w:tabs>
                <w:tab w:val="left" w:pos="4703"/>
              </w:tabs>
              <w:bidi/>
              <w:spacing w:line="256" w:lineRule="auto"/>
              <w:jc w:val="center"/>
              <w:rPr>
                <w:rFonts w:ascii="Simplified Arabic" w:hAnsi="Simplified Arabic" w:cs="Simplified Arabic"/>
                <w:noProof/>
                <w:sz w:val="28"/>
                <w:szCs w:val="28"/>
                <w:rtl/>
                <w:lang w:eastAsia="fr-FR" w:bidi="ar-DZ"/>
              </w:rPr>
            </w:pPr>
            <w:r w:rsidRPr="00130677">
              <w:rPr>
                <w:rFonts w:ascii="Simplified Arabic" w:hAnsi="Simplified Arabic" w:cs="Simplified Arabic"/>
                <w:noProof/>
                <w:sz w:val="28"/>
                <w:szCs w:val="28"/>
                <w:lang w:eastAsia="fr-FR" w:bidi="ar-DZ"/>
              </w:rPr>
              <w:t>5311966477297</w:t>
            </w:r>
          </w:p>
        </w:tc>
        <w:tc>
          <w:tcPr>
            <w:tcW w:w="2541" w:type="dxa"/>
            <w:tcBorders>
              <w:top w:val="double" w:sz="4" w:space="0" w:color="auto"/>
              <w:left w:val="double" w:sz="4" w:space="0" w:color="auto"/>
              <w:bottom w:val="double" w:sz="4" w:space="0" w:color="auto"/>
              <w:right w:val="double" w:sz="4" w:space="0" w:color="auto"/>
            </w:tcBorders>
            <w:shd w:val="clear" w:color="auto" w:fill="auto"/>
          </w:tcPr>
          <w:p w14:paraId="06BBD025" w14:textId="77777777" w:rsidR="00637490" w:rsidRPr="00820FBD" w:rsidRDefault="00B679E9" w:rsidP="0083262D">
            <w:pPr>
              <w:bidi/>
              <w:jc w:val="center"/>
              <w:rPr>
                <w:rFonts w:ascii="Simplified Arabic" w:hAnsi="Simplified Arabic" w:cs="Simplified Arabic"/>
                <w:b/>
                <w:bCs/>
                <w:noProof/>
                <w:color w:val="000000"/>
                <w:sz w:val="28"/>
                <w:szCs w:val="28"/>
                <w:lang w:eastAsia="fr-FR"/>
              </w:rPr>
            </w:pPr>
            <w:r>
              <w:rPr>
                <w:rFonts w:ascii="Simplified Arabic" w:hAnsi="Simplified Arabic" w:cs="Simplified Arabic"/>
                <w:b/>
                <w:bCs/>
                <w:noProof/>
                <w:color w:val="000000"/>
                <w:sz w:val="28"/>
                <w:szCs w:val="28"/>
                <w:lang w:eastAsia="fr-FR"/>
              </w:rPr>
              <w:t>1.9</w:t>
            </w:r>
          </w:p>
        </w:tc>
      </w:tr>
    </w:tbl>
    <w:p w14:paraId="28BD9F84" w14:textId="70D2D7D3" w:rsidR="00637490" w:rsidRDefault="00B679E9" w:rsidP="00951657">
      <w:pPr>
        <w:tabs>
          <w:tab w:val="left" w:pos="5814"/>
        </w:tabs>
        <w:bidi/>
        <w:spacing w:after="0" w:line="240" w:lineRule="auto"/>
        <w:rPr>
          <w:rFonts w:ascii="Simplified Arabic" w:eastAsia="Times New Roman" w:hAnsi="Simplified Arabic" w:cs="Simplified Arabic"/>
          <w:iCs/>
          <w:noProof/>
          <w:sz w:val="32"/>
          <w:szCs w:val="32"/>
          <w:rtl/>
          <w:lang w:bidi="ar-DZ"/>
        </w:rPr>
      </w:pPr>
      <w:r>
        <w:rPr>
          <w:rFonts w:ascii="Simplified Arabic" w:eastAsia="Times New Roman" w:hAnsi="Simplified Arabic" w:cs="Simplified Arabic"/>
          <w:noProof/>
          <w:sz w:val="32"/>
          <w:szCs w:val="32"/>
          <w:rtl/>
          <w:lang w:bidi="ar-DZ"/>
        </w:rPr>
        <w:tab/>
      </w:r>
      <w:r>
        <w:rPr>
          <w:rFonts w:ascii="Simplified Arabic" w:eastAsia="Times New Roman" w:hAnsi="Simplified Arabic" w:cs="Simplified Arabic" w:hint="cs"/>
          <w:iCs/>
          <w:noProof/>
          <w:sz w:val="32"/>
          <w:szCs w:val="32"/>
          <w:rtl/>
          <w:lang w:bidi="ar-DZ"/>
        </w:rPr>
        <w:t>الوحدة: مليار دج</w:t>
      </w:r>
    </w:p>
    <w:p w14:paraId="63AE9E0E" w14:textId="3CF26836" w:rsidR="00951657" w:rsidRDefault="00951657" w:rsidP="00951657">
      <w:pPr>
        <w:tabs>
          <w:tab w:val="left" w:pos="5814"/>
        </w:tabs>
        <w:bidi/>
        <w:spacing w:after="0" w:line="240" w:lineRule="auto"/>
        <w:rPr>
          <w:rFonts w:ascii="Simplified Arabic" w:eastAsia="Times New Roman" w:hAnsi="Simplified Arabic" w:cs="Simplified Arabic"/>
          <w:iCs/>
          <w:noProof/>
          <w:sz w:val="32"/>
          <w:szCs w:val="32"/>
          <w:rtl/>
          <w:lang w:bidi="ar-DZ"/>
        </w:rPr>
      </w:pPr>
    </w:p>
    <w:p w14:paraId="3A94B363" w14:textId="64890997" w:rsidR="00951657" w:rsidRPr="00637490" w:rsidRDefault="00951657" w:rsidP="00951657">
      <w:pPr>
        <w:tabs>
          <w:tab w:val="left" w:pos="5814"/>
        </w:tabs>
        <w:bidi/>
        <w:spacing w:after="0" w:line="240" w:lineRule="auto"/>
        <w:rPr>
          <w:rFonts w:ascii="Simplified Arabic" w:eastAsia="Times New Roman" w:hAnsi="Simplified Arabic" w:cs="Simplified Arabic"/>
          <w:noProof/>
          <w:sz w:val="32"/>
          <w:szCs w:val="32"/>
          <w:lang w:bidi="ar-DZ"/>
        </w:rPr>
      </w:pPr>
      <w:r>
        <w:rPr>
          <w:rFonts w:ascii="Simplified Arabic" w:eastAsia="Times New Roman" w:hAnsi="Simplified Arabic" w:cs="Simplified Arabic"/>
          <w:noProof/>
          <w:sz w:val="32"/>
          <w:szCs w:val="32"/>
          <w:lang w:bidi="ar-DZ"/>
        </w:rPr>
        <w:lastRenderedPageBreak/>
        <w:drawing>
          <wp:anchor distT="0" distB="0" distL="114300" distR="114300" simplePos="0" relativeHeight="251686400" behindDoc="1" locked="0" layoutInCell="1" allowOverlap="1" wp14:anchorId="7841E275" wp14:editId="5E54BC53">
            <wp:simplePos x="0" y="0"/>
            <wp:positionH relativeFrom="margin">
              <wp:posOffset>-356235</wp:posOffset>
            </wp:positionH>
            <wp:positionV relativeFrom="paragraph">
              <wp:posOffset>-167640</wp:posOffset>
            </wp:positionV>
            <wp:extent cx="6603857" cy="9396095"/>
            <wp:effectExtent l="0" t="0" r="6985" b="0"/>
            <wp:wrapNone/>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92">
                      <a:extLst>
                        <a:ext uri="{28A0092B-C50C-407E-A947-70E740481C1C}">
                          <a14:useLocalDpi xmlns:a14="http://schemas.microsoft.com/office/drawing/2010/main" val="0"/>
                        </a:ext>
                      </a:extLst>
                    </a:blip>
                    <a:stretch>
                      <a:fillRect/>
                    </a:stretch>
                  </pic:blipFill>
                  <pic:spPr>
                    <a:xfrm>
                      <a:off x="0" y="0"/>
                      <a:ext cx="6613454" cy="9409749"/>
                    </a:xfrm>
                    <a:prstGeom prst="rect">
                      <a:avLst/>
                    </a:prstGeom>
                  </pic:spPr>
                </pic:pic>
              </a:graphicData>
            </a:graphic>
            <wp14:sizeRelH relativeFrom="page">
              <wp14:pctWidth>0</wp14:pctWidth>
            </wp14:sizeRelH>
            <wp14:sizeRelV relativeFrom="page">
              <wp14:pctHeight>0</wp14:pctHeight>
            </wp14:sizeRelV>
          </wp:anchor>
        </w:drawing>
      </w:r>
    </w:p>
    <w:sectPr w:rsidR="00951657" w:rsidRPr="00637490" w:rsidSect="00C43DF9">
      <w:headerReference w:type="default" r:id="rId93"/>
      <w:footerReference w:type="even" r:id="rId94"/>
      <w:footerReference w:type="default" r:id="rId95"/>
      <w:footnotePr>
        <w:numRestart w:val="eachPage"/>
      </w:footnotePr>
      <w:endnotePr>
        <w:numFmt w:val="lowerLetter"/>
      </w:endnotePr>
      <w:pgSz w:w="11906" w:h="16838"/>
      <w:pgMar w:top="1134" w:right="1701" w:bottom="1134" w:left="851" w:header="567" w:footer="0" w:gutter="0"/>
      <w:pgNumType w:fmt="lowerLetter" w:start="1"/>
      <w:cols w:space="720"/>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F4C4A" w14:textId="77777777" w:rsidR="007B5E88" w:rsidRDefault="007B5E88">
      <w:pPr>
        <w:spacing w:after="0" w:line="240" w:lineRule="auto"/>
      </w:pPr>
      <w:r>
        <w:separator/>
      </w:r>
    </w:p>
  </w:endnote>
  <w:endnote w:type="continuationSeparator" w:id="0">
    <w:p w14:paraId="3210FD2E" w14:textId="77777777" w:rsidR="007B5E88" w:rsidRDefault="007B5E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Arabic Transparent">
    <w:altName w:val="Arial"/>
    <w:panose1 w:val="020B0604020202020204"/>
    <w:charset w:val="00"/>
    <w:family w:val="swiss"/>
    <w:pitch w:val="default"/>
    <w:sig w:usb0="00000000" w:usb1="00000000" w:usb2="00000009" w:usb3="00000000" w:csb0="000001FF" w:csb1="00000000"/>
  </w:font>
  <w:font w:name="Arabic Typesetting">
    <w:panose1 w:val="03020402040406030203"/>
    <w:charset w:val="00"/>
    <w:family w:val="script"/>
    <w:pitch w:val="variable"/>
    <w:sig w:usb0="80002007" w:usb1="80000000" w:usb2="00000008" w:usb3="00000000" w:csb0="000000D3"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3EC34" w14:textId="77777777" w:rsidR="001A0E4F" w:rsidRDefault="00B679E9">
    <w:pPr>
      <w:framePr w:wrap="around" w:vAnchor="text" w:hAnchor="margin" w:xAlign="center" w:y="1"/>
      <w:tabs>
        <w:tab w:val="center" w:pos="4153"/>
        <w:tab w:val="right" w:pos="8306"/>
      </w:tabs>
      <w:bidi/>
      <w:spacing w:after="0" w:line="240" w:lineRule="auto"/>
      <w:rPr>
        <w:rFonts w:ascii="Times New Roman" w:eastAsia="Times New Roman" w:hAnsi="Times New Roman" w:cs="Simplified Arabic"/>
        <w:noProof/>
        <w:sz w:val="24"/>
        <w:szCs w:val="28"/>
        <w:rtl/>
      </w:rPr>
    </w:pPr>
    <w:r>
      <w:rPr>
        <w:rFonts w:ascii="Times New Roman" w:eastAsia="Times New Roman" w:hAnsi="Times New Roman" w:cs="Simplified Arabic"/>
        <w:noProof/>
        <w:sz w:val="24"/>
        <w:szCs w:val="28"/>
        <w:rtl/>
      </w:rPr>
      <w:fldChar w:fldCharType="begin"/>
    </w:r>
    <w:r>
      <w:rPr>
        <w:rFonts w:ascii="Times New Roman" w:eastAsia="Times New Roman" w:hAnsi="Times New Roman" w:cs="Simplified Arabic"/>
        <w:noProof/>
        <w:sz w:val="24"/>
        <w:szCs w:val="28"/>
      </w:rPr>
      <w:instrText xml:space="preserve">PAGE  </w:instrText>
    </w:r>
    <w:r>
      <w:rPr>
        <w:rFonts w:ascii="Times New Roman" w:eastAsia="Times New Roman" w:hAnsi="Times New Roman" w:cs="Simplified Arabic"/>
        <w:noProof/>
        <w:sz w:val="24"/>
        <w:szCs w:val="28"/>
        <w:rtl/>
      </w:rPr>
      <w:fldChar w:fldCharType="separate"/>
    </w:r>
    <w:r>
      <w:rPr>
        <w:rFonts w:ascii="Times New Roman" w:eastAsia="Times New Roman" w:hAnsi="Times New Roman" w:cs="Simplified Arabic"/>
        <w:noProof/>
        <w:sz w:val="24"/>
        <w:szCs w:val="28"/>
        <w:rtl/>
      </w:rPr>
      <w:t>2</w:t>
    </w:r>
    <w:r>
      <w:rPr>
        <w:rFonts w:ascii="Times New Roman" w:eastAsia="Times New Roman" w:hAnsi="Times New Roman" w:cs="Simplified Arabic"/>
        <w:noProof/>
        <w:sz w:val="24"/>
        <w:szCs w:val="28"/>
        <w:rtl/>
      </w:rPr>
      <w:fldChar w:fldCharType="end"/>
    </w:r>
  </w:p>
  <w:p w14:paraId="17997377" w14:textId="77777777" w:rsidR="001A0E4F" w:rsidRDefault="001A0E4F">
    <w:pPr>
      <w:tabs>
        <w:tab w:val="center" w:pos="4153"/>
        <w:tab w:val="right" w:pos="8306"/>
      </w:tabs>
      <w:bidi/>
      <w:spacing w:after="0" w:line="240" w:lineRule="auto"/>
      <w:rPr>
        <w:rFonts w:ascii="Times New Roman" w:eastAsia="Times New Roman" w:hAnsi="Times New Roman" w:cs="Simplified Arabic"/>
        <w:noProof/>
        <w:sz w:val="24"/>
        <w:szCs w:val="28"/>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446083817"/>
      <w:docPartObj>
        <w:docPartGallery w:val="Page Numbers (Bottom of Page)"/>
        <w:docPartUnique/>
      </w:docPartObj>
    </w:sdtPr>
    <w:sdtEndPr/>
    <w:sdtContent>
      <w:p w14:paraId="1CF6D73D" w14:textId="4D230FA2" w:rsidR="001A0E4F" w:rsidRDefault="004516CF">
        <w:pPr>
          <w:tabs>
            <w:tab w:val="center" w:pos="4153"/>
            <w:tab w:val="right" w:pos="8306"/>
          </w:tabs>
          <w:bidi/>
          <w:spacing w:after="0" w:line="240" w:lineRule="auto"/>
          <w:rPr>
            <w:rFonts w:ascii="Times New Roman" w:eastAsia="Times New Roman" w:hAnsi="Times New Roman" w:cs="Simplified Arabic"/>
            <w:noProof/>
            <w:sz w:val="24"/>
            <w:szCs w:val="28"/>
          </w:rPr>
        </w:pPr>
        <w:r>
          <w:rPr>
            <w:noProof/>
          </w:rPr>
          <mc:AlternateContent>
            <mc:Choice Requires="wps">
              <w:drawing>
                <wp:anchor distT="0" distB="0" distL="114300" distR="114300" simplePos="0" relativeHeight="251659264" behindDoc="0" locked="0" layoutInCell="1" allowOverlap="1" wp14:anchorId="347EF71A" wp14:editId="768E536A">
                  <wp:simplePos x="0" y="0"/>
                  <wp:positionH relativeFrom="margin">
                    <wp:posOffset>2326640</wp:posOffset>
                  </wp:positionH>
                  <wp:positionV relativeFrom="bottomMargin">
                    <wp:posOffset>118110</wp:posOffset>
                  </wp:positionV>
                  <wp:extent cx="1282700" cy="416560"/>
                  <wp:effectExtent l="0" t="0" r="0" b="2540"/>
                  <wp:wrapNone/>
                  <wp:docPr id="490762710" name="Forme libre : form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416560"/>
                          </a:xfrm>
                          <a:custGeom>
                            <a:avLst/>
                            <a:gdLst>
                              <a:gd name="T0" fmla="*/ 641350 w 21600"/>
                              <a:gd name="T1" fmla="*/ 0 h 21600"/>
                              <a:gd name="T2" fmla="*/ 187832 w 21600"/>
                              <a:gd name="T3" fmla="*/ 50306 h 21600"/>
                              <a:gd name="T4" fmla="*/ 0 w 21600"/>
                              <a:gd name="T5" fmla="*/ 171768 h 21600"/>
                              <a:gd name="T6" fmla="*/ 187832 w 21600"/>
                              <a:gd name="T7" fmla="*/ 293229 h 21600"/>
                              <a:gd name="T8" fmla="*/ 641350 w 21600"/>
                              <a:gd name="T9" fmla="*/ 343535 h 21600"/>
                              <a:gd name="T10" fmla="*/ 1094868 w 21600"/>
                              <a:gd name="T11" fmla="*/ 293229 h 21600"/>
                              <a:gd name="T12" fmla="*/ 1282700 w 21600"/>
                              <a:gd name="T13" fmla="*/ 171768 h 21600"/>
                              <a:gd name="T14" fmla="*/ 1094868 w 21600"/>
                              <a:gd name="T15" fmla="*/ 50306 h 21600"/>
                              <a:gd name="T16" fmla="*/ 0 60000 65536"/>
                              <a:gd name="T17" fmla="*/ 0 60000 65536"/>
                              <a:gd name="T18" fmla="*/ 0 60000 65536"/>
                              <a:gd name="T19" fmla="*/ 0 60000 65536"/>
                              <a:gd name="T20" fmla="*/ 0 60000 65536"/>
                              <a:gd name="T21" fmla="*/ 0 60000 65536"/>
                              <a:gd name="T22" fmla="*/ 0 60000 65536"/>
                              <a:gd name="T23" fmla="*/ 0 60000 65536"/>
                              <a:gd name="T24" fmla="*/ 3163 w 21600"/>
                              <a:gd name="T25" fmla="*/ 3163 h 21600"/>
                              <a:gd name="T26" fmla="*/ 18437 w 21600"/>
                              <a:gd name="T27" fmla="*/ 18437 h 21600"/>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solidFill>
                            <a:srgbClr val="FFFFFF">
                              <a:lumMod val="85000"/>
                            </a:srgbClr>
                          </a:solidFill>
                          <a:ln w="9525">
                            <a:solidFill>
                              <a:srgbClr val="A5A5A5"/>
                            </a:solidFill>
                            <a:round/>
                            <a:headEnd/>
                            <a:tailEnd/>
                          </a:ln>
                        </wps:spPr>
                        <wps:txbx>
                          <w:txbxContent>
                            <w:p w14:paraId="6B6A3D4A" w14:textId="77777777" w:rsidR="005D7FE0" w:rsidRPr="005D7FE0" w:rsidRDefault="00B679E9">
                              <w:pPr>
                                <w:bidi/>
                                <w:spacing w:after="0" w:line="240" w:lineRule="auto"/>
                                <w:jc w:val="center"/>
                                <w:rPr>
                                  <w:rFonts w:ascii="Times New Roman" w:eastAsia="Times New Roman" w:hAnsi="Times New Roman" w:cs="Simplified Arabic"/>
                                  <w:noProof/>
                                  <w:sz w:val="32"/>
                                  <w:szCs w:val="32"/>
                                </w:rPr>
                              </w:pPr>
                              <w:r w:rsidRPr="005D7FE0">
                                <w:rPr>
                                  <w:rFonts w:ascii="Times New Roman" w:eastAsia="Times New Roman" w:hAnsi="Times New Roman" w:cs="Simplified Arabic"/>
                                  <w:noProof/>
                                  <w:sz w:val="32"/>
                                  <w:szCs w:val="32"/>
                                </w:rPr>
                                <w:fldChar w:fldCharType="begin"/>
                              </w:r>
                              <w:r w:rsidRPr="005D7FE0">
                                <w:rPr>
                                  <w:rFonts w:ascii="Times New Roman" w:eastAsia="Times New Roman" w:hAnsi="Times New Roman" w:cs="Simplified Arabic"/>
                                  <w:noProof/>
                                  <w:sz w:val="32"/>
                                  <w:szCs w:val="32"/>
                                </w:rPr>
                                <w:instrText>PAGE    \* MERGEFORMAT</w:instrText>
                              </w:r>
                              <w:r w:rsidRPr="005D7FE0">
                                <w:rPr>
                                  <w:rFonts w:ascii="Times New Roman" w:eastAsia="Times New Roman" w:hAnsi="Times New Roman" w:cs="Simplified Arabic"/>
                                  <w:noProof/>
                                  <w:sz w:val="32"/>
                                  <w:szCs w:val="32"/>
                                </w:rPr>
                                <w:fldChar w:fldCharType="separate"/>
                              </w:r>
                              <w:r w:rsidRPr="005D7FE0">
                                <w:rPr>
                                  <w:rFonts w:ascii="Times New Roman" w:eastAsia="Times New Roman" w:hAnsi="Times New Roman" w:cs="Simplified Arabic"/>
                                  <w:noProof/>
                                  <w:color w:val="808080"/>
                                  <w:sz w:val="32"/>
                                  <w:szCs w:val="32"/>
                                </w:rPr>
                                <w:t>2</w:t>
                              </w:r>
                              <w:r w:rsidRPr="005D7FE0">
                                <w:rPr>
                                  <w:rFonts w:ascii="Times New Roman" w:eastAsia="Times New Roman" w:hAnsi="Times New Roman" w:cs="Simplified Arabic"/>
                                  <w:noProof/>
                                  <w:color w:val="808080"/>
                                  <w:sz w:val="32"/>
                                  <w:szCs w:val="32"/>
                                </w:rPr>
                                <w:fldChar w:fldCharType="end"/>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347EF71A" id="Forme libre : forme 3" o:spid="_x0000_s1042" style="position:absolute;left:0;text-align:left;margin-left:183.2pt;margin-top:9.3pt;width:101pt;height:32.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bdjlwQAAKoOAAAOAAAAZHJzL2Uyb0RvYy54bWysV/+OozYQ/r9S38Hiz0pdML+JNnu67nWr&#10;Stf2pEsfwAETUAFTm4TsPU2fpU/WsYFkSA66qrorRTbz+fPMfGY8PL471xU5calK0Wwt+uBYhDep&#10;yMrmsLV+3718H1tEdazJWCUavrVeubLePX37zWPfbrgrClFlXBIgadSmb7dW0XXtxrZVWvCaqQfR&#10;8gaMuZA162AqD3YmWQ/sdWW7jhPavZBZK0XKlYKnHwaj9WT485yn3W95rnhHqq0FvnXmV5rfvf61&#10;nx7Z5iBZW5Tp6Ab7D17UrGxg0wvVB9YxcpTlHVVdplIokXcPqahtkedlyk0MEA11bqL5XLCWm1gg&#10;Oaq9pEn9f7Tpr6dPkpTZ1vITJwrdiEKWGlaDVC+QdE6qci/5339tiNaAE09nrG/VBhZ+bj9JHbNq&#10;P4r0D0Ua8Vyw5sDfSyn6grMM/KQab88W6ImCpWTf/yIy2IgdO2GSd85lrQkhLeRsNHq9aMTPHUnh&#10;IXVjN3LAyRRsPg2D0Ihos820Oj2q7icuDBM7fVTdoHEGI6NQNsa3A5K8rkDu72wS+tQLHNITl4bA&#10;Pi6ZkBQhHVJ8HeQiEI2j2HOX6DyEDBzPCZcofQRcdC5AIBrRKIyX6EKMXPUwQkg38Vw3WeKE9/uN&#10;SUwQ0vO9wAuWOPUZvJBSJ/FjiGlJGqzNuqt0ptBwjhZpsUbrWaVYpX/zFou1Kj3FYjkEDqUDv0Hg&#10;hXeHE4u1jsRirSOxWKtIF2u1jsRKrSOxUOtILNM6Eqvk0dBbUt7FEhng0vuOFaKx70WLlFihAYk4&#10;oXQdpuLEiqlepedmLFgwIlBWt9YOzoSuYK1Qujzq+gU1cDeUWLYBnLYieDSDQ1I13FRw2PMeHs/g&#10;kC8ND0wB/xo8mcEhGRoeLcHhnGDf4SRqeLIIpzO4rggaTxeDdd35gjFauhiu680XjPHSWcBDnkYh&#10;JHQTuo/YuYCFTmKnjwr0EjsXgoduYuea6EEg1mkdTbwwJP3WGq4VUkwjbavFie+EQXXX+4468XAB&#10;wd5XRHrcl+kP/Ms93o894zJsa1jMXCdrvMWGpwPr5bGOa8Y4n41rwiiECG+pxlDg8e3WVwsOYk49&#10;nw0boXVmS3P73vowgLDJJEq7dzG9KaxLgi7LptQNh4ze+jA+RrrMg0grobhx7KrX6H2SQCEFD3E+&#10;rqA5ze2SIAzNaZ+8CxJvJEtCZ2a5iksn05syQc0Wxr9p3bTZQGRMt34g03JKZodriky7rSlNJFhJ&#10;5AckDFsuGlOdSrC8KTCUqhu+SZA7FyYDVmquzyQzeKBfcOPK5U03bl37TiWqMnspq0q/3Uoe9s+V&#10;JCcGxePF/JnSUx1raICHx3EA9/sY34g3G8yIqkaXkiSAumN4Fzd5H+j/iQ7DpDg2mUmwbtB/HMcd&#10;K6thDHFUcI2Yjl036UOz3533Z1ikO/e9yF6hd5di+JSCTz8YFEJ+sUgPn1FbS/15ZJJbpPq5gf4/&#10;ob4P709nJn4Q6XZBYsseW1iTAtXW6iy48fTwuYMZLDm2sjwUsNNQ/7Uj8EFkMjR+vOkvLjw3MVw/&#10;MZ/+AQAA//8DAFBLAwQUAAYACAAAACEAZt47iNwAAAAJAQAADwAAAGRycy9kb3ducmV2LnhtbEyP&#10;y07DMBBF90j8gzVI7KhDCVYU4lQQ0V0lRNsPcGPnIeKxFTt1+HuGFSxn7tGdM9VutRO7mjmMDiU8&#10;bjJgBlunR+wlnE/7hwJYiAq1mhwaCd8mwK6+valUqV3CT3M9xp5RCYZSSRhi9CXnoR2MVWHjvEHK&#10;OjdbFWmce65nlajcTnybZYJbNSJdGJQ3zWDar+NiJRzim99/vIvuvPjm0GR56paUpLy/W19fgEWz&#10;xj8YfvVJHWpyurgFdWCThCchckIpKAQwAp5FQYuLhCLfAq8r/v+D+gcAAP//AwBQSwECLQAUAAYA&#10;CAAAACEAtoM4kv4AAADhAQAAEwAAAAAAAAAAAAAAAAAAAAAAW0NvbnRlbnRfVHlwZXNdLnhtbFBL&#10;AQItABQABgAIAAAAIQA4/SH/1gAAAJQBAAALAAAAAAAAAAAAAAAAAC8BAABfcmVscy8ucmVsc1BL&#10;AQItABQABgAIAAAAIQBrcbdjlwQAAKoOAAAOAAAAAAAAAAAAAAAAAC4CAABkcnMvZTJvRG9jLnht&#10;bFBLAQItABQABgAIAAAAIQBm3juI3AAAAAkBAAAPAAAAAAAAAAAAAAAAAPEGAABkcnMvZG93bnJl&#10;di54bWxQSwUGAAAAAAQABADzAAAA+gcAAAAA&#10;" adj="-11796480,,5400" path="m,10800c,4835,4835,,10800,v5965,,10800,4835,10800,10800c21600,16765,16765,21600,10800,21600,4835,21600,,16765,,10800xm1999,10800v,4861,3940,8801,8801,8801c15661,19601,19601,15661,19601,10800v,-4861,-3940,-8801,-8801,-8801c5939,1999,1999,5939,1999,10800xe" fillcolor="#d9d9d9" strokecolor="#a5a5a5">
                  <v:stroke joinstyle="round"/>
                  <v:formulas/>
                  <v:path o:connecttype="custom" o:connectlocs="38086095,0;11154264,970161;0,3312578;11154264,5654976;38086095,6625136;65017925,5654976;76172189,3312578;65017925,970161" o:connectangles="0,0,0,0,0,0,0,0" textboxrect="3163,3163,18437,18437"/>
                  <v:textbox>
                    <w:txbxContent>
                      <w:p w14:paraId="6B6A3D4A" w14:textId="77777777" w:rsidR="005D7FE0" w:rsidRPr="005D7FE0" w:rsidRDefault="00B679E9">
                        <w:pPr>
                          <w:bidi/>
                          <w:spacing w:after="0" w:line="240" w:lineRule="auto"/>
                          <w:jc w:val="center"/>
                          <w:rPr>
                            <w:rFonts w:ascii="Times New Roman" w:eastAsia="Times New Roman" w:hAnsi="Times New Roman" w:cs="Simplified Arabic"/>
                            <w:noProof/>
                            <w:sz w:val="32"/>
                            <w:szCs w:val="32"/>
                          </w:rPr>
                        </w:pPr>
                        <w:r w:rsidRPr="005D7FE0">
                          <w:rPr>
                            <w:rFonts w:ascii="Times New Roman" w:eastAsia="Times New Roman" w:hAnsi="Times New Roman" w:cs="Simplified Arabic"/>
                            <w:noProof/>
                            <w:sz w:val="32"/>
                            <w:szCs w:val="32"/>
                          </w:rPr>
                          <w:fldChar w:fldCharType="begin"/>
                        </w:r>
                        <w:r w:rsidRPr="005D7FE0">
                          <w:rPr>
                            <w:rFonts w:ascii="Times New Roman" w:eastAsia="Times New Roman" w:hAnsi="Times New Roman" w:cs="Simplified Arabic"/>
                            <w:noProof/>
                            <w:sz w:val="32"/>
                            <w:szCs w:val="32"/>
                          </w:rPr>
                          <w:instrText>PAGE    \* MERGEFORMAT</w:instrText>
                        </w:r>
                        <w:r w:rsidRPr="005D7FE0">
                          <w:rPr>
                            <w:rFonts w:ascii="Times New Roman" w:eastAsia="Times New Roman" w:hAnsi="Times New Roman" w:cs="Simplified Arabic"/>
                            <w:noProof/>
                            <w:sz w:val="32"/>
                            <w:szCs w:val="32"/>
                          </w:rPr>
                          <w:fldChar w:fldCharType="separate"/>
                        </w:r>
                        <w:r w:rsidRPr="005D7FE0">
                          <w:rPr>
                            <w:rFonts w:ascii="Times New Roman" w:eastAsia="Times New Roman" w:hAnsi="Times New Roman" w:cs="Simplified Arabic"/>
                            <w:noProof/>
                            <w:color w:val="808080"/>
                            <w:sz w:val="32"/>
                            <w:szCs w:val="32"/>
                          </w:rPr>
                          <w:t>2</w:t>
                        </w:r>
                        <w:r w:rsidRPr="005D7FE0">
                          <w:rPr>
                            <w:rFonts w:ascii="Times New Roman" w:eastAsia="Times New Roman" w:hAnsi="Times New Roman" w:cs="Simplified Arabic"/>
                            <w:noProof/>
                            <w:color w:val="808080"/>
                            <w:sz w:val="32"/>
                            <w:szCs w:val="32"/>
                          </w:rPr>
                          <w:fldChar w:fldCharType="end"/>
                        </w:r>
                      </w:p>
                    </w:txbxContent>
                  </v:textbox>
                  <w10:wrap anchorx="margin" anchory="margin"/>
                </v:shape>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270AD" w14:textId="77777777" w:rsidR="001A0E4F" w:rsidRDefault="00B679E9">
    <w:pPr>
      <w:framePr w:wrap="around" w:vAnchor="text" w:hAnchor="margin" w:xAlign="center" w:y="1"/>
      <w:tabs>
        <w:tab w:val="center" w:pos="4153"/>
        <w:tab w:val="right" w:pos="8306"/>
      </w:tabs>
      <w:bidi/>
      <w:spacing w:after="0" w:line="240" w:lineRule="auto"/>
      <w:rPr>
        <w:rFonts w:ascii="Times New Roman" w:eastAsia="Times New Roman" w:hAnsi="Times New Roman" w:cs="Simplified Arabic"/>
        <w:noProof/>
        <w:sz w:val="24"/>
        <w:szCs w:val="28"/>
        <w:rtl/>
      </w:rPr>
    </w:pPr>
    <w:r>
      <w:rPr>
        <w:rFonts w:ascii="Times New Roman" w:eastAsia="Times New Roman" w:hAnsi="Times New Roman" w:cs="Simplified Arabic"/>
        <w:noProof/>
        <w:sz w:val="24"/>
        <w:szCs w:val="28"/>
        <w:rtl/>
      </w:rPr>
      <w:fldChar w:fldCharType="begin"/>
    </w:r>
    <w:r>
      <w:rPr>
        <w:rFonts w:ascii="Times New Roman" w:eastAsia="Times New Roman" w:hAnsi="Times New Roman" w:cs="Simplified Arabic"/>
        <w:noProof/>
        <w:sz w:val="24"/>
        <w:szCs w:val="28"/>
      </w:rPr>
      <w:instrText xml:space="preserve">PAGE  </w:instrText>
    </w:r>
    <w:r>
      <w:rPr>
        <w:rFonts w:ascii="Times New Roman" w:eastAsia="Times New Roman" w:hAnsi="Times New Roman" w:cs="Simplified Arabic"/>
        <w:noProof/>
        <w:sz w:val="24"/>
        <w:szCs w:val="28"/>
        <w:rtl/>
      </w:rPr>
      <w:fldChar w:fldCharType="separate"/>
    </w:r>
    <w:r>
      <w:rPr>
        <w:rFonts w:ascii="Times New Roman" w:eastAsia="Times New Roman" w:hAnsi="Times New Roman" w:cs="Simplified Arabic"/>
        <w:noProof/>
        <w:sz w:val="24"/>
        <w:szCs w:val="28"/>
        <w:rtl/>
      </w:rPr>
      <w:t>2</w:t>
    </w:r>
    <w:r>
      <w:rPr>
        <w:rFonts w:ascii="Times New Roman" w:eastAsia="Times New Roman" w:hAnsi="Times New Roman" w:cs="Simplified Arabic"/>
        <w:noProof/>
        <w:sz w:val="24"/>
        <w:szCs w:val="28"/>
        <w:rtl/>
      </w:rPr>
      <w:fldChar w:fldCharType="end"/>
    </w:r>
  </w:p>
  <w:p w14:paraId="0AE9786A" w14:textId="77777777" w:rsidR="001A0E4F" w:rsidRDefault="001A0E4F">
    <w:pPr>
      <w:tabs>
        <w:tab w:val="center" w:pos="4153"/>
        <w:tab w:val="right" w:pos="8306"/>
      </w:tabs>
      <w:bidi/>
      <w:spacing w:after="0" w:line="240" w:lineRule="auto"/>
      <w:rPr>
        <w:rFonts w:ascii="Times New Roman" w:eastAsia="Times New Roman" w:hAnsi="Times New Roman" w:cs="Simplified Arabic"/>
        <w:noProof/>
        <w:sz w:val="24"/>
        <w:szCs w:val="28"/>
        <w:rt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449209148"/>
      <w:docPartObj>
        <w:docPartGallery w:val="Page Numbers (Bottom of Page)"/>
        <w:docPartUnique/>
      </w:docPartObj>
    </w:sdtPr>
    <w:sdtEndPr/>
    <w:sdtContent>
      <w:p w14:paraId="2966308C" w14:textId="0746D516" w:rsidR="001A0E4F" w:rsidRDefault="004516CF">
        <w:pPr>
          <w:tabs>
            <w:tab w:val="center" w:pos="4153"/>
            <w:tab w:val="right" w:pos="8306"/>
          </w:tabs>
          <w:bidi/>
          <w:spacing w:after="0" w:line="240" w:lineRule="auto"/>
          <w:rPr>
            <w:rFonts w:ascii="Times New Roman" w:eastAsia="Times New Roman" w:hAnsi="Times New Roman" w:cs="Simplified Arabic"/>
            <w:noProof/>
            <w:sz w:val="24"/>
            <w:szCs w:val="28"/>
          </w:rPr>
        </w:pPr>
        <w:r>
          <w:rPr>
            <w:noProof/>
          </w:rPr>
          <mc:AlternateContent>
            <mc:Choice Requires="wps">
              <w:drawing>
                <wp:anchor distT="0" distB="0" distL="114300" distR="114300" simplePos="0" relativeHeight="251661312" behindDoc="0" locked="0" layoutInCell="1" allowOverlap="1" wp14:anchorId="5C888277" wp14:editId="3B27F74B">
                  <wp:simplePos x="0" y="0"/>
                  <wp:positionH relativeFrom="margin">
                    <wp:posOffset>2326640</wp:posOffset>
                  </wp:positionH>
                  <wp:positionV relativeFrom="bottomMargin">
                    <wp:posOffset>118110</wp:posOffset>
                  </wp:positionV>
                  <wp:extent cx="1282700" cy="416560"/>
                  <wp:effectExtent l="0" t="0" r="0" b="2540"/>
                  <wp:wrapNone/>
                  <wp:docPr id="1281354622" name="Forme libre : form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416560"/>
                          </a:xfrm>
                          <a:custGeom>
                            <a:avLst/>
                            <a:gdLst>
                              <a:gd name="T0" fmla="*/ 641350 w 21600"/>
                              <a:gd name="T1" fmla="*/ 0 h 21600"/>
                              <a:gd name="T2" fmla="*/ 187832 w 21600"/>
                              <a:gd name="T3" fmla="*/ 50306 h 21600"/>
                              <a:gd name="T4" fmla="*/ 0 w 21600"/>
                              <a:gd name="T5" fmla="*/ 171768 h 21600"/>
                              <a:gd name="T6" fmla="*/ 187832 w 21600"/>
                              <a:gd name="T7" fmla="*/ 293229 h 21600"/>
                              <a:gd name="T8" fmla="*/ 641350 w 21600"/>
                              <a:gd name="T9" fmla="*/ 343535 h 21600"/>
                              <a:gd name="T10" fmla="*/ 1094868 w 21600"/>
                              <a:gd name="T11" fmla="*/ 293229 h 21600"/>
                              <a:gd name="T12" fmla="*/ 1282700 w 21600"/>
                              <a:gd name="T13" fmla="*/ 171768 h 21600"/>
                              <a:gd name="T14" fmla="*/ 1094868 w 21600"/>
                              <a:gd name="T15" fmla="*/ 50306 h 21600"/>
                              <a:gd name="T16" fmla="*/ 0 60000 65536"/>
                              <a:gd name="T17" fmla="*/ 0 60000 65536"/>
                              <a:gd name="T18" fmla="*/ 0 60000 65536"/>
                              <a:gd name="T19" fmla="*/ 0 60000 65536"/>
                              <a:gd name="T20" fmla="*/ 0 60000 65536"/>
                              <a:gd name="T21" fmla="*/ 0 60000 65536"/>
                              <a:gd name="T22" fmla="*/ 0 60000 65536"/>
                              <a:gd name="T23" fmla="*/ 0 60000 65536"/>
                              <a:gd name="T24" fmla="*/ 3163 w 21600"/>
                              <a:gd name="T25" fmla="*/ 3163 h 21600"/>
                              <a:gd name="T26" fmla="*/ 18437 w 21600"/>
                              <a:gd name="T27" fmla="*/ 18437 h 21600"/>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solidFill>
                            <a:srgbClr val="FFFFFF">
                              <a:lumMod val="85000"/>
                            </a:srgbClr>
                          </a:solidFill>
                          <a:ln w="9525">
                            <a:solidFill>
                              <a:srgbClr val="A5A5A5"/>
                            </a:solidFill>
                            <a:round/>
                            <a:headEnd/>
                            <a:tailEnd/>
                          </a:ln>
                        </wps:spPr>
                        <wps:txbx>
                          <w:txbxContent>
                            <w:p w14:paraId="4DC8D7FB" w14:textId="77777777" w:rsidR="005D7FE0" w:rsidRPr="005D7FE0" w:rsidRDefault="00B679E9">
                              <w:pPr>
                                <w:bidi/>
                                <w:spacing w:after="0" w:line="240" w:lineRule="auto"/>
                                <w:jc w:val="center"/>
                                <w:rPr>
                                  <w:rFonts w:ascii="Times New Roman" w:eastAsia="Times New Roman" w:hAnsi="Times New Roman" w:cs="Simplified Arabic"/>
                                  <w:noProof/>
                                  <w:sz w:val="32"/>
                                  <w:szCs w:val="32"/>
                                </w:rPr>
                              </w:pPr>
                              <w:r w:rsidRPr="005D7FE0">
                                <w:rPr>
                                  <w:rFonts w:ascii="Times New Roman" w:eastAsia="Times New Roman" w:hAnsi="Times New Roman" w:cs="Simplified Arabic"/>
                                  <w:noProof/>
                                  <w:sz w:val="32"/>
                                  <w:szCs w:val="32"/>
                                </w:rPr>
                                <w:fldChar w:fldCharType="begin"/>
                              </w:r>
                              <w:r w:rsidRPr="005D7FE0">
                                <w:rPr>
                                  <w:rFonts w:ascii="Times New Roman" w:eastAsia="Times New Roman" w:hAnsi="Times New Roman" w:cs="Simplified Arabic"/>
                                  <w:noProof/>
                                  <w:sz w:val="32"/>
                                  <w:szCs w:val="32"/>
                                </w:rPr>
                                <w:instrText>PAGE    \* MERGEFORMAT</w:instrText>
                              </w:r>
                              <w:r w:rsidRPr="005D7FE0">
                                <w:rPr>
                                  <w:rFonts w:ascii="Times New Roman" w:eastAsia="Times New Roman" w:hAnsi="Times New Roman" w:cs="Simplified Arabic"/>
                                  <w:noProof/>
                                  <w:sz w:val="32"/>
                                  <w:szCs w:val="32"/>
                                </w:rPr>
                                <w:fldChar w:fldCharType="separate"/>
                              </w:r>
                              <w:r w:rsidRPr="005D7FE0">
                                <w:rPr>
                                  <w:rFonts w:ascii="Times New Roman" w:eastAsia="Times New Roman" w:hAnsi="Times New Roman" w:cs="Simplified Arabic"/>
                                  <w:noProof/>
                                  <w:color w:val="808080"/>
                                  <w:sz w:val="32"/>
                                  <w:szCs w:val="32"/>
                                </w:rPr>
                                <w:t>2</w:t>
                              </w:r>
                              <w:r w:rsidRPr="005D7FE0">
                                <w:rPr>
                                  <w:rFonts w:ascii="Times New Roman" w:eastAsia="Times New Roman" w:hAnsi="Times New Roman" w:cs="Simplified Arabic"/>
                                  <w:noProof/>
                                  <w:color w:val="808080"/>
                                  <w:sz w:val="32"/>
                                  <w:szCs w:val="32"/>
                                </w:rPr>
                                <w:fldChar w:fldCharType="end"/>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5C888277" id="_x0000_s1043" style="position:absolute;left:0;text-align:left;margin-left:183.2pt;margin-top:9.3pt;width:101pt;height:32.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cPnQQAALIOAAAOAAAAZHJzL2Uyb0RvYy54bWysV9uO5DQQfUfiH6w8IjGJc09relbLLIOQ&#10;Flhpmw9wJ04nIomDnb7Mfg3fwpdRdi5d6d6EEWJGatmp4+OqOnbZfnx3qSty4lKVotla9MGxCG9S&#10;kZXNYWv9vnv5PraI6liTsUo0fGu9cmW9e/r2m8dzu+GuKESVcUmApFGbc7u1iq5rN7at0oLXTD2I&#10;ljdgzIWsWQddebAzyc7AXle26zihfRYya6VIuVLw9UNvtJ4Mf57ztPstzxXvSLW1wLfO/Erzu9e/&#10;9tMj2xwka4syHdxg/8GLmpUNTDpRfWAdI0dZ3lHVZSqFEnn3kIraFnleptzEANFQ5yaazwVruYkF&#10;kqPaKU3q/6NNfz19kqTMQDs3pl7gh65rkYbVoNULZJ2TqtxL/vdfG6JF4MTTKTu3agMjP7efpA5a&#10;tR9F+ocijXguWHPg76UU54KzDBylGm/PBuiOgqFkf/5FZDARO3bCZO+Sy1oTQl7IxYj0OonELx1J&#10;4SP46UYOaJmCzadhEBoVbbYZR6dH1f3EhWFip4+q60XOoGUkyob4dkCS1xXo/Z1NQh+id8iZuDQE&#10;9mHIiKQI6ZDi6yBI3ERH4yj23CU6DyEDx3PCJUofARedCxCIRjQK4yW6ECNXPYwQ0k08102WOGGD&#10;T1GvJzFBSM/3Ai9Y4qRYGeokfgwxLUmDtVl3lc4U6tfRIi3WaD2rFKv0b95isValp1gsh8CidOA3&#10;CLzwbnFisdaRWKx1JBZrFelirdaRWKl1JBZqHYllWkdilTwaekvKu1giA1za71ghGvtetEiJFeqR&#10;iBNK12EsTqwY61V6aYaCBS0CZXVr7WBN6ArWCqXLo65fUAN3fYllG8BpK4JHMzgkVcNNBYc57+Hx&#10;DA750vDAFPCvwZMZHJKh4dESHNYJ9h1WooYni3A6g+uKoPF0MVg4tzC/3utmwGK4rjcfMMRLZwH3&#10;eRqEkHCd0BeJnQtYuErs9FKBy8TOheDhOrFzTfQgEOu0jsYfaJLz1uqPFVKMLW2rxYnvhEF11/OO&#10;OnF/AMHcV0R63JfpD/zLPd6PPeMyTGtYTF/HPpxi/deedfqs45oxznvDmDAKIcJbqiEU+Hw79dWC&#10;g5hTz3v9RGicmdKcvrc+9CBsMonS7k2mN4U1JWgaNqauX2T01ofhM9JlHkRaCcWNY1e9Bu+TBAop&#10;eIjzcQXNaW6HBGFoVvvoXZB4A1kSOjPLVVw6mt6UCWqmMP6N48bJeiJjuvUDmZZTMltcY2TabU1p&#10;IsFKIj8gYdgyaUx1KsHypsBQqm74RkHuXBgNWKm5PqPM4IHe4MaVaacbt673TiWqMnspq0rvbiUP&#10;++dKkhOD4vFi/kzpqY41XID7z3EA5/sQ34A3E8yIqkaXkiSAumN4Fyd5H+j/kQ7DpDg2mUmwvqD/&#10;OLQ7VlZ9G+Ko4BgxN3Z9Se8v+91lf+lfCZpTX+D3InuFK7wU/ZMKnoDQKIT8YpEzPKe2lvrzyCS3&#10;SPVzA8+AhPo+bKPOdPwg0rcGiS17bGFNClRbq7Pg4NPN5w56MOTYyvJQwEz9MaAdgYeRSdTwiNMv&#10;L9w3oVyfmk//AAAA//8DAFBLAwQUAAYACAAAACEAZt47iNwAAAAJAQAADwAAAGRycy9kb3ducmV2&#10;LnhtbEyPy07DMBBF90j8gzVI7KhDCVYU4lQQ0V0lRNsPcGPnIeKxFTt1+HuGFSxn7tGdM9VutRO7&#10;mjmMDiU8bjJgBlunR+wlnE/7hwJYiAq1mhwaCd8mwK6+valUqV3CT3M9xp5RCYZSSRhi9CXnoR2M&#10;VWHjvEHKOjdbFWmce65nlajcTnybZYJbNSJdGJQ3zWDar+NiJRzim99/vIvuvPjm0GR56paUpLy/&#10;W19fgEWzxj8YfvVJHWpyurgFdWCThCchckIpKAQwAp5FQYuLhCLfAq8r/v+D+gcAAP//AwBQSwEC&#10;LQAUAAYACAAAACEAtoM4kv4AAADhAQAAEwAAAAAAAAAAAAAAAAAAAAAAW0NvbnRlbnRfVHlwZXNd&#10;LnhtbFBLAQItABQABgAIAAAAIQA4/SH/1gAAAJQBAAALAAAAAAAAAAAAAAAAAC8BAABfcmVscy8u&#10;cmVsc1BLAQItABQABgAIAAAAIQD/V1cPnQQAALIOAAAOAAAAAAAAAAAAAAAAAC4CAABkcnMvZTJv&#10;RG9jLnhtbFBLAQItABQABgAIAAAAIQBm3juI3AAAAAkBAAAPAAAAAAAAAAAAAAAAAPcGAABkcnMv&#10;ZG93bnJldi54bWxQSwUGAAAAAAQABADzAAAAAAgAAAAA&#10;" adj="-11796480,,5400" path="m,10800c,4835,4835,,10800,v5965,,10800,4835,10800,10800c21600,16765,16765,21600,10800,21600,4835,21600,,16765,,10800xm1999,10800v,4861,3940,8801,8801,8801c15661,19601,19601,15661,19601,10800v,-4861,-3940,-8801,-8801,-8801c5939,1999,1999,5939,1999,10800xe" fillcolor="#d9d9d9" strokecolor="#a5a5a5">
                  <v:stroke joinstyle="round"/>
                  <v:formulas/>
                  <v:path o:connecttype="custom" o:connectlocs="38086095,0;11154264,970161;0,3312578;11154264,5654976;38086095,6625136;65017925,5654976;76172189,3312578;65017925,970161" o:connectangles="0,0,0,0,0,0,0,0" textboxrect="3163,3163,18437,18437"/>
                  <v:textbox>
                    <w:txbxContent>
                      <w:p w14:paraId="4DC8D7FB" w14:textId="77777777" w:rsidR="005D7FE0" w:rsidRPr="005D7FE0" w:rsidRDefault="00B679E9">
                        <w:pPr>
                          <w:bidi/>
                          <w:spacing w:after="0" w:line="240" w:lineRule="auto"/>
                          <w:jc w:val="center"/>
                          <w:rPr>
                            <w:rFonts w:ascii="Times New Roman" w:eastAsia="Times New Roman" w:hAnsi="Times New Roman" w:cs="Simplified Arabic"/>
                            <w:noProof/>
                            <w:sz w:val="32"/>
                            <w:szCs w:val="32"/>
                          </w:rPr>
                        </w:pPr>
                        <w:r w:rsidRPr="005D7FE0">
                          <w:rPr>
                            <w:rFonts w:ascii="Times New Roman" w:eastAsia="Times New Roman" w:hAnsi="Times New Roman" w:cs="Simplified Arabic"/>
                            <w:noProof/>
                            <w:sz w:val="32"/>
                            <w:szCs w:val="32"/>
                          </w:rPr>
                          <w:fldChar w:fldCharType="begin"/>
                        </w:r>
                        <w:r w:rsidRPr="005D7FE0">
                          <w:rPr>
                            <w:rFonts w:ascii="Times New Roman" w:eastAsia="Times New Roman" w:hAnsi="Times New Roman" w:cs="Simplified Arabic"/>
                            <w:noProof/>
                            <w:sz w:val="32"/>
                            <w:szCs w:val="32"/>
                          </w:rPr>
                          <w:instrText>PAGE    \* MERGEFORMAT</w:instrText>
                        </w:r>
                        <w:r w:rsidRPr="005D7FE0">
                          <w:rPr>
                            <w:rFonts w:ascii="Times New Roman" w:eastAsia="Times New Roman" w:hAnsi="Times New Roman" w:cs="Simplified Arabic"/>
                            <w:noProof/>
                            <w:sz w:val="32"/>
                            <w:szCs w:val="32"/>
                          </w:rPr>
                          <w:fldChar w:fldCharType="separate"/>
                        </w:r>
                        <w:r w:rsidRPr="005D7FE0">
                          <w:rPr>
                            <w:rFonts w:ascii="Times New Roman" w:eastAsia="Times New Roman" w:hAnsi="Times New Roman" w:cs="Simplified Arabic"/>
                            <w:noProof/>
                            <w:color w:val="808080"/>
                            <w:sz w:val="32"/>
                            <w:szCs w:val="32"/>
                          </w:rPr>
                          <w:t>2</w:t>
                        </w:r>
                        <w:r w:rsidRPr="005D7FE0">
                          <w:rPr>
                            <w:rFonts w:ascii="Times New Roman" w:eastAsia="Times New Roman" w:hAnsi="Times New Roman" w:cs="Simplified Arabic"/>
                            <w:noProof/>
                            <w:color w:val="808080"/>
                            <w:sz w:val="32"/>
                            <w:szCs w:val="32"/>
                          </w:rPr>
                          <w:fldChar w:fldCharType="end"/>
                        </w:r>
                      </w:p>
                    </w:txbxContent>
                  </v:textbox>
                  <w10:wrap anchorx="margin" anchory="margin"/>
                </v:shape>
              </w:pict>
            </mc:Fallback>
          </mc:AlternateConten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FC314" w14:textId="77777777" w:rsidR="001A0E4F" w:rsidRDefault="00B679E9">
    <w:pPr>
      <w:framePr w:wrap="around" w:vAnchor="text" w:hAnchor="margin" w:xAlign="center" w:y="1"/>
      <w:tabs>
        <w:tab w:val="center" w:pos="4153"/>
        <w:tab w:val="right" w:pos="8306"/>
      </w:tabs>
      <w:bidi/>
      <w:spacing w:after="0" w:line="240" w:lineRule="auto"/>
      <w:rPr>
        <w:rFonts w:ascii="Times New Roman" w:eastAsia="Times New Roman" w:hAnsi="Times New Roman" w:cs="Simplified Arabic"/>
        <w:noProof/>
        <w:sz w:val="24"/>
        <w:szCs w:val="28"/>
        <w:rtl/>
      </w:rPr>
    </w:pPr>
    <w:r>
      <w:rPr>
        <w:rFonts w:ascii="Times New Roman" w:eastAsia="Times New Roman" w:hAnsi="Times New Roman" w:cs="Simplified Arabic"/>
        <w:noProof/>
        <w:sz w:val="24"/>
        <w:szCs w:val="28"/>
        <w:rtl/>
      </w:rPr>
      <w:fldChar w:fldCharType="begin"/>
    </w:r>
    <w:r>
      <w:rPr>
        <w:rFonts w:ascii="Times New Roman" w:eastAsia="Times New Roman" w:hAnsi="Times New Roman" w:cs="Simplified Arabic"/>
        <w:noProof/>
        <w:sz w:val="24"/>
        <w:szCs w:val="28"/>
      </w:rPr>
      <w:instrText xml:space="preserve">PAGE  </w:instrText>
    </w:r>
    <w:r>
      <w:rPr>
        <w:rFonts w:ascii="Times New Roman" w:eastAsia="Times New Roman" w:hAnsi="Times New Roman" w:cs="Simplified Arabic"/>
        <w:noProof/>
        <w:sz w:val="24"/>
        <w:szCs w:val="28"/>
        <w:rtl/>
      </w:rPr>
      <w:fldChar w:fldCharType="separate"/>
    </w:r>
    <w:r>
      <w:rPr>
        <w:rFonts w:ascii="Times New Roman" w:eastAsia="Times New Roman" w:hAnsi="Times New Roman" w:cs="Simplified Arabic"/>
        <w:noProof/>
        <w:sz w:val="24"/>
        <w:szCs w:val="28"/>
        <w:rtl/>
      </w:rPr>
      <w:t>2</w:t>
    </w:r>
    <w:r>
      <w:rPr>
        <w:rFonts w:ascii="Times New Roman" w:eastAsia="Times New Roman" w:hAnsi="Times New Roman" w:cs="Simplified Arabic"/>
        <w:noProof/>
        <w:sz w:val="24"/>
        <w:szCs w:val="28"/>
        <w:rtl/>
      </w:rPr>
      <w:fldChar w:fldCharType="end"/>
    </w:r>
  </w:p>
  <w:p w14:paraId="0A8B8E77" w14:textId="77777777" w:rsidR="001A0E4F" w:rsidRDefault="001A0E4F">
    <w:pPr>
      <w:tabs>
        <w:tab w:val="center" w:pos="4153"/>
        <w:tab w:val="right" w:pos="8306"/>
      </w:tabs>
      <w:bidi/>
      <w:spacing w:after="0" w:line="240" w:lineRule="auto"/>
      <w:rPr>
        <w:rFonts w:ascii="Times New Roman" w:eastAsia="Times New Roman" w:hAnsi="Times New Roman" w:cs="Simplified Arabic"/>
        <w:noProof/>
        <w:sz w:val="24"/>
        <w:szCs w:val="28"/>
        <w:rtl/>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277685023"/>
      <w:docPartObj>
        <w:docPartGallery w:val="Page Numbers (Bottom of Page)"/>
        <w:docPartUnique/>
      </w:docPartObj>
    </w:sdtPr>
    <w:sdtEndPr/>
    <w:sdtContent>
      <w:p w14:paraId="402B082A" w14:textId="1883611D" w:rsidR="001A0E4F" w:rsidRDefault="004516CF">
        <w:pPr>
          <w:tabs>
            <w:tab w:val="center" w:pos="4153"/>
            <w:tab w:val="right" w:pos="8306"/>
          </w:tabs>
          <w:bidi/>
          <w:spacing w:after="0" w:line="240" w:lineRule="auto"/>
          <w:rPr>
            <w:rFonts w:ascii="Times New Roman" w:eastAsia="Times New Roman" w:hAnsi="Times New Roman" w:cs="Simplified Arabic"/>
            <w:noProof/>
            <w:sz w:val="24"/>
            <w:szCs w:val="28"/>
          </w:rPr>
        </w:pPr>
        <w:r>
          <w:rPr>
            <w:noProof/>
          </w:rPr>
          <mc:AlternateContent>
            <mc:Choice Requires="wps">
              <w:drawing>
                <wp:anchor distT="0" distB="0" distL="114300" distR="114300" simplePos="0" relativeHeight="251663360" behindDoc="0" locked="0" layoutInCell="1" allowOverlap="1" wp14:anchorId="5EE35BB6" wp14:editId="6B1B7C7B">
                  <wp:simplePos x="0" y="0"/>
                  <wp:positionH relativeFrom="margin">
                    <wp:posOffset>2326640</wp:posOffset>
                  </wp:positionH>
                  <wp:positionV relativeFrom="bottomMargin">
                    <wp:posOffset>118110</wp:posOffset>
                  </wp:positionV>
                  <wp:extent cx="1282700" cy="416560"/>
                  <wp:effectExtent l="0" t="0" r="0" b="2540"/>
                  <wp:wrapNone/>
                  <wp:docPr id="881640894" name="Forme libre : form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416560"/>
                          </a:xfrm>
                          <a:custGeom>
                            <a:avLst/>
                            <a:gdLst>
                              <a:gd name="T0" fmla="*/ 641350 w 21600"/>
                              <a:gd name="T1" fmla="*/ 0 h 21600"/>
                              <a:gd name="T2" fmla="*/ 187832 w 21600"/>
                              <a:gd name="T3" fmla="*/ 50306 h 21600"/>
                              <a:gd name="T4" fmla="*/ 0 w 21600"/>
                              <a:gd name="T5" fmla="*/ 171768 h 21600"/>
                              <a:gd name="T6" fmla="*/ 187832 w 21600"/>
                              <a:gd name="T7" fmla="*/ 293229 h 21600"/>
                              <a:gd name="T8" fmla="*/ 641350 w 21600"/>
                              <a:gd name="T9" fmla="*/ 343535 h 21600"/>
                              <a:gd name="T10" fmla="*/ 1094868 w 21600"/>
                              <a:gd name="T11" fmla="*/ 293229 h 21600"/>
                              <a:gd name="T12" fmla="*/ 1282700 w 21600"/>
                              <a:gd name="T13" fmla="*/ 171768 h 21600"/>
                              <a:gd name="T14" fmla="*/ 1094868 w 21600"/>
                              <a:gd name="T15" fmla="*/ 50306 h 21600"/>
                              <a:gd name="T16" fmla="*/ 0 60000 65536"/>
                              <a:gd name="T17" fmla="*/ 0 60000 65536"/>
                              <a:gd name="T18" fmla="*/ 0 60000 65536"/>
                              <a:gd name="T19" fmla="*/ 0 60000 65536"/>
                              <a:gd name="T20" fmla="*/ 0 60000 65536"/>
                              <a:gd name="T21" fmla="*/ 0 60000 65536"/>
                              <a:gd name="T22" fmla="*/ 0 60000 65536"/>
                              <a:gd name="T23" fmla="*/ 0 60000 65536"/>
                              <a:gd name="T24" fmla="*/ 3163 w 21600"/>
                              <a:gd name="T25" fmla="*/ 3163 h 21600"/>
                              <a:gd name="T26" fmla="*/ 18437 w 21600"/>
                              <a:gd name="T27" fmla="*/ 18437 h 21600"/>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solidFill>
                            <a:srgbClr val="FFFFFF">
                              <a:lumMod val="85000"/>
                            </a:srgbClr>
                          </a:solidFill>
                          <a:ln w="9525">
                            <a:solidFill>
                              <a:srgbClr val="A5A5A5"/>
                            </a:solidFill>
                            <a:round/>
                            <a:headEnd/>
                            <a:tailEnd/>
                          </a:ln>
                        </wps:spPr>
                        <wps:txbx>
                          <w:txbxContent>
                            <w:p w14:paraId="4007F8DB" w14:textId="77777777" w:rsidR="005D7FE0" w:rsidRPr="005D7FE0" w:rsidRDefault="00B679E9">
                              <w:pPr>
                                <w:bidi/>
                                <w:spacing w:after="0" w:line="240" w:lineRule="auto"/>
                                <w:jc w:val="center"/>
                                <w:rPr>
                                  <w:rFonts w:ascii="Times New Roman" w:eastAsia="Times New Roman" w:hAnsi="Times New Roman" w:cs="Simplified Arabic"/>
                                  <w:noProof/>
                                  <w:sz w:val="32"/>
                                  <w:szCs w:val="32"/>
                                </w:rPr>
                              </w:pPr>
                              <w:r w:rsidRPr="005D7FE0">
                                <w:rPr>
                                  <w:rFonts w:ascii="Times New Roman" w:eastAsia="Times New Roman" w:hAnsi="Times New Roman" w:cs="Simplified Arabic"/>
                                  <w:noProof/>
                                  <w:sz w:val="32"/>
                                  <w:szCs w:val="32"/>
                                </w:rPr>
                                <w:fldChar w:fldCharType="begin"/>
                              </w:r>
                              <w:r w:rsidRPr="005D7FE0">
                                <w:rPr>
                                  <w:rFonts w:ascii="Times New Roman" w:eastAsia="Times New Roman" w:hAnsi="Times New Roman" w:cs="Simplified Arabic"/>
                                  <w:noProof/>
                                  <w:sz w:val="32"/>
                                  <w:szCs w:val="32"/>
                                </w:rPr>
                                <w:instrText>PAGE    \* MERGEFORMAT</w:instrText>
                              </w:r>
                              <w:r w:rsidRPr="005D7FE0">
                                <w:rPr>
                                  <w:rFonts w:ascii="Times New Roman" w:eastAsia="Times New Roman" w:hAnsi="Times New Roman" w:cs="Simplified Arabic"/>
                                  <w:noProof/>
                                  <w:sz w:val="32"/>
                                  <w:szCs w:val="32"/>
                                </w:rPr>
                                <w:fldChar w:fldCharType="separate"/>
                              </w:r>
                              <w:r w:rsidRPr="005D7FE0">
                                <w:rPr>
                                  <w:rFonts w:ascii="Times New Roman" w:eastAsia="Times New Roman" w:hAnsi="Times New Roman" w:cs="Simplified Arabic"/>
                                  <w:noProof/>
                                  <w:color w:val="808080"/>
                                  <w:sz w:val="32"/>
                                  <w:szCs w:val="32"/>
                                </w:rPr>
                                <w:t>2</w:t>
                              </w:r>
                              <w:r w:rsidRPr="005D7FE0">
                                <w:rPr>
                                  <w:rFonts w:ascii="Times New Roman" w:eastAsia="Times New Roman" w:hAnsi="Times New Roman" w:cs="Simplified Arabic"/>
                                  <w:noProof/>
                                  <w:color w:val="808080"/>
                                  <w:sz w:val="32"/>
                                  <w:szCs w:val="32"/>
                                </w:rPr>
                                <w:fldChar w:fldCharType="end"/>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5EE35BB6" id="_x0000_s1044" style="position:absolute;left:0;text-align:left;margin-left:183.2pt;margin-top:9.3pt;width:101pt;height:32.8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0uXnQQAALEOAAAOAAAAZHJzL2Uyb0RvYy54bWysV21u4zYQ/V+gdyD0s0BjUd8y4iy22aYo&#10;sG0XWPcAtERZQiVRJWXL2dP0LD1Zh9SHR/ZKDYomgEFyHh9n5lFD8vHdpSrJmUtViHpn0QfbIrxO&#10;RFrUx531+/7l+8giqmV1ykpR8531ypX17unbbx67ZssdkYsy5ZIASa22XbOz8rZttpuNSnJeMfUg&#10;Gl6DMROyYi105XGTStYBe1VuHNsONp2QaSNFwpWC0Q+90Xoy/FnGk/a3LFO8JeXOAt9a8yvN70H/&#10;bp4e2fYoWZMXyeAG+w9eVKyoYdGJ6gNrGTnJ4o6qKhIplMjah0RUG5FlRcJNDBANtW+i+ZyzhptY&#10;IDmqmdKk/j/a5NfzJ0mKdGdFEQ08O4o9i9SsAqleIOmclMVB8r//2hKtASeuzljXqC1M/Nx8kjpm&#10;1XwUyR+K1OI5Z/WRv5dSdDlnKfhJNX4zm6A7CqaSQ/eLSGEhdmqFSd4lk5UmhLSQi9HoddKIX1qS&#10;wCB1Iie0QcoEbB4N/MCIuGHbcXZyUu1PXBgmdv6o2l7jFFpGoXSIbw8kWVWC3N9tSOBR17dJRxwa&#10;APswZURShLRJ/nWQg0A0CiPXWaJzEdK3XTtYogQtJg8XnfMRiIY0DKIlugAjVz0MEdKJXceJlzjh&#10;+55cXE9ijJCu5/quv8RJsTLUjr0IYlqSBmuz7iqdKdTvo0VarNF6VilW6d+8xWKtSk+xWDaBTWnD&#10;r++7wd3mxGKtI7FY60gs1irSwVqtI7FS60gs1DoSy7SOxCq5NHCXlHewRAa49L1jhWjkueEiJVao&#10;RyJOKF3HsTixfKxXyaUeCha0CJTVnbWHPaErWCOULo+6fkEN3Pcllm0Bp60IHs7gkFQNNxUc1ryH&#10;RzM45EvDfVPAvwaPZ3BIhoaHS3DYJ9h32IkaHi/C6QyuK4LG08VgHWc+YYiWLobruPMJQ7x0FnCf&#10;p0EICbcJfY/YO4CFm8RebxW4S+wdCB5uE3vHRA8CsVbraOKFJul2Vn+skHxsaVslznwvDKq9nnfU&#10;jvoDCNa+IpLToUh+4F/u8V7kGpdhWcNi+jpZwynWj/as07COa8Y47w1zgjCACG+phlBg+HbpqwUH&#10;Maee9/qF0DyzpDl9b33oQdhkEqXdm0xvCmtK0DRtTF2/yeitD8Mw0mUeRFIKxY1jV70G7+MYCil4&#10;iPNxBc1pbqf4QWB2++idH7sDWRzYM8tVXDqa3pQJapYw/o3zxsV6ImO69QOZllMy21xjZNptTWki&#10;wUoiPyBh2DJpTHUqwfKmwFCqbvhGQe5cGA1Yqbk+o8zggf7AjSvTl27cut47lSiL9KUoS/11K3k8&#10;PJeSnBkUjxfzZ0pPeargAtwPRz6c70N8A94sMCMqa11KYh/qjuFdXOS9r/9HOgyT4lSnJsH6gv7j&#10;0G5ZUfZtiKOEY8Tc2PUlvb/st5fDxTwSHM2pL/AHkb7CFV6K/kUFL0Bo5EJ+sUgHr6mdpf48Mckt&#10;Uv5cwzMgpp4Hn1FrOp4f6luDxJYDtrA6Aaqd1Vpw8Onmcws9mHJqZHHMYaX+GNCOwLvIJGp4w+mH&#10;F+6bUK4vzad/AAAA//8DAFBLAwQUAAYACAAAACEAZt47iNwAAAAJAQAADwAAAGRycy9kb3ducmV2&#10;LnhtbEyPy07DMBBF90j8gzVI7KhDCVYU4lQQ0V0lRNsPcGPnIeKxFTt1+HuGFSxn7tGdM9VutRO7&#10;mjmMDiU8bjJgBlunR+wlnE/7hwJYiAq1mhwaCd8mwK6+valUqV3CT3M9xp5RCYZSSRhi9CXnoR2M&#10;VWHjvEHKOjdbFWmce65nlajcTnybZYJbNSJdGJQ3zWDar+NiJRzim99/vIvuvPjm0GR56paUpLy/&#10;W19fgEWzxj8YfvVJHWpyurgFdWCThCchckIpKAQwAp5FQYuLhCLfAq8r/v+D+gcAAP//AwBQSwEC&#10;LQAUAAYACAAAACEAtoM4kv4AAADhAQAAEwAAAAAAAAAAAAAAAAAAAAAAW0NvbnRlbnRfVHlwZXNd&#10;LnhtbFBLAQItABQABgAIAAAAIQA4/SH/1gAAAJQBAAALAAAAAAAAAAAAAAAAAC8BAABfcmVscy8u&#10;cmVsc1BLAQItABQABgAIAAAAIQDWA0uXnQQAALEOAAAOAAAAAAAAAAAAAAAAAC4CAABkcnMvZTJv&#10;RG9jLnhtbFBLAQItABQABgAIAAAAIQBm3juI3AAAAAkBAAAPAAAAAAAAAAAAAAAAAPcGAABkcnMv&#10;ZG93bnJldi54bWxQSwUGAAAAAAQABADzAAAAAAgAAAAA&#10;" adj="-11796480,,5400" path="m,10800c,4835,4835,,10800,v5965,,10800,4835,10800,10800c21600,16765,16765,21600,10800,21600,4835,21600,,16765,,10800xm1999,10800v,4861,3940,8801,8801,8801c15661,19601,19601,15661,19601,10800v,-4861,-3940,-8801,-8801,-8801c5939,1999,1999,5939,1999,10800xe" fillcolor="#d9d9d9" strokecolor="#a5a5a5">
                  <v:stroke joinstyle="round"/>
                  <v:formulas/>
                  <v:path o:connecttype="custom" o:connectlocs="38086095,0;11154264,970161;0,3312578;11154264,5654976;38086095,6625136;65017925,5654976;76172189,3312578;65017925,970161" o:connectangles="0,0,0,0,0,0,0,0" textboxrect="3163,3163,18437,18437"/>
                  <v:textbox>
                    <w:txbxContent>
                      <w:p w14:paraId="4007F8DB" w14:textId="77777777" w:rsidR="005D7FE0" w:rsidRPr="005D7FE0" w:rsidRDefault="00B679E9">
                        <w:pPr>
                          <w:bidi/>
                          <w:spacing w:after="0" w:line="240" w:lineRule="auto"/>
                          <w:jc w:val="center"/>
                          <w:rPr>
                            <w:rFonts w:ascii="Times New Roman" w:eastAsia="Times New Roman" w:hAnsi="Times New Roman" w:cs="Simplified Arabic"/>
                            <w:noProof/>
                            <w:sz w:val="32"/>
                            <w:szCs w:val="32"/>
                          </w:rPr>
                        </w:pPr>
                        <w:r w:rsidRPr="005D7FE0">
                          <w:rPr>
                            <w:rFonts w:ascii="Times New Roman" w:eastAsia="Times New Roman" w:hAnsi="Times New Roman" w:cs="Simplified Arabic"/>
                            <w:noProof/>
                            <w:sz w:val="32"/>
                            <w:szCs w:val="32"/>
                          </w:rPr>
                          <w:fldChar w:fldCharType="begin"/>
                        </w:r>
                        <w:r w:rsidRPr="005D7FE0">
                          <w:rPr>
                            <w:rFonts w:ascii="Times New Roman" w:eastAsia="Times New Roman" w:hAnsi="Times New Roman" w:cs="Simplified Arabic"/>
                            <w:noProof/>
                            <w:sz w:val="32"/>
                            <w:szCs w:val="32"/>
                          </w:rPr>
                          <w:instrText>PAGE    \* MERGEFORMAT</w:instrText>
                        </w:r>
                        <w:r w:rsidRPr="005D7FE0">
                          <w:rPr>
                            <w:rFonts w:ascii="Times New Roman" w:eastAsia="Times New Roman" w:hAnsi="Times New Roman" w:cs="Simplified Arabic"/>
                            <w:noProof/>
                            <w:sz w:val="32"/>
                            <w:szCs w:val="32"/>
                          </w:rPr>
                          <w:fldChar w:fldCharType="separate"/>
                        </w:r>
                        <w:r w:rsidRPr="005D7FE0">
                          <w:rPr>
                            <w:rFonts w:ascii="Times New Roman" w:eastAsia="Times New Roman" w:hAnsi="Times New Roman" w:cs="Simplified Arabic"/>
                            <w:noProof/>
                            <w:color w:val="808080"/>
                            <w:sz w:val="32"/>
                            <w:szCs w:val="32"/>
                          </w:rPr>
                          <w:t>2</w:t>
                        </w:r>
                        <w:r w:rsidRPr="005D7FE0">
                          <w:rPr>
                            <w:rFonts w:ascii="Times New Roman" w:eastAsia="Times New Roman" w:hAnsi="Times New Roman" w:cs="Simplified Arabic"/>
                            <w:noProof/>
                            <w:color w:val="808080"/>
                            <w:sz w:val="32"/>
                            <w:szCs w:val="32"/>
                          </w:rPr>
                          <w:fldChar w:fldCharType="end"/>
                        </w:r>
                      </w:p>
                    </w:txbxContent>
                  </v:textbox>
                  <w10:wrap anchorx="margin" anchory="margin"/>
                </v:shape>
              </w:pict>
            </mc:Fallback>
          </mc:AlternateConten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F2588" w14:textId="77777777" w:rsidR="00C72FA4" w:rsidRDefault="00C72FA4">
    <w:pPr>
      <w:bidi/>
      <w:spacing w:after="0" w:line="240" w:lineRule="auto"/>
      <w:rPr>
        <w:rFonts w:ascii="Times New Roman" w:eastAsia="Times New Roman" w:hAnsi="Times New Roman" w:cs="Simplified Arabic"/>
        <w:noProof/>
        <w:vanish/>
        <w:sz w:val="0"/>
        <w:szCs w:val="2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F422E" w14:textId="77777777" w:rsidR="00C72FA4" w:rsidRDefault="00C72FA4">
    <w:pPr>
      <w:bidi/>
      <w:spacing w:after="0" w:line="240" w:lineRule="auto"/>
      <w:rPr>
        <w:rFonts w:ascii="Times New Roman" w:eastAsia="Times New Roman" w:hAnsi="Times New Roman" w:cs="Simplified Arabic"/>
        <w:noProof/>
        <w:vanish/>
        <w:sz w:val="0"/>
        <w:szCs w:val="26"/>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40639" w14:textId="77777777" w:rsidR="001A0E4F" w:rsidRDefault="00B679E9">
    <w:pPr>
      <w:framePr w:wrap="around" w:vAnchor="text" w:hAnchor="margin" w:xAlign="center" w:y="1"/>
      <w:tabs>
        <w:tab w:val="center" w:pos="4153"/>
        <w:tab w:val="right" w:pos="8306"/>
      </w:tabs>
      <w:bidi/>
      <w:spacing w:after="0" w:line="240" w:lineRule="auto"/>
      <w:rPr>
        <w:rFonts w:ascii="Times New Roman" w:eastAsia="Times New Roman" w:hAnsi="Times New Roman" w:cs="Simplified Arabic"/>
        <w:noProof/>
        <w:sz w:val="24"/>
        <w:szCs w:val="28"/>
        <w:rtl/>
      </w:rPr>
    </w:pPr>
    <w:r>
      <w:rPr>
        <w:rFonts w:ascii="Times New Roman" w:eastAsia="Times New Roman" w:hAnsi="Times New Roman" w:cs="Simplified Arabic"/>
        <w:noProof/>
        <w:sz w:val="24"/>
        <w:szCs w:val="28"/>
        <w:rtl/>
      </w:rPr>
      <w:fldChar w:fldCharType="begin"/>
    </w:r>
    <w:r>
      <w:rPr>
        <w:rFonts w:ascii="Times New Roman" w:eastAsia="Times New Roman" w:hAnsi="Times New Roman" w:cs="Simplified Arabic"/>
        <w:noProof/>
        <w:sz w:val="24"/>
        <w:szCs w:val="28"/>
      </w:rPr>
      <w:instrText xml:space="preserve">PAGE  </w:instrText>
    </w:r>
    <w:r>
      <w:rPr>
        <w:rFonts w:ascii="Times New Roman" w:eastAsia="Times New Roman" w:hAnsi="Times New Roman" w:cs="Simplified Arabic"/>
        <w:noProof/>
        <w:sz w:val="24"/>
        <w:szCs w:val="28"/>
        <w:rtl/>
      </w:rPr>
      <w:fldChar w:fldCharType="separate"/>
    </w:r>
    <w:r>
      <w:rPr>
        <w:rFonts w:ascii="Times New Roman" w:eastAsia="Times New Roman" w:hAnsi="Times New Roman" w:cs="Simplified Arabic"/>
        <w:noProof/>
        <w:sz w:val="24"/>
        <w:szCs w:val="28"/>
        <w:rtl/>
      </w:rPr>
      <w:t>2</w:t>
    </w:r>
    <w:r>
      <w:rPr>
        <w:rFonts w:ascii="Times New Roman" w:eastAsia="Times New Roman" w:hAnsi="Times New Roman" w:cs="Simplified Arabic"/>
        <w:noProof/>
        <w:sz w:val="24"/>
        <w:szCs w:val="28"/>
        <w:rtl/>
      </w:rPr>
      <w:fldChar w:fldCharType="end"/>
    </w:r>
  </w:p>
  <w:p w14:paraId="0C9F9579" w14:textId="77777777" w:rsidR="001A0E4F" w:rsidRDefault="001A0E4F">
    <w:pPr>
      <w:tabs>
        <w:tab w:val="center" w:pos="4153"/>
        <w:tab w:val="right" w:pos="8306"/>
      </w:tabs>
      <w:bidi/>
      <w:spacing w:after="0" w:line="240" w:lineRule="auto"/>
      <w:rPr>
        <w:rFonts w:ascii="Times New Roman" w:eastAsia="Times New Roman" w:hAnsi="Times New Roman" w:cs="Simplified Arabic"/>
        <w:noProof/>
        <w:sz w:val="24"/>
        <w:szCs w:val="28"/>
        <w:rtl/>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491830112"/>
      <w:docPartObj>
        <w:docPartGallery w:val="Page Numbers (Bottom of Page)"/>
        <w:docPartUnique/>
      </w:docPartObj>
    </w:sdtPr>
    <w:sdtEndPr/>
    <w:sdtContent>
      <w:p w14:paraId="6D7E1A87" w14:textId="2BC3474C" w:rsidR="001A0E4F" w:rsidRDefault="004516CF">
        <w:pPr>
          <w:tabs>
            <w:tab w:val="center" w:pos="4153"/>
            <w:tab w:val="right" w:pos="8306"/>
          </w:tabs>
          <w:bidi/>
          <w:spacing w:after="0" w:line="240" w:lineRule="auto"/>
          <w:rPr>
            <w:rFonts w:ascii="Times New Roman" w:eastAsia="Times New Roman" w:hAnsi="Times New Roman" w:cs="Simplified Arabic"/>
            <w:noProof/>
            <w:sz w:val="24"/>
            <w:szCs w:val="28"/>
          </w:rPr>
        </w:pPr>
        <w:r>
          <w:rPr>
            <w:noProof/>
          </w:rPr>
          <mc:AlternateContent>
            <mc:Choice Requires="wps">
              <w:drawing>
                <wp:anchor distT="0" distB="0" distL="114300" distR="114300" simplePos="0" relativeHeight="251665408" behindDoc="0" locked="0" layoutInCell="1" allowOverlap="1" wp14:anchorId="1C5DF31D" wp14:editId="69D85860">
                  <wp:simplePos x="0" y="0"/>
                  <wp:positionH relativeFrom="margin">
                    <wp:posOffset>2329815</wp:posOffset>
                  </wp:positionH>
                  <wp:positionV relativeFrom="bottomMargin">
                    <wp:align>top</wp:align>
                  </wp:positionV>
                  <wp:extent cx="1282700" cy="543560"/>
                  <wp:effectExtent l="57150" t="38100" r="50800" b="85090"/>
                  <wp:wrapNone/>
                  <wp:docPr id="237965269" name="Forme libre : form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543560"/>
                          </a:xfrm>
                          <a:custGeom>
                            <a:avLst/>
                            <a:gdLst>
                              <a:gd name="T0" fmla="*/ 641350 w 21600"/>
                              <a:gd name="T1" fmla="*/ 0 h 21600"/>
                              <a:gd name="T2" fmla="*/ 187832 w 21600"/>
                              <a:gd name="T3" fmla="*/ 50306 h 21600"/>
                              <a:gd name="T4" fmla="*/ 0 w 21600"/>
                              <a:gd name="T5" fmla="*/ 171768 h 21600"/>
                              <a:gd name="T6" fmla="*/ 187832 w 21600"/>
                              <a:gd name="T7" fmla="*/ 293229 h 21600"/>
                              <a:gd name="T8" fmla="*/ 641350 w 21600"/>
                              <a:gd name="T9" fmla="*/ 343535 h 21600"/>
                              <a:gd name="T10" fmla="*/ 1094868 w 21600"/>
                              <a:gd name="T11" fmla="*/ 293229 h 21600"/>
                              <a:gd name="T12" fmla="*/ 1282700 w 21600"/>
                              <a:gd name="T13" fmla="*/ 171768 h 21600"/>
                              <a:gd name="T14" fmla="*/ 1094868 w 21600"/>
                              <a:gd name="T15" fmla="*/ 50306 h 21600"/>
                              <a:gd name="T16" fmla="*/ 0 60000 65536"/>
                              <a:gd name="T17" fmla="*/ 0 60000 65536"/>
                              <a:gd name="T18" fmla="*/ 0 60000 65536"/>
                              <a:gd name="T19" fmla="*/ 0 60000 65536"/>
                              <a:gd name="T20" fmla="*/ 0 60000 65536"/>
                              <a:gd name="T21" fmla="*/ 0 60000 65536"/>
                              <a:gd name="T22" fmla="*/ 0 60000 65536"/>
                              <a:gd name="T23" fmla="*/ 0 60000 65536"/>
                              <a:gd name="T24" fmla="*/ 3163 w 21600"/>
                              <a:gd name="T25" fmla="*/ 3163 h 21600"/>
                              <a:gd name="T26" fmla="*/ 18437 w 21600"/>
                              <a:gd name="T27" fmla="*/ 18437 h 21600"/>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ln>
                            <a:solidFill>
                              <a:srgbClr val="000000"/>
                            </a:solidFill>
                            <a:headEnd/>
                            <a:tailEnd/>
                          </a:ln>
                        </wps:spPr>
                        <wps:style>
                          <a:lnRef idx="1">
                            <a:schemeClr val="dk1"/>
                          </a:lnRef>
                          <a:fillRef idx="2">
                            <a:schemeClr val="dk1"/>
                          </a:fillRef>
                          <a:effectRef idx="1">
                            <a:schemeClr val="dk1"/>
                          </a:effectRef>
                          <a:fontRef idx="minor">
                            <a:schemeClr val="dk1"/>
                          </a:fontRef>
                        </wps:style>
                        <wps:txbx>
                          <w:txbxContent>
                            <w:p w14:paraId="721015FE" w14:textId="77777777" w:rsidR="00261DE2" w:rsidRPr="00261DE2" w:rsidRDefault="00B679E9">
                              <w:pPr>
                                <w:bidi/>
                                <w:spacing w:after="0" w:line="240" w:lineRule="auto"/>
                                <w:jc w:val="center"/>
                                <w:rPr>
                                  <w:rFonts w:ascii="Simplified Arabic" w:eastAsia="Times New Roman" w:hAnsi="Simplified Arabic" w:cs="Simplified Arabic"/>
                                  <w:b/>
                                  <w:bCs/>
                                  <w:noProof/>
                                  <w:sz w:val="28"/>
                                  <w:szCs w:val="28"/>
                                </w:rPr>
                              </w:pPr>
                              <w:r w:rsidRPr="00261DE2">
                                <w:rPr>
                                  <w:rFonts w:ascii="Simplified Arabic" w:eastAsia="Times New Roman" w:hAnsi="Simplified Arabic" w:cs="Simplified Arabic"/>
                                  <w:b/>
                                  <w:bCs/>
                                  <w:noProof/>
                                  <w:sz w:val="28"/>
                                  <w:szCs w:val="28"/>
                                </w:rPr>
                                <w:fldChar w:fldCharType="begin"/>
                              </w:r>
                              <w:r w:rsidRPr="00261DE2">
                                <w:rPr>
                                  <w:rFonts w:ascii="Simplified Arabic" w:eastAsia="Times New Roman" w:hAnsi="Simplified Arabic" w:cs="Simplified Arabic"/>
                                  <w:b/>
                                  <w:bCs/>
                                  <w:noProof/>
                                  <w:sz w:val="28"/>
                                  <w:szCs w:val="28"/>
                                </w:rPr>
                                <w:instrText>PAGE    \* MERGEFORMAT</w:instrText>
                              </w:r>
                              <w:r w:rsidRPr="00261DE2">
                                <w:rPr>
                                  <w:rFonts w:ascii="Simplified Arabic" w:eastAsia="Times New Roman" w:hAnsi="Simplified Arabic" w:cs="Simplified Arabic"/>
                                  <w:b/>
                                  <w:bCs/>
                                  <w:noProof/>
                                  <w:sz w:val="28"/>
                                  <w:szCs w:val="28"/>
                                </w:rPr>
                                <w:fldChar w:fldCharType="separate"/>
                              </w:r>
                              <w:r w:rsidRPr="00261DE2">
                                <w:rPr>
                                  <w:rFonts w:ascii="Simplified Arabic" w:eastAsia="Times New Roman" w:hAnsi="Simplified Arabic" w:cs="Simplified Arabic"/>
                                  <w:b/>
                                  <w:bCs/>
                                  <w:noProof/>
                                  <w:color w:val="808080"/>
                                  <w:sz w:val="28"/>
                                  <w:szCs w:val="28"/>
                                </w:rPr>
                                <w:t>2</w:t>
                              </w:r>
                              <w:r w:rsidRPr="00261DE2">
                                <w:rPr>
                                  <w:rFonts w:ascii="Simplified Arabic" w:eastAsia="Times New Roman" w:hAnsi="Simplified Arabic" w:cs="Simplified Arabic"/>
                                  <w:b/>
                                  <w:bCs/>
                                  <w:noProof/>
                                  <w:color w:val="808080"/>
                                  <w:sz w:val="28"/>
                                  <w:szCs w:val="28"/>
                                </w:rPr>
                                <w:fldChar w:fldCharType="end"/>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1C5DF31D" id="Forme libre : forme 1" o:spid="_x0000_s1045" style="position:absolute;left:0;text-align:left;margin-left:183.45pt;margin-top:0;width:101pt;height:42.8pt;z-index:251665408;visibility:visible;mso-wrap-style:square;mso-width-percent:0;mso-height-percent:0;mso-wrap-distance-left:9pt;mso-wrap-distance-top:0;mso-wrap-distance-right:9pt;mso-wrap-distance-bottom:0;mso-position-horizontal:absolute;mso-position-horizontal-relative:margin;mso-position-vertical:top;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DnnugQAAD8PAAAOAAAAZHJzL2Uyb0RvYy54bWysV++OozYQ/16p72DxsVIvGAKEaLOndq9b&#10;Vbq2p176AA6YgA4wtckme09zz9In68zwJyZbuFXVfIgw85ufZ+Znxvbd20tVsiepTaHqncPfuA6T&#10;daLSoj7unD/3j99vHGZaUaeiVLXcOc/SOG/vv/3m7txspadyVaZSMyCpzfbc7Jy8bZvtamWSXFbC&#10;vFGNrMGYKV2JFob6uEq1OAN7Va481w1XZ6XTRqtEGgNv33VG5574s0wm7e9ZZmTLyp0DsbX0r+n/&#10;gP+r+zuxPWrR5EXShyH+QxSVKGqYdKR6J1rBTrp4QVUViVZGZe2bRFUrlWVFIikHyIa7N9l8zEUj&#10;KRcojmnGMpn/jzb57emDZkW6czw/isPAC2OH1aICqR6h6JKVxUHLv79sGWogGceKnRuzBcePzQeN&#10;OZvmvUo+GVarh1zUR/mD1uqcS5FCnIRfTRxwYMCVHc6/qhQmEqdWUfEuma6QEMrCLqTR86iRvLQs&#10;gZfc23iRC1ImYAvWfhCSiCuxHbyTk2l/loqYxNN703Yap/BECqV9fnsgyaoS5P5uxcI19wOXnZnH&#10;Q2DvXQYkt5Auy/8d5Fkgvok2vjdH51vIwPXdcI5ybQFngwssEI94FG7m6EIbuRhhZCG92Pe8eI4T&#10;vu9XFhEW1oj0QTg/mOPktjLcjdcbyGlOGlub5VD5RKFuHc3S2hotV5XbKn0tWlusRem5LZbLYFG6&#10;8B8EfvhicdpiLSNtsZaRtliLSM/WahlpK7WMtIVaRtoyLSNtlXwe+nPKe7ZEBJz73m2F+GbtR7OU&#10;tkId0uKE1nUcmpPIh36VXOq+YcETg7a6c/awJrCDNcpge8T+BT1w37VYsQUcWi14NIFDURHu4/qB&#10;OV/CNxM41AvhwSw8nsChGAiP5uCwTuzYYSUiPJ6F8wkcOwLi+Wyynjd16LPls+l6/tShz5dPEu7q&#10;1Auh4TSB54i9B1g4SexxqcBZYu9B8nCa2HuUPQgkWtSR8oVHdobdlbYVlg9PaKvUk9wrQrXX/Y67&#10;m24DgrmviOR0KJIf5eeX+PXGp5BhWmKhMRar38W6tx3r+BrzmjBOR71PGIWQ4S1Vnwq8vp36arGT&#10;mFJPR91Elh9NSbvvbQwdyDZRoTC80fSqtMYCjW5D6bpFxm9j6F9bukyTSEplJAV21auPPo6hkUKE&#10;dj2uoCnNrUsQhrTah+iC2O/J4tCdWK7i8sH0qkpwmoLiG/yGyToiMt3GYZnmSzJZXENmGDZSUia2&#10;klYcUDDbMmrMsZRgeVViVqlu+AZBXoQwGGylpvoMMkME+IFTKOOXTmFdz50ltWKjyiJ9LMoSv3Gj&#10;j4eHUrMngVcR+vX5TGB4bv6pTqkGrSjK7hnokZIO0nh27s7gpn0uJXKX9R8yg1M8no+pq9H9SY7T&#10;pZ+GvklIdMkgrNGp652zTj0W3STdqUbHr8w2omlGVbejY1XUSi+HmnX4IesuV7w8tJfDha4s1Nvx&#10;zUGlz3Ch0Kq738F9FB5ypT877Ax3u51j/joJLR1W/lLDpSTm6zV81C0N1kGEZxhtWw62RdQJUO2c&#10;1oFtGB8fWhiBy6nRxTGHmbriYiBwS6N10d8o8RpojymX6733/h8AAAD//wMAUEsDBBQABgAIAAAA&#10;IQCf/+X33gAAAAcBAAAPAAAAZHJzL2Rvd25yZXYueG1sTI9BS8NAFITvgv9heYI3u7HSJI3ZlFLt&#10;QbBIYsXra3ZNgtm3Ibtto7/e50mPwwwz3+SryfbiZEbfOVJwO4tAGKqd7qhRsH/d3qQgfEDS2Dsy&#10;Cr6Mh1VxeZFjpt2ZSnOqQiO4hHyGCtoQhkxKX7fGop+5wRB7H260GFiOjdQjnrnc9nIeRbG02BEv&#10;tDiYTWvqz+poFbw/76JykyTrx2RePj1809sLVlulrq+m9T2IYKbwF4ZffEaHgpkO7kjai17BXRwv&#10;OaqAH7G9iFOWBwXpIgZZ5PI/f/EDAAD//wMAUEsBAi0AFAAGAAgAAAAhALaDOJL+AAAA4QEAABMA&#10;AAAAAAAAAAAAAAAAAAAAAFtDb250ZW50X1R5cGVzXS54bWxQSwECLQAUAAYACAAAACEAOP0h/9YA&#10;AACUAQAACwAAAAAAAAAAAAAAAAAvAQAAX3JlbHMvLnJlbHNQSwECLQAUAAYACAAAACEA61w557oE&#10;AAA/DwAADgAAAAAAAAAAAAAAAAAuAgAAZHJzL2Uyb0RvYy54bWxQSwECLQAUAAYACAAAACEAn//l&#10;994AAAAHAQAADwAAAAAAAAAAAAAAAAAUBwAAZHJzL2Rvd25yZXYueG1sUEsFBgAAAAAEAAQA8wAA&#10;AB8IAAAAAA==&#10;" adj="-11796480,,5400" path="m,10800c,4835,4835,,10800,v5965,,10800,4835,10800,10800c21600,16765,16765,21600,10800,21600,4835,21600,,16765,,10800xm1999,10800v,4861,3940,8801,8801,8801c15661,19601,19601,15661,19601,10800v,-4861,-3940,-8801,-8801,-8801c5939,1999,1999,5939,1999,10800xe" fillcolor="gray [1616]">
                  <v:fill color2="#d9d9d9 [496]" rotate="t" angle="180" colors="0 #bcbcbc;22938f #d0d0d0;1 #ededed" focus="100%" type="gradient"/>
                  <v:stroke joinstyle="miter"/>
                  <v:shadow on="t" color="black" opacity="24903f" origin=",.5" offset="0,.55556mm"/>
                  <v:formulas/>
                  <v:path o:connecttype="custom" o:connectlocs="38086095,0;11154264,1265941;0,4322510;11154264,7379053;38086095,8644995;65017925,7379053;76172189,4322510;65017925,1265941" o:connectangles="0,0,0,0,0,0,0,0" textboxrect="3163,3163,18437,18437"/>
                  <v:textbox>
                    <w:txbxContent>
                      <w:p w14:paraId="721015FE" w14:textId="77777777" w:rsidR="00261DE2" w:rsidRPr="00261DE2" w:rsidRDefault="00B679E9">
                        <w:pPr>
                          <w:bidi/>
                          <w:spacing w:after="0" w:line="240" w:lineRule="auto"/>
                          <w:jc w:val="center"/>
                          <w:rPr>
                            <w:rFonts w:ascii="Simplified Arabic" w:eastAsia="Times New Roman" w:hAnsi="Simplified Arabic" w:cs="Simplified Arabic"/>
                            <w:b/>
                            <w:bCs/>
                            <w:noProof/>
                            <w:sz w:val="28"/>
                            <w:szCs w:val="28"/>
                          </w:rPr>
                        </w:pPr>
                        <w:r w:rsidRPr="00261DE2">
                          <w:rPr>
                            <w:rFonts w:ascii="Simplified Arabic" w:eastAsia="Times New Roman" w:hAnsi="Simplified Arabic" w:cs="Simplified Arabic"/>
                            <w:b/>
                            <w:bCs/>
                            <w:noProof/>
                            <w:sz w:val="28"/>
                            <w:szCs w:val="28"/>
                          </w:rPr>
                          <w:fldChar w:fldCharType="begin"/>
                        </w:r>
                        <w:r w:rsidRPr="00261DE2">
                          <w:rPr>
                            <w:rFonts w:ascii="Simplified Arabic" w:eastAsia="Times New Roman" w:hAnsi="Simplified Arabic" w:cs="Simplified Arabic"/>
                            <w:b/>
                            <w:bCs/>
                            <w:noProof/>
                            <w:sz w:val="28"/>
                            <w:szCs w:val="28"/>
                          </w:rPr>
                          <w:instrText>PAGE    \* MERGEFORMAT</w:instrText>
                        </w:r>
                        <w:r w:rsidRPr="00261DE2">
                          <w:rPr>
                            <w:rFonts w:ascii="Simplified Arabic" w:eastAsia="Times New Roman" w:hAnsi="Simplified Arabic" w:cs="Simplified Arabic"/>
                            <w:b/>
                            <w:bCs/>
                            <w:noProof/>
                            <w:sz w:val="28"/>
                            <w:szCs w:val="28"/>
                          </w:rPr>
                          <w:fldChar w:fldCharType="separate"/>
                        </w:r>
                        <w:r w:rsidRPr="00261DE2">
                          <w:rPr>
                            <w:rFonts w:ascii="Simplified Arabic" w:eastAsia="Times New Roman" w:hAnsi="Simplified Arabic" w:cs="Simplified Arabic"/>
                            <w:b/>
                            <w:bCs/>
                            <w:noProof/>
                            <w:color w:val="808080"/>
                            <w:sz w:val="28"/>
                            <w:szCs w:val="28"/>
                          </w:rPr>
                          <w:t>2</w:t>
                        </w:r>
                        <w:r w:rsidRPr="00261DE2">
                          <w:rPr>
                            <w:rFonts w:ascii="Simplified Arabic" w:eastAsia="Times New Roman" w:hAnsi="Simplified Arabic" w:cs="Simplified Arabic"/>
                            <w:b/>
                            <w:bCs/>
                            <w:noProof/>
                            <w:color w:val="808080"/>
                            <w:sz w:val="28"/>
                            <w:szCs w:val="28"/>
                          </w:rPr>
                          <w:fldChar w:fldCharType="end"/>
                        </w:r>
                      </w:p>
                    </w:txbxContent>
                  </v:textbox>
                  <w10:wrap anchorx="margin" anchory="margin"/>
                </v:shape>
              </w:pict>
            </mc:Fallback>
          </mc:AlternateContent>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5C7D4" w14:textId="77777777" w:rsidR="002B0B99" w:rsidRDefault="002B0B99">
    <w:pPr>
      <w:bidi/>
      <w:spacing w:after="0" w:line="240" w:lineRule="auto"/>
      <w:rPr>
        <w:rFonts w:ascii="Times New Roman" w:eastAsia="Times New Roman" w:hAnsi="Times New Roman" w:cs="Simplified Arabic"/>
        <w:noProof/>
        <w:vanish/>
        <w:sz w:val="0"/>
        <w:szCs w:val="26"/>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2C7E7" w14:textId="77777777" w:rsidR="002B0B99" w:rsidRDefault="002B0B99">
    <w:pPr>
      <w:bidi/>
      <w:spacing w:after="0" w:line="240" w:lineRule="auto"/>
      <w:rPr>
        <w:rFonts w:ascii="Times New Roman" w:eastAsia="Times New Roman" w:hAnsi="Times New Roman" w:cs="Simplified Arabic"/>
        <w:noProof/>
        <w:vanish/>
        <w:sz w:val="0"/>
        <w:szCs w:val="26"/>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39E34" w14:textId="77777777" w:rsidR="001A0E4F" w:rsidRDefault="00B679E9">
    <w:pPr>
      <w:framePr w:wrap="around" w:vAnchor="text" w:hAnchor="margin" w:xAlign="center" w:y="1"/>
      <w:tabs>
        <w:tab w:val="center" w:pos="4153"/>
        <w:tab w:val="right" w:pos="8306"/>
      </w:tabs>
      <w:bidi/>
      <w:spacing w:after="0" w:line="240" w:lineRule="auto"/>
      <w:rPr>
        <w:rFonts w:ascii="Times New Roman" w:eastAsia="Times New Roman" w:hAnsi="Times New Roman" w:cs="Simplified Arabic"/>
        <w:noProof/>
        <w:sz w:val="24"/>
        <w:szCs w:val="28"/>
        <w:rtl/>
      </w:rPr>
    </w:pPr>
    <w:r>
      <w:rPr>
        <w:rFonts w:ascii="Times New Roman" w:eastAsia="Times New Roman" w:hAnsi="Times New Roman" w:cs="Simplified Arabic"/>
        <w:noProof/>
        <w:sz w:val="24"/>
        <w:szCs w:val="28"/>
        <w:rtl/>
      </w:rPr>
      <w:fldChar w:fldCharType="begin"/>
    </w:r>
    <w:r>
      <w:rPr>
        <w:rFonts w:ascii="Times New Roman" w:eastAsia="Times New Roman" w:hAnsi="Times New Roman" w:cs="Simplified Arabic"/>
        <w:noProof/>
        <w:sz w:val="24"/>
        <w:szCs w:val="28"/>
      </w:rPr>
      <w:instrText xml:space="preserve">PAGE  </w:instrText>
    </w:r>
    <w:r>
      <w:rPr>
        <w:rFonts w:ascii="Times New Roman" w:eastAsia="Times New Roman" w:hAnsi="Times New Roman" w:cs="Simplified Arabic"/>
        <w:noProof/>
        <w:sz w:val="24"/>
        <w:szCs w:val="28"/>
        <w:rtl/>
      </w:rPr>
      <w:fldChar w:fldCharType="separate"/>
    </w:r>
    <w:r>
      <w:rPr>
        <w:rFonts w:ascii="Times New Roman" w:eastAsia="Times New Roman" w:hAnsi="Times New Roman" w:cs="Simplified Arabic"/>
        <w:noProof/>
        <w:sz w:val="24"/>
        <w:szCs w:val="28"/>
        <w:rtl/>
      </w:rPr>
      <w:t>2</w:t>
    </w:r>
    <w:r>
      <w:rPr>
        <w:rFonts w:ascii="Times New Roman" w:eastAsia="Times New Roman" w:hAnsi="Times New Roman" w:cs="Simplified Arabic"/>
        <w:noProof/>
        <w:sz w:val="24"/>
        <w:szCs w:val="28"/>
        <w:rtl/>
      </w:rPr>
      <w:fldChar w:fldCharType="end"/>
    </w:r>
  </w:p>
  <w:p w14:paraId="7C68E902" w14:textId="77777777" w:rsidR="001A0E4F" w:rsidRDefault="001A0E4F">
    <w:pPr>
      <w:tabs>
        <w:tab w:val="center" w:pos="4153"/>
        <w:tab w:val="right" w:pos="8306"/>
      </w:tabs>
      <w:bidi/>
      <w:spacing w:after="0" w:line="240" w:lineRule="auto"/>
      <w:rPr>
        <w:rFonts w:ascii="Times New Roman" w:eastAsia="Times New Roman" w:hAnsi="Times New Roman" w:cs="Simplified Arabic"/>
        <w:noProof/>
        <w:sz w:val="24"/>
        <w:szCs w:val="28"/>
        <w:rtl/>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56592628"/>
      <w:docPartObj>
        <w:docPartGallery w:val="Page Numbers (Bottom of Page)"/>
        <w:docPartUnique/>
      </w:docPartObj>
    </w:sdtPr>
    <w:sdtEndPr/>
    <w:sdtContent>
      <w:p w14:paraId="61F8E5E6" w14:textId="1EEFC70A" w:rsidR="001A0E4F" w:rsidRDefault="004516CF">
        <w:pPr>
          <w:tabs>
            <w:tab w:val="center" w:pos="4153"/>
            <w:tab w:val="right" w:pos="8306"/>
          </w:tabs>
          <w:bidi/>
          <w:spacing w:after="0" w:line="240" w:lineRule="auto"/>
          <w:rPr>
            <w:rFonts w:ascii="Times New Roman" w:eastAsia="Times New Roman" w:hAnsi="Times New Roman" w:cs="Simplified Arabic"/>
            <w:noProof/>
            <w:sz w:val="24"/>
            <w:szCs w:val="28"/>
          </w:rPr>
        </w:pPr>
        <w:r>
          <w:rPr>
            <w:noProof/>
          </w:rPr>
          <mc:AlternateContent>
            <mc:Choice Requires="wps">
              <w:drawing>
                <wp:anchor distT="0" distB="0" distL="114300" distR="114300" simplePos="0" relativeHeight="251667456" behindDoc="0" locked="0" layoutInCell="1" allowOverlap="1" wp14:anchorId="0AFF2957" wp14:editId="2BFCDE7A">
                  <wp:simplePos x="0" y="0"/>
                  <wp:positionH relativeFrom="margin">
                    <wp:posOffset>2329815</wp:posOffset>
                  </wp:positionH>
                  <wp:positionV relativeFrom="bottomMargin">
                    <wp:posOffset>86360</wp:posOffset>
                  </wp:positionV>
                  <wp:extent cx="1282700" cy="448310"/>
                  <wp:effectExtent l="57150" t="38100" r="50800" b="85090"/>
                  <wp:wrapNone/>
                  <wp:docPr id="1933353423" name="Forme libre : form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448310"/>
                          </a:xfrm>
                          <a:custGeom>
                            <a:avLst/>
                            <a:gdLst>
                              <a:gd name="T0" fmla="*/ 641350 w 21600"/>
                              <a:gd name="T1" fmla="*/ 0 h 21600"/>
                              <a:gd name="T2" fmla="*/ 187832 w 21600"/>
                              <a:gd name="T3" fmla="*/ 50306 h 21600"/>
                              <a:gd name="T4" fmla="*/ 0 w 21600"/>
                              <a:gd name="T5" fmla="*/ 171768 h 21600"/>
                              <a:gd name="T6" fmla="*/ 187832 w 21600"/>
                              <a:gd name="T7" fmla="*/ 293229 h 21600"/>
                              <a:gd name="T8" fmla="*/ 641350 w 21600"/>
                              <a:gd name="T9" fmla="*/ 343535 h 21600"/>
                              <a:gd name="T10" fmla="*/ 1094868 w 21600"/>
                              <a:gd name="T11" fmla="*/ 293229 h 21600"/>
                              <a:gd name="T12" fmla="*/ 1282700 w 21600"/>
                              <a:gd name="T13" fmla="*/ 171768 h 21600"/>
                              <a:gd name="T14" fmla="*/ 1094868 w 21600"/>
                              <a:gd name="T15" fmla="*/ 50306 h 21600"/>
                              <a:gd name="T16" fmla="*/ 0 60000 65536"/>
                              <a:gd name="T17" fmla="*/ 0 60000 65536"/>
                              <a:gd name="T18" fmla="*/ 0 60000 65536"/>
                              <a:gd name="T19" fmla="*/ 0 60000 65536"/>
                              <a:gd name="T20" fmla="*/ 0 60000 65536"/>
                              <a:gd name="T21" fmla="*/ 0 60000 65536"/>
                              <a:gd name="T22" fmla="*/ 0 60000 65536"/>
                              <a:gd name="T23" fmla="*/ 0 60000 65536"/>
                              <a:gd name="T24" fmla="*/ 3163 w 21600"/>
                              <a:gd name="T25" fmla="*/ 3163 h 21600"/>
                              <a:gd name="T26" fmla="*/ 18437 w 21600"/>
                              <a:gd name="T27" fmla="*/ 18437 h 21600"/>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ln>
                            <a:solidFill>
                              <a:srgbClr val="000000"/>
                            </a:solidFill>
                            <a:headEnd/>
                            <a:tailEnd/>
                          </a:ln>
                        </wps:spPr>
                        <wps:style>
                          <a:lnRef idx="1">
                            <a:schemeClr val="dk1"/>
                          </a:lnRef>
                          <a:fillRef idx="2">
                            <a:schemeClr val="dk1"/>
                          </a:fillRef>
                          <a:effectRef idx="1">
                            <a:schemeClr val="dk1"/>
                          </a:effectRef>
                          <a:fontRef idx="minor">
                            <a:schemeClr val="dk1"/>
                          </a:fontRef>
                        </wps:style>
                        <wps:txbx>
                          <w:txbxContent>
                            <w:p w14:paraId="277E65E7" w14:textId="77777777" w:rsidR="00261DE2" w:rsidRPr="00261DE2" w:rsidRDefault="00B679E9">
                              <w:pPr>
                                <w:bidi/>
                                <w:spacing w:after="0" w:line="240" w:lineRule="auto"/>
                                <w:jc w:val="center"/>
                                <w:rPr>
                                  <w:rFonts w:ascii="Simplified Arabic" w:eastAsia="Times New Roman" w:hAnsi="Simplified Arabic" w:cs="Simplified Arabic"/>
                                  <w:b/>
                                  <w:bCs/>
                                  <w:noProof/>
                                  <w:sz w:val="28"/>
                                  <w:szCs w:val="28"/>
                                  <w:lang w:bidi="ar-DZ"/>
                                </w:rPr>
                              </w:pPr>
                              <w:r>
                                <w:rPr>
                                  <w:rFonts w:ascii="Simplified Arabic" w:eastAsia="Times New Roman" w:hAnsi="Simplified Arabic" w:cs="Simplified Arabic" w:hint="cs"/>
                                  <w:b/>
                                  <w:bCs/>
                                  <w:noProof/>
                                  <w:sz w:val="28"/>
                                  <w:szCs w:val="28"/>
                                  <w:rtl/>
                                  <w:lang w:bidi="ar-DZ"/>
                                </w:rPr>
                                <w:t>2</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0AFF2957" id="_x0000_s1046" style="position:absolute;left:0;text-align:left;margin-left:183.45pt;margin-top:6.8pt;width:101pt;height:35.3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TEAvwQAAEAPAAAOAAAAZHJzL2Uyb0RvYy54bWysV12O2zYQfi/QOxB6LNBY1J8tY71Bu+kW&#10;BdI2aNwD0BJlCZFElaTX3pwmZ+nJOkNKMuWtlEVRPxii5puPM/NRQ/Lu7aWpyROXqhLtzqNvfI/w&#10;NhN51R533p/7x+83HlGatTmrRct33jNX3tv7b7+5O3dbHohS1DmXBEhatT13O6/UutuuViorecPU&#10;G9HxFoyFkA3TMJTHVS7ZGdibehX4frI6C5l3UmRcKXj7zhq9e8NfFDzTvxeF4prUOw9i0+Zfmv8D&#10;/q/u79j2KFlXVlkfBvsPUTSsamHSkeod04ycZPWCqqkyKZQo9JtMNCtRFFXGTQ6QDfVvsvlYso6b&#10;XKA4qhvLpP4/2uy3pw+SVDlol4ZhGIdREHqkZQ1o9QhV56SuDpL//WVLUAROKJbs3KkteH7sPkhM&#10;WnXvRfZJkVY8lKw98h+kFOeSsxwCNfjVxAEHClzJ4fyryGEidtLCVO9SyAYJoS7kYkR6HkXiF00y&#10;eEmDTbD2QcsMbFG0CalRccW2g3d2UvpnLgwTe3qvtBU5hycjUd7ntweSoqlB7+9WJIloGPvkTAKa&#10;AHvvMiCpg/RJ+e+gwAHRzXoTBnN0UOJx4tgP/WSOMnKAs8HFDoiu6TrZzNElLnIxwrWDDNIwCNI5&#10;TvjAx1yWi5g6yDCCtRbPcYKkV1Lqp9EGcpqTxtVmOVQ6Uciuo1laV6PlqlJXpa9F64q1KD11xfIJ&#10;LEof/uM4TF4sTlesZaQr1jLSFWsRGbhaLSNdpZaRrlDLSFemZaSrUkiTcE75wJXIAOe+d1chuonC&#10;9Sylq5BFOpzQuo5Dc2Ll0K+yS9s3LHgi0FZ33h7WBHawTihsj9i/oAfubYtlW8Ch1YGvJ3AoKsJD&#10;XD8w50v4ZgKHeiE8noWnEzgUA+HrOTisEzd2WIkIT2fhdALHjoB4OptsEEwd+mzpbLqw0bkB4Vds&#10;ZpgkbOvUCyHhOIEHiX0AWDhK7HGpwGFiH0DycJzYByZ7EIhp1NHQwyM57zy7rZByeEJbI574XhiU&#10;vu531N/YDQjmviKy06HKfuSfX+JhCzQhw7SGxYwxlX4Xs28t6/ga85owTke9T7JOIMNbqj4VeH07&#10;9dXiJjGlno7sRI6fmdLsvrcxWJBrMoXC8EbTq9IaCzS6DaWzi4zextC/dnSZJpHVQnET2FWvPvo0&#10;hUYKEbr1uIKmNLcucZKY1T5EF6dhT5Ym/sRyFZcOpldVgpopTHyD3zCZJTKm2zgc03xJJotryAzD&#10;RkqTiaukEwcUzLWMGlMsJVhelZhTqhu+QZAXIQwGV6mpPoPMEAF+4CaU8Us3YV3PnbVpxUrUVf5Y&#10;1TV+40oeDw+1JE8M7yLm1+czgeG5+ac2NzXQrKrtM9AjpTlI49nZnsGVfq45ctftH7yAYzyej01X&#10;MxcoPk6Xfxr6pkGiSwFhjU62d8469Vh04+ZSNTp+ZbYRbWYUrR4dm6oVcjnUwuKHrG2ueHnQl8PF&#10;3FkiLCC+OYj8GS4UUtgLHlxI4aEU8rNHznC523nqrxOT3CP1Ly1cSlIaRfBRazOI4jWeYaRrObgW&#10;1mZAtfO0B9swPj5oGIHLqZPVsYSZbHExELimmXXRXynxHuiOTS7Xi+/9PwAAAP//AwBQSwMEFAAG&#10;AAgAAAAhAA0cVkbgAAAACQEAAA8AAABkcnMvZG93bnJldi54bWxMj8FOg0AQhu8mvsNmTLzZRaoL&#10;IkvTVHsw0RhQ43ULIxDZWcJuW/TpHU96nPm//PNNvprtIA44+d6RhstFBAKpdk1PrYbXl+1FCsIH&#10;Q40ZHKGGL/SwKk5PcpM17kglHqrQCi4hnxkNXQhjJqWvO7TGL9yIxNmHm6wJPE6tbCZz5HI7yDiK&#10;lLSmJ77QmRE3Hdaf1d5qeH98ispNkqzvk7h8uPumt2dTbbU+P5vXtyACzuEPhl99VoeCnXZuT40X&#10;g4alUjeMcrBUIBi4VikvdhrSqxhkkcv/HxQ/AAAA//8DAFBLAQItABQABgAIAAAAIQC2gziS/gAA&#10;AOEBAAATAAAAAAAAAAAAAAAAAAAAAABbQ29udGVudF9UeXBlc10ueG1sUEsBAi0AFAAGAAgAAAAh&#10;ADj9If/WAAAAlAEAAAsAAAAAAAAAAAAAAAAALwEAAF9yZWxzLy5yZWxzUEsBAi0AFAAGAAgAAAAh&#10;AAwtMQC/BAAAQA8AAA4AAAAAAAAAAAAAAAAALgIAAGRycy9lMm9Eb2MueG1sUEsBAi0AFAAGAAgA&#10;AAAhAA0cVkbgAAAACQEAAA8AAAAAAAAAAAAAAAAAGQcAAGRycy9kb3ducmV2LnhtbFBLBQYAAAAA&#10;BAAEAPMAAAAmCAAAAAA=&#10;" adj="-11796480,,5400" path="m,10800c,4835,4835,,10800,v5965,,10800,4835,10800,10800c21600,16765,16765,21600,10800,21600,4835,21600,,16765,,10800xm1999,10800v,4861,3940,8801,8801,8801c15661,19601,19601,15661,19601,10800v,-4861,-3940,-8801,-8801,-8801c5939,1999,1999,5939,1999,10800xe" fillcolor="gray [1616]">
                  <v:fill color2="#d9d9d9 [496]" rotate="t" angle="180" colors="0 #bcbcbc;22938f #d0d0d0;1 #ededed" focus="100%" type="gradient"/>
                  <v:stroke joinstyle="miter"/>
                  <v:shadow on="t" color="black" opacity="24903f" origin=",.5" offset="0,.55556mm"/>
                  <v:formulas/>
                  <v:path o:connecttype="custom" o:connectlocs="38086095,0;11154264,1044106;0,3565061;11154264,6085995;38086095,7130101;65017925,6085995;76172189,3565061;65017925,1044106" o:connectangles="0,0,0,0,0,0,0,0" textboxrect="3163,3163,18437,18437"/>
                  <v:textbox>
                    <w:txbxContent>
                      <w:p w14:paraId="277E65E7" w14:textId="77777777" w:rsidR="00261DE2" w:rsidRPr="00261DE2" w:rsidRDefault="00B679E9">
                        <w:pPr>
                          <w:bidi/>
                          <w:spacing w:after="0" w:line="240" w:lineRule="auto"/>
                          <w:jc w:val="center"/>
                          <w:rPr>
                            <w:rFonts w:ascii="Simplified Arabic" w:eastAsia="Times New Roman" w:hAnsi="Simplified Arabic" w:cs="Simplified Arabic"/>
                            <w:b/>
                            <w:bCs/>
                            <w:noProof/>
                            <w:sz w:val="28"/>
                            <w:szCs w:val="28"/>
                            <w:lang w:bidi="ar-DZ"/>
                          </w:rPr>
                        </w:pPr>
                        <w:r>
                          <w:rPr>
                            <w:rFonts w:ascii="Simplified Arabic" w:eastAsia="Times New Roman" w:hAnsi="Simplified Arabic" w:cs="Simplified Arabic" w:hint="cs"/>
                            <w:b/>
                            <w:bCs/>
                            <w:noProof/>
                            <w:sz w:val="28"/>
                            <w:szCs w:val="28"/>
                            <w:rtl/>
                            <w:lang w:bidi="ar-DZ"/>
                          </w:rPr>
                          <w:t>2</w:t>
                        </w:r>
                      </w:p>
                    </w:txbxContent>
                  </v:textbox>
                  <w10:wrap anchorx="margin" anchory="margin"/>
                </v:shape>
              </w:pict>
            </mc:Fallback>
          </mc:AlternateContent>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FCC59" w14:textId="77777777" w:rsidR="001A0E4F" w:rsidRDefault="00B679E9">
    <w:pPr>
      <w:framePr w:wrap="around" w:vAnchor="text" w:hAnchor="margin" w:xAlign="center" w:y="1"/>
      <w:tabs>
        <w:tab w:val="center" w:pos="4153"/>
        <w:tab w:val="right" w:pos="8306"/>
      </w:tabs>
      <w:bidi/>
      <w:spacing w:after="0" w:line="240" w:lineRule="auto"/>
      <w:rPr>
        <w:rFonts w:ascii="Times New Roman" w:eastAsia="Times New Roman" w:hAnsi="Times New Roman" w:cs="Simplified Arabic"/>
        <w:noProof/>
        <w:sz w:val="24"/>
        <w:szCs w:val="28"/>
        <w:rtl/>
      </w:rPr>
    </w:pPr>
    <w:r>
      <w:rPr>
        <w:rFonts w:ascii="Times New Roman" w:eastAsia="Times New Roman" w:hAnsi="Times New Roman" w:cs="Simplified Arabic"/>
        <w:noProof/>
        <w:sz w:val="24"/>
        <w:szCs w:val="28"/>
        <w:rtl/>
      </w:rPr>
      <w:fldChar w:fldCharType="begin"/>
    </w:r>
    <w:r>
      <w:rPr>
        <w:rFonts w:ascii="Times New Roman" w:eastAsia="Times New Roman" w:hAnsi="Times New Roman" w:cs="Simplified Arabic"/>
        <w:noProof/>
        <w:sz w:val="24"/>
        <w:szCs w:val="28"/>
      </w:rPr>
      <w:instrText xml:space="preserve">PAGE  </w:instrText>
    </w:r>
    <w:r>
      <w:rPr>
        <w:rFonts w:ascii="Times New Roman" w:eastAsia="Times New Roman" w:hAnsi="Times New Roman" w:cs="Simplified Arabic"/>
        <w:noProof/>
        <w:sz w:val="24"/>
        <w:szCs w:val="28"/>
        <w:rtl/>
      </w:rPr>
      <w:fldChar w:fldCharType="separate"/>
    </w:r>
    <w:r>
      <w:rPr>
        <w:rFonts w:ascii="Times New Roman" w:eastAsia="Times New Roman" w:hAnsi="Times New Roman" w:cs="Simplified Arabic"/>
        <w:noProof/>
        <w:sz w:val="24"/>
        <w:szCs w:val="28"/>
        <w:rtl/>
      </w:rPr>
      <w:t>2</w:t>
    </w:r>
    <w:r>
      <w:rPr>
        <w:rFonts w:ascii="Times New Roman" w:eastAsia="Times New Roman" w:hAnsi="Times New Roman" w:cs="Simplified Arabic"/>
        <w:noProof/>
        <w:sz w:val="24"/>
        <w:szCs w:val="28"/>
        <w:rtl/>
      </w:rPr>
      <w:fldChar w:fldCharType="end"/>
    </w:r>
  </w:p>
  <w:p w14:paraId="59DF5B01" w14:textId="77777777" w:rsidR="001A0E4F" w:rsidRDefault="001A0E4F">
    <w:pPr>
      <w:tabs>
        <w:tab w:val="center" w:pos="4153"/>
        <w:tab w:val="right" w:pos="8306"/>
      </w:tabs>
      <w:bidi/>
      <w:spacing w:after="0" w:line="240" w:lineRule="auto"/>
      <w:rPr>
        <w:rFonts w:ascii="Times New Roman" w:eastAsia="Times New Roman" w:hAnsi="Times New Roman" w:cs="Simplified Arabic"/>
        <w:noProof/>
        <w:sz w:val="24"/>
        <w:szCs w:val="28"/>
        <w:rtl/>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646367355"/>
      <w:docPartObj>
        <w:docPartGallery w:val="Page Numbers (Bottom of Page)"/>
        <w:docPartUnique/>
      </w:docPartObj>
    </w:sdtPr>
    <w:sdtEndPr/>
    <w:sdtContent>
      <w:p w14:paraId="3CADBDC6" w14:textId="7142A51C" w:rsidR="001A0E4F" w:rsidRDefault="004516CF">
        <w:pPr>
          <w:tabs>
            <w:tab w:val="center" w:pos="4153"/>
            <w:tab w:val="right" w:pos="8306"/>
          </w:tabs>
          <w:bidi/>
          <w:spacing w:after="0" w:line="240" w:lineRule="auto"/>
          <w:rPr>
            <w:rFonts w:ascii="Times New Roman" w:eastAsia="Times New Roman" w:hAnsi="Times New Roman" w:cs="Simplified Arabic"/>
            <w:noProof/>
            <w:sz w:val="24"/>
            <w:szCs w:val="28"/>
          </w:rPr>
        </w:pPr>
        <w:r>
          <w:rPr>
            <w:noProof/>
          </w:rPr>
          <mc:AlternateContent>
            <mc:Choice Requires="wps">
              <w:drawing>
                <wp:anchor distT="0" distB="0" distL="114300" distR="114300" simplePos="0" relativeHeight="251669504" behindDoc="0" locked="0" layoutInCell="1" allowOverlap="1" wp14:anchorId="7AF63408" wp14:editId="43E63316">
                  <wp:simplePos x="0" y="0"/>
                  <wp:positionH relativeFrom="margin">
                    <wp:posOffset>2329815</wp:posOffset>
                  </wp:positionH>
                  <wp:positionV relativeFrom="bottomMargin">
                    <wp:posOffset>86360</wp:posOffset>
                  </wp:positionV>
                  <wp:extent cx="1282700" cy="448310"/>
                  <wp:effectExtent l="57150" t="38100" r="50800" b="85090"/>
                  <wp:wrapNone/>
                  <wp:docPr id="1466530971" name="Forme libre : form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448310"/>
                          </a:xfrm>
                          <a:custGeom>
                            <a:avLst/>
                            <a:gdLst>
                              <a:gd name="T0" fmla="*/ 641350 w 21600"/>
                              <a:gd name="T1" fmla="*/ 0 h 21600"/>
                              <a:gd name="T2" fmla="*/ 187832 w 21600"/>
                              <a:gd name="T3" fmla="*/ 50306 h 21600"/>
                              <a:gd name="T4" fmla="*/ 0 w 21600"/>
                              <a:gd name="T5" fmla="*/ 171768 h 21600"/>
                              <a:gd name="T6" fmla="*/ 187832 w 21600"/>
                              <a:gd name="T7" fmla="*/ 293229 h 21600"/>
                              <a:gd name="T8" fmla="*/ 641350 w 21600"/>
                              <a:gd name="T9" fmla="*/ 343535 h 21600"/>
                              <a:gd name="T10" fmla="*/ 1094868 w 21600"/>
                              <a:gd name="T11" fmla="*/ 293229 h 21600"/>
                              <a:gd name="T12" fmla="*/ 1282700 w 21600"/>
                              <a:gd name="T13" fmla="*/ 171768 h 21600"/>
                              <a:gd name="T14" fmla="*/ 1094868 w 21600"/>
                              <a:gd name="T15" fmla="*/ 50306 h 21600"/>
                              <a:gd name="T16" fmla="*/ 0 60000 65536"/>
                              <a:gd name="T17" fmla="*/ 0 60000 65536"/>
                              <a:gd name="T18" fmla="*/ 0 60000 65536"/>
                              <a:gd name="T19" fmla="*/ 0 60000 65536"/>
                              <a:gd name="T20" fmla="*/ 0 60000 65536"/>
                              <a:gd name="T21" fmla="*/ 0 60000 65536"/>
                              <a:gd name="T22" fmla="*/ 0 60000 65536"/>
                              <a:gd name="T23" fmla="*/ 0 60000 65536"/>
                              <a:gd name="T24" fmla="*/ 3163 w 21600"/>
                              <a:gd name="T25" fmla="*/ 3163 h 21600"/>
                              <a:gd name="T26" fmla="*/ 18437 w 21600"/>
                              <a:gd name="T27" fmla="*/ 18437 h 21600"/>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ln>
                            <a:solidFill>
                              <a:srgbClr val="000000"/>
                            </a:solidFill>
                            <a:headEnd/>
                            <a:tailEnd/>
                          </a:ln>
                        </wps:spPr>
                        <wps:style>
                          <a:lnRef idx="1">
                            <a:schemeClr val="dk1"/>
                          </a:lnRef>
                          <a:fillRef idx="2">
                            <a:schemeClr val="dk1"/>
                          </a:fillRef>
                          <a:effectRef idx="1">
                            <a:schemeClr val="dk1"/>
                          </a:effectRef>
                          <a:fontRef idx="minor">
                            <a:schemeClr val="dk1"/>
                          </a:fontRef>
                        </wps:style>
                        <wps:txbx>
                          <w:txbxContent>
                            <w:p w14:paraId="32F20265" w14:textId="77777777" w:rsidR="00261DE2" w:rsidRPr="00261DE2" w:rsidRDefault="00B679E9">
                              <w:pPr>
                                <w:bidi/>
                                <w:spacing w:after="0" w:line="240" w:lineRule="auto"/>
                                <w:jc w:val="center"/>
                                <w:rPr>
                                  <w:rFonts w:ascii="Simplified Arabic" w:eastAsia="Times New Roman" w:hAnsi="Simplified Arabic" w:cs="Simplified Arabic"/>
                                  <w:b/>
                                  <w:bCs/>
                                  <w:noProof/>
                                  <w:sz w:val="28"/>
                                  <w:szCs w:val="28"/>
                                </w:rPr>
                              </w:pPr>
                              <w:r w:rsidRPr="00261DE2">
                                <w:rPr>
                                  <w:rFonts w:ascii="Simplified Arabic" w:eastAsia="Times New Roman" w:hAnsi="Simplified Arabic" w:cs="Simplified Arabic"/>
                                  <w:b/>
                                  <w:bCs/>
                                  <w:noProof/>
                                  <w:sz w:val="28"/>
                                  <w:szCs w:val="28"/>
                                </w:rPr>
                                <w:fldChar w:fldCharType="begin"/>
                              </w:r>
                              <w:r w:rsidRPr="00261DE2">
                                <w:rPr>
                                  <w:rFonts w:ascii="Simplified Arabic" w:eastAsia="Times New Roman" w:hAnsi="Simplified Arabic" w:cs="Simplified Arabic"/>
                                  <w:b/>
                                  <w:bCs/>
                                  <w:noProof/>
                                  <w:sz w:val="28"/>
                                  <w:szCs w:val="28"/>
                                </w:rPr>
                                <w:instrText>PAGE    \* MERGEFORMAT</w:instrText>
                              </w:r>
                              <w:r w:rsidRPr="00261DE2">
                                <w:rPr>
                                  <w:rFonts w:ascii="Simplified Arabic" w:eastAsia="Times New Roman" w:hAnsi="Simplified Arabic" w:cs="Simplified Arabic"/>
                                  <w:b/>
                                  <w:bCs/>
                                  <w:noProof/>
                                  <w:sz w:val="28"/>
                                  <w:szCs w:val="28"/>
                                </w:rPr>
                                <w:fldChar w:fldCharType="separate"/>
                              </w:r>
                              <w:r w:rsidRPr="00261DE2">
                                <w:rPr>
                                  <w:rFonts w:ascii="Simplified Arabic" w:eastAsia="Times New Roman" w:hAnsi="Simplified Arabic" w:cs="Simplified Arabic"/>
                                  <w:b/>
                                  <w:bCs/>
                                  <w:noProof/>
                                  <w:color w:val="808080"/>
                                  <w:sz w:val="28"/>
                                  <w:szCs w:val="28"/>
                                </w:rPr>
                                <w:t>2</w:t>
                              </w:r>
                              <w:r w:rsidRPr="00261DE2">
                                <w:rPr>
                                  <w:rFonts w:ascii="Simplified Arabic" w:eastAsia="Times New Roman" w:hAnsi="Simplified Arabic" w:cs="Simplified Arabic"/>
                                  <w:b/>
                                  <w:bCs/>
                                  <w:noProof/>
                                  <w:color w:val="808080"/>
                                  <w:sz w:val="28"/>
                                  <w:szCs w:val="28"/>
                                </w:rPr>
                                <w:fldChar w:fldCharType="end"/>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7AF63408" id="_x0000_s1047" style="position:absolute;left:0;text-align:left;margin-left:183.45pt;margin-top:6.8pt;width:101pt;height:35.3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T/7vAQAAEAPAAAOAAAAZHJzL2Uyb0RvYy54bWysV9uO2zYQfS/QfyD0WKBrUVfLWG/QbrpF&#10;gTQNGvcDaImyhEiiStJrb74m39Ivy3B0MWVXyqKoHwxRc+ZwZg41JO/fnOuKPHOpStFsHXrnOoQ3&#10;qcjK5rB1/to9/bh2iNKsyVglGr51Xrhy3jx8/939qd1wTxSiyrgkQNKozandOoXW7Wa1UmnBa6bu&#10;RMsbMOZC1kzDUB5WmWQnYK+rlee60eokZNZKkXKl4O3bzug8IH+e81T/keeKa1JtHYhN47/E/735&#10;Xz3cs81BsrYo0z4M9h+iqFnZwKQj1VumGTnK8oaqLlMplMj1XSrqlcjzMuWYA2RD3atsPhas5ZgL&#10;FEe1Y5nU/0ebvn/+IEmZgXZBFIW+m8TUIQ2rQasnqDonVbmX/J8vG2JE4ISakp1atQHPj+0HaZJW&#10;7TuRflKkEY8Faw78JynFqeAsg0ARv5o4mIECV7I//S4ymIgdtcDqnXNZG0KoCzmjSC+jSPysSQov&#10;qbf2Yhe0TMEWBGufooorthm806PSv3KBTOz5ndKdyBk8oURZn98OSPK6Ar1/WJEooH7okhPxaATs&#10;vcuAhJqMSJcU/w7yLBBdx2vfm6PzLWTo+m40RxlYwNngQgtEYxpH6zm6yEYuRhhbSC/xPS+Z44QP&#10;fCzNchETC+kHfuiHc5wg6YWUukmwhpzmpLG1WQ6VThTq1tEsra3RclWprdK3orXFWpSe2mK5BBal&#10;C/9h6Ec3i9MWaxlpi7WMtMVaRHq2VstIW6llpC3UMtKWaRlpq+TTyJ9T3rMlQuDc924rRNeBH89S&#10;2gp1SIsTWtdhaE6sGPpVem76hgVPBNrq1tnBmjAdrBXKtEfTv6AH7roWyzaAM1YLHk/gUFQD9836&#10;gTlv4esJHOpl4OEsPJnAoRgGHs/BYZ3YscNKNPBkFk4ncNMRDJ7OJut5U4c+WzqbrudPHfp86STh&#10;rk69EBKOE+YgsfMAC0eJnVkqcJjYeZA8HCd2HmYPAjFtdMR84ZGctk63rZBieDK2WjzznUCUvux3&#10;1F13GxDMfUGkx32Z/sw/3+JhC8SQYVpkwbEpVr+LdW871vG1yWvCOB31PlEcQYbXVH0q8Pp66ovF&#10;TmJKPR11E1l+OCXuvtcxdCDbhIUy4Y2mV6U1Fmh0G0rXLTJ6HUP/2tJlmkRaCcUxsIteffRJAo0U&#10;IrTrcQFNaa5dwijC1T5EFyZ+T5ZE7sRyEZcOpldVguIUGN/gN0zWEaHpOg7LNF+SyeIaMjNhG0rM&#10;xFbSigMKZltGjakpJVhelZhVqiu+QZCbEAaDrdRUn0FmiMB84BjK+KVjWJdzZ4WtWImqzJ7KqjLf&#10;uJKH/WMlyTMzdxH89flMYObc/EuTYQ00K6vuGegNJR6kzdm5O4Mr/VJxw101f/IcjvHmfIxdDS9Q&#10;fJwu+zT0TUQalxzCGp263jnr1GONG8dL1ej4jdlGNM4oGj061mUj5HKoeYcfsu5yNZcHfd6f8c6C&#10;fc+82YvsBS4UUnQXPLiQwkMh5GeHnOByt3XU30cmuUOq3xq4lCQ0COCj1jgIwticYaRt2dsW1qRA&#10;tXW0A9uweXzUMAKXYyvLQwEzdcU1gcA1DddFf6U090B7jLlcLr4PXwEAAP//AwBQSwMEFAAGAAgA&#10;AAAhAA0cVkbgAAAACQEAAA8AAABkcnMvZG93bnJldi54bWxMj8FOg0AQhu8mvsNmTLzZRaoLIkvT&#10;VHsw0RhQ43ULIxDZWcJuW/TpHU96nPm//PNNvprtIA44+d6RhstFBAKpdk1PrYbXl+1FCsIHQ40Z&#10;HKGGL/SwKk5PcpM17kglHqrQCi4hnxkNXQhjJqWvO7TGL9yIxNmHm6wJPE6tbCZz5HI7yDiKlLSm&#10;J77QmRE3Hdaf1d5qeH98ispNkqzvk7h8uPumt2dTbbU+P5vXtyACzuEPhl99VoeCnXZuT40Xg4al&#10;UjeMcrBUIBi4VikvdhrSqxhkkcv/HxQ/AAAA//8DAFBLAQItABQABgAIAAAAIQC2gziS/gAAAOEB&#10;AAATAAAAAAAAAAAAAAAAAAAAAABbQ29udGVudF9UeXBlc10ueG1sUEsBAi0AFAAGAAgAAAAhADj9&#10;If/WAAAAlAEAAAsAAAAAAAAAAAAAAAAALwEAAF9yZWxzLy5yZWxzUEsBAi0AFAAGAAgAAAAhAMGF&#10;P/u8BAAAQA8AAA4AAAAAAAAAAAAAAAAALgIAAGRycy9lMm9Eb2MueG1sUEsBAi0AFAAGAAgAAAAh&#10;AA0cVkbgAAAACQEAAA8AAAAAAAAAAAAAAAAAFgcAAGRycy9kb3ducmV2LnhtbFBLBQYAAAAABAAE&#10;APMAAAAjCAAAAAA=&#10;" adj="-11796480,,5400" path="m,10800c,4835,4835,,10800,v5965,,10800,4835,10800,10800c21600,16765,16765,21600,10800,21600,4835,21600,,16765,,10800xm1999,10800v,4861,3940,8801,8801,8801c15661,19601,19601,15661,19601,10800v,-4861,-3940,-8801,-8801,-8801c5939,1999,1999,5939,1999,10800xe" fillcolor="gray [1616]">
                  <v:fill color2="#d9d9d9 [496]" rotate="t" angle="180" colors="0 #bcbcbc;22938f #d0d0d0;1 #ededed" focus="100%" type="gradient"/>
                  <v:stroke joinstyle="miter"/>
                  <v:shadow on="t" color="black" opacity="24903f" origin=",.5" offset="0,.55556mm"/>
                  <v:formulas/>
                  <v:path o:connecttype="custom" o:connectlocs="38086095,0;11154264,1044106;0,3565061;11154264,6085995;38086095,7130101;65017925,6085995;76172189,3565061;65017925,1044106" o:connectangles="0,0,0,0,0,0,0,0" textboxrect="3163,3163,18437,18437"/>
                  <v:textbox>
                    <w:txbxContent>
                      <w:p w14:paraId="32F20265" w14:textId="77777777" w:rsidR="00261DE2" w:rsidRPr="00261DE2" w:rsidRDefault="00B679E9">
                        <w:pPr>
                          <w:bidi/>
                          <w:spacing w:after="0" w:line="240" w:lineRule="auto"/>
                          <w:jc w:val="center"/>
                          <w:rPr>
                            <w:rFonts w:ascii="Simplified Arabic" w:eastAsia="Times New Roman" w:hAnsi="Simplified Arabic" w:cs="Simplified Arabic"/>
                            <w:b/>
                            <w:bCs/>
                            <w:noProof/>
                            <w:sz w:val="28"/>
                            <w:szCs w:val="28"/>
                          </w:rPr>
                        </w:pPr>
                        <w:r w:rsidRPr="00261DE2">
                          <w:rPr>
                            <w:rFonts w:ascii="Simplified Arabic" w:eastAsia="Times New Roman" w:hAnsi="Simplified Arabic" w:cs="Simplified Arabic"/>
                            <w:b/>
                            <w:bCs/>
                            <w:noProof/>
                            <w:sz w:val="28"/>
                            <w:szCs w:val="28"/>
                          </w:rPr>
                          <w:fldChar w:fldCharType="begin"/>
                        </w:r>
                        <w:r w:rsidRPr="00261DE2">
                          <w:rPr>
                            <w:rFonts w:ascii="Simplified Arabic" w:eastAsia="Times New Roman" w:hAnsi="Simplified Arabic" w:cs="Simplified Arabic"/>
                            <w:b/>
                            <w:bCs/>
                            <w:noProof/>
                            <w:sz w:val="28"/>
                            <w:szCs w:val="28"/>
                          </w:rPr>
                          <w:instrText>PAGE    \* MERGEFORMAT</w:instrText>
                        </w:r>
                        <w:r w:rsidRPr="00261DE2">
                          <w:rPr>
                            <w:rFonts w:ascii="Simplified Arabic" w:eastAsia="Times New Roman" w:hAnsi="Simplified Arabic" w:cs="Simplified Arabic"/>
                            <w:b/>
                            <w:bCs/>
                            <w:noProof/>
                            <w:sz w:val="28"/>
                            <w:szCs w:val="28"/>
                          </w:rPr>
                          <w:fldChar w:fldCharType="separate"/>
                        </w:r>
                        <w:r w:rsidRPr="00261DE2">
                          <w:rPr>
                            <w:rFonts w:ascii="Simplified Arabic" w:eastAsia="Times New Roman" w:hAnsi="Simplified Arabic" w:cs="Simplified Arabic"/>
                            <w:b/>
                            <w:bCs/>
                            <w:noProof/>
                            <w:color w:val="808080"/>
                            <w:sz w:val="28"/>
                            <w:szCs w:val="28"/>
                          </w:rPr>
                          <w:t>2</w:t>
                        </w:r>
                        <w:r w:rsidRPr="00261DE2">
                          <w:rPr>
                            <w:rFonts w:ascii="Simplified Arabic" w:eastAsia="Times New Roman" w:hAnsi="Simplified Arabic" w:cs="Simplified Arabic"/>
                            <w:b/>
                            <w:bCs/>
                            <w:noProof/>
                            <w:color w:val="808080"/>
                            <w:sz w:val="28"/>
                            <w:szCs w:val="28"/>
                          </w:rPr>
                          <w:fldChar w:fldCharType="end"/>
                        </w:r>
                      </w:p>
                    </w:txbxContent>
                  </v:textbox>
                  <w10:wrap anchorx="margin" anchory="margin"/>
                </v:shape>
              </w:pict>
            </mc:Fallback>
          </mc:AlternateContent>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929AE" w14:textId="77777777" w:rsidR="001A0E4F" w:rsidRDefault="00B679E9">
    <w:pPr>
      <w:framePr w:wrap="around" w:vAnchor="text" w:hAnchor="margin" w:xAlign="center" w:y="1"/>
      <w:tabs>
        <w:tab w:val="center" w:pos="4153"/>
        <w:tab w:val="right" w:pos="8306"/>
      </w:tabs>
      <w:bidi/>
      <w:spacing w:after="0" w:line="240" w:lineRule="auto"/>
      <w:rPr>
        <w:rFonts w:ascii="Times New Roman" w:eastAsia="Times New Roman" w:hAnsi="Times New Roman" w:cs="Simplified Arabic"/>
        <w:noProof/>
        <w:sz w:val="24"/>
        <w:szCs w:val="28"/>
        <w:rtl/>
      </w:rPr>
    </w:pPr>
    <w:r>
      <w:rPr>
        <w:rFonts w:ascii="Times New Roman" w:eastAsia="Times New Roman" w:hAnsi="Times New Roman" w:cs="Simplified Arabic"/>
        <w:noProof/>
        <w:sz w:val="24"/>
        <w:szCs w:val="28"/>
        <w:rtl/>
      </w:rPr>
      <w:fldChar w:fldCharType="begin"/>
    </w:r>
    <w:r>
      <w:rPr>
        <w:rFonts w:ascii="Times New Roman" w:eastAsia="Times New Roman" w:hAnsi="Times New Roman" w:cs="Simplified Arabic"/>
        <w:noProof/>
        <w:sz w:val="24"/>
        <w:szCs w:val="28"/>
      </w:rPr>
      <w:instrText xml:space="preserve">PAGE  </w:instrText>
    </w:r>
    <w:r>
      <w:rPr>
        <w:rFonts w:ascii="Times New Roman" w:eastAsia="Times New Roman" w:hAnsi="Times New Roman" w:cs="Simplified Arabic"/>
        <w:noProof/>
        <w:sz w:val="24"/>
        <w:szCs w:val="28"/>
        <w:rtl/>
      </w:rPr>
      <w:fldChar w:fldCharType="separate"/>
    </w:r>
    <w:r>
      <w:rPr>
        <w:rFonts w:ascii="Times New Roman" w:eastAsia="Times New Roman" w:hAnsi="Times New Roman" w:cs="Simplified Arabic"/>
        <w:noProof/>
        <w:sz w:val="24"/>
        <w:szCs w:val="28"/>
        <w:rtl/>
      </w:rPr>
      <w:t>2</w:t>
    </w:r>
    <w:r>
      <w:rPr>
        <w:rFonts w:ascii="Times New Roman" w:eastAsia="Times New Roman" w:hAnsi="Times New Roman" w:cs="Simplified Arabic"/>
        <w:noProof/>
        <w:sz w:val="24"/>
        <w:szCs w:val="28"/>
        <w:rtl/>
      </w:rPr>
      <w:fldChar w:fldCharType="end"/>
    </w:r>
  </w:p>
  <w:p w14:paraId="0630D846" w14:textId="77777777" w:rsidR="001A0E4F" w:rsidRDefault="001A0E4F">
    <w:pPr>
      <w:tabs>
        <w:tab w:val="center" w:pos="4153"/>
        <w:tab w:val="right" w:pos="8306"/>
      </w:tabs>
      <w:bidi/>
      <w:spacing w:after="0" w:line="240" w:lineRule="auto"/>
      <w:rPr>
        <w:rFonts w:ascii="Times New Roman" w:eastAsia="Times New Roman" w:hAnsi="Times New Roman" w:cs="Simplified Arabic"/>
        <w:noProof/>
        <w:sz w:val="24"/>
        <w:szCs w:val="28"/>
        <w:rtl/>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698701606"/>
      <w:docPartObj>
        <w:docPartGallery w:val="Page Numbers (Bottom of Page)"/>
        <w:docPartUnique/>
      </w:docPartObj>
    </w:sdtPr>
    <w:sdtEndPr/>
    <w:sdtContent>
      <w:p w14:paraId="76C46701" w14:textId="4B947111" w:rsidR="001A0E4F" w:rsidRDefault="004516CF">
        <w:pPr>
          <w:tabs>
            <w:tab w:val="center" w:pos="4153"/>
            <w:tab w:val="right" w:pos="8306"/>
          </w:tabs>
          <w:bidi/>
          <w:spacing w:after="0" w:line="240" w:lineRule="auto"/>
          <w:rPr>
            <w:rFonts w:ascii="Times New Roman" w:eastAsia="Times New Roman" w:hAnsi="Times New Roman" w:cs="Simplified Arabic"/>
            <w:noProof/>
            <w:sz w:val="24"/>
            <w:szCs w:val="28"/>
          </w:rPr>
        </w:pPr>
        <w:r>
          <w:rPr>
            <w:noProof/>
          </w:rPr>
          <mc:AlternateContent>
            <mc:Choice Requires="wps">
              <w:drawing>
                <wp:anchor distT="0" distB="0" distL="114300" distR="114300" simplePos="0" relativeHeight="251671552" behindDoc="0" locked="0" layoutInCell="1" allowOverlap="1" wp14:anchorId="53642EF5" wp14:editId="2BCF5248">
                  <wp:simplePos x="0" y="0"/>
                  <wp:positionH relativeFrom="margin">
                    <wp:posOffset>2329815</wp:posOffset>
                  </wp:positionH>
                  <wp:positionV relativeFrom="bottomMargin">
                    <wp:posOffset>86360</wp:posOffset>
                  </wp:positionV>
                  <wp:extent cx="1282700" cy="448310"/>
                  <wp:effectExtent l="57150" t="38100" r="50800" b="85090"/>
                  <wp:wrapNone/>
                  <wp:docPr id="1201337749" name="Forme libre : form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448310"/>
                          </a:xfrm>
                          <a:custGeom>
                            <a:avLst/>
                            <a:gdLst>
                              <a:gd name="T0" fmla="*/ 641350 w 21600"/>
                              <a:gd name="T1" fmla="*/ 0 h 21600"/>
                              <a:gd name="T2" fmla="*/ 187832 w 21600"/>
                              <a:gd name="T3" fmla="*/ 50306 h 21600"/>
                              <a:gd name="T4" fmla="*/ 0 w 21600"/>
                              <a:gd name="T5" fmla="*/ 171768 h 21600"/>
                              <a:gd name="T6" fmla="*/ 187832 w 21600"/>
                              <a:gd name="T7" fmla="*/ 293229 h 21600"/>
                              <a:gd name="T8" fmla="*/ 641350 w 21600"/>
                              <a:gd name="T9" fmla="*/ 343535 h 21600"/>
                              <a:gd name="T10" fmla="*/ 1094868 w 21600"/>
                              <a:gd name="T11" fmla="*/ 293229 h 21600"/>
                              <a:gd name="T12" fmla="*/ 1282700 w 21600"/>
                              <a:gd name="T13" fmla="*/ 171768 h 21600"/>
                              <a:gd name="T14" fmla="*/ 1094868 w 21600"/>
                              <a:gd name="T15" fmla="*/ 50306 h 21600"/>
                              <a:gd name="T16" fmla="*/ 0 60000 65536"/>
                              <a:gd name="T17" fmla="*/ 0 60000 65536"/>
                              <a:gd name="T18" fmla="*/ 0 60000 65536"/>
                              <a:gd name="T19" fmla="*/ 0 60000 65536"/>
                              <a:gd name="T20" fmla="*/ 0 60000 65536"/>
                              <a:gd name="T21" fmla="*/ 0 60000 65536"/>
                              <a:gd name="T22" fmla="*/ 0 60000 65536"/>
                              <a:gd name="T23" fmla="*/ 0 60000 65536"/>
                              <a:gd name="T24" fmla="*/ 3163 w 21600"/>
                              <a:gd name="T25" fmla="*/ 3163 h 21600"/>
                              <a:gd name="T26" fmla="*/ 18437 w 21600"/>
                              <a:gd name="T27" fmla="*/ 18437 h 21600"/>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ln>
                            <a:solidFill>
                              <a:srgbClr val="000000"/>
                            </a:solidFill>
                            <a:headEnd/>
                            <a:tailEnd/>
                          </a:ln>
                        </wps:spPr>
                        <wps:style>
                          <a:lnRef idx="1">
                            <a:schemeClr val="dk1"/>
                          </a:lnRef>
                          <a:fillRef idx="2">
                            <a:schemeClr val="dk1"/>
                          </a:fillRef>
                          <a:effectRef idx="1">
                            <a:schemeClr val="dk1"/>
                          </a:effectRef>
                          <a:fontRef idx="minor">
                            <a:schemeClr val="dk1"/>
                          </a:fontRef>
                        </wps:style>
                        <wps:txbx>
                          <w:txbxContent>
                            <w:p w14:paraId="421DB483" w14:textId="77777777" w:rsidR="00261DE2" w:rsidRPr="00261DE2" w:rsidRDefault="00B679E9">
                              <w:pPr>
                                <w:bidi/>
                                <w:spacing w:after="0" w:line="240" w:lineRule="auto"/>
                                <w:jc w:val="center"/>
                                <w:rPr>
                                  <w:rFonts w:ascii="Simplified Arabic" w:eastAsia="Times New Roman" w:hAnsi="Simplified Arabic" w:cs="Simplified Arabic"/>
                                  <w:b/>
                                  <w:bCs/>
                                  <w:noProof/>
                                  <w:sz w:val="28"/>
                                  <w:szCs w:val="28"/>
                                  <w:lang w:bidi="ar-DZ"/>
                                </w:rPr>
                              </w:pPr>
                              <w:r>
                                <w:rPr>
                                  <w:rFonts w:ascii="Simplified Arabic" w:eastAsia="Times New Roman" w:hAnsi="Simplified Arabic" w:cs="Simplified Arabic" w:hint="cs"/>
                                  <w:b/>
                                  <w:bCs/>
                                  <w:noProof/>
                                  <w:sz w:val="28"/>
                                  <w:szCs w:val="28"/>
                                  <w:rtl/>
                                  <w:lang w:bidi="ar-DZ"/>
                                </w:rPr>
                                <w:t>18</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53642EF5" id="_x0000_s1048" style="position:absolute;left:0;text-align:left;margin-left:183.45pt;margin-top:6.8pt;width:101pt;height:35.3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avugQAAEAPAAAOAAAAZHJzL2Uyb0RvYy54bWysV9uO2zYQfS/QfyD0WKBrUVfLWG/QbrpF&#10;gTQNGvcDaImyhEiiStJrb74m39Ivy3B0MWVXyqKoHwxRc+ZwZg41JO/fnOuKPHOpStFsHXrnOoQ3&#10;qcjK5rB1/to9/bh2iNKsyVglGr51Xrhy3jx8/939qd1wTxSiyrgkQNKozandOoXW7Wa1UmnBa6bu&#10;RMsbMOZC1kzDUB5WmWQnYK+rlee60eokZNZKkXKl4O3bzug8IH+e81T/keeKa1JtHYhN47/E/735&#10;Xz3cs81BsrYo0z4M9h+iqFnZwKQj1VumGTnK8oaqLlMplMj1XSrqlcjzMuWYA2RD3atsPhas5ZgL&#10;FEe1Y5nU/0ebvn/+IEmZgXYQgO/HcZA4pGE1aPUEVeekKveS//NlQ4wInFBTslOrNuD5sf0gTdKq&#10;fSfST4o04rFgzYH/JKU4FZxlECjiVxMHM1DgSvan30UGE7GjFli9cy5rQwh1IWcU6WUUiZ81SeEl&#10;9dZe7IKWKdiCYO1TVHHFNoN3elT6Vy6QiT2/U7oTOYMnlCjr89sBSV5XoPcPKxIF1A9dciIejYC9&#10;dxmQ1EK6pPh3kGeB6Dpe+94cnW8hQ9d3oznKwALOBhdaIBrTOFrP0UU2cjHC2EJ6ie95yRwnfOCv&#10;LCIsrBHpB37oh3OcIOkFSt0kWENOc9LY2iyHSicKdetoltbWaLmq1FbpW9HaYi1KT22xXAKL0oX/&#10;MPSjm8Vpi7WMtMVaRtpiLSI9W6tlpK3UMtIWahlpy7SMtFXyaeTPKe/ZEiFw7nu3FaLrwI9nKW2F&#10;OqTFCa3rMDQnVgz9Kj03fcOCJwJtdevsYE2YDtYKZdqj6V/QA3ddi2UbwBmrBY8ncCiqgftm/cCc&#10;t/D1BA71MvBwFp5M4FAMA4/n4LBO7NhhJRp4MgunE7jpCAZPZ5P1vKlDny2dTdfzpw59vnSScFen&#10;XggJxwlzkNh5gIWjxM4sFThM7DxIHo4TOw+zB4GYNjpivvBITlun21ZIMTwZWy2e+U4gSl/2O+qu&#10;uw0I5r4g0uO+TH/mn2/xsAViyDAtsuDYFKvfxbq3Hev42uQ1YZyOep8ojiDDa6o+FXh9PfXFYicx&#10;pZ6OuoksP5wSd9/rGDqQbcJCmfBG06vSGgs0ug2l6xYZvY6hf23pMk0irYTiGNhFrz76JIFGChHa&#10;9biApjTXLmEU4WofogsTvydLIndiuYhLB9OrKkFxCoxv8Bsm64jQdB2HZZovyWRxDZmZsA0lZmIr&#10;acUBBbMto8bUlBIsr0rMKtUV3yDITQiDwVZqqs8gM0RgPnAMZfzSMazLubPCVqxEVWZPZVWZb1zJ&#10;w/6xkuSZmbsI/vp8JjBzbv6lybAGmpVV9wz0hhIP0ubs3J3BlX6puOGumj95Dsd4cz7GroYXKD5O&#10;l30a+iYijUsOYY1OXe+cdeqxxo3jpWp0/MZsIxpnFI0eHeuyEXI51LzDD1l3uZrLgz7vz3hnwaOQ&#10;ebMX2QtcKKToLnhwIYWHQsjPDjnB5W7rqL+PTHKHVL81cClJaBDAR61xEISxOcNI27K3LaxJgWrr&#10;aAe2YfP4qGEELsdWlocCZuqKawKBaxqui/5Kae6B9hhzuVx8H74CAAD//wMAUEsDBBQABgAIAAAA&#10;IQANHFZG4AAAAAkBAAAPAAAAZHJzL2Rvd25yZXYueG1sTI/BToNAEIbvJr7DZky82UWqCyJL01R7&#10;MNEYUON1CyMQ2VnCblv06R1Pepz5v/zzTb6a7SAOOPnekYbLRQQCqXZNT62G15ftRQrCB0ONGRyh&#10;hi/0sCpOT3KTNe5IJR6q0AouIZ8ZDV0IYyalrzu0xi/ciMTZh5usCTxOrWwmc+RyO8g4ipS0pie+&#10;0JkRNx3Wn9Xeanh/fIrKTZKs75O4fLj7prdnU221Pj+b17cgAs7hD4ZffVaHgp12bk+NF4OGpVI3&#10;jHKwVCAYuFYpL3Ya0qsYZJHL/x8UPwAAAP//AwBQSwECLQAUAAYACAAAACEAtoM4kv4AAADhAQAA&#10;EwAAAAAAAAAAAAAAAAAAAAAAW0NvbnRlbnRfVHlwZXNdLnhtbFBLAQItABQABgAIAAAAIQA4/SH/&#10;1gAAAJQBAAALAAAAAAAAAAAAAAAAAC8BAABfcmVscy8ucmVsc1BLAQItABQABgAIAAAAIQDw+nav&#10;ugQAAEAPAAAOAAAAAAAAAAAAAAAAAC4CAABkcnMvZTJvRG9jLnhtbFBLAQItABQABgAIAAAAIQAN&#10;HFZG4AAAAAkBAAAPAAAAAAAAAAAAAAAAABQHAABkcnMvZG93bnJldi54bWxQSwUGAAAAAAQABADz&#10;AAAAIQgAAAAA&#10;" adj="-11796480,,5400" path="m,10800c,4835,4835,,10800,v5965,,10800,4835,10800,10800c21600,16765,16765,21600,10800,21600,4835,21600,,16765,,10800xm1999,10800v,4861,3940,8801,8801,8801c15661,19601,19601,15661,19601,10800v,-4861,-3940,-8801,-8801,-8801c5939,1999,1999,5939,1999,10800xe" fillcolor="gray [1616]">
                  <v:fill color2="#d9d9d9 [496]" rotate="t" angle="180" colors="0 #bcbcbc;22938f #d0d0d0;1 #ededed" focus="100%" type="gradient"/>
                  <v:stroke joinstyle="miter"/>
                  <v:shadow on="t" color="black" opacity="24903f" origin=",.5" offset="0,.55556mm"/>
                  <v:formulas/>
                  <v:path o:connecttype="custom" o:connectlocs="38086095,0;11154264,1044106;0,3565061;11154264,6085995;38086095,7130101;65017925,6085995;76172189,3565061;65017925,1044106" o:connectangles="0,0,0,0,0,0,0,0" textboxrect="3163,3163,18437,18437"/>
                  <v:textbox>
                    <w:txbxContent>
                      <w:p w14:paraId="421DB483" w14:textId="77777777" w:rsidR="00261DE2" w:rsidRPr="00261DE2" w:rsidRDefault="00B679E9">
                        <w:pPr>
                          <w:bidi/>
                          <w:spacing w:after="0" w:line="240" w:lineRule="auto"/>
                          <w:jc w:val="center"/>
                          <w:rPr>
                            <w:rFonts w:ascii="Simplified Arabic" w:eastAsia="Times New Roman" w:hAnsi="Simplified Arabic" w:cs="Simplified Arabic"/>
                            <w:b/>
                            <w:bCs/>
                            <w:noProof/>
                            <w:sz w:val="28"/>
                            <w:szCs w:val="28"/>
                            <w:lang w:bidi="ar-DZ"/>
                          </w:rPr>
                        </w:pPr>
                        <w:r>
                          <w:rPr>
                            <w:rFonts w:ascii="Simplified Arabic" w:eastAsia="Times New Roman" w:hAnsi="Simplified Arabic" w:cs="Simplified Arabic" w:hint="cs"/>
                            <w:b/>
                            <w:bCs/>
                            <w:noProof/>
                            <w:sz w:val="28"/>
                            <w:szCs w:val="28"/>
                            <w:rtl/>
                            <w:lang w:bidi="ar-DZ"/>
                          </w:rPr>
                          <w:t>18</w:t>
                        </w:r>
                      </w:p>
                    </w:txbxContent>
                  </v:textbox>
                  <w10:wrap anchorx="margin" anchory="margin"/>
                </v:shape>
              </w:pict>
            </mc:Fallback>
          </mc:AlternateContent>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3D260" w14:textId="77777777" w:rsidR="00DE70A9" w:rsidRDefault="00DE70A9">
    <w:pPr>
      <w:spacing w:after="160" w:line="259" w:lineRule="auto"/>
      <w:rPr>
        <w:rFonts w:ascii="Calibri" w:eastAsia="Calibri" w:hAnsi="Calibri" w:cs="Arial"/>
        <w:vanish/>
        <w:sz w:val="0"/>
        <w:lang w:eastAsia="en-US"/>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DE2D7" w14:textId="77777777" w:rsidR="00DE70A9" w:rsidRDefault="00DE70A9">
    <w:pPr>
      <w:spacing w:after="160" w:line="259" w:lineRule="auto"/>
      <w:rPr>
        <w:rFonts w:ascii="Calibri" w:eastAsia="Calibri" w:hAnsi="Calibri" w:cs="Arial"/>
        <w:vanish/>
        <w:sz w:val="0"/>
        <w:lang w:eastAsia="en-US"/>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8023E" w14:textId="77777777" w:rsidR="001A0E4F" w:rsidRDefault="00B679E9">
    <w:pPr>
      <w:framePr w:wrap="around" w:vAnchor="text" w:hAnchor="margin" w:xAlign="center" w:y="1"/>
      <w:tabs>
        <w:tab w:val="center" w:pos="4153"/>
        <w:tab w:val="right" w:pos="8306"/>
      </w:tabs>
      <w:bidi/>
      <w:spacing w:after="0" w:line="240" w:lineRule="auto"/>
      <w:rPr>
        <w:rFonts w:ascii="Times New Roman" w:eastAsia="Times New Roman" w:hAnsi="Times New Roman" w:cs="Simplified Arabic"/>
        <w:noProof/>
        <w:sz w:val="24"/>
        <w:szCs w:val="28"/>
        <w:rtl/>
      </w:rPr>
    </w:pPr>
    <w:r>
      <w:rPr>
        <w:rFonts w:ascii="Times New Roman" w:eastAsia="Times New Roman" w:hAnsi="Times New Roman" w:cs="Simplified Arabic"/>
        <w:noProof/>
        <w:sz w:val="24"/>
        <w:szCs w:val="28"/>
        <w:rtl/>
      </w:rPr>
      <w:fldChar w:fldCharType="begin"/>
    </w:r>
    <w:r>
      <w:rPr>
        <w:rFonts w:ascii="Times New Roman" w:eastAsia="Times New Roman" w:hAnsi="Times New Roman" w:cs="Simplified Arabic"/>
        <w:noProof/>
        <w:sz w:val="24"/>
        <w:szCs w:val="28"/>
      </w:rPr>
      <w:instrText xml:space="preserve">PAGE  </w:instrText>
    </w:r>
    <w:r>
      <w:rPr>
        <w:rFonts w:ascii="Times New Roman" w:eastAsia="Times New Roman" w:hAnsi="Times New Roman" w:cs="Simplified Arabic"/>
        <w:noProof/>
        <w:sz w:val="24"/>
        <w:szCs w:val="28"/>
        <w:rtl/>
      </w:rPr>
      <w:fldChar w:fldCharType="separate"/>
    </w:r>
    <w:r>
      <w:rPr>
        <w:rFonts w:ascii="Times New Roman" w:eastAsia="Times New Roman" w:hAnsi="Times New Roman" w:cs="Simplified Arabic"/>
        <w:noProof/>
        <w:sz w:val="24"/>
        <w:szCs w:val="28"/>
        <w:rtl/>
      </w:rPr>
      <w:t>2</w:t>
    </w:r>
    <w:r>
      <w:rPr>
        <w:rFonts w:ascii="Times New Roman" w:eastAsia="Times New Roman" w:hAnsi="Times New Roman" w:cs="Simplified Arabic"/>
        <w:noProof/>
        <w:sz w:val="24"/>
        <w:szCs w:val="28"/>
        <w:rtl/>
      </w:rPr>
      <w:fldChar w:fldCharType="end"/>
    </w:r>
  </w:p>
  <w:p w14:paraId="46DACE2E" w14:textId="77777777" w:rsidR="001A0E4F" w:rsidRDefault="001A0E4F">
    <w:pPr>
      <w:tabs>
        <w:tab w:val="center" w:pos="4153"/>
        <w:tab w:val="right" w:pos="8306"/>
      </w:tabs>
      <w:bidi/>
      <w:spacing w:after="0" w:line="240" w:lineRule="auto"/>
      <w:rPr>
        <w:rFonts w:ascii="Times New Roman" w:eastAsia="Times New Roman" w:hAnsi="Times New Roman" w:cs="Simplified Arabic"/>
        <w:noProof/>
        <w:sz w:val="24"/>
        <w:szCs w:val="28"/>
        <w:rtl/>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529357026"/>
      <w:docPartObj>
        <w:docPartGallery w:val="Page Numbers (Bottom of Page)"/>
        <w:docPartUnique/>
      </w:docPartObj>
    </w:sdtPr>
    <w:sdtEndPr/>
    <w:sdtContent>
      <w:p w14:paraId="3AD17483" w14:textId="07DF4B5C" w:rsidR="001A0E4F" w:rsidRDefault="004516CF">
        <w:pPr>
          <w:tabs>
            <w:tab w:val="center" w:pos="4153"/>
            <w:tab w:val="right" w:pos="8306"/>
          </w:tabs>
          <w:bidi/>
          <w:spacing w:after="0" w:line="240" w:lineRule="auto"/>
          <w:rPr>
            <w:rFonts w:ascii="Times New Roman" w:eastAsia="Times New Roman" w:hAnsi="Times New Roman" w:cs="Simplified Arabic"/>
            <w:noProof/>
            <w:sz w:val="24"/>
            <w:szCs w:val="28"/>
          </w:rPr>
        </w:pPr>
        <w:r>
          <w:rPr>
            <w:noProof/>
          </w:rPr>
          <mc:AlternateContent>
            <mc:Choice Requires="wps">
              <w:drawing>
                <wp:anchor distT="0" distB="0" distL="114300" distR="114300" simplePos="0" relativeHeight="251673600" behindDoc="0" locked="0" layoutInCell="1" allowOverlap="1" wp14:anchorId="0ECBE934" wp14:editId="1D2AA3EC">
                  <wp:simplePos x="0" y="0"/>
                  <wp:positionH relativeFrom="margin">
                    <wp:posOffset>2329815</wp:posOffset>
                  </wp:positionH>
                  <wp:positionV relativeFrom="bottomMargin">
                    <wp:posOffset>86360</wp:posOffset>
                  </wp:positionV>
                  <wp:extent cx="1282700" cy="448310"/>
                  <wp:effectExtent l="57150" t="38100" r="50800" b="85090"/>
                  <wp:wrapNone/>
                  <wp:docPr id="835816167" name="Forme libre : form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448310"/>
                          </a:xfrm>
                          <a:custGeom>
                            <a:avLst/>
                            <a:gdLst>
                              <a:gd name="T0" fmla="*/ 641350 w 21600"/>
                              <a:gd name="T1" fmla="*/ 0 h 21600"/>
                              <a:gd name="T2" fmla="*/ 187832 w 21600"/>
                              <a:gd name="T3" fmla="*/ 50306 h 21600"/>
                              <a:gd name="T4" fmla="*/ 0 w 21600"/>
                              <a:gd name="T5" fmla="*/ 171768 h 21600"/>
                              <a:gd name="T6" fmla="*/ 187832 w 21600"/>
                              <a:gd name="T7" fmla="*/ 293229 h 21600"/>
                              <a:gd name="T8" fmla="*/ 641350 w 21600"/>
                              <a:gd name="T9" fmla="*/ 343535 h 21600"/>
                              <a:gd name="T10" fmla="*/ 1094868 w 21600"/>
                              <a:gd name="T11" fmla="*/ 293229 h 21600"/>
                              <a:gd name="T12" fmla="*/ 1282700 w 21600"/>
                              <a:gd name="T13" fmla="*/ 171768 h 21600"/>
                              <a:gd name="T14" fmla="*/ 1094868 w 21600"/>
                              <a:gd name="T15" fmla="*/ 50306 h 21600"/>
                              <a:gd name="T16" fmla="*/ 0 60000 65536"/>
                              <a:gd name="T17" fmla="*/ 0 60000 65536"/>
                              <a:gd name="T18" fmla="*/ 0 60000 65536"/>
                              <a:gd name="T19" fmla="*/ 0 60000 65536"/>
                              <a:gd name="T20" fmla="*/ 0 60000 65536"/>
                              <a:gd name="T21" fmla="*/ 0 60000 65536"/>
                              <a:gd name="T22" fmla="*/ 0 60000 65536"/>
                              <a:gd name="T23" fmla="*/ 0 60000 65536"/>
                              <a:gd name="T24" fmla="*/ 3163 w 21600"/>
                              <a:gd name="T25" fmla="*/ 3163 h 21600"/>
                              <a:gd name="T26" fmla="*/ 18437 w 21600"/>
                              <a:gd name="T27" fmla="*/ 18437 h 21600"/>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ln>
                            <a:solidFill>
                              <a:srgbClr val="000000"/>
                            </a:solidFill>
                            <a:headEnd/>
                            <a:tailEnd/>
                          </a:ln>
                        </wps:spPr>
                        <wps:style>
                          <a:lnRef idx="1">
                            <a:schemeClr val="dk1"/>
                          </a:lnRef>
                          <a:fillRef idx="2">
                            <a:schemeClr val="dk1"/>
                          </a:fillRef>
                          <a:effectRef idx="1">
                            <a:schemeClr val="dk1"/>
                          </a:effectRef>
                          <a:fontRef idx="minor">
                            <a:schemeClr val="dk1"/>
                          </a:fontRef>
                        </wps:style>
                        <wps:txbx>
                          <w:txbxContent>
                            <w:p w14:paraId="6DCF34B2" w14:textId="77777777" w:rsidR="00261DE2" w:rsidRPr="00261DE2" w:rsidRDefault="00B679E9">
                              <w:pPr>
                                <w:bidi/>
                                <w:spacing w:after="0" w:line="240" w:lineRule="auto"/>
                                <w:jc w:val="center"/>
                                <w:rPr>
                                  <w:rFonts w:ascii="Simplified Arabic" w:eastAsia="Times New Roman" w:hAnsi="Simplified Arabic" w:cs="Simplified Arabic"/>
                                  <w:b/>
                                  <w:bCs/>
                                  <w:noProof/>
                                  <w:sz w:val="28"/>
                                  <w:szCs w:val="28"/>
                                  <w:lang w:bidi="ar-DZ"/>
                                </w:rPr>
                              </w:pPr>
                              <w:r>
                                <w:rPr>
                                  <w:rFonts w:ascii="Simplified Arabic" w:eastAsia="Times New Roman" w:hAnsi="Simplified Arabic" w:cs="Simplified Arabic" w:hint="cs"/>
                                  <w:b/>
                                  <w:bCs/>
                                  <w:noProof/>
                                  <w:sz w:val="28"/>
                                  <w:szCs w:val="28"/>
                                  <w:rtl/>
                                  <w:lang w:bidi="ar-DZ"/>
                                </w:rPr>
                                <w:t>20</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0ECBE934" id="_x0000_s1049" style="position:absolute;left:0;text-align:left;margin-left:183.45pt;margin-top:6.8pt;width:101pt;height:35.3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2qwvwQAAD8PAAAOAAAAZHJzL2Uyb0RvYy54bWysV+GOozYQ/l+p72Dxs1IvGAKBaLOndq9b&#10;Vbq2p176AA6YgA4wtZ1N9p7mnqVP1vEYiMkWblU1PyLMfPN5Zj4ztu/eXpqaPHGpKtHuPPrG9whv&#10;M5FX7XHn/bl//D7xiNKszVktWr7znrny3t5/+83dudvyQJSizrkkQNKq7bnbeaXW3Xa1UlnJG6be&#10;iI63YCyEbJiGoTyucsnOwN7Uq8D349VZyLyTIuNKwdt31ujdI39R8Ez/XhSKa1LvPIhN47/E/4P5&#10;X93fse1Rsq6ssj4M9h+iaFjVwqQj1TumGTnJ6gVVU2VSKFHoN5loVqIoqoxjDpAN9W+y+ViyjmMu&#10;UBzVjWVS/x9t9tvTB0mqfOclYZTQmMYbj7SsAakeoeic1NVB8r+/bInRgBNqKnbu1BYcP3YfpMlZ&#10;de9F9kmRVjyUrD3yH6QU55KzHOJE/GriYAYKXMnh/KvIYSJ20gKLdylkYwihLOSCGj2PGvGLJhm8&#10;pEESbHyQMgPbep2EFEVcse3gnZ2U/pkLZGJP75W2GufwhArlfX57ICmaGuT+bkXiNQ0jn5xJQGNg&#10;710GJHWQPin/HRQ4IJpskjCYowsdZOSHfjxHuXaAs8FFDohu6CZO5uhiF7kYISyCsTRBGgZBOscJ&#10;3/eIXC5i6iDDdRiF0RwnSHolpX66TiCnOWlcbZZDpROF7DqapXU1Wq4qdVX6WrSuWIvSU1csn8Ci&#10;9OE/isL4xeJ0xVpGumItI12xFpGBq9Uy0lVqGekKtYx0ZVpGuiqFNA7nlA9ciRA49727CtFkHW5m&#10;KV2FLNLhhNZ1HJoTK4d+lV3avmHBE4G2uvP2sCZMB+uEMu3R9C/ogXvbYtkWcMbqwDcTOBTVwEOz&#10;fmDOl/BkAod6GXg0C08ncCiGgW/m4LBO3NhhJRp4OgunE7jpCAZPZ5MNgqlDny2dTTcIpw59vnSS&#10;sK1TL4SE04Q5R+wDwMJJYm+WCpwl9gEkD6eJfYDZg0BMGx0xX3gk551ntxVSDk/G1ognvheI0tf9&#10;jvqJ3YBg7isiOx2q7Ef++SUetkAMGaZFFhybYvW7mH1rWcfXJq8J43TU+8SbGDK8pepTgde3U18t&#10;bhJT6unITuT44ZS4+97GYEGuCQtlwhtNr0prLNDoNpTOLjI4AkHazkT9a0eXaRJZLRRH/FWvPvo0&#10;hUYKEbr1uIKmNLcuURzjah+ii9KwJ0tjf2K5iksH06sqQXEKjG/wGyazRGi6jcMxzZdksriGzEzY&#10;hhIzcQrsxgEFcy2jxtSUEiyvSswp1Q3fIMiLEAaDq9RUn0FmiMB84BjK+KVjWNdzZ42tWIm6yh+r&#10;ujbfuJLHw0MtyRMzVxH89flMYObc/FObYw00q2r7DPSGEg/S5uxsz+BKP9fccNftH7yAU7w5H2NX&#10;w/sTH6fLPw19E5HGpYCwRifbO2edeqxx43inGh2/MtuIxhlFq0fHpmqFXA61sPgha5uruTzoy+GC&#10;VxZst+bNQeTPcKGQwt7v4D4KD6WQnz1yhrvdzlN/nZjkHql/aeFSktL1Gj5qjYN1tDFnGOlaDq6F&#10;tRlQ7TztwTZsHh80jMDl1MnqWMJMtrgmELil4brob5TmGuiOMZfrvff+HwAAAP//AwBQSwMEFAAG&#10;AAgAAAAhAA0cVkbgAAAACQEAAA8AAABkcnMvZG93bnJldi54bWxMj8FOg0AQhu8mvsNmTLzZRaoL&#10;IkvTVHsw0RhQ43ULIxDZWcJuW/TpHU96nPm//PNNvprtIA44+d6RhstFBAKpdk1PrYbXl+1FCsIH&#10;Q40ZHKGGL/SwKk5PcpM17kglHqrQCi4hnxkNXQhjJqWvO7TGL9yIxNmHm6wJPE6tbCZz5HI7yDiK&#10;lLSmJ77QmRE3Hdaf1d5qeH98ispNkqzvk7h8uPumt2dTbbU+P5vXtyACzuEPhl99VoeCnXZuT40X&#10;g4alUjeMcrBUIBi4VikvdhrSqxhkkcv/HxQ/AAAA//8DAFBLAQItABQABgAIAAAAIQC2gziS/gAA&#10;AOEBAAATAAAAAAAAAAAAAAAAAAAAAABbQ29udGVudF9UeXBlc10ueG1sUEsBAi0AFAAGAAgAAAAh&#10;ADj9If/WAAAAlAEAAAsAAAAAAAAAAAAAAAAALwEAAF9yZWxzLy5yZWxzUEsBAi0AFAAGAAgAAAAh&#10;APkXarC/BAAAPw8AAA4AAAAAAAAAAAAAAAAALgIAAGRycy9lMm9Eb2MueG1sUEsBAi0AFAAGAAgA&#10;AAAhAA0cVkbgAAAACQEAAA8AAAAAAAAAAAAAAAAAGQcAAGRycy9kb3ducmV2LnhtbFBLBQYAAAAA&#10;BAAEAPMAAAAmCAAAAAA=&#10;" adj="-11796480,,5400" path="m,10800c,4835,4835,,10800,v5965,,10800,4835,10800,10800c21600,16765,16765,21600,10800,21600,4835,21600,,16765,,10800xm1999,10800v,4861,3940,8801,8801,8801c15661,19601,19601,15661,19601,10800v,-4861,-3940,-8801,-8801,-8801c5939,1999,1999,5939,1999,10800xe" fillcolor="gray [1616]">
                  <v:fill color2="#d9d9d9 [496]" rotate="t" angle="180" colors="0 #bcbcbc;22938f #d0d0d0;1 #ededed" focus="100%" type="gradient"/>
                  <v:stroke joinstyle="miter"/>
                  <v:shadow on="t" color="black" opacity="24903f" origin=",.5" offset="0,.55556mm"/>
                  <v:formulas/>
                  <v:path o:connecttype="custom" o:connectlocs="38086095,0;11154264,1044106;0,3565061;11154264,6085995;38086095,7130101;65017925,6085995;76172189,3565061;65017925,1044106" o:connectangles="0,0,0,0,0,0,0,0" textboxrect="3163,3163,18437,18437"/>
                  <v:textbox>
                    <w:txbxContent>
                      <w:p w14:paraId="6DCF34B2" w14:textId="77777777" w:rsidR="00261DE2" w:rsidRPr="00261DE2" w:rsidRDefault="00B679E9">
                        <w:pPr>
                          <w:bidi/>
                          <w:spacing w:after="0" w:line="240" w:lineRule="auto"/>
                          <w:jc w:val="center"/>
                          <w:rPr>
                            <w:rFonts w:ascii="Simplified Arabic" w:eastAsia="Times New Roman" w:hAnsi="Simplified Arabic" w:cs="Simplified Arabic"/>
                            <w:b/>
                            <w:bCs/>
                            <w:noProof/>
                            <w:sz w:val="28"/>
                            <w:szCs w:val="28"/>
                            <w:lang w:bidi="ar-DZ"/>
                          </w:rPr>
                        </w:pPr>
                        <w:r>
                          <w:rPr>
                            <w:rFonts w:ascii="Simplified Arabic" w:eastAsia="Times New Roman" w:hAnsi="Simplified Arabic" w:cs="Simplified Arabic" w:hint="cs"/>
                            <w:b/>
                            <w:bCs/>
                            <w:noProof/>
                            <w:sz w:val="28"/>
                            <w:szCs w:val="28"/>
                            <w:rtl/>
                            <w:lang w:bidi="ar-DZ"/>
                          </w:rPr>
                          <w:t>20</w:t>
                        </w:r>
                      </w:p>
                    </w:txbxContent>
                  </v:textbox>
                  <w10:wrap anchorx="margin" anchory="margin"/>
                </v:shape>
              </w:pict>
            </mc:Fallback>
          </mc:AlternateContent>
        </w:r>
      </w:p>
    </w:sdtContent>
  </w:sdt>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936A4" w14:textId="77777777" w:rsidR="001A0E4F" w:rsidRDefault="00B679E9">
    <w:pPr>
      <w:framePr w:wrap="around" w:vAnchor="text" w:hAnchor="margin" w:xAlign="center" w:y="1"/>
      <w:tabs>
        <w:tab w:val="center" w:pos="4153"/>
        <w:tab w:val="right" w:pos="8306"/>
      </w:tabs>
      <w:bidi/>
      <w:spacing w:after="0" w:line="240" w:lineRule="auto"/>
      <w:rPr>
        <w:rFonts w:ascii="Times New Roman" w:eastAsia="Times New Roman" w:hAnsi="Times New Roman" w:cs="Simplified Arabic"/>
        <w:noProof/>
        <w:sz w:val="24"/>
        <w:szCs w:val="28"/>
        <w:rtl/>
      </w:rPr>
    </w:pPr>
    <w:r>
      <w:rPr>
        <w:rFonts w:ascii="Times New Roman" w:eastAsia="Times New Roman" w:hAnsi="Times New Roman" w:cs="Simplified Arabic"/>
        <w:noProof/>
        <w:sz w:val="24"/>
        <w:szCs w:val="28"/>
        <w:rtl/>
      </w:rPr>
      <w:fldChar w:fldCharType="begin"/>
    </w:r>
    <w:r>
      <w:rPr>
        <w:rFonts w:ascii="Times New Roman" w:eastAsia="Times New Roman" w:hAnsi="Times New Roman" w:cs="Simplified Arabic"/>
        <w:noProof/>
        <w:sz w:val="24"/>
        <w:szCs w:val="28"/>
      </w:rPr>
      <w:instrText xml:space="preserve">PAGE  </w:instrText>
    </w:r>
    <w:r>
      <w:rPr>
        <w:rFonts w:ascii="Times New Roman" w:eastAsia="Times New Roman" w:hAnsi="Times New Roman" w:cs="Simplified Arabic"/>
        <w:noProof/>
        <w:sz w:val="24"/>
        <w:szCs w:val="28"/>
        <w:rtl/>
      </w:rPr>
      <w:fldChar w:fldCharType="separate"/>
    </w:r>
    <w:r>
      <w:rPr>
        <w:rFonts w:ascii="Times New Roman" w:eastAsia="Times New Roman" w:hAnsi="Times New Roman" w:cs="Simplified Arabic"/>
        <w:noProof/>
        <w:sz w:val="24"/>
        <w:szCs w:val="28"/>
        <w:rtl/>
      </w:rPr>
      <w:t>2</w:t>
    </w:r>
    <w:r>
      <w:rPr>
        <w:rFonts w:ascii="Times New Roman" w:eastAsia="Times New Roman" w:hAnsi="Times New Roman" w:cs="Simplified Arabic"/>
        <w:noProof/>
        <w:sz w:val="24"/>
        <w:szCs w:val="28"/>
        <w:rtl/>
      </w:rPr>
      <w:fldChar w:fldCharType="end"/>
    </w:r>
  </w:p>
  <w:p w14:paraId="2C423095" w14:textId="77777777" w:rsidR="001A0E4F" w:rsidRDefault="001A0E4F">
    <w:pPr>
      <w:tabs>
        <w:tab w:val="center" w:pos="4153"/>
        <w:tab w:val="right" w:pos="8306"/>
      </w:tabs>
      <w:bidi/>
      <w:spacing w:after="0" w:line="240" w:lineRule="auto"/>
      <w:rPr>
        <w:rFonts w:ascii="Times New Roman" w:eastAsia="Times New Roman" w:hAnsi="Times New Roman" w:cs="Simplified Arabic"/>
        <w:noProof/>
        <w:sz w:val="24"/>
        <w:szCs w:val="28"/>
        <w:rtl/>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144318678"/>
      <w:docPartObj>
        <w:docPartGallery w:val="Page Numbers (Bottom of Page)"/>
        <w:docPartUnique/>
      </w:docPartObj>
    </w:sdtPr>
    <w:sdtEndPr/>
    <w:sdtContent>
      <w:p w14:paraId="1C628C87" w14:textId="70C39CB0" w:rsidR="001A0E4F" w:rsidRDefault="004516CF">
        <w:pPr>
          <w:tabs>
            <w:tab w:val="center" w:pos="4153"/>
            <w:tab w:val="right" w:pos="8306"/>
          </w:tabs>
          <w:bidi/>
          <w:spacing w:after="0" w:line="240" w:lineRule="auto"/>
          <w:rPr>
            <w:rFonts w:ascii="Times New Roman" w:eastAsia="Times New Roman" w:hAnsi="Times New Roman" w:cs="Simplified Arabic"/>
            <w:noProof/>
            <w:sz w:val="24"/>
            <w:szCs w:val="28"/>
          </w:rPr>
        </w:pPr>
        <w:r>
          <w:rPr>
            <w:noProof/>
          </w:rPr>
          <mc:AlternateContent>
            <mc:Choice Requires="wps">
              <w:drawing>
                <wp:anchor distT="0" distB="0" distL="114300" distR="114300" simplePos="0" relativeHeight="251675648" behindDoc="0" locked="0" layoutInCell="1" allowOverlap="1" wp14:anchorId="551D3909" wp14:editId="2A328FCE">
                  <wp:simplePos x="0" y="0"/>
                  <wp:positionH relativeFrom="margin">
                    <wp:posOffset>2329815</wp:posOffset>
                  </wp:positionH>
                  <wp:positionV relativeFrom="bottomMargin">
                    <wp:posOffset>86360</wp:posOffset>
                  </wp:positionV>
                  <wp:extent cx="1282700" cy="448310"/>
                  <wp:effectExtent l="57150" t="38100" r="50800" b="85090"/>
                  <wp:wrapNone/>
                  <wp:docPr id="389486824" name="Forme libre : form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448310"/>
                          </a:xfrm>
                          <a:custGeom>
                            <a:avLst/>
                            <a:gdLst>
                              <a:gd name="T0" fmla="*/ 641350 w 21600"/>
                              <a:gd name="T1" fmla="*/ 0 h 21600"/>
                              <a:gd name="T2" fmla="*/ 187832 w 21600"/>
                              <a:gd name="T3" fmla="*/ 50306 h 21600"/>
                              <a:gd name="T4" fmla="*/ 0 w 21600"/>
                              <a:gd name="T5" fmla="*/ 171768 h 21600"/>
                              <a:gd name="T6" fmla="*/ 187832 w 21600"/>
                              <a:gd name="T7" fmla="*/ 293229 h 21600"/>
                              <a:gd name="T8" fmla="*/ 641350 w 21600"/>
                              <a:gd name="T9" fmla="*/ 343535 h 21600"/>
                              <a:gd name="T10" fmla="*/ 1094868 w 21600"/>
                              <a:gd name="T11" fmla="*/ 293229 h 21600"/>
                              <a:gd name="T12" fmla="*/ 1282700 w 21600"/>
                              <a:gd name="T13" fmla="*/ 171768 h 21600"/>
                              <a:gd name="T14" fmla="*/ 1094868 w 21600"/>
                              <a:gd name="T15" fmla="*/ 50306 h 21600"/>
                              <a:gd name="T16" fmla="*/ 0 60000 65536"/>
                              <a:gd name="T17" fmla="*/ 0 60000 65536"/>
                              <a:gd name="T18" fmla="*/ 0 60000 65536"/>
                              <a:gd name="T19" fmla="*/ 0 60000 65536"/>
                              <a:gd name="T20" fmla="*/ 0 60000 65536"/>
                              <a:gd name="T21" fmla="*/ 0 60000 65536"/>
                              <a:gd name="T22" fmla="*/ 0 60000 65536"/>
                              <a:gd name="T23" fmla="*/ 0 60000 65536"/>
                              <a:gd name="T24" fmla="*/ 3163 w 21600"/>
                              <a:gd name="T25" fmla="*/ 3163 h 21600"/>
                              <a:gd name="T26" fmla="*/ 18437 w 21600"/>
                              <a:gd name="T27" fmla="*/ 18437 h 21600"/>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ln>
                            <a:solidFill>
                              <a:srgbClr val="000000"/>
                            </a:solidFill>
                            <a:headEnd/>
                            <a:tailEnd/>
                          </a:ln>
                        </wps:spPr>
                        <wps:style>
                          <a:lnRef idx="1">
                            <a:schemeClr val="dk1"/>
                          </a:lnRef>
                          <a:fillRef idx="2">
                            <a:schemeClr val="dk1"/>
                          </a:fillRef>
                          <a:effectRef idx="1">
                            <a:schemeClr val="dk1"/>
                          </a:effectRef>
                          <a:fontRef idx="minor">
                            <a:schemeClr val="dk1"/>
                          </a:fontRef>
                        </wps:style>
                        <wps:txbx>
                          <w:txbxContent>
                            <w:p w14:paraId="57F7349F" w14:textId="77777777" w:rsidR="00261DE2" w:rsidRPr="00261DE2" w:rsidRDefault="00B679E9">
                              <w:pPr>
                                <w:bidi/>
                                <w:spacing w:after="0" w:line="240" w:lineRule="auto"/>
                                <w:jc w:val="center"/>
                                <w:rPr>
                                  <w:rFonts w:ascii="Simplified Arabic" w:eastAsia="Times New Roman" w:hAnsi="Simplified Arabic" w:cs="Simplified Arabic"/>
                                  <w:b/>
                                  <w:bCs/>
                                  <w:noProof/>
                                  <w:sz w:val="28"/>
                                  <w:szCs w:val="28"/>
                                  <w:lang w:bidi="ar-DZ"/>
                                </w:rPr>
                              </w:pPr>
                              <w:r w:rsidRPr="00261DE2">
                                <w:rPr>
                                  <w:rFonts w:ascii="Simplified Arabic" w:eastAsia="Times New Roman" w:hAnsi="Simplified Arabic" w:cs="Simplified Arabic"/>
                                  <w:b/>
                                  <w:bCs/>
                                  <w:noProof/>
                                  <w:sz w:val="28"/>
                                  <w:szCs w:val="28"/>
                                </w:rPr>
                                <w:fldChar w:fldCharType="begin"/>
                              </w:r>
                              <w:r w:rsidRPr="00261DE2">
                                <w:rPr>
                                  <w:rFonts w:ascii="Simplified Arabic" w:eastAsia="Times New Roman" w:hAnsi="Simplified Arabic" w:cs="Simplified Arabic"/>
                                  <w:b/>
                                  <w:bCs/>
                                  <w:noProof/>
                                  <w:sz w:val="28"/>
                                  <w:szCs w:val="28"/>
                                </w:rPr>
                                <w:instrText>PAGE    \* MERGEFORMAT</w:instrText>
                              </w:r>
                              <w:r w:rsidRPr="00261DE2">
                                <w:rPr>
                                  <w:rFonts w:ascii="Simplified Arabic" w:eastAsia="Times New Roman" w:hAnsi="Simplified Arabic" w:cs="Simplified Arabic"/>
                                  <w:b/>
                                  <w:bCs/>
                                  <w:noProof/>
                                  <w:sz w:val="28"/>
                                  <w:szCs w:val="28"/>
                                </w:rPr>
                                <w:fldChar w:fldCharType="separate"/>
                              </w:r>
                              <w:r w:rsidRPr="00261DE2">
                                <w:rPr>
                                  <w:rFonts w:ascii="Simplified Arabic" w:eastAsia="Times New Roman" w:hAnsi="Simplified Arabic" w:cs="Simplified Arabic"/>
                                  <w:b/>
                                  <w:bCs/>
                                  <w:noProof/>
                                  <w:color w:val="808080"/>
                                  <w:sz w:val="28"/>
                                  <w:szCs w:val="28"/>
                                </w:rPr>
                                <w:t>2</w:t>
                              </w:r>
                              <w:r w:rsidRPr="00261DE2">
                                <w:rPr>
                                  <w:rFonts w:ascii="Simplified Arabic" w:eastAsia="Times New Roman" w:hAnsi="Simplified Arabic" w:cs="Simplified Arabic"/>
                                  <w:b/>
                                  <w:bCs/>
                                  <w:noProof/>
                                  <w:color w:val="808080"/>
                                  <w:sz w:val="28"/>
                                  <w:szCs w:val="28"/>
                                </w:rPr>
                                <w:fldChar w:fldCharType="end"/>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551D3909" id="_x0000_s1050" style="position:absolute;left:0;text-align:left;margin-left:183.45pt;margin-top:6.8pt;width:101pt;height:35.3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H/OvQQAAD8PAAAOAAAAZHJzL2Uyb0RvYy54bWysV+GOozYQ/l+p72Dxs1IvGAKBaLOndq9b&#10;Vbq2p176AA6YgA4wtZ1N9p7mnqVP1hkbiMkWblU1PyLMfPN5Zj4ztu/eXpqaPHGpKtHuPPrG9whv&#10;M5FX7XHn/bl//D7xiNKszVktWr7znrny3t5/+83dudvyQJSizrkkQNKq7bnbeaXW3Xa1UlnJG6be&#10;iI63YCyEbJiGoTyucsnOwN7Uq8D349VZyLyTIuNKwdt31ujdG/6i4Jn+vSgU16TeeRCbNv/S/B/w&#10;f3V/x7ZHybqyyvow2H+IomFVC5OOVO+YZuQkqxdUTZVJoUSh32SiWYmiqDJucoBsqH+TzceSddzk&#10;AsVR3Vgm9f/RZr89fZCkyndemKTrJE6CtUda1oBUj1B0TurqIPnfX7YENeCEYsXOndqC48fug8Sc&#10;VfdeZJ8UacVDydoj/0FKcS45yyFOg19NHHCgwJUczr+KHCZiJy1M8S6FbJAQykIuRqPnUSN+0SSD&#10;lzRIgo0PUmZgW6+TkBoRV2w7eGcnpX/mwjCxp/dKW41zeDIK5X1+eyApmhrk/m5F4jUNI5+cSUBj&#10;YO9dBiR1kD4p/x0UOCCabJIwmKMLHWTkh348RwlajBHOBhc5ILqhmziZo4td5GKEGwcZpGEQpHOc&#10;8H2PIS4XMXWQ4TqMwmiOEyS9klLfrMu5WlJXm+VQ6UQhu45maV2NlqtKXZW+Fq0r1qL01BXLJ7Ao&#10;ffiPojB+sThdsZaRrljLSFesRWTgarWMdJVaRrpCLSNdmZaRrkohjcM55QNXIgOc+95dhWiyDjez&#10;lK5CFulwQus6Ds2JlUO/yi5t37DgiUBb3Xl7WBPYwTqhsD1i/4IeuLctlm0Bh1YHvpnAoagID3H9&#10;wJwv4ckEDvVCeDQLTydwKAbCN3NwWCdu7LASEZ7OwukEjh0B8fC1z0QfBFOHPls6m24QTh36fOkk&#10;YVunXggJpwk8R+xxj4STxB6XCpwl9gEkD6eJfWCyB4GYRh1NvvBIzjvPbiukHJ7Q1ognvhcGpa/7&#10;HfUTuwHB3FdEdjpU2Y/880s8bIEmZJjWsJgxFqvfxexbyzq+xrwmjNNR7xNvYsjwlqpPBV7fTn21&#10;uElMqacjO5HjZ6Y0u+9tDBbkmkyhMLzR9Kq0xgKNbkPp7CKjtzH0rx1dpklktVDcBHbVq48+TaGR&#10;QoRuPa6gKc2tSxTHZrUP0UVp2JOlsT+xXMWlg+lVlaBmChPf4DdMZomM6TYOxzRfksniGjLDsJHS&#10;ZOIq6cQBBXMto8YUSwmWVyXmlOqGbxDkRQiDwVVqqs8gM0SAH7gJZfzSTVjXc2dtWrESdZU/VnWN&#10;37iSx8NDLckTw6uI+fX5TGB4bv6pzU0NNKtq+wz0SGkO0nh2tmdwpZ9rjtx1+wcv4BSP52PT1cz9&#10;iY/T5Z+GvmmQ6FJAWKOT7Z2zTj0W3bi5U42OX5ltRJsZRatHx6ZqhVwOtbD4IWubK14e9OVwMVeW&#10;BAuIbw4if4YLhRT2fgf3UXgohfzskTPc7Xae+uvEJPdI/UsLl5KUrtfwUWszWEcbPMNI13JwLazN&#10;gGrnaQ+2YXx80DACl1Mnq2MJM9niYiBwSzPror9R4jXQHZtcrvfe+38AAAD//wMAUEsDBBQABgAI&#10;AAAAIQANHFZG4AAAAAkBAAAPAAAAZHJzL2Rvd25yZXYueG1sTI/BToNAEIbvJr7DZky82UWqCyJL&#10;01R7MNEYUON1CyMQ2VnCblv06R1Pepz5v/zzTb6a7SAOOPnekYbLRQQCqXZNT62G15ftRQrCB0ON&#10;GRyhhi/0sCpOT3KTNe5IJR6q0AouIZ8ZDV0IYyalrzu0xi/ciMTZh5usCTxOrWwmc+RyO8g4ipS0&#10;pie+0JkRNx3Wn9Xeanh/fIrKTZKs75O4fLj7prdnU221Pj+b17cgAs7hD4ZffVaHgp12bk+NF4OG&#10;pVI3jHKwVCAYuFYpL3Ya0qsYZJHL/x8UPwAAAP//AwBQSwECLQAUAAYACAAAACEAtoM4kv4AAADh&#10;AQAAEwAAAAAAAAAAAAAAAAAAAAAAW0NvbnRlbnRfVHlwZXNdLnhtbFBLAQItABQABgAIAAAAIQA4&#10;/SH/1gAAAJQBAAALAAAAAAAAAAAAAAAAAC8BAABfcmVscy8ucmVsc1BLAQItABQABgAIAAAAIQAt&#10;1H/OvQQAAD8PAAAOAAAAAAAAAAAAAAAAAC4CAABkcnMvZTJvRG9jLnhtbFBLAQItABQABgAIAAAA&#10;IQANHFZG4AAAAAkBAAAPAAAAAAAAAAAAAAAAABcHAABkcnMvZG93bnJldi54bWxQSwUGAAAAAAQA&#10;BADzAAAAJAgAAAAA&#10;" adj="-11796480,,5400" path="m,10800c,4835,4835,,10800,v5965,,10800,4835,10800,10800c21600,16765,16765,21600,10800,21600,4835,21600,,16765,,10800xm1999,10800v,4861,3940,8801,8801,8801c15661,19601,19601,15661,19601,10800v,-4861,-3940,-8801,-8801,-8801c5939,1999,1999,5939,1999,10800xe" fillcolor="gray [1616]">
                  <v:fill color2="#d9d9d9 [496]" rotate="t" angle="180" colors="0 #bcbcbc;22938f #d0d0d0;1 #ededed" focus="100%" type="gradient"/>
                  <v:stroke joinstyle="miter"/>
                  <v:shadow on="t" color="black" opacity="24903f" origin=",.5" offset="0,.55556mm"/>
                  <v:formulas/>
                  <v:path o:connecttype="custom" o:connectlocs="38086095,0;11154264,1044106;0,3565061;11154264,6085995;38086095,7130101;65017925,6085995;76172189,3565061;65017925,1044106" o:connectangles="0,0,0,0,0,0,0,0" textboxrect="3163,3163,18437,18437"/>
                  <v:textbox>
                    <w:txbxContent>
                      <w:p w14:paraId="57F7349F" w14:textId="77777777" w:rsidR="00261DE2" w:rsidRPr="00261DE2" w:rsidRDefault="00B679E9">
                        <w:pPr>
                          <w:bidi/>
                          <w:spacing w:after="0" w:line="240" w:lineRule="auto"/>
                          <w:jc w:val="center"/>
                          <w:rPr>
                            <w:rFonts w:ascii="Simplified Arabic" w:eastAsia="Times New Roman" w:hAnsi="Simplified Arabic" w:cs="Simplified Arabic"/>
                            <w:b/>
                            <w:bCs/>
                            <w:noProof/>
                            <w:sz w:val="28"/>
                            <w:szCs w:val="28"/>
                            <w:lang w:bidi="ar-DZ"/>
                          </w:rPr>
                        </w:pPr>
                        <w:r w:rsidRPr="00261DE2">
                          <w:rPr>
                            <w:rFonts w:ascii="Simplified Arabic" w:eastAsia="Times New Roman" w:hAnsi="Simplified Arabic" w:cs="Simplified Arabic"/>
                            <w:b/>
                            <w:bCs/>
                            <w:noProof/>
                            <w:sz w:val="28"/>
                            <w:szCs w:val="28"/>
                          </w:rPr>
                          <w:fldChar w:fldCharType="begin"/>
                        </w:r>
                        <w:r w:rsidRPr="00261DE2">
                          <w:rPr>
                            <w:rFonts w:ascii="Simplified Arabic" w:eastAsia="Times New Roman" w:hAnsi="Simplified Arabic" w:cs="Simplified Arabic"/>
                            <w:b/>
                            <w:bCs/>
                            <w:noProof/>
                            <w:sz w:val="28"/>
                            <w:szCs w:val="28"/>
                          </w:rPr>
                          <w:instrText>PAGE    \* MERGEFORMAT</w:instrText>
                        </w:r>
                        <w:r w:rsidRPr="00261DE2">
                          <w:rPr>
                            <w:rFonts w:ascii="Simplified Arabic" w:eastAsia="Times New Roman" w:hAnsi="Simplified Arabic" w:cs="Simplified Arabic"/>
                            <w:b/>
                            <w:bCs/>
                            <w:noProof/>
                            <w:sz w:val="28"/>
                            <w:szCs w:val="28"/>
                          </w:rPr>
                          <w:fldChar w:fldCharType="separate"/>
                        </w:r>
                        <w:r w:rsidRPr="00261DE2">
                          <w:rPr>
                            <w:rFonts w:ascii="Simplified Arabic" w:eastAsia="Times New Roman" w:hAnsi="Simplified Arabic" w:cs="Simplified Arabic"/>
                            <w:b/>
                            <w:bCs/>
                            <w:noProof/>
                            <w:color w:val="808080"/>
                            <w:sz w:val="28"/>
                            <w:szCs w:val="28"/>
                          </w:rPr>
                          <w:t>2</w:t>
                        </w:r>
                        <w:r w:rsidRPr="00261DE2">
                          <w:rPr>
                            <w:rFonts w:ascii="Simplified Arabic" w:eastAsia="Times New Roman" w:hAnsi="Simplified Arabic" w:cs="Simplified Arabic"/>
                            <w:b/>
                            <w:bCs/>
                            <w:noProof/>
                            <w:color w:val="808080"/>
                            <w:sz w:val="28"/>
                            <w:szCs w:val="28"/>
                          </w:rPr>
                          <w:fldChar w:fldCharType="end"/>
                        </w:r>
                      </w:p>
                    </w:txbxContent>
                  </v:textbox>
                  <w10:wrap anchorx="margin" anchory="margin"/>
                </v:shape>
              </w:pict>
            </mc:Fallback>
          </mc:AlternateContent>
        </w:r>
      </w:p>
    </w:sdtContent>
  </w:sdt>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91A73" w14:textId="77777777" w:rsidR="001A0E4F" w:rsidRDefault="00B679E9">
    <w:pPr>
      <w:framePr w:wrap="around" w:vAnchor="text" w:hAnchor="margin" w:xAlign="center" w:y="1"/>
      <w:tabs>
        <w:tab w:val="center" w:pos="4153"/>
        <w:tab w:val="right" w:pos="8306"/>
      </w:tabs>
      <w:bidi/>
      <w:spacing w:after="0" w:line="240" w:lineRule="auto"/>
      <w:rPr>
        <w:rFonts w:ascii="Times New Roman" w:eastAsia="Times New Roman" w:hAnsi="Times New Roman" w:cs="Simplified Arabic"/>
        <w:noProof/>
        <w:sz w:val="24"/>
        <w:szCs w:val="28"/>
        <w:rtl/>
      </w:rPr>
    </w:pPr>
    <w:r>
      <w:rPr>
        <w:rFonts w:ascii="Times New Roman" w:eastAsia="Times New Roman" w:hAnsi="Times New Roman" w:cs="Simplified Arabic"/>
        <w:noProof/>
        <w:sz w:val="24"/>
        <w:szCs w:val="28"/>
        <w:rtl/>
      </w:rPr>
      <w:fldChar w:fldCharType="begin"/>
    </w:r>
    <w:r>
      <w:rPr>
        <w:rFonts w:ascii="Times New Roman" w:eastAsia="Times New Roman" w:hAnsi="Times New Roman" w:cs="Simplified Arabic"/>
        <w:noProof/>
        <w:sz w:val="24"/>
        <w:szCs w:val="28"/>
      </w:rPr>
      <w:instrText xml:space="preserve">PAGE  </w:instrText>
    </w:r>
    <w:r>
      <w:rPr>
        <w:rFonts w:ascii="Times New Roman" w:eastAsia="Times New Roman" w:hAnsi="Times New Roman" w:cs="Simplified Arabic"/>
        <w:noProof/>
        <w:sz w:val="24"/>
        <w:szCs w:val="28"/>
        <w:rtl/>
      </w:rPr>
      <w:fldChar w:fldCharType="separate"/>
    </w:r>
    <w:r>
      <w:rPr>
        <w:rFonts w:ascii="Times New Roman" w:eastAsia="Times New Roman" w:hAnsi="Times New Roman" w:cs="Simplified Arabic"/>
        <w:noProof/>
        <w:sz w:val="24"/>
        <w:szCs w:val="28"/>
        <w:rtl/>
      </w:rPr>
      <w:t>2</w:t>
    </w:r>
    <w:r>
      <w:rPr>
        <w:rFonts w:ascii="Times New Roman" w:eastAsia="Times New Roman" w:hAnsi="Times New Roman" w:cs="Simplified Arabic"/>
        <w:noProof/>
        <w:sz w:val="24"/>
        <w:szCs w:val="28"/>
        <w:rtl/>
      </w:rPr>
      <w:fldChar w:fldCharType="end"/>
    </w:r>
  </w:p>
  <w:p w14:paraId="5C5869A5" w14:textId="77777777" w:rsidR="001A0E4F" w:rsidRDefault="001A0E4F">
    <w:pPr>
      <w:tabs>
        <w:tab w:val="center" w:pos="4153"/>
        <w:tab w:val="right" w:pos="8306"/>
      </w:tabs>
      <w:bidi/>
      <w:spacing w:after="0" w:line="240" w:lineRule="auto"/>
      <w:rPr>
        <w:rFonts w:ascii="Times New Roman" w:eastAsia="Times New Roman" w:hAnsi="Times New Roman" w:cs="Simplified Arabic"/>
        <w:noProof/>
        <w:sz w:val="24"/>
        <w:szCs w:val="28"/>
        <w:rtl/>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939472246"/>
      <w:docPartObj>
        <w:docPartGallery w:val="Page Numbers (Bottom of Page)"/>
        <w:docPartUnique/>
      </w:docPartObj>
    </w:sdtPr>
    <w:sdtEndPr/>
    <w:sdtContent>
      <w:p w14:paraId="2A5339AA" w14:textId="4C6CE6A1" w:rsidR="001A0E4F" w:rsidRDefault="004516CF">
        <w:pPr>
          <w:tabs>
            <w:tab w:val="center" w:pos="4153"/>
            <w:tab w:val="right" w:pos="8306"/>
          </w:tabs>
          <w:bidi/>
          <w:spacing w:after="0" w:line="240" w:lineRule="auto"/>
          <w:rPr>
            <w:rFonts w:ascii="Times New Roman" w:eastAsia="Times New Roman" w:hAnsi="Times New Roman" w:cs="Simplified Arabic"/>
            <w:noProof/>
            <w:sz w:val="24"/>
            <w:szCs w:val="28"/>
          </w:rPr>
        </w:pPr>
        <w:r>
          <w:rPr>
            <w:noProof/>
          </w:rPr>
          <mc:AlternateContent>
            <mc:Choice Requires="wps">
              <w:drawing>
                <wp:anchor distT="0" distB="0" distL="114300" distR="114300" simplePos="0" relativeHeight="251677696" behindDoc="0" locked="0" layoutInCell="1" allowOverlap="1" wp14:anchorId="060151AC" wp14:editId="5ED27F5C">
                  <wp:simplePos x="0" y="0"/>
                  <wp:positionH relativeFrom="margin">
                    <wp:posOffset>2329815</wp:posOffset>
                  </wp:positionH>
                  <wp:positionV relativeFrom="bottomMargin">
                    <wp:posOffset>86360</wp:posOffset>
                  </wp:positionV>
                  <wp:extent cx="1282700" cy="448310"/>
                  <wp:effectExtent l="57150" t="38100" r="50800" b="85090"/>
                  <wp:wrapNone/>
                  <wp:docPr id="282030673" name="Forme libre : form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448310"/>
                          </a:xfrm>
                          <a:custGeom>
                            <a:avLst/>
                            <a:gdLst>
                              <a:gd name="T0" fmla="*/ 641350 w 21600"/>
                              <a:gd name="T1" fmla="*/ 0 h 21600"/>
                              <a:gd name="T2" fmla="*/ 187832 w 21600"/>
                              <a:gd name="T3" fmla="*/ 50306 h 21600"/>
                              <a:gd name="T4" fmla="*/ 0 w 21600"/>
                              <a:gd name="T5" fmla="*/ 171768 h 21600"/>
                              <a:gd name="T6" fmla="*/ 187832 w 21600"/>
                              <a:gd name="T7" fmla="*/ 293229 h 21600"/>
                              <a:gd name="T8" fmla="*/ 641350 w 21600"/>
                              <a:gd name="T9" fmla="*/ 343535 h 21600"/>
                              <a:gd name="T10" fmla="*/ 1094868 w 21600"/>
                              <a:gd name="T11" fmla="*/ 293229 h 21600"/>
                              <a:gd name="T12" fmla="*/ 1282700 w 21600"/>
                              <a:gd name="T13" fmla="*/ 171768 h 21600"/>
                              <a:gd name="T14" fmla="*/ 1094868 w 21600"/>
                              <a:gd name="T15" fmla="*/ 50306 h 21600"/>
                              <a:gd name="T16" fmla="*/ 0 60000 65536"/>
                              <a:gd name="T17" fmla="*/ 0 60000 65536"/>
                              <a:gd name="T18" fmla="*/ 0 60000 65536"/>
                              <a:gd name="T19" fmla="*/ 0 60000 65536"/>
                              <a:gd name="T20" fmla="*/ 0 60000 65536"/>
                              <a:gd name="T21" fmla="*/ 0 60000 65536"/>
                              <a:gd name="T22" fmla="*/ 0 60000 65536"/>
                              <a:gd name="T23" fmla="*/ 0 60000 65536"/>
                              <a:gd name="T24" fmla="*/ 3163 w 21600"/>
                              <a:gd name="T25" fmla="*/ 3163 h 21600"/>
                              <a:gd name="T26" fmla="*/ 18437 w 21600"/>
                              <a:gd name="T27" fmla="*/ 18437 h 21600"/>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ln>
                            <a:solidFill>
                              <a:srgbClr val="000000"/>
                            </a:solidFill>
                            <a:headEnd/>
                            <a:tailEnd/>
                          </a:ln>
                        </wps:spPr>
                        <wps:style>
                          <a:lnRef idx="1">
                            <a:schemeClr val="dk1"/>
                          </a:lnRef>
                          <a:fillRef idx="2">
                            <a:schemeClr val="dk1"/>
                          </a:fillRef>
                          <a:effectRef idx="1">
                            <a:schemeClr val="dk1"/>
                          </a:effectRef>
                          <a:fontRef idx="minor">
                            <a:schemeClr val="dk1"/>
                          </a:fontRef>
                        </wps:style>
                        <wps:txbx>
                          <w:txbxContent>
                            <w:p w14:paraId="478C7386" w14:textId="7D7748F9" w:rsidR="00261DE2" w:rsidRPr="00261DE2" w:rsidRDefault="006D779A">
                              <w:pPr>
                                <w:bidi/>
                                <w:spacing w:after="0" w:line="240" w:lineRule="auto"/>
                                <w:jc w:val="center"/>
                                <w:rPr>
                                  <w:rFonts w:ascii="Simplified Arabic" w:eastAsia="Times New Roman" w:hAnsi="Simplified Arabic" w:cs="Simplified Arabic"/>
                                  <w:b/>
                                  <w:bCs/>
                                  <w:noProof/>
                                  <w:sz w:val="28"/>
                                  <w:szCs w:val="28"/>
                                  <w:lang w:bidi="ar-DZ"/>
                                </w:rPr>
                              </w:pPr>
                              <w:r>
                                <w:rPr>
                                  <w:rFonts w:ascii="Simplified Arabic" w:eastAsia="Times New Roman" w:hAnsi="Simplified Arabic" w:cs="Simplified Arabic" w:hint="cs"/>
                                  <w:b/>
                                  <w:bCs/>
                                  <w:noProof/>
                                  <w:sz w:val="28"/>
                                  <w:szCs w:val="28"/>
                                  <w:rtl/>
                                  <w:lang w:bidi="ar-DZ"/>
                                </w:rPr>
                                <w:t>55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060151AC" id="_x0000_s1051" style="position:absolute;left:0;text-align:left;margin-left:183.45pt;margin-top:6.8pt;width:101pt;height:35.3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ztjuwQAAD8PAAAOAAAAZHJzL2Uyb0RvYy54bWysV++OozYQ/16p72DxsVIvGAKEaLOndq9b&#10;Vbq2p176AA6YgA4wtckme09zz9In68zwJyZbuFXVfIgw85ufZ+Znxvbd20tVsiepTaHqncPfuA6T&#10;daLSoj7unD/3j99vHGZaUaeiVLXcOc/SOG/vv/3m7txspadyVaZSMyCpzfbc7Jy8bZvtamWSXFbC&#10;vFGNrMGYKV2JFob6uEq1OAN7Va481w1XZ6XTRqtEGgNv33VG5574s0wm7e9ZZmTLyp0DsbX0r+n/&#10;gP+r+zuxPWrR5EXShyH+QxSVKGqYdKR6J1rBTrp4QVUViVZGZe2bRFUrlWVFIikHyIa7N9l8zEUj&#10;KRcojmnGMpn/jzb57emDZkW6c7yN5/puGPkOq0UFUj1C0SUri4OWf3/ZMtRAMo4VOzdmC44fmw8a&#10;czbNe5V8MqxWD7moj/IHrdU5lyKFOAm/mjjgwIArO5x/VSlMJE6touJdMl0hIZSFXUij51EjeWlZ&#10;Ai85xBm5IGUCtvV643MScSW2g3dyMu3PUhGTeHpv2k7jFJ5IobTPbw8kWVWC3N+tWLjmfuCyM/N4&#10;COy9y4DkFtJl+b+DPAvEN9HG9+booMTjxAEWfY5ybQFngwssEI94FG7m6EIbuRhhZCG92Pe8eI4T&#10;vu8xl+UixhbSX/uBH8xxgqRXUu7G6w3kNCeNrc1yqHyiULeOZmltjZarym2VvhatLdai9NwWy2Ww&#10;KF34DwI/fLE4bbGWkbZYy0hbrEWkZ2u1jLSVWkbaQi0jbZmWkbZKPg/9OeU9WyICzn3vtkJ8s/aj&#10;WUpboQ5pcULrOg7NSeRDv0oudd+w4IlBW905e1gT2MEaZbA9Yv+CHrjvWqzYAg6tFjyawKGoCPdx&#10;/cCcL+GbCRzqhfBgFh5P4FAMhEdzcFgnduywEhEez8L5BI4dAfF8NlnPmzr02fLZdD1/6tDnyycJ&#10;d3XqhdBwmsBzxN4DLJwk9rhU4Cyx9yB5OE3sPcoeBBIt6kj5wiM7w+5K2wrLhye0VepJ7hWh2ut+&#10;x91NtwHB3FdEcjoUyY/y80s8bIEUMkxLLDTGYvW7WPe2Yx1fY14Txumo9wmjEDK8pepTgde3U18t&#10;dhJT6umom8jyoylp972NoQPZJioUhjeaXpXWWKDRbShdt8j4bQz9a0uXaRJJqYykwK569dHHMTRS&#10;iNCuxxU0pbl1CcKQVvsQXRD7PVkcuhPLVVw+mF5VCU5TUHyD3zBZR0Sm2zgs03xJJotryAzDRkrK&#10;xFbSigMKZltGjTmWEiyvSswq1Q3fIMiLEAaDrdRUn0FmiAA/cApl/NIprOu5s6RWbFRZpI9FWeI3&#10;bvTx8FBq9iTwKkK/Pp8JDM/NP9Up1aAVRdk9Az1S0kEaz87dGdy0z6VE7rL+Q2ZwisfzMXU1uj/J&#10;cbr009A3CYkuGYQ1OnW9c9apx6KbpDvV6PiV2UY0zajqdnSsilrp5VCzDj9k3eWKl4f2crjQlYUW&#10;BL45qPQZLhRadfc7uI/CQ670Z4ed4W63c8xfJ6Glw8pfariUxHy9ho+6pcE6iPAMo23LwbaIOgGq&#10;ndM6sA3j40MLI3A5Nbo45jBTV1wMBG5ptC76GyVeA+0x5XK9997/AwAA//8DAFBLAwQUAAYACAAA&#10;ACEADRxWRuAAAAAJAQAADwAAAGRycy9kb3ducmV2LnhtbEyPwU6DQBCG7ya+w2ZMvNlFqgsiS9NU&#10;ezDRGFDjdQsjENlZwm5b9OkdT3qc+b/8802+mu0gDjj53pGGy0UEAql2TU+thteX7UUKwgdDjRkc&#10;oYYv9LAqTk9ykzXuSCUeqtAKLiGfGQ1dCGMmpa87tMYv3IjE2YebrAk8Tq1sJnPkcjvIOIqUtKYn&#10;vtCZETcd1p/V3mp4f3yKyk2SrO+TuHy4+6a3Z1NttT4/m9e3IALO4Q+GX31Wh4Kddm5PjReDhqVS&#10;N4xysFQgGLhWKS92GtKrGGSRy/8fFD8AAAD//wMAUEsBAi0AFAAGAAgAAAAhALaDOJL+AAAA4QEA&#10;ABMAAAAAAAAAAAAAAAAAAAAAAFtDb250ZW50X1R5cGVzXS54bWxQSwECLQAUAAYACAAAACEAOP0h&#10;/9YAAACUAQAACwAAAAAAAAAAAAAAAAAvAQAAX3JlbHMvLnJlbHNQSwECLQAUAAYACAAAACEA6PM7&#10;Y7sEAAA/DwAADgAAAAAAAAAAAAAAAAAuAgAAZHJzL2Uyb0RvYy54bWxQSwECLQAUAAYACAAAACEA&#10;DRxWRuAAAAAJAQAADwAAAAAAAAAAAAAAAAAVBwAAZHJzL2Rvd25yZXYueG1sUEsFBgAAAAAEAAQA&#10;8wAAACIIAAAAAA==&#10;" adj="-11796480,,5400" path="m,10800c,4835,4835,,10800,v5965,,10800,4835,10800,10800c21600,16765,16765,21600,10800,21600,4835,21600,,16765,,10800xm1999,10800v,4861,3940,8801,8801,8801c15661,19601,19601,15661,19601,10800v,-4861,-3940,-8801,-8801,-8801c5939,1999,1999,5939,1999,10800xe" fillcolor="gray [1616]">
                  <v:fill color2="#d9d9d9 [496]" rotate="t" angle="180" colors="0 #bcbcbc;22938f #d0d0d0;1 #ededed" focus="100%" type="gradient"/>
                  <v:stroke joinstyle="miter"/>
                  <v:shadow on="t" color="black" opacity="24903f" origin=",.5" offset="0,.55556mm"/>
                  <v:formulas/>
                  <v:path o:connecttype="custom" o:connectlocs="38086095,0;11154264,1044106;0,3565061;11154264,6085995;38086095,7130101;65017925,6085995;76172189,3565061;65017925,1044106" o:connectangles="0,0,0,0,0,0,0,0" textboxrect="3163,3163,18437,18437"/>
                  <v:textbox>
                    <w:txbxContent>
                      <w:p w14:paraId="478C7386" w14:textId="7D7748F9" w:rsidR="00261DE2" w:rsidRPr="00261DE2" w:rsidRDefault="006D779A">
                        <w:pPr>
                          <w:bidi/>
                          <w:spacing w:after="0" w:line="240" w:lineRule="auto"/>
                          <w:jc w:val="center"/>
                          <w:rPr>
                            <w:rFonts w:ascii="Simplified Arabic" w:eastAsia="Times New Roman" w:hAnsi="Simplified Arabic" w:cs="Simplified Arabic"/>
                            <w:b/>
                            <w:bCs/>
                            <w:noProof/>
                            <w:sz w:val="28"/>
                            <w:szCs w:val="28"/>
                            <w:lang w:bidi="ar-DZ"/>
                          </w:rPr>
                        </w:pPr>
                        <w:r>
                          <w:rPr>
                            <w:rFonts w:ascii="Simplified Arabic" w:eastAsia="Times New Roman" w:hAnsi="Simplified Arabic" w:cs="Simplified Arabic" w:hint="cs"/>
                            <w:b/>
                            <w:bCs/>
                            <w:noProof/>
                            <w:sz w:val="28"/>
                            <w:szCs w:val="28"/>
                            <w:rtl/>
                            <w:lang w:bidi="ar-DZ"/>
                          </w:rPr>
                          <w:t>55</w:t>
                        </w:r>
                      </w:p>
                    </w:txbxContent>
                  </v:textbox>
                  <w10:wrap anchorx="margin" anchory="margin"/>
                </v:shape>
              </w:pict>
            </mc:Fallback>
          </mc:AlternateContent>
        </w:r>
      </w:p>
    </w:sdtContent>
  </w:sdt>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268E5" w14:textId="77777777" w:rsidR="001A0E4F" w:rsidRDefault="00B679E9">
    <w:pPr>
      <w:framePr w:wrap="around" w:vAnchor="text" w:hAnchor="margin" w:xAlign="center" w:y="1"/>
      <w:tabs>
        <w:tab w:val="center" w:pos="4153"/>
        <w:tab w:val="right" w:pos="8306"/>
      </w:tabs>
      <w:bidi/>
      <w:spacing w:after="0" w:line="240" w:lineRule="auto"/>
      <w:rPr>
        <w:rFonts w:ascii="Times New Roman" w:eastAsia="Times New Roman" w:hAnsi="Times New Roman" w:cs="Simplified Arabic"/>
        <w:noProof/>
        <w:sz w:val="24"/>
        <w:szCs w:val="28"/>
        <w:rtl/>
      </w:rPr>
    </w:pPr>
    <w:r>
      <w:rPr>
        <w:rFonts w:ascii="Times New Roman" w:eastAsia="Times New Roman" w:hAnsi="Times New Roman" w:cs="Simplified Arabic"/>
        <w:noProof/>
        <w:sz w:val="24"/>
        <w:szCs w:val="28"/>
        <w:rtl/>
      </w:rPr>
      <w:fldChar w:fldCharType="begin"/>
    </w:r>
    <w:r>
      <w:rPr>
        <w:rFonts w:ascii="Times New Roman" w:eastAsia="Times New Roman" w:hAnsi="Times New Roman" w:cs="Simplified Arabic"/>
        <w:noProof/>
        <w:sz w:val="24"/>
        <w:szCs w:val="28"/>
      </w:rPr>
      <w:instrText xml:space="preserve">PAGE  </w:instrText>
    </w:r>
    <w:r>
      <w:rPr>
        <w:rFonts w:ascii="Times New Roman" w:eastAsia="Times New Roman" w:hAnsi="Times New Roman" w:cs="Simplified Arabic"/>
        <w:noProof/>
        <w:sz w:val="24"/>
        <w:szCs w:val="28"/>
        <w:rtl/>
      </w:rPr>
      <w:fldChar w:fldCharType="separate"/>
    </w:r>
    <w:r>
      <w:rPr>
        <w:rFonts w:ascii="Times New Roman" w:eastAsia="Times New Roman" w:hAnsi="Times New Roman" w:cs="Simplified Arabic"/>
        <w:noProof/>
        <w:sz w:val="24"/>
        <w:szCs w:val="28"/>
        <w:rtl/>
      </w:rPr>
      <w:t>2</w:t>
    </w:r>
    <w:r>
      <w:rPr>
        <w:rFonts w:ascii="Times New Roman" w:eastAsia="Times New Roman" w:hAnsi="Times New Roman" w:cs="Simplified Arabic"/>
        <w:noProof/>
        <w:sz w:val="24"/>
        <w:szCs w:val="28"/>
        <w:rtl/>
      </w:rPr>
      <w:fldChar w:fldCharType="end"/>
    </w:r>
  </w:p>
  <w:p w14:paraId="138EDE21" w14:textId="77777777" w:rsidR="001A0E4F" w:rsidRDefault="001A0E4F">
    <w:pPr>
      <w:tabs>
        <w:tab w:val="center" w:pos="4153"/>
        <w:tab w:val="right" w:pos="8306"/>
      </w:tabs>
      <w:bidi/>
      <w:spacing w:after="0" w:line="240" w:lineRule="auto"/>
      <w:rPr>
        <w:rFonts w:ascii="Times New Roman" w:eastAsia="Times New Roman" w:hAnsi="Times New Roman" w:cs="Simplified Arabic"/>
        <w:noProof/>
        <w:sz w:val="24"/>
        <w:szCs w:val="28"/>
        <w:rtl/>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8DEAA" w14:textId="77777777" w:rsidR="001A0E4F" w:rsidRDefault="001A0E4F">
    <w:pPr>
      <w:tabs>
        <w:tab w:val="center" w:pos="4153"/>
        <w:tab w:val="right" w:pos="8306"/>
      </w:tabs>
      <w:bidi/>
      <w:spacing w:after="0" w:line="240" w:lineRule="auto"/>
      <w:rPr>
        <w:rFonts w:ascii="Times New Roman" w:eastAsia="Times New Roman" w:hAnsi="Times New Roman" w:cs="Simplified Arabic"/>
        <w:noProof/>
        <w:sz w:val="24"/>
        <w:szCs w:val="28"/>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2A208" w14:textId="77777777" w:rsidR="001A0E4F" w:rsidRDefault="00B679E9">
    <w:pPr>
      <w:framePr w:wrap="around" w:vAnchor="text" w:hAnchor="margin" w:xAlign="center" w:y="1"/>
      <w:tabs>
        <w:tab w:val="center" w:pos="4153"/>
        <w:tab w:val="right" w:pos="8306"/>
      </w:tabs>
      <w:bidi/>
      <w:spacing w:after="0" w:line="240" w:lineRule="auto"/>
      <w:rPr>
        <w:rFonts w:ascii="Times New Roman" w:eastAsia="Times New Roman" w:hAnsi="Times New Roman" w:cs="Simplified Arabic"/>
        <w:noProof/>
        <w:sz w:val="24"/>
        <w:szCs w:val="28"/>
        <w:rtl/>
      </w:rPr>
    </w:pPr>
    <w:r>
      <w:rPr>
        <w:rFonts w:ascii="Times New Roman" w:eastAsia="Times New Roman" w:hAnsi="Times New Roman" w:cs="Simplified Arabic"/>
        <w:noProof/>
        <w:sz w:val="24"/>
        <w:szCs w:val="28"/>
        <w:rtl/>
      </w:rPr>
      <w:fldChar w:fldCharType="begin"/>
    </w:r>
    <w:r>
      <w:rPr>
        <w:rFonts w:ascii="Times New Roman" w:eastAsia="Times New Roman" w:hAnsi="Times New Roman" w:cs="Simplified Arabic"/>
        <w:noProof/>
        <w:sz w:val="24"/>
        <w:szCs w:val="28"/>
      </w:rPr>
      <w:instrText xml:space="preserve">PAGE  </w:instrText>
    </w:r>
    <w:r>
      <w:rPr>
        <w:rFonts w:ascii="Times New Roman" w:eastAsia="Times New Roman" w:hAnsi="Times New Roman" w:cs="Simplified Arabic"/>
        <w:noProof/>
        <w:sz w:val="24"/>
        <w:szCs w:val="28"/>
        <w:rtl/>
      </w:rPr>
      <w:fldChar w:fldCharType="separate"/>
    </w:r>
    <w:r>
      <w:rPr>
        <w:rFonts w:ascii="Times New Roman" w:eastAsia="Times New Roman" w:hAnsi="Times New Roman" w:cs="Simplified Arabic"/>
        <w:noProof/>
        <w:sz w:val="24"/>
        <w:szCs w:val="28"/>
        <w:rtl/>
      </w:rPr>
      <w:t>2</w:t>
    </w:r>
    <w:r>
      <w:rPr>
        <w:rFonts w:ascii="Times New Roman" w:eastAsia="Times New Roman" w:hAnsi="Times New Roman" w:cs="Simplified Arabic"/>
        <w:noProof/>
        <w:sz w:val="24"/>
        <w:szCs w:val="28"/>
        <w:rtl/>
      </w:rPr>
      <w:fldChar w:fldCharType="end"/>
    </w:r>
  </w:p>
  <w:p w14:paraId="57EF1114" w14:textId="77777777" w:rsidR="001A0E4F" w:rsidRDefault="001A0E4F">
    <w:pPr>
      <w:tabs>
        <w:tab w:val="center" w:pos="4153"/>
        <w:tab w:val="right" w:pos="8306"/>
      </w:tabs>
      <w:bidi/>
      <w:spacing w:after="0" w:line="240" w:lineRule="auto"/>
      <w:rPr>
        <w:rFonts w:ascii="Times New Roman" w:eastAsia="Times New Roman" w:hAnsi="Times New Roman" w:cs="Simplified Arabic"/>
        <w:noProof/>
        <w:sz w:val="24"/>
        <w:szCs w:val="28"/>
        <w:rtl/>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369075175"/>
      <w:docPartObj>
        <w:docPartGallery w:val="Page Numbers (Bottom of Page)"/>
        <w:docPartUnique/>
      </w:docPartObj>
    </w:sdtPr>
    <w:sdtEndPr/>
    <w:sdtContent>
      <w:p w14:paraId="05AB7011" w14:textId="204048B1" w:rsidR="001A0E4F" w:rsidRDefault="004516CF">
        <w:pPr>
          <w:tabs>
            <w:tab w:val="center" w:pos="4153"/>
            <w:tab w:val="right" w:pos="8306"/>
          </w:tabs>
          <w:bidi/>
          <w:spacing w:after="0" w:line="240" w:lineRule="auto"/>
          <w:rPr>
            <w:rFonts w:ascii="Times New Roman" w:eastAsia="Times New Roman" w:hAnsi="Times New Roman" w:cs="Simplified Arabic"/>
            <w:noProof/>
            <w:sz w:val="24"/>
            <w:szCs w:val="28"/>
          </w:rPr>
        </w:pPr>
        <w:r>
          <w:rPr>
            <w:noProof/>
          </w:rPr>
          <mc:AlternateContent>
            <mc:Choice Requires="wps">
              <w:drawing>
                <wp:anchor distT="0" distB="0" distL="114300" distR="114300" simplePos="0" relativeHeight="251679744" behindDoc="0" locked="0" layoutInCell="1" allowOverlap="1" wp14:anchorId="0079FE3E" wp14:editId="41ACE0FE">
                  <wp:simplePos x="0" y="0"/>
                  <wp:positionH relativeFrom="margin">
                    <wp:posOffset>2329815</wp:posOffset>
                  </wp:positionH>
                  <wp:positionV relativeFrom="bottomMargin">
                    <wp:posOffset>86360</wp:posOffset>
                  </wp:positionV>
                  <wp:extent cx="1282700" cy="448310"/>
                  <wp:effectExtent l="57150" t="38100" r="50800" b="85090"/>
                  <wp:wrapNone/>
                  <wp:docPr id="1283690119" name="Forme libre : form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448310"/>
                          </a:xfrm>
                          <a:custGeom>
                            <a:avLst/>
                            <a:gdLst>
                              <a:gd name="T0" fmla="*/ 641350 w 21600"/>
                              <a:gd name="T1" fmla="*/ 0 h 21600"/>
                              <a:gd name="T2" fmla="*/ 187832 w 21600"/>
                              <a:gd name="T3" fmla="*/ 50306 h 21600"/>
                              <a:gd name="T4" fmla="*/ 0 w 21600"/>
                              <a:gd name="T5" fmla="*/ 171768 h 21600"/>
                              <a:gd name="T6" fmla="*/ 187832 w 21600"/>
                              <a:gd name="T7" fmla="*/ 293229 h 21600"/>
                              <a:gd name="T8" fmla="*/ 641350 w 21600"/>
                              <a:gd name="T9" fmla="*/ 343535 h 21600"/>
                              <a:gd name="T10" fmla="*/ 1094868 w 21600"/>
                              <a:gd name="T11" fmla="*/ 293229 h 21600"/>
                              <a:gd name="T12" fmla="*/ 1282700 w 21600"/>
                              <a:gd name="T13" fmla="*/ 171768 h 21600"/>
                              <a:gd name="T14" fmla="*/ 1094868 w 21600"/>
                              <a:gd name="T15" fmla="*/ 50306 h 21600"/>
                              <a:gd name="T16" fmla="*/ 0 60000 65536"/>
                              <a:gd name="T17" fmla="*/ 0 60000 65536"/>
                              <a:gd name="T18" fmla="*/ 0 60000 65536"/>
                              <a:gd name="T19" fmla="*/ 0 60000 65536"/>
                              <a:gd name="T20" fmla="*/ 0 60000 65536"/>
                              <a:gd name="T21" fmla="*/ 0 60000 65536"/>
                              <a:gd name="T22" fmla="*/ 0 60000 65536"/>
                              <a:gd name="T23" fmla="*/ 0 60000 65536"/>
                              <a:gd name="T24" fmla="*/ 3163 w 21600"/>
                              <a:gd name="T25" fmla="*/ 3163 h 21600"/>
                              <a:gd name="T26" fmla="*/ 18437 w 21600"/>
                              <a:gd name="T27" fmla="*/ 18437 h 21600"/>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ln>
                            <a:solidFill>
                              <a:srgbClr val="000000"/>
                            </a:solidFill>
                            <a:headEnd/>
                            <a:tailEnd/>
                          </a:ln>
                        </wps:spPr>
                        <wps:style>
                          <a:lnRef idx="1">
                            <a:schemeClr val="dk1"/>
                          </a:lnRef>
                          <a:fillRef idx="2">
                            <a:schemeClr val="dk1"/>
                          </a:fillRef>
                          <a:effectRef idx="1">
                            <a:schemeClr val="dk1"/>
                          </a:effectRef>
                          <a:fontRef idx="minor">
                            <a:schemeClr val="dk1"/>
                          </a:fontRef>
                        </wps:style>
                        <wps:txbx>
                          <w:txbxContent>
                            <w:p w14:paraId="031A3231" w14:textId="77777777" w:rsidR="00261DE2" w:rsidRPr="00261DE2" w:rsidRDefault="00B679E9">
                              <w:pPr>
                                <w:bidi/>
                                <w:spacing w:after="0" w:line="240" w:lineRule="auto"/>
                                <w:jc w:val="center"/>
                                <w:rPr>
                                  <w:rFonts w:ascii="Simplified Arabic" w:eastAsia="Times New Roman" w:hAnsi="Simplified Arabic" w:cs="Simplified Arabic"/>
                                  <w:b/>
                                  <w:bCs/>
                                  <w:noProof/>
                                  <w:sz w:val="28"/>
                                  <w:szCs w:val="28"/>
                                </w:rPr>
                              </w:pPr>
                              <w:r w:rsidRPr="00261DE2">
                                <w:rPr>
                                  <w:rFonts w:ascii="Simplified Arabic" w:eastAsia="Times New Roman" w:hAnsi="Simplified Arabic" w:cs="Simplified Arabic"/>
                                  <w:b/>
                                  <w:bCs/>
                                  <w:noProof/>
                                  <w:sz w:val="28"/>
                                  <w:szCs w:val="28"/>
                                </w:rPr>
                                <w:fldChar w:fldCharType="begin"/>
                              </w:r>
                              <w:r w:rsidRPr="00261DE2">
                                <w:rPr>
                                  <w:rFonts w:ascii="Simplified Arabic" w:eastAsia="Times New Roman" w:hAnsi="Simplified Arabic" w:cs="Simplified Arabic"/>
                                  <w:b/>
                                  <w:bCs/>
                                  <w:noProof/>
                                  <w:sz w:val="28"/>
                                  <w:szCs w:val="28"/>
                                </w:rPr>
                                <w:instrText>PAGE    \* MERGEFORMAT</w:instrText>
                              </w:r>
                              <w:r w:rsidRPr="00261DE2">
                                <w:rPr>
                                  <w:rFonts w:ascii="Simplified Arabic" w:eastAsia="Times New Roman" w:hAnsi="Simplified Arabic" w:cs="Simplified Arabic"/>
                                  <w:b/>
                                  <w:bCs/>
                                  <w:noProof/>
                                  <w:sz w:val="28"/>
                                  <w:szCs w:val="28"/>
                                </w:rPr>
                                <w:fldChar w:fldCharType="separate"/>
                              </w:r>
                              <w:r w:rsidRPr="00261DE2">
                                <w:rPr>
                                  <w:rFonts w:ascii="Simplified Arabic" w:eastAsia="Times New Roman" w:hAnsi="Simplified Arabic" w:cs="Simplified Arabic"/>
                                  <w:b/>
                                  <w:bCs/>
                                  <w:noProof/>
                                  <w:color w:val="808080"/>
                                  <w:sz w:val="28"/>
                                  <w:szCs w:val="28"/>
                                </w:rPr>
                                <w:t>2</w:t>
                              </w:r>
                              <w:r w:rsidRPr="00261DE2">
                                <w:rPr>
                                  <w:rFonts w:ascii="Simplified Arabic" w:eastAsia="Times New Roman" w:hAnsi="Simplified Arabic" w:cs="Simplified Arabic"/>
                                  <w:b/>
                                  <w:bCs/>
                                  <w:noProof/>
                                  <w:color w:val="808080"/>
                                  <w:sz w:val="28"/>
                                  <w:szCs w:val="28"/>
                                </w:rPr>
                                <w:fldChar w:fldCharType="end"/>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0079FE3E" id="_x0000_s1052" style="position:absolute;left:0;text-align:left;margin-left:183.45pt;margin-top:6.8pt;width:101pt;height:35.3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OXVugQAAEEPAAAOAAAAZHJzL2Uyb0RvYy54bWysV+GOozYQ/l+p72Dxs1I3GAIJ0WZP7V63&#10;qnS9nnrpAzhgAjrA1HY22Xuae5Y+2c3YQExSuFXV/Igw883nmfnM2L5/c64r8sylKkWz9eid7xHe&#10;pCIrm8PW+2v39OPaI0qzJmOVaPjWe+HKe/Pw/Xf3p3bDA1GIKuOSAEmjNqd26xVat5vFQqUFr5m6&#10;Ey1vwJgLWTMNQ3lYZJKdgL2uFoHvx4uTkFkrRcqVgrdvrdF7MPx5zlP9R54rrkm19SA2bf6l+d/j&#10;/+Lhnm0OkrVFmXZhsP8QRc3KBiYdqN4yzchRljdUdZlKoUSu71JRL0Selyk3OUA21L/K5mPBWm5y&#10;geKodiiT+v9o0/fPHyQpM9AuWIdx4lOaeKRhNWj1BFXnpCr3kv/zZUNQBE4oluzUqg14fmw/SExa&#10;te9E+kmRRjwWrDnwn6QUp4KzDAI1+MXIAQcKXMn+9LvIYCJ21MJU75zLGgmhLuRsRHoZROJnTVJ4&#10;CXEGKx+0TMG2XK5DalRcsE3vnR6V/pULw8Se3yltRc7gyUiUdfntgCSvK9D7hwWJlzSMfHIiAY2B&#10;vXPpkdRB+qT4d1DggOh6tQ6DKbrQQUZ+6MdTlEsHOBlc5IDoiq7i9RRd7CJnI1w5yCAJgyCZ4oQP&#10;/JVFhIU1IMNlGIXRFCdIeoFSP1muIacpaVxt5kOlI4XsOpqkdTWaryp1VfpWtK5Ys9JTVyyfwKL0&#10;4T+KwvhmcbpizSNdseaRrlizyMDVah7pKjWPdIWaR7oyzSNdlUIah1PKB65EBjj1vbsK0fUyXE1S&#10;ugpZpMMJrevQNydW9P0qPTddw4InAm116+1gTWAHa4XC9oj9C3rgzrZYtgEcWh34agSHoiI8xPUD&#10;c97C1yM41Avh0SQ8GcGhGAhfTcFhnbixw0pEeDIJpyM4dgTE08lkg2Ds0GVLJ9MNwrFDly8dJWzr&#10;1Akh4TiBB4ldAFg4SuxwqcBhYhdA8nCc2AUmexCIadTR5AuP5LT17LZCiv4JbbV45jthUPqy31F/&#10;bTcgmPuCSI/7Mv2Zf77FwxZoQoZpDYsZY7G6Xcy+tazDa8xrxDgedT7xKoYMr6m6VOD19dQXi5vE&#10;mHo8shM5fmZKs/tex2BBrskUCsMbTK9KayjQ4NaXzi4yeh1D99rRZZxEWgnFTWAXvbrokwQaKUTo&#10;1uMCGtNcu0RxbFZ7H12UhB1ZEvsjy0Vc2pteVQlqpjDx9X79ZJbImK7jcEzTJRktrj4zDBspTSau&#10;kk4cUDDXMmhMsZRgeVViTqmu+HpBbkLoDa5SY316mSEC/MBNKMOXbsK6nDsr04qVqMrsqawq/MaV&#10;POwfK0meGd5FzK/LZwTDc/MvTWZqoFlZ2WegR0pzkMazsz2DK/1SceSumj95Dsd4PB+brmYuUHyY&#10;LvvU902DRJccwhqcbO+cdOqw6MbNpWpw/MZsA9rMKBo9ONZlI+R8qLnF91nbXPHyoM/7s72zmBaH&#10;r/Yie4EbhRT2hgc3UngohPzskRPc7rae+vvIJPdI9VsDt5KELpfwVWszWEYrPMRI17J3LaxJgWrr&#10;aQ/2YXx81DACl2Mry0MBM9nqYiBwTzMLo7tT4kXQHZtkLjffh68AAAD//wMAUEsDBBQABgAIAAAA&#10;IQANHFZG4AAAAAkBAAAPAAAAZHJzL2Rvd25yZXYueG1sTI/BToNAEIbvJr7DZky82UWqCyJL01R7&#10;MNEYUON1CyMQ2VnCblv06R1Pepz5v/zzTb6a7SAOOPnekYbLRQQCqXZNT62G15ftRQrCB0ONGRyh&#10;hi/0sCpOT3KTNe5IJR6q0AouIZ8ZDV0IYyalrzu0xi/ciMTZh5usCTxOrWwmc+RyO8g4ipS0pie+&#10;0JkRNx3Wn9Xeanh/fIrKTZKs75O4fLj7prdnU221Pj+b17cgAs7hD4ZffVaHgp12bk+NF4OGpVI3&#10;jHKwVCAYuFYpL3Ya0qsYZJHL/x8UPwAAAP//AwBQSwECLQAUAAYACAAAACEAtoM4kv4AAADhAQAA&#10;EwAAAAAAAAAAAAAAAAAAAAAAW0NvbnRlbnRfVHlwZXNdLnhtbFBLAQItABQABgAIAAAAIQA4/SH/&#10;1gAAAJQBAAALAAAAAAAAAAAAAAAAAC8BAABfcmVscy8ucmVsc1BLAQItABQABgAIAAAAIQAOvOXV&#10;ugQAAEEPAAAOAAAAAAAAAAAAAAAAAC4CAABkcnMvZTJvRG9jLnhtbFBLAQItABQABgAIAAAAIQAN&#10;HFZG4AAAAAkBAAAPAAAAAAAAAAAAAAAAABQHAABkcnMvZG93bnJldi54bWxQSwUGAAAAAAQABADz&#10;AAAAIQgAAAAA&#10;" adj="-11796480,,5400" path="m,10800c,4835,4835,,10800,v5965,,10800,4835,10800,10800c21600,16765,16765,21600,10800,21600,4835,21600,,16765,,10800xm1999,10800v,4861,3940,8801,8801,8801c15661,19601,19601,15661,19601,10800v,-4861,-3940,-8801,-8801,-8801c5939,1999,1999,5939,1999,10800xe" fillcolor="gray [1616]">
                  <v:fill color2="#d9d9d9 [496]" rotate="t" angle="180" colors="0 #bcbcbc;22938f #d0d0d0;1 #ededed" focus="100%" type="gradient"/>
                  <v:stroke joinstyle="miter"/>
                  <v:shadow on="t" color="black" opacity="24903f" origin=",.5" offset="0,.55556mm"/>
                  <v:formulas/>
                  <v:path o:connecttype="custom" o:connectlocs="38086095,0;11154264,1044106;0,3565061;11154264,6085995;38086095,7130101;65017925,6085995;76172189,3565061;65017925,1044106" o:connectangles="0,0,0,0,0,0,0,0" textboxrect="3163,3163,18437,18437"/>
                  <v:textbox>
                    <w:txbxContent>
                      <w:p w14:paraId="031A3231" w14:textId="77777777" w:rsidR="00261DE2" w:rsidRPr="00261DE2" w:rsidRDefault="00B679E9">
                        <w:pPr>
                          <w:bidi/>
                          <w:spacing w:after="0" w:line="240" w:lineRule="auto"/>
                          <w:jc w:val="center"/>
                          <w:rPr>
                            <w:rFonts w:ascii="Simplified Arabic" w:eastAsia="Times New Roman" w:hAnsi="Simplified Arabic" w:cs="Simplified Arabic"/>
                            <w:b/>
                            <w:bCs/>
                            <w:noProof/>
                            <w:sz w:val="28"/>
                            <w:szCs w:val="28"/>
                          </w:rPr>
                        </w:pPr>
                        <w:r w:rsidRPr="00261DE2">
                          <w:rPr>
                            <w:rFonts w:ascii="Simplified Arabic" w:eastAsia="Times New Roman" w:hAnsi="Simplified Arabic" w:cs="Simplified Arabic"/>
                            <w:b/>
                            <w:bCs/>
                            <w:noProof/>
                            <w:sz w:val="28"/>
                            <w:szCs w:val="28"/>
                          </w:rPr>
                          <w:fldChar w:fldCharType="begin"/>
                        </w:r>
                        <w:r w:rsidRPr="00261DE2">
                          <w:rPr>
                            <w:rFonts w:ascii="Simplified Arabic" w:eastAsia="Times New Roman" w:hAnsi="Simplified Arabic" w:cs="Simplified Arabic"/>
                            <w:b/>
                            <w:bCs/>
                            <w:noProof/>
                            <w:sz w:val="28"/>
                            <w:szCs w:val="28"/>
                          </w:rPr>
                          <w:instrText>PAGE    \* MERGEFORMAT</w:instrText>
                        </w:r>
                        <w:r w:rsidRPr="00261DE2">
                          <w:rPr>
                            <w:rFonts w:ascii="Simplified Arabic" w:eastAsia="Times New Roman" w:hAnsi="Simplified Arabic" w:cs="Simplified Arabic"/>
                            <w:b/>
                            <w:bCs/>
                            <w:noProof/>
                            <w:sz w:val="28"/>
                            <w:szCs w:val="28"/>
                          </w:rPr>
                          <w:fldChar w:fldCharType="separate"/>
                        </w:r>
                        <w:r w:rsidRPr="00261DE2">
                          <w:rPr>
                            <w:rFonts w:ascii="Simplified Arabic" w:eastAsia="Times New Roman" w:hAnsi="Simplified Arabic" w:cs="Simplified Arabic"/>
                            <w:b/>
                            <w:bCs/>
                            <w:noProof/>
                            <w:color w:val="808080"/>
                            <w:sz w:val="28"/>
                            <w:szCs w:val="28"/>
                          </w:rPr>
                          <w:t>2</w:t>
                        </w:r>
                        <w:r w:rsidRPr="00261DE2">
                          <w:rPr>
                            <w:rFonts w:ascii="Simplified Arabic" w:eastAsia="Times New Roman" w:hAnsi="Simplified Arabic" w:cs="Simplified Arabic"/>
                            <w:b/>
                            <w:bCs/>
                            <w:noProof/>
                            <w:color w:val="808080"/>
                            <w:sz w:val="28"/>
                            <w:szCs w:val="28"/>
                          </w:rPr>
                          <w:fldChar w:fldCharType="end"/>
                        </w:r>
                      </w:p>
                    </w:txbxContent>
                  </v:textbox>
                  <w10:wrap anchorx="margin" anchory="margin"/>
                </v:shape>
              </w:pict>
            </mc:Fallback>
          </mc:AlternateContent>
        </w:r>
      </w:p>
    </w:sdtContent>
  </w:sdt>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9D82B" w14:textId="77777777" w:rsidR="00C72FA4" w:rsidRDefault="00C72FA4">
    <w:pPr>
      <w:bidi/>
      <w:spacing w:after="0" w:line="240" w:lineRule="auto"/>
      <w:rPr>
        <w:rFonts w:ascii="Times New Roman" w:eastAsia="Times New Roman" w:hAnsi="Times New Roman" w:cs="Simplified Arabic"/>
        <w:noProof/>
        <w:vanish/>
        <w:sz w:val="0"/>
        <w:szCs w:val="26"/>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93651" w14:textId="77777777" w:rsidR="00C72FA4" w:rsidRDefault="00C72FA4">
    <w:pPr>
      <w:bidi/>
      <w:spacing w:after="0" w:line="240" w:lineRule="auto"/>
      <w:rPr>
        <w:rFonts w:ascii="Times New Roman" w:eastAsia="Times New Roman" w:hAnsi="Times New Roman" w:cs="Simplified Arabic"/>
        <w:noProof/>
        <w:vanish/>
        <w:sz w:val="0"/>
        <w:szCs w:val="26"/>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BAA37" w14:textId="77777777" w:rsidR="001A0E4F" w:rsidRDefault="00B679E9">
    <w:pPr>
      <w:framePr w:wrap="around" w:vAnchor="text" w:hAnchor="margin" w:xAlign="center" w:y="1"/>
      <w:tabs>
        <w:tab w:val="center" w:pos="4153"/>
        <w:tab w:val="right" w:pos="8306"/>
      </w:tabs>
      <w:bidi/>
      <w:spacing w:after="0" w:line="240" w:lineRule="auto"/>
      <w:rPr>
        <w:rFonts w:ascii="Times New Roman" w:eastAsia="Times New Roman" w:hAnsi="Times New Roman" w:cs="Simplified Arabic"/>
        <w:noProof/>
        <w:sz w:val="24"/>
        <w:szCs w:val="28"/>
        <w:rtl/>
      </w:rPr>
    </w:pPr>
    <w:r>
      <w:rPr>
        <w:rFonts w:ascii="Times New Roman" w:eastAsia="Times New Roman" w:hAnsi="Times New Roman" w:cs="Simplified Arabic"/>
        <w:noProof/>
        <w:sz w:val="24"/>
        <w:szCs w:val="28"/>
        <w:rtl/>
      </w:rPr>
      <w:fldChar w:fldCharType="begin"/>
    </w:r>
    <w:r>
      <w:rPr>
        <w:rFonts w:ascii="Times New Roman" w:eastAsia="Times New Roman" w:hAnsi="Times New Roman" w:cs="Simplified Arabic"/>
        <w:noProof/>
        <w:sz w:val="24"/>
        <w:szCs w:val="28"/>
      </w:rPr>
      <w:instrText xml:space="preserve">PAGE  </w:instrText>
    </w:r>
    <w:r>
      <w:rPr>
        <w:rFonts w:ascii="Times New Roman" w:eastAsia="Times New Roman" w:hAnsi="Times New Roman" w:cs="Simplified Arabic"/>
        <w:noProof/>
        <w:sz w:val="24"/>
        <w:szCs w:val="28"/>
        <w:rtl/>
      </w:rPr>
      <w:fldChar w:fldCharType="separate"/>
    </w:r>
    <w:r>
      <w:rPr>
        <w:rFonts w:ascii="Times New Roman" w:eastAsia="Times New Roman" w:hAnsi="Times New Roman" w:cs="Simplified Arabic"/>
        <w:noProof/>
        <w:sz w:val="24"/>
        <w:szCs w:val="28"/>
        <w:rtl/>
      </w:rPr>
      <w:t>2</w:t>
    </w:r>
    <w:r>
      <w:rPr>
        <w:rFonts w:ascii="Times New Roman" w:eastAsia="Times New Roman" w:hAnsi="Times New Roman" w:cs="Simplified Arabic"/>
        <w:noProof/>
        <w:sz w:val="24"/>
        <w:szCs w:val="28"/>
        <w:rtl/>
      </w:rPr>
      <w:fldChar w:fldCharType="end"/>
    </w:r>
  </w:p>
  <w:p w14:paraId="2DEDBF42" w14:textId="77777777" w:rsidR="001A0E4F" w:rsidRDefault="001A0E4F">
    <w:pPr>
      <w:tabs>
        <w:tab w:val="center" w:pos="4153"/>
        <w:tab w:val="right" w:pos="8306"/>
      </w:tabs>
      <w:bidi/>
      <w:spacing w:after="0" w:line="240" w:lineRule="auto"/>
      <w:rPr>
        <w:rFonts w:ascii="Times New Roman" w:eastAsia="Times New Roman" w:hAnsi="Times New Roman" w:cs="Simplified Arabic"/>
        <w:noProof/>
        <w:sz w:val="24"/>
        <w:szCs w:val="28"/>
        <w:rtl/>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D2D3D" w14:textId="22806D34" w:rsidR="001A0E4F" w:rsidRDefault="001A0E4F">
    <w:pPr>
      <w:tabs>
        <w:tab w:val="center" w:pos="4153"/>
        <w:tab w:val="right" w:pos="8306"/>
      </w:tabs>
      <w:bidi/>
      <w:spacing w:after="0" w:line="240" w:lineRule="auto"/>
      <w:rPr>
        <w:rFonts w:ascii="Times New Roman" w:eastAsia="Times New Roman" w:hAnsi="Times New Roman" w:cs="Simplified Arabic"/>
        <w:noProof/>
        <w:sz w:val="24"/>
        <w:szCs w:val="28"/>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A6A5D" w14:textId="77777777" w:rsidR="00C72FA4" w:rsidRDefault="00C72FA4">
    <w:pPr>
      <w:bidi/>
      <w:spacing w:after="0" w:line="240" w:lineRule="auto"/>
      <w:rPr>
        <w:rFonts w:ascii="Times New Roman" w:eastAsia="Times New Roman" w:hAnsi="Times New Roman" w:cs="Simplified Arabic"/>
        <w:noProof/>
        <w:vanish/>
        <w:sz w:val="0"/>
        <w:szCs w:val="26"/>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F7CB7" w14:textId="77777777" w:rsidR="00C72FA4" w:rsidRDefault="00C72FA4">
    <w:pPr>
      <w:bidi/>
      <w:spacing w:after="0" w:line="240" w:lineRule="auto"/>
      <w:rPr>
        <w:rFonts w:ascii="Times New Roman" w:eastAsia="Times New Roman" w:hAnsi="Times New Roman" w:cs="Simplified Arabic"/>
        <w:noProof/>
        <w:vanish/>
        <w:sz w:val="0"/>
        <w:szCs w:val="26"/>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5FF74" w14:textId="77777777" w:rsidR="001A0E4F" w:rsidRDefault="00B679E9">
    <w:pPr>
      <w:framePr w:wrap="around" w:vAnchor="text" w:hAnchor="margin" w:xAlign="center" w:y="1"/>
      <w:tabs>
        <w:tab w:val="center" w:pos="4153"/>
        <w:tab w:val="right" w:pos="8306"/>
      </w:tabs>
      <w:bidi/>
      <w:spacing w:after="0" w:line="240" w:lineRule="auto"/>
      <w:rPr>
        <w:rFonts w:ascii="Times New Roman" w:eastAsia="Times New Roman" w:hAnsi="Times New Roman" w:cs="Simplified Arabic"/>
        <w:noProof/>
        <w:sz w:val="24"/>
        <w:szCs w:val="28"/>
        <w:rtl/>
      </w:rPr>
    </w:pPr>
    <w:r>
      <w:rPr>
        <w:rFonts w:ascii="Times New Roman" w:eastAsia="Times New Roman" w:hAnsi="Times New Roman" w:cs="Simplified Arabic"/>
        <w:noProof/>
        <w:sz w:val="24"/>
        <w:szCs w:val="28"/>
        <w:rtl/>
      </w:rPr>
      <w:fldChar w:fldCharType="begin"/>
    </w:r>
    <w:r>
      <w:rPr>
        <w:rFonts w:ascii="Times New Roman" w:eastAsia="Times New Roman" w:hAnsi="Times New Roman" w:cs="Simplified Arabic"/>
        <w:noProof/>
        <w:sz w:val="24"/>
        <w:szCs w:val="28"/>
      </w:rPr>
      <w:instrText xml:space="preserve">PAGE  </w:instrText>
    </w:r>
    <w:r>
      <w:rPr>
        <w:rFonts w:ascii="Times New Roman" w:eastAsia="Times New Roman" w:hAnsi="Times New Roman" w:cs="Simplified Arabic"/>
        <w:noProof/>
        <w:sz w:val="24"/>
        <w:szCs w:val="28"/>
        <w:rtl/>
      </w:rPr>
      <w:fldChar w:fldCharType="separate"/>
    </w:r>
    <w:r>
      <w:rPr>
        <w:rFonts w:ascii="Times New Roman" w:eastAsia="Times New Roman" w:hAnsi="Times New Roman" w:cs="Simplified Arabic"/>
        <w:noProof/>
        <w:sz w:val="24"/>
        <w:szCs w:val="28"/>
        <w:rtl/>
      </w:rPr>
      <w:t>2</w:t>
    </w:r>
    <w:r>
      <w:rPr>
        <w:rFonts w:ascii="Times New Roman" w:eastAsia="Times New Roman" w:hAnsi="Times New Roman" w:cs="Simplified Arabic"/>
        <w:noProof/>
        <w:sz w:val="24"/>
        <w:szCs w:val="28"/>
        <w:rtl/>
      </w:rPr>
      <w:fldChar w:fldCharType="end"/>
    </w:r>
  </w:p>
  <w:p w14:paraId="19F5DC96" w14:textId="77777777" w:rsidR="001A0E4F" w:rsidRDefault="001A0E4F">
    <w:pPr>
      <w:tabs>
        <w:tab w:val="center" w:pos="4153"/>
        <w:tab w:val="right" w:pos="8306"/>
      </w:tabs>
      <w:bidi/>
      <w:spacing w:after="0" w:line="240" w:lineRule="auto"/>
      <w:rPr>
        <w:rFonts w:ascii="Times New Roman" w:eastAsia="Times New Roman" w:hAnsi="Times New Roman" w:cs="Simplified Arabic"/>
        <w:noProof/>
        <w:sz w:val="24"/>
        <w:szCs w:val="28"/>
        <w:rtl/>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981822590"/>
      <w:docPartObj>
        <w:docPartGallery w:val="Page Numbers (Bottom of Page)"/>
        <w:docPartUnique/>
      </w:docPartObj>
    </w:sdtPr>
    <w:sdtEndPr/>
    <w:sdtContent>
      <w:p w14:paraId="38F7B273" w14:textId="4572CEAE" w:rsidR="001A0E4F" w:rsidRDefault="004516CF">
        <w:pPr>
          <w:tabs>
            <w:tab w:val="center" w:pos="4153"/>
            <w:tab w:val="right" w:pos="8306"/>
          </w:tabs>
          <w:bidi/>
          <w:spacing w:after="0" w:line="240" w:lineRule="auto"/>
          <w:rPr>
            <w:rFonts w:ascii="Times New Roman" w:eastAsia="Times New Roman" w:hAnsi="Times New Roman" w:cs="Simplified Arabic"/>
            <w:noProof/>
            <w:sz w:val="24"/>
            <w:szCs w:val="28"/>
          </w:rPr>
        </w:pPr>
        <w:r>
          <w:rPr>
            <w:noProof/>
          </w:rPr>
          <mc:AlternateContent>
            <mc:Choice Requires="wps">
              <w:drawing>
                <wp:anchor distT="0" distB="0" distL="114300" distR="114300" simplePos="0" relativeHeight="251683840" behindDoc="0" locked="0" layoutInCell="1" allowOverlap="1" wp14:anchorId="5EF3C0DD" wp14:editId="0667569F">
                  <wp:simplePos x="0" y="0"/>
                  <wp:positionH relativeFrom="margin">
                    <wp:posOffset>2329815</wp:posOffset>
                  </wp:positionH>
                  <wp:positionV relativeFrom="bottomMargin">
                    <wp:posOffset>86360</wp:posOffset>
                  </wp:positionV>
                  <wp:extent cx="1282700" cy="448310"/>
                  <wp:effectExtent l="57150" t="38100" r="50800" b="85090"/>
                  <wp:wrapNone/>
                  <wp:docPr id="873233650" name="Forme libre : form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448310"/>
                          </a:xfrm>
                          <a:custGeom>
                            <a:avLst/>
                            <a:gdLst>
                              <a:gd name="T0" fmla="*/ 641350 w 21600"/>
                              <a:gd name="T1" fmla="*/ 0 h 21600"/>
                              <a:gd name="T2" fmla="*/ 187832 w 21600"/>
                              <a:gd name="T3" fmla="*/ 50306 h 21600"/>
                              <a:gd name="T4" fmla="*/ 0 w 21600"/>
                              <a:gd name="T5" fmla="*/ 171768 h 21600"/>
                              <a:gd name="T6" fmla="*/ 187832 w 21600"/>
                              <a:gd name="T7" fmla="*/ 293229 h 21600"/>
                              <a:gd name="T8" fmla="*/ 641350 w 21600"/>
                              <a:gd name="T9" fmla="*/ 343535 h 21600"/>
                              <a:gd name="T10" fmla="*/ 1094868 w 21600"/>
                              <a:gd name="T11" fmla="*/ 293229 h 21600"/>
                              <a:gd name="T12" fmla="*/ 1282700 w 21600"/>
                              <a:gd name="T13" fmla="*/ 171768 h 21600"/>
                              <a:gd name="T14" fmla="*/ 1094868 w 21600"/>
                              <a:gd name="T15" fmla="*/ 50306 h 21600"/>
                              <a:gd name="T16" fmla="*/ 0 60000 65536"/>
                              <a:gd name="T17" fmla="*/ 0 60000 65536"/>
                              <a:gd name="T18" fmla="*/ 0 60000 65536"/>
                              <a:gd name="T19" fmla="*/ 0 60000 65536"/>
                              <a:gd name="T20" fmla="*/ 0 60000 65536"/>
                              <a:gd name="T21" fmla="*/ 0 60000 65536"/>
                              <a:gd name="T22" fmla="*/ 0 60000 65536"/>
                              <a:gd name="T23" fmla="*/ 0 60000 65536"/>
                              <a:gd name="T24" fmla="*/ 3163 w 21600"/>
                              <a:gd name="T25" fmla="*/ 3163 h 21600"/>
                              <a:gd name="T26" fmla="*/ 18437 w 21600"/>
                              <a:gd name="T27" fmla="*/ 18437 h 21600"/>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ln>
                            <a:solidFill>
                              <a:srgbClr val="000000"/>
                            </a:solidFill>
                            <a:headEnd/>
                            <a:tailEnd/>
                          </a:ln>
                        </wps:spPr>
                        <wps:style>
                          <a:lnRef idx="1">
                            <a:schemeClr val="dk1"/>
                          </a:lnRef>
                          <a:fillRef idx="2">
                            <a:schemeClr val="dk1"/>
                          </a:fillRef>
                          <a:effectRef idx="1">
                            <a:schemeClr val="dk1"/>
                          </a:effectRef>
                          <a:fontRef idx="minor">
                            <a:schemeClr val="dk1"/>
                          </a:fontRef>
                        </wps:style>
                        <wps:txbx>
                          <w:txbxContent>
                            <w:p w14:paraId="502DB314" w14:textId="77777777" w:rsidR="00261DE2" w:rsidRPr="00261DE2" w:rsidRDefault="00B679E9">
                              <w:pPr>
                                <w:bidi/>
                                <w:spacing w:after="0" w:line="240" w:lineRule="auto"/>
                                <w:jc w:val="center"/>
                                <w:rPr>
                                  <w:rFonts w:ascii="Simplified Arabic" w:eastAsia="Times New Roman" w:hAnsi="Simplified Arabic" w:cs="Simplified Arabic"/>
                                  <w:b/>
                                  <w:bCs/>
                                  <w:noProof/>
                                  <w:sz w:val="28"/>
                                  <w:szCs w:val="28"/>
                                </w:rPr>
                              </w:pPr>
                              <w:r w:rsidRPr="00261DE2">
                                <w:rPr>
                                  <w:rFonts w:ascii="Simplified Arabic" w:eastAsia="Times New Roman" w:hAnsi="Simplified Arabic" w:cs="Simplified Arabic"/>
                                  <w:b/>
                                  <w:bCs/>
                                  <w:noProof/>
                                  <w:sz w:val="28"/>
                                  <w:szCs w:val="28"/>
                                </w:rPr>
                                <w:fldChar w:fldCharType="begin"/>
                              </w:r>
                              <w:r w:rsidRPr="00261DE2">
                                <w:rPr>
                                  <w:rFonts w:ascii="Simplified Arabic" w:eastAsia="Times New Roman" w:hAnsi="Simplified Arabic" w:cs="Simplified Arabic"/>
                                  <w:b/>
                                  <w:bCs/>
                                  <w:noProof/>
                                  <w:sz w:val="28"/>
                                  <w:szCs w:val="28"/>
                                </w:rPr>
                                <w:instrText>PAGE    \* MERGEFORMAT</w:instrText>
                              </w:r>
                              <w:r w:rsidRPr="00261DE2">
                                <w:rPr>
                                  <w:rFonts w:ascii="Simplified Arabic" w:eastAsia="Times New Roman" w:hAnsi="Simplified Arabic" w:cs="Simplified Arabic"/>
                                  <w:b/>
                                  <w:bCs/>
                                  <w:noProof/>
                                  <w:sz w:val="28"/>
                                  <w:szCs w:val="28"/>
                                </w:rPr>
                                <w:fldChar w:fldCharType="separate"/>
                              </w:r>
                              <w:r w:rsidRPr="00261DE2">
                                <w:rPr>
                                  <w:rFonts w:ascii="Simplified Arabic" w:eastAsia="Times New Roman" w:hAnsi="Simplified Arabic" w:cs="Simplified Arabic"/>
                                  <w:b/>
                                  <w:bCs/>
                                  <w:noProof/>
                                  <w:color w:val="808080"/>
                                  <w:sz w:val="28"/>
                                  <w:szCs w:val="28"/>
                                </w:rPr>
                                <w:t>2</w:t>
                              </w:r>
                              <w:r w:rsidRPr="00261DE2">
                                <w:rPr>
                                  <w:rFonts w:ascii="Simplified Arabic" w:eastAsia="Times New Roman" w:hAnsi="Simplified Arabic" w:cs="Simplified Arabic"/>
                                  <w:b/>
                                  <w:bCs/>
                                  <w:noProof/>
                                  <w:color w:val="808080"/>
                                  <w:sz w:val="28"/>
                                  <w:szCs w:val="28"/>
                                </w:rPr>
                                <w:fldChar w:fldCharType="end"/>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5EF3C0DD" id="_x0000_s1053" style="position:absolute;left:0;text-align:left;margin-left:183.45pt;margin-top:6.8pt;width:101pt;height:35.3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WBYuQQAAEAPAAAOAAAAZHJzL2Uyb0RvYy54bWysV+GOozYQ/l+p72Dxs1IvGAKBaLOndq9b&#10;Vbq2p176AA6YgA4wtZ1N9p7mnqVP1hkbiMkWblU1PyLMfPN5Zj4ztu/eXpqaPHGpKtHuPPrG9whv&#10;M5FX7XHn/bl//D7xiNKszVktWr7znrny3t5/+83dudvyQJSizrkkQNKq7bnbeaXW3Xa1UlnJG6be&#10;iI63YCyEbJiGoTyucsnOwN7Uq8D349VZyLyTIuNKwdt31ujdG/6i4Jn+vSgU16TeeRCbNv/S/B/w&#10;f3V/x7ZHybqyyvow2H+IomFVC5OOVO+YZuQkqxdUTZVJoUSh32SiWYmiqDJucoBsqH+TzceSddzk&#10;AsVR3Vgm9f/RZr89fZCkyndesgmDMIwjqFLLGpDqEYrOSV0dJP/7y5agBpxQrNi5U1tw/Nh9kJiz&#10;6t6L7JMirXgoWXvkP0gpziVnOcRp8KuJAw4UuJLD+VeRw0TspIUp3qWQDRJCWcjFaPQ8asQvmmTw&#10;kgZJsPEhyAxs63USUiPiim0H7+yk9M9cGCb29F5pq3EOT0ahvM9vDyRFU4Pc361IvKZh5JMzCWgM&#10;7L3LgKQO0iflv4MCB0STTRIGc3Shg4z80I/nKNcOcDa4yAHRDd3EyRxd7CIXI9w4yCANgyCd44Tv&#10;+5VFTB1kuA6jMJrjBEmvpNRP1wnkNCeNq81yqHSikF1Hs7SuRstVpa5KX4vWFWtReuqK5RNYlD78&#10;R1EYv1icrljLSFesZaQr1iIycLVaRrpKLSNdoZaRrkzLSFelkMbhnPKBK5EBzn3vrkI0WYebWUpX&#10;IYt0OKF1HYfmxMqhX2WXtm9Y8ESgre68PawJ7GCdUNgesX9BD9zbFsu2gEOrA99M4FBUhIe4fmDO&#10;l/BkAod6ITyahacTOBQD4Zs5OKwTN3ZYiQhPZ+F0AseOgHg6m2wQTB36bOlsukE4dejzpZOEbZ16&#10;ISScJvAcsQ8ACyeJPS4VOEvsA0geThP7wGQPAjGNOpp84ZGcd57dVkg5PKGtEU98LwxKX/c76id2&#10;A4K5r4jsdKiyH/nnl3jYAk3IMK1hMWMsVr+L2beWdXyNeU0Yp6PeJ97EkOEtVZ8KvL6d+mpxk5hS&#10;T0d2IsfPTGl239sYLMg1mUJheKPpVWmNBRrdhtLZRUZvY+hfO7pMk8hqobgJ7KpXH32aQiOFCN16&#10;XEFTmluXKI7Nah+ii9KwJ0tjf2K5iksH06sqQc0UJr7Bb5jMEhnTbRyOab4kk8U1ZIZhI6XJxFXS&#10;iQMK5lpGjSmWEiyvSswp1Q3fIMiLEAaDq9RUn0FmiAA/cBPK+KWbsK7nztq0YiXqKn+s6hq/cSWP&#10;h4dakieGVxHz6/OZwPDc/FObmxpoVtX2GeiR0hyk8exsz+BKP9ccuev2D17AKR7Px6armfsTH6fL&#10;Pw190yDRpYCwRifbO2edeiy6cXOnGh2/MtuINjOKVo+OTdUKuRxqYfFD1jZXvDzoy+Firix2N8BX&#10;B5E/w41CCnvBgwspPJRCfvbIGS53O0/9dWKSe6T+pYVbSUrXa/iqtRmsow0eYqRrObgW1mZAtfO0&#10;B/swPj5oGIHLqZPVsYSZbHUxELimmYXRXynxHuiOTTLXi+/9PwAAAP//AwBQSwMEFAAGAAgAAAAh&#10;AA0cVkbgAAAACQEAAA8AAABkcnMvZG93bnJldi54bWxMj8FOg0AQhu8mvsNmTLzZRaoLIkvTVHsw&#10;0RhQ43ULIxDZWcJuW/TpHU96nPm//PNNvprtIA44+d6RhstFBAKpdk1PrYbXl+1FCsIHQ40ZHKGG&#10;L/SwKk5PcpM17kglHqrQCi4hnxkNXQhjJqWvO7TGL9yIxNmHm6wJPE6tbCZz5HI7yDiKlLSmJ77Q&#10;mRE3Hdaf1d5qeH98ispNkqzvk7h8uPumt2dTbbU+P5vXtyACzuEPhl99VoeCnXZuT40Xg4alUjeM&#10;crBUIBi4VikvdhrSqxhkkcv/HxQ/AAAA//8DAFBLAQItABQABgAIAAAAIQC2gziS/gAAAOEBAAAT&#10;AAAAAAAAAAAAAAAAAAAAAABbQ29udGVudF9UeXBlc10ueG1sUEsBAi0AFAAGAAgAAAAhADj9If/W&#10;AAAAlAEAAAsAAAAAAAAAAAAAAAAALwEAAF9yZWxzLy5yZWxzUEsBAi0AFAAGAAgAAAAhAPZpYFi5&#10;BAAAQA8AAA4AAAAAAAAAAAAAAAAALgIAAGRycy9lMm9Eb2MueG1sUEsBAi0AFAAGAAgAAAAhAA0c&#10;VkbgAAAACQEAAA8AAAAAAAAAAAAAAAAAEwcAAGRycy9kb3ducmV2LnhtbFBLBQYAAAAABAAEAPMA&#10;AAAgCAAAAAA=&#10;" adj="-11796480,,5400" path="m,10800c,4835,4835,,10800,v5965,,10800,4835,10800,10800c21600,16765,16765,21600,10800,21600,4835,21600,,16765,,10800xm1999,10800v,4861,3940,8801,8801,8801c15661,19601,19601,15661,19601,10800v,-4861,-3940,-8801,-8801,-8801c5939,1999,1999,5939,1999,10800xe" fillcolor="gray [1616]">
                  <v:fill color2="#d9d9d9 [496]" rotate="t" angle="180" colors="0 #bcbcbc;22938f #d0d0d0;1 #ededed" focus="100%" type="gradient"/>
                  <v:stroke joinstyle="miter"/>
                  <v:shadow on="t" color="black" opacity="24903f" origin=",.5" offset="0,.55556mm"/>
                  <v:formulas/>
                  <v:path o:connecttype="custom" o:connectlocs="38086095,0;11154264,1044106;0,3565061;11154264,6085995;38086095,7130101;65017925,6085995;76172189,3565061;65017925,1044106" o:connectangles="0,0,0,0,0,0,0,0" textboxrect="3163,3163,18437,18437"/>
                  <v:textbox>
                    <w:txbxContent>
                      <w:p w14:paraId="502DB314" w14:textId="77777777" w:rsidR="00261DE2" w:rsidRPr="00261DE2" w:rsidRDefault="00B679E9">
                        <w:pPr>
                          <w:bidi/>
                          <w:spacing w:after="0" w:line="240" w:lineRule="auto"/>
                          <w:jc w:val="center"/>
                          <w:rPr>
                            <w:rFonts w:ascii="Simplified Arabic" w:eastAsia="Times New Roman" w:hAnsi="Simplified Arabic" w:cs="Simplified Arabic"/>
                            <w:b/>
                            <w:bCs/>
                            <w:noProof/>
                            <w:sz w:val="28"/>
                            <w:szCs w:val="28"/>
                          </w:rPr>
                        </w:pPr>
                        <w:r w:rsidRPr="00261DE2">
                          <w:rPr>
                            <w:rFonts w:ascii="Simplified Arabic" w:eastAsia="Times New Roman" w:hAnsi="Simplified Arabic" w:cs="Simplified Arabic"/>
                            <w:b/>
                            <w:bCs/>
                            <w:noProof/>
                            <w:sz w:val="28"/>
                            <w:szCs w:val="28"/>
                          </w:rPr>
                          <w:fldChar w:fldCharType="begin"/>
                        </w:r>
                        <w:r w:rsidRPr="00261DE2">
                          <w:rPr>
                            <w:rFonts w:ascii="Simplified Arabic" w:eastAsia="Times New Roman" w:hAnsi="Simplified Arabic" w:cs="Simplified Arabic"/>
                            <w:b/>
                            <w:bCs/>
                            <w:noProof/>
                            <w:sz w:val="28"/>
                            <w:szCs w:val="28"/>
                          </w:rPr>
                          <w:instrText>PAGE    \* MERGEFORMAT</w:instrText>
                        </w:r>
                        <w:r w:rsidRPr="00261DE2">
                          <w:rPr>
                            <w:rFonts w:ascii="Simplified Arabic" w:eastAsia="Times New Roman" w:hAnsi="Simplified Arabic" w:cs="Simplified Arabic"/>
                            <w:b/>
                            <w:bCs/>
                            <w:noProof/>
                            <w:sz w:val="28"/>
                            <w:szCs w:val="28"/>
                          </w:rPr>
                          <w:fldChar w:fldCharType="separate"/>
                        </w:r>
                        <w:r w:rsidRPr="00261DE2">
                          <w:rPr>
                            <w:rFonts w:ascii="Simplified Arabic" w:eastAsia="Times New Roman" w:hAnsi="Simplified Arabic" w:cs="Simplified Arabic"/>
                            <w:b/>
                            <w:bCs/>
                            <w:noProof/>
                            <w:color w:val="808080"/>
                            <w:sz w:val="28"/>
                            <w:szCs w:val="28"/>
                          </w:rPr>
                          <w:t>2</w:t>
                        </w:r>
                        <w:r w:rsidRPr="00261DE2">
                          <w:rPr>
                            <w:rFonts w:ascii="Simplified Arabic" w:eastAsia="Times New Roman" w:hAnsi="Simplified Arabic" w:cs="Simplified Arabic"/>
                            <w:b/>
                            <w:bCs/>
                            <w:noProof/>
                            <w:color w:val="808080"/>
                            <w:sz w:val="28"/>
                            <w:szCs w:val="28"/>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00022" w14:textId="77777777" w:rsidR="007B5E88" w:rsidRDefault="007B5E88">
      <w:pPr>
        <w:bidi/>
        <w:spacing w:after="0" w:line="240" w:lineRule="auto"/>
        <w:rPr>
          <w:rFonts w:ascii="Times New Roman" w:eastAsia="Times New Roman" w:hAnsi="Times New Roman" w:cs="Simplified Arabic"/>
          <w:noProof/>
          <w:sz w:val="24"/>
          <w:szCs w:val="26"/>
        </w:rPr>
      </w:pPr>
      <w:r>
        <w:rPr>
          <w:rFonts w:ascii="Times New Roman" w:eastAsia="Times New Roman" w:hAnsi="Times New Roman" w:cs="Simplified Arabic"/>
          <w:noProof/>
          <w:sz w:val="24"/>
          <w:szCs w:val="26"/>
        </w:rPr>
        <w:separator/>
      </w:r>
    </w:p>
  </w:footnote>
  <w:footnote w:type="continuationSeparator" w:id="0">
    <w:p w14:paraId="320F4954" w14:textId="77777777" w:rsidR="007B5E88" w:rsidRDefault="007B5E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DA5BD" w14:textId="77777777" w:rsidR="001A0E4F" w:rsidRPr="003A2F9D" w:rsidRDefault="00B679E9" w:rsidP="001341FD">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noProof/>
        <w:sz w:val="40"/>
        <w:szCs w:val="40"/>
      </w:rPr>
    </w:pPr>
    <w:r>
      <w:rPr>
        <w:rFonts w:ascii="Simplified Arabic" w:eastAsia="Times New Roman" w:hAnsi="Simplified Arabic" w:cs="Simplified Arabic" w:hint="cs"/>
        <w:b/>
        <w:bCs/>
        <w:noProof/>
        <w:sz w:val="40"/>
        <w:szCs w:val="40"/>
        <w:rtl/>
        <w:lang w:bidi="ar-DZ"/>
      </w:rPr>
      <w:t xml:space="preserve">فهرس المحتويات </w:t>
    </w:r>
    <w:r w:rsidR="00D82E89">
      <w:rPr>
        <w:rFonts w:ascii="Simplified Arabic" w:eastAsia="Times New Roman" w:hAnsi="Simplified Arabic" w:cs="Simplified Arabic" w:hint="cs"/>
        <w:b/>
        <w:bCs/>
        <w:noProof/>
        <w:sz w:val="40"/>
        <w:szCs w:val="40"/>
        <w:rtl/>
        <w:lang w:bidi="ar-DZ"/>
      </w:rPr>
      <w:t xml:space="preserve"> </w:t>
    </w:r>
    <w:r w:rsidRPr="003A2F9D">
      <w:rPr>
        <w:rFonts w:ascii="Simplified Arabic" w:eastAsia="Times New Roman" w:hAnsi="Simplified Arabic" w:cs="Simplified Arabic"/>
        <w:b/>
        <w:bCs/>
        <w:noProof/>
        <w:sz w:val="40"/>
        <w:szCs w:val="40"/>
        <w:rtl/>
        <w:lang w:bidi="ar-DZ"/>
      </w:rPr>
      <w:t xml:space="preserve">  </w:t>
    </w:r>
    <w:r w:rsidRPr="003A2F9D">
      <w:rPr>
        <w:rFonts w:ascii="Simplified Arabic" w:eastAsia="Times New Roman" w:hAnsi="Simplified Arabic" w:cs="Simplified Arabic"/>
        <w:b/>
        <w:bCs/>
        <w:noProof/>
        <w:sz w:val="40"/>
        <w:szCs w:val="40"/>
        <w:rtl/>
      </w:rPr>
      <w:t xml:space="preserve"> </w:t>
    </w:r>
  </w:p>
  <w:p w14:paraId="271C4AC2" w14:textId="77777777" w:rsidR="001A0E4F" w:rsidRDefault="001A0E4F">
    <w:pPr>
      <w:tabs>
        <w:tab w:val="center" w:pos="4153"/>
        <w:tab w:val="right" w:pos="8306"/>
      </w:tabs>
      <w:bidi/>
      <w:spacing w:after="0" w:line="240" w:lineRule="auto"/>
      <w:rPr>
        <w:rFonts w:ascii="Times New Roman" w:eastAsia="Times New Roman" w:hAnsi="Times New Roman" w:cs="Simplified Arabic"/>
        <w:noProof/>
        <w:sz w:val="24"/>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626D2" w14:textId="77777777" w:rsidR="001A0E4F" w:rsidRPr="003A2F9D" w:rsidRDefault="00B679E9" w:rsidP="001341FD">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noProof/>
        <w:sz w:val="40"/>
        <w:szCs w:val="40"/>
      </w:rPr>
    </w:pPr>
    <w:r>
      <w:rPr>
        <w:rFonts w:ascii="Simplified Arabic" w:eastAsia="Times New Roman" w:hAnsi="Simplified Arabic" w:cs="Simplified Arabic" w:hint="cs"/>
        <w:b/>
        <w:bCs/>
        <w:noProof/>
        <w:sz w:val="40"/>
        <w:szCs w:val="40"/>
        <w:rtl/>
        <w:lang w:bidi="ar-DZ"/>
      </w:rPr>
      <w:t xml:space="preserve">فهرس </w:t>
    </w:r>
    <w:r w:rsidR="001B0EA7">
      <w:rPr>
        <w:rFonts w:ascii="Simplified Arabic" w:eastAsia="Times New Roman" w:hAnsi="Simplified Arabic" w:cs="Simplified Arabic" w:hint="cs"/>
        <w:b/>
        <w:bCs/>
        <w:noProof/>
        <w:sz w:val="40"/>
        <w:szCs w:val="40"/>
        <w:rtl/>
        <w:lang w:bidi="ar-DZ"/>
      </w:rPr>
      <w:t>الجداول</w:t>
    </w:r>
    <w:r>
      <w:rPr>
        <w:rFonts w:ascii="Simplified Arabic" w:eastAsia="Times New Roman" w:hAnsi="Simplified Arabic" w:cs="Simplified Arabic" w:hint="cs"/>
        <w:b/>
        <w:bCs/>
        <w:noProof/>
        <w:sz w:val="40"/>
        <w:szCs w:val="40"/>
        <w:rtl/>
        <w:lang w:bidi="ar-DZ"/>
      </w:rPr>
      <w:t xml:space="preserve"> </w:t>
    </w:r>
    <w:r w:rsidR="00D82E89">
      <w:rPr>
        <w:rFonts w:ascii="Simplified Arabic" w:eastAsia="Times New Roman" w:hAnsi="Simplified Arabic" w:cs="Simplified Arabic" w:hint="cs"/>
        <w:b/>
        <w:bCs/>
        <w:noProof/>
        <w:sz w:val="40"/>
        <w:szCs w:val="40"/>
        <w:rtl/>
        <w:lang w:bidi="ar-DZ"/>
      </w:rPr>
      <w:t xml:space="preserve"> </w:t>
    </w:r>
    <w:r w:rsidRPr="003A2F9D">
      <w:rPr>
        <w:rFonts w:ascii="Simplified Arabic" w:eastAsia="Times New Roman" w:hAnsi="Simplified Arabic" w:cs="Simplified Arabic"/>
        <w:b/>
        <w:bCs/>
        <w:noProof/>
        <w:sz w:val="40"/>
        <w:szCs w:val="40"/>
        <w:rtl/>
        <w:lang w:bidi="ar-DZ"/>
      </w:rPr>
      <w:t xml:space="preserve">  </w:t>
    </w:r>
    <w:r w:rsidRPr="003A2F9D">
      <w:rPr>
        <w:rFonts w:ascii="Simplified Arabic" w:eastAsia="Times New Roman" w:hAnsi="Simplified Arabic" w:cs="Simplified Arabic"/>
        <w:b/>
        <w:bCs/>
        <w:noProof/>
        <w:sz w:val="40"/>
        <w:szCs w:val="40"/>
        <w:rtl/>
      </w:rPr>
      <w:t xml:space="preserve"> </w:t>
    </w:r>
  </w:p>
  <w:p w14:paraId="4DFC041B" w14:textId="77777777" w:rsidR="001A0E4F" w:rsidRDefault="001A0E4F">
    <w:pPr>
      <w:tabs>
        <w:tab w:val="center" w:pos="4153"/>
        <w:tab w:val="right" w:pos="8306"/>
      </w:tabs>
      <w:bidi/>
      <w:spacing w:after="0" w:line="240" w:lineRule="auto"/>
      <w:rPr>
        <w:rFonts w:ascii="Times New Roman" w:eastAsia="Times New Roman" w:hAnsi="Times New Roman" w:cs="Simplified Arabic"/>
        <w:noProof/>
        <w:sz w:val="24"/>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25DDF" w14:textId="77777777" w:rsidR="001A0E4F" w:rsidRPr="003A2F9D" w:rsidRDefault="00B679E9" w:rsidP="001341FD">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noProof/>
        <w:sz w:val="40"/>
        <w:szCs w:val="40"/>
      </w:rPr>
    </w:pPr>
    <w:r>
      <w:rPr>
        <w:rFonts w:ascii="Simplified Arabic" w:eastAsia="Times New Roman" w:hAnsi="Simplified Arabic" w:cs="Simplified Arabic" w:hint="cs"/>
        <w:b/>
        <w:bCs/>
        <w:noProof/>
        <w:sz w:val="40"/>
        <w:szCs w:val="40"/>
        <w:rtl/>
        <w:lang w:bidi="ar-DZ"/>
      </w:rPr>
      <w:t xml:space="preserve">فهرس </w:t>
    </w:r>
    <w:r w:rsidR="007A0972">
      <w:rPr>
        <w:rFonts w:ascii="Simplified Arabic" w:eastAsia="Times New Roman" w:hAnsi="Simplified Arabic" w:cs="Simplified Arabic" w:hint="cs"/>
        <w:b/>
        <w:bCs/>
        <w:noProof/>
        <w:sz w:val="40"/>
        <w:szCs w:val="40"/>
        <w:rtl/>
        <w:lang w:bidi="ar-DZ"/>
      </w:rPr>
      <w:t>الأشكال</w:t>
    </w:r>
    <w:r>
      <w:rPr>
        <w:rFonts w:ascii="Simplified Arabic" w:eastAsia="Times New Roman" w:hAnsi="Simplified Arabic" w:cs="Simplified Arabic" w:hint="cs"/>
        <w:b/>
        <w:bCs/>
        <w:noProof/>
        <w:sz w:val="40"/>
        <w:szCs w:val="40"/>
        <w:rtl/>
        <w:lang w:bidi="ar-DZ"/>
      </w:rPr>
      <w:t xml:space="preserve"> </w:t>
    </w:r>
    <w:r w:rsidR="00D82E89">
      <w:rPr>
        <w:rFonts w:ascii="Simplified Arabic" w:eastAsia="Times New Roman" w:hAnsi="Simplified Arabic" w:cs="Simplified Arabic" w:hint="cs"/>
        <w:b/>
        <w:bCs/>
        <w:noProof/>
        <w:sz w:val="40"/>
        <w:szCs w:val="40"/>
        <w:rtl/>
        <w:lang w:bidi="ar-DZ"/>
      </w:rPr>
      <w:t xml:space="preserve"> </w:t>
    </w:r>
    <w:r w:rsidRPr="003A2F9D">
      <w:rPr>
        <w:rFonts w:ascii="Simplified Arabic" w:eastAsia="Times New Roman" w:hAnsi="Simplified Arabic" w:cs="Simplified Arabic"/>
        <w:b/>
        <w:bCs/>
        <w:noProof/>
        <w:sz w:val="40"/>
        <w:szCs w:val="40"/>
        <w:rtl/>
        <w:lang w:bidi="ar-DZ"/>
      </w:rPr>
      <w:t xml:space="preserve">  </w:t>
    </w:r>
    <w:r w:rsidRPr="003A2F9D">
      <w:rPr>
        <w:rFonts w:ascii="Simplified Arabic" w:eastAsia="Times New Roman" w:hAnsi="Simplified Arabic" w:cs="Simplified Arabic"/>
        <w:b/>
        <w:bCs/>
        <w:noProof/>
        <w:sz w:val="40"/>
        <w:szCs w:val="40"/>
        <w:rtl/>
      </w:rPr>
      <w:t xml:space="preserve"> </w:t>
    </w:r>
  </w:p>
  <w:p w14:paraId="477818CA" w14:textId="77777777" w:rsidR="001A0E4F" w:rsidRDefault="001A0E4F">
    <w:pPr>
      <w:tabs>
        <w:tab w:val="center" w:pos="4153"/>
        <w:tab w:val="right" w:pos="8306"/>
      </w:tabs>
      <w:bidi/>
      <w:spacing w:after="0" w:line="240" w:lineRule="auto"/>
      <w:rPr>
        <w:rFonts w:ascii="Times New Roman" w:eastAsia="Times New Roman" w:hAnsi="Times New Roman" w:cs="Simplified Arabic"/>
        <w:noProof/>
        <w:sz w:val="24"/>
        <w:szCs w:val="2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0350F" w14:textId="77777777" w:rsidR="00C72FA4" w:rsidRDefault="00C72FA4">
    <w:pPr>
      <w:bidi/>
      <w:spacing w:after="0" w:line="240" w:lineRule="auto"/>
      <w:rPr>
        <w:rFonts w:ascii="Times New Roman" w:eastAsia="Times New Roman" w:hAnsi="Times New Roman" w:cs="Simplified Arabic"/>
        <w:noProof/>
        <w:vanish/>
        <w:sz w:val="0"/>
        <w:szCs w:val="2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10B27" w14:textId="125E1B50" w:rsidR="001A0E4F" w:rsidRPr="003A2F9D" w:rsidRDefault="00B679E9" w:rsidP="001341FD">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noProof/>
        <w:sz w:val="40"/>
        <w:szCs w:val="40"/>
      </w:rPr>
    </w:pPr>
    <w:r>
      <w:rPr>
        <w:rFonts w:ascii="Simplified Arabic" w:eastAsia="Times New Roman" w:hAnsi="Simplified Arabic" w:cs="Simplified Arabic" w:hint="cs"/>
        <w:b/>
        <w:bCs/>
        <w:noProof/>
        <w:sz w:val="40"/>
        <w:szCs w:val="40"/>
        <w:rtl/>
        <w:lang w:bidi="ar-DZ"/>
      </w:rPr>
      <w:t xml:space="preserve">مقدمة </w:t>
    </w:r>
    <w:r w:rsidRPr="003A2F9D">
      <w:rPr>
        <w:rFonts w:ascii="Simplified Arabic" w:eastAsia="Times New Roman" w:hAnsi="Simplified Arabic" w:cs="Simplified Arabic"/>
        <w:b/>
        <w:bCs/>
        <w:noProof/>
        <w:sz w:val="40"/>
        <w:szCs w:val="40"/>
        <w:rtl/>
        <w:lang w:bidi="ar-DZ"/>
      </w:rPr>
      <w:t xml:space="preserve">  </w:t>
    </w:r>
    <w:r w:rsidRPr="003A2F9D">
      <w:rPr>
        <w:rFonts w:ascii="Simplified Arabic" w:eastAsia="Times New Roman" w:hAnsi="Simplified Arabic" w:cs="Simplified Arabic"/>
        <w:b/>
        <w:bCs/>
        <w:noProof/>
        <w:sz w:val="40"/>
        <w:szCs w:val="40"/>
        <w:rtl/>
      </w:rPr>
      <w:t xml:space="preserve"> </w:t>
    </w:r>
  </w:p>
  <w:p w14:paraId="7CE5B8CC" w14:textId="77777777" w:rsidR="001A0E4F" w:rsidRDefault="001A0E4F">
    <w:pPr>
      <w:tabs>
        <w:tab w:val="center" w:pos="4153"/>
        <w:tab w:val="right" w:pos="8306"/>
      </w:tabs>
      <w:bidi/>
      <w:spacing w:after="0" w:line="240" w:lineRule="auto"/>
      <w:rPr>
        <w:rFonts w:ascii="Times New Roman" w:eastAsia="Times New Roman" w:hAnsi="Times New Roman" w:cs="Simplified Arabic"/>
        <w:noProof/>
        <w:sz w:val="24"/>
        <w:szCs w:val="2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21676" w14:textId="77777777" w:rsidR="002B0B99" w:rsidRDefault="002B0B99">
    <w:pPr>
      <w:bidi/>
      <w:spacing w:after="0" w:line="240" w:lineRule="auto"/>
      <w:rPr>
        <w:rFonts w:ascii="Times New Roman" w:eastAsia="Times New Roman" w:hAnsi="Times New Roman" w:cs="Simplified Arabic"/>
        <w:noProof/>
        <w:vanish/>
        <w:sz w:val="0"/>
        <w:szCs w:val="2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B53BE" w14:textId="77777777" w:rsidR="001A0E4F" w:rsidRPr="003A2F9D" w:rsidRDefault="00B679E9" w:rsidP="001341FD">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noProof/>
        <w:sz w:val="40"/>
        <w:szCs w:val="40"/>
      </w:rPr>
    </w:pPr>
    <w:r>
      <w:rPr>
        <w:rFonts w:ascii="Simplified Arabic" w:eastAsia="Times New Roman" w:hAnsi="Simplified Arabic" w:cs="Simplified Arabic" w:hint="cs"/>
        <w:b/>
        <w:bCs/>
        <w:noProof/>
        <w:sz w:val="40"/>
        <w:szCs w:val="40"/>
        <w:rtl/>
        <w:lang w:bidi="ar-DZ"/>
      </w:rPr>
      <w:t xml:space="preserve">مقدمة الفصل </w:t>
    </w:r>
    <w:r w:rsidR="00EF7252">
      <w:rPr>
        <w:rFonts w:ascii="Simplified Arabic" w:eastAsia="Times New Roman" w:hAnsi="Simplified Arabic" w:cs="Simplified Arabic" w:hint="cs"/>
        <w:b/>
        <w:bCs/>
        <w:noProof/>
        <w:sz w:val="40"/>
        <w:szCs w:val="40"/>
        <w:rtl/>
        <w:lang w:bidi="ar-DZ"/>
      </w:rPr>
      <w:t>الأول</w:t>
    </w:r>
    <w:r>
      <w:rPr>
        <w:rFonts w:ascii="Simplified Arabic" w:eastAsia="Times New Roman" w:hAnsi="Simplified Arabic" w:cs="Simplified Arabic" w:hint="cs"/>
        <w:b/>
        <w:bCs/>
        <w:noProof/>
        <w:sz w:val="40"/>
        <w:szCs w:val="40"/>
        <w:rtl/>
        <w:lang w:bidi="ar-DZ"/>
      </w:rPr>
      <w:t xml:space="preserve"> </w:t>
    </w:r>
    <w:r w:rsidRPr="003A2F9D">
      <w:rPr>
        <w:rFonts w:ascii="Simplified Arabic" w:eastAsia="Times New Roman" w:hAnsi="Simplified Arabic" w:cs="Simplified Arabic"/>
        <w:b/>
        <w:bCs/>
        <w:noProof/>
        <w:sz w:val="40"/>
        <w:szCs w:val="40"/>
        <w:rtl/>
        <w:lang w:bidi="ar-DZ"/>
      </w:rPr>
      <w:t xml:space="preserve">  </w:t>
    </w:r>
    <w:r w:rsidRPr="003A2F9D">
      <w:rPr>
        <w:rFonts w:ascii="Simplified Arabic" w:eastAsia="Times New Roman" w:hAnsi="Simplified Arabic" w:cs="Simplified Arabic"/>
        <w:b/>
        <w:bCs/>
        <w:noProof/>
        <w:sz w:val="40"/>
        <w:szCs w:val="40"/>
        <w:rtl/>
      </w:rPr>
      <w:t xml:space="preserve"> </w:t>
    </w:r>
  </w:p>
  <w:p w14:paraId="59589D74" w14:textId="77777777" w:rsidR="001A0E4F" w:rsidRDefault="001A0E4F">
    <w:pPr>
      <w:tabs>
        <w:tab w:val="center" w:pos="4153"/>
        <w:tab w:val="right" w:pos="8306"/>
      </w:tabs>
      <w:bidi/>
      <w:spacing w:after="0" w:line="240" w:lineRule="auto"/>
      <w:rPr>
        <w:rFonts w:ascii="Times New Roman" w:eastAsia="Times New Roman" w:hAnsi="Times New Roman" w:cs="Simplified Arabic"/>
        <w:noProof/>
        <w:sz w:val="24"/>
        <w:szCs w:val="2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CBA52" w14:textId="77777777" w:rsidR="001A0E4F" w:rsidRPr="003A2F9D" w:rsidRDefault="00B679E9" w:rsidP="001341FD">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noProof/>
        <w:sz w:val="40"/>
        <w:szCs w:val="40"/>
      </w:rPr>
    </w:pPr>
    <w:r>
      <w:rPr>
        <w:rFonts w:ascii="Simplified Arabic" w:eastAsia="Times New Roman" w:hAnsi="Simplified Arabic" w:cs="Simplified Arabic" w:hint="cs"/>
        <w:b/>
        <w:bCs/>
        <w:noProof/>
        <w:sz w:val="40"/>
        <w:szCs w:val="40"/>
        <w:rtl/>
        <w:lang w:bidi="ar-DZ"/>
      </w:rPr>
      <w:t xml:space="preserve">الفصل الأول: المفاهيم النظرية للكفاءة التشغيلية و مخاطر السيولة </w:t>
    </w:r>
    <w:r w:rsidR="00D82E89">
      <w:rPr>
        <w:rFonts w:ascii="Simplified Arabic" w:eastAsia="Times New Roman" w:hAnsi="Simplified Arabic" w:cs="Simplified Arabic" w:hint="cs"/>
        <w:b/>
        <w:bCs/>
        <w:noProof/>
        <w:sz w:val="40"/>
        <w:szCs w:val="40"/>
        <w:rtl/>
        <w:lang w:bidi="ar-DZ"/>
      </w:rPr>
      <w:t xml:space="preserve"> </w:t>
    </w:r>
    <w:r w:rsidRPr="003A2F9D">
      <w:rPr>
        <w:rFonts w:ascii="Simplified Arabic" w:eastAsia="Times New Roman" w:hAnsi="Simplified Arabic" w:cs="Simplified Arabic"/>
        <w:b/>
        <w:bCs/>
        <w:noProof/>
        <w:sz w:val="40"/>
        <w:szCs w:val="40"/>
        <w:rtl/>
        <w:lang w:bidi="ar-DZ"/>
      </w:rPr>
      <w:t xml:space="preserve">  </w:t>
    </w:r>
    <w:r w:rsidRPr="003A2F9D">
      <w:rPr>
        <w:rFonts w:ascii="Simplified Arabic" w:eastAsia="Times New Roman" w:hAnsi="Simplified Arabic" w:cs="Simplified Arabic"/>
        <w:b/>
        <w:bCs/>
        <w:noProof/>
        <w:sz w:val="40"/>
        <w:szCs w:val="40"/>
        <w:rtl/>
      </w:rPr>
      <w:t xml:space="preserve"> </w:t>
    </w:r>
  </w:p>
  <w:p w14:paraId="30D49C3B" w14:textId="77777777" w:rsidR="001A0E4F" w:rsidRDefault="001A0E4F">
    <w:pPr>
      <w:tabs>
        <w:tab w:val="center" w:pos="4153"/>
        <w:tab w:val="right" w:pos="8306"/>
      </w:tabs>
      <w:bidi/>
      <w:spacing w:after="0" w:line="240" w:lineRule="auto"/>
      <w:rPr>
        <w:rFonts w:ascii="Times New Roman" w:eastAsia="Times New Roman" w:hAnsi="Times New Roman" w:cs="Simplified Arabic"/>
        <w:noProof/>
        <w:sz w:val="24"/>
        <w:szCs w:val="28"/>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DC5AF" w14:textId="77777777" w:rsidR="001A0E4F" w:rsidRPr="003A2F9D" w:rsidRDefault="00B679E9" w:rsidP="001341FD">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noProof/>
        <w:sz w:val="40"/>
        <w:szCs w:val="40"/>
      </w:rPr>
    </w:pPr>
    <w:r>
      <w:rPr>
        <w:rFonts w:ascii="Simplified Arabic" w:eastAsia="Times New Roman" w:hAnsi="Simplified Arabic" w:cs="Simplified Arabic" w:hint="cs"/>
        <w:b/>
        <w:bCs/>
        <w:noProof/>
        <w:sz w:val="40"/>
        <w:szCs w:val="40"/>
        <w:rtl/>
        <w:lang w:bidi="ar-DZ"/>
      </w:rPr>
      <w:t>خاتمة</w:t>
    </w:r>
    <w:r w:rsidR="00D82E89">
      <w:rPr>
        <w:rFonts w:ascii="Simplified Arabic" w:eastAsia="Times New Roman" w:hAnsi="Simplified Arabic" w:cs="Simplified Arabic" w:hint="cs"/>
        <w:b/>
        <w:bCs/>
        <w:noProof/>
        <w:sz w:val="40"/>
        <w:szCs w:val="40"/>
        <w:rtl/>
        <w:lang w:bidi="ar-DZ"/>
      </w:rPr>
      <w:t xml:space="preserve"> الفصل </w:t>
    </w:r>
    <w:r>
      <w:rPr>
        <w:rFonts w:ascii="Simplified Arabic" w:eastAsia="Times New Roman" w:hAnsi="Simplified Arabic" w:cs="Simplified Arabic" w:hint="cs"/>
        <w:b/>
        <w:bCs/>
        <w:noProof/>
        <w:sz w:val="40"/>
        <w:szCs w:val="40"/>
        <w:rtl/>
        <w:lang w:bidi="ar-DZ"/>
      </w:rPr>
      <w:t>الأول</w:t>
    </w:r>
    <w:r w:rsidR="00D82E89">
      <w:rPr>
        <w:rFonts w:ascii="Simplified Arabic" w:eastAsia="Times New Roman" w:hAnsi="Simplified Arabic" w:cs="Simplified Arabic" w:hint="cs"/>
        <w:b/>
        <w:bCs/>
        <w:noProof/>
        <w:sz w:val="40"/>
        <w:szCs w:val="40"/>
        <w:rtl/>
        <w:lang w:bidi="ar-DZ"/>
      </w:rPr>
      <w:t xml:space="preserve"> </w:t>
    </w:r>
    <w:r w:rsidRPr="003A2F9D">
      <w:rPr>
        <w:rFonts w:ascii="Simplified Arabic" w:eastAsia="Times New Roman" w:hAnsi="Simplified Arabic" w:cs="Simplified Arabic"/>
        <w:b/>
        <w:bCs/>
        <w:noProof/>
        <w:sz w:val="40"/>
        <w:szCs w:val="40"/>
        <w:rtl/>
        <w:lang w:bidi="ar-DZ"/>
      </w:rPr>
      <w:t xml:space="preserve">  </w:t>
    </w:r>
    <w:r w:rsidRPr="003A2F9D">
      <w:rPr>
        <w:rFonts w:ascii="Simplified Arabic" w:eastAsia="Times New Roman" w:hAnsi="Simplified Arabic" w:cs="Simplified Arabic"/>
        <w:b/>
        <w:bCs/>
        <w:noProof/>
        <w:sz w:val="40"/>
        <w:szCs w:val="40"/>
        <w:rtl/>
      </w:rPr>
      <w:t xml:space="preserve"> </w:t>
    </w:r>
  </w:p>
  <w:p w14:paraId="7E058949" w14:textId="77777777" w:rsidR="001A0E4F" w:rsidRDefault="001A0E4F">
    <w:pPr>
      <w:tabs>
        <w:tab w:val="center" w:pos="4153"/>
        <w:tab w:val="right" w:pos="8306"/>
      </w:tabs>
      <w:bidi/>
      <w:spacing w:after="0" w:line="240" w:lineRule="auto"/>
      <w:rPr>
        <w:rFonts w:ascii="Times New Roman" w:eastAsia="Times New Roman" w:hAnsi="Times New Roman" w:cs="Simplified Arabic"/>
        <w:noProof/>
        <w:sz w:val="24"/>
        <w:szCs w:val="28"/>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8DA02" w14:textId="77777777" w:rsidR="00DE70A9" w:rsidRDefault="00DE70A9">
    <w:pPr>
      <w:spacing w:after="160" w:line="259" w:lineRule="auto"/>
      <w:rPr>
        <w:rFonts w:ascii="Calibri" w:eastAsia="Calibri" w:hAnsi="Calibri" w:cs="Arial"/>
        <w:vanish/>
        <w:sz w:val="0"/>
        <w:lang w:eastAsia="en-U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C63C7" w14:textId="77777777" w:rsidR="001A0E4F" w:rsidRPr="003A2F9D" w:rsidRDefault="00B679E9" w:rsidP="001341FD">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noProof/>
        <w:sz w:val="40"/>
        <w:szCs w:val="40"/>
      </w:rPr>
    </w:pPr>
    <w:r>
      <w:rPr>
        <w:rFonts w:ascii="Simplified Arabic" w:eastAsia="Times New Roman" w:hAnsi="Simplified Arabic" w:cs="Simplified Arabic" w:hint="cs"/>
        <w:b/>
        <w:bCs/>
        <w:noProof/>
        <w:sz w:val="40"/>
        <w:szCs w:val="40"/>
        <w:rtl/>
        <w:lang w:bidi="ar-DZ"/>
      </w:rPr>
      <w:t xml:space="preserve">مقدمة الفصل الثاني </w:t>
    </w:r>
    <w:r w:rsidRPr="003A2F9D">
      <w:rPr>
        <w:rFonts w:ascii="Simplified Arabic" w:eastAsia="Times New Roman" w:hAnsi="Simplified Arabic" w:cs="Simplified Arabic"/>
        <w:b/>
        <w:bCs/>
        <w:noProof/>
        <w:sz w:val="40"/>
        <w:szCs w:val="40"/>
        <w:rtl/>
        <w:lang w:bidi="ar-DZ"/>
      </w:rPr>
      <w:t xml:space="preserve">  </w:t>
    </w:r>
    <w:r w:rsidRPr="003A2F9D">
      <w:rPr>
        <w:rFonts w:ascii="Simplified Arabic" w:eastAsia="Times New Roman" w:hAnsi="Simplified Arabic" w:cs="Simplified Arabic"/>
        <w:b/>
        <w:bCs/>
        <w:noProof/>
        <w:sz w:val="40"/>
        <w:szCs w:val="40"/>
        <w:rtl/>
      </w:rPr>
      <w:t xml:space="preserve"> </w:t>
    </w:r>
  </w:p>
  <w:p w14:paraId="305C7DAB" w14:textId="77777777" w:rsidR="001A0E4F" w:rsidRDefault="001A0E4F">
    <w:pPr>
      <w:tabs>
        <w:tab w:val="center" w:pos="4153"/>
        <w:tab w:val="right" w:pos="8306"/>
      </w:tabs>
      <w:bidi/>
      <w:spacing w:after="0" w:line="240" w:lineRule="auto"/>
      <w:rPr>
        <w:rFonts w:ascii="Times New Roman" w:eastAsia="Times New Roman" w:hAnsi="Times New Roman" w:cs="Simplified Arabic"/>
        <w:noProof/>
        <w:sz w:val="24"/>
        <w:szCs w:val="28"/>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58BEC" w14:textId="5CE02F6E" w:rsidR="001A0E4F" w:rsidRPr="003A2F9D" w:rsidRDefault="00B679E9" w:rsidP="001341FD">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noProof/>
        <w:sz w:val="40"/>
        <w:szCs w:val="40"/>
      </w:rPr>
    </w:pPr>
    <w:r w:rsidRPr="003A2F9D">
      <w:rPr>
        <w:rFonts w:ascii="Simplified Arabic" w:eastAsia="Times New Roman" w:hAnsi="Simplified Arabic" w:cs="Simplified Arabic"/>
        <w:b/>
        <w:bCs/>
        <w:noProof/>
        <w:sz w:val="40"/>
        <w:szCs w:val="40"/>
        <w:rtl/>
      </w:rPr>
      <w:t xml:space="preserve">الفصل </w:t>
    </w:r>
    <w:r>
      <w:rPr>
        <w:rFonts w:ascii="Simplified Arabic" w:eastAsia="Times New Roman" w:hAnsi="Simplified Arabic" w:cs="Simplified Arabic" w:hint="cs"/>
        <w:b/>
        <w:bCs/>
        <w:noProof/>
        <w:sz w:val="40"/>
        <w:szCs w:val="40"/>
        <w:rtl/>
      </w:rPr>
      <w:t>الثاني</w:t>
    </w:r>
    <w:r w:rsidRPr="003A2F9D">
      <w:rPr>
        <w:rFonts w:ascii="Simplified Arabic" w:eastAsia="Times New Roman" w:hAnsi="Simplified Arabic" w:cs="Simplified Arabic"/>
        <w:b/>
        <w:bCs/>
        <w:noProof/>
        <w:sz w:val="40"/>
        <w:szCs w:val="40"/>
        <w:rtl/>
      </w:rPr>
      <w:t xml:space="preserve">: </w:t>
    </w:r>
    <w:r w:rsidR="000D6F9D">
      <w:rPr>
        <w:rFonts w:ascii="Simplified Arabic" w:eastAsia="Times New Roman" w:hAnsi="Simplified Arabic" w:cs="Simplified Arabic" w:hint="cs"/>
        <w:b/>
        <w:bCs/>
        <w:noProof/>
        <w:sz w:val="40"/>
        <w:szCs w:val="40"/>
        <w:rtl/>
        <w:lang w:bidi="ar-DZ"/>
      </w:rPr>
      <w:t xml:space="preserve">أثر </w:t>
    </w:r>
    <w:r w:rsidR="005F605E">
      <w:rPr>
        <w:rFonts w:ascii="Simplified Arabic" w:eastAsia="Times New Roman" w:hAnsi="Simplified Arabic" w:cs="Simplified Arabic" w:hint="cs"/>
        <w:b/>
        <w:bCs/>
        <w:noProof/>
        <w:sz w:val="40"/>
        <w:szCs w:val="40"/>
        <w:rtl/>
        <w:lang w:bidi="ar-DZ"/>
      </w:rPr>
      <w:t xml:space="preserve">الكفاءة التشغيلية </w:t>
    </w:r>
    <w:r w:rsidR="000D6F9D">
      <w:rPr>
        <w:rFonts w:ascii="Simplified Arabic" w:eastAsia="Times New Roman" w:hAnsi="Simplified Arabic" w:cs="Simplified Arabic" w:hint="cs"/>
        <w:b/>
        <w:bCs/>
        <w:noProof/>
        <w:sz w:val="40"/>
        <w:szCs w:val="40"/>
        <w:rtl/>
        <w:lang w:bidi="ar-DZ"/>
      </w:rPr>
      <w:t>على</w:t>
    </w:r>
    <w:r w:rsidR="00A543D9">
      <w:rPr>
        <w:rFonts w:ascii="Simplified Arabic" w:eastAsia="Times New Roman" w:hAnsi="Simplified Arabic" w:cs="Simplified Arabic" w:hint="cs"/>
        <w:b/>
        <w:bCs/>
        <w:noProof/>
        <w:sz w:val="40"/>
        <w:szCs w:val="40"/>
        <w:rtl/>
        <w:lang w:bidi="ar-DZ"/>
      </w:rPr>
      <w:t xml:space="preserve"> السيولة في بنك الجزائر الخارجي خلال </w:t>
    </w:r>
    <w:r w:rsidR="00A543D9">
      <w:rPr>
        <w:rFonts w:ascii="Simplified Arabic" w:eastAsia="Times New Roman" w:hAnsi="Simplified Arabic" w:cs="Simplified Arabic"/>
        <w:b/>
        <w:bCs/>
        <w:noProof/>
        <w:sz w:val="40"/>
        <w:szCs w:val="40"/>
        <w:lang w:bidi="ar-DZ"/>
      </w:rPr>
      <w:t>2024-2010</w:t>
    </w:r>
    <w:r w:rsidRPr="003A2F9D">
      <w:rPr>
        <w:rFonts w:ascii="Simplified Arabic" w:eastAsia="Times New Roman" w:hAnsi="Simplified Arabic" w:cs="Simplified Arabic"/>
        <w:b/>
        <w:bCs/>
        <w:noProof/>
        <w:sz w:val="40"/>
        <w:szCs w:val="40"/>
        <w:rtl/>
        <w:lang w:bidi="ar-DZ"/>
      </w:rPr>
      <w:t xml:space="preserve">   </w:t>
    </w:r>
    <w:r w:rsidRPr="003A2F9D">
      <w:rPr>
        <w:rFonts w:ascii="Simplified Arabic" w:eastAsia="Times New Roman" w:hAnsi="Simplified Arabic" w:cs="Simplified Arabic"/>
        <w:b/>
        <w:bCs/>
        <w:noProof/>
        <w:sz w:val="40"/>
        <w:szCs w:val="40"/>
        <w:rtl/>
      </w:rPr>
      <w:t xml:space="preserve"> </w:t>
    </w:r>
  </w:p>
  <w:p w14:paraId="5B35A94F" w14:textId="77777777" w:rsidR="001A0E4F" w:rsidRDefault="001A0E4F">
    <w:pPr>
      <w:tabs>
        <w:tab w:val="center" w:pos="4153"/>
        <w:tab w:val="right" w:pos="8306"/>
      </w:tabs>
      <w:bidi/>
      <w:spacing w:after="0" w:line="240" w:lineRule="auto"/>
      <w:rPr>
        <w:rFonts w:ascii="Times New Roman" w:eastAsia="Times New Roman" w:hAnsi="Times New Roman" w:cs="Simplified Arabic"/>
        <w:noProof/>
        <w:sz w:val="24"/>
        <w:szCs w:val="28"/>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55C48" w14:textId="77777777" w:rsidR="001A0E4F" w:rsidRPr="003A2F9D" w:rsidRDefault="00B679E9" w:rsidP="001341FD">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noProof/>
        <w:sz w:val="40"/>
        <w:szCs w:val="40"/>
      </w:rPr>
    </w:pPr>
    <w:r>
      <w:rPr>
        <w:rFonts w:ascii="Simplified Arabic" w:eastAsia="Times New Roman" w:hAnsi="Simplified Arabic" w:cs="Simplified Arabic" w:hint="cs"/>
        <w:b/>
        <w:bCs/>
        <w:noProof/>
        <w:sz w:val="40"/>
        <w:szCs w:val="40"/>
        <w:rtl/>
        <w:lang w:bidi="ar-DZ"/>
      </w:rPr>
      <w:t>خاتمة</w:t>
    </w:r>
    <w:r w:rsidR="00D82E89">
      <w:rPr>
        <w:rFonts w:ascii="Simplified Arabic" w:eastAsia="Times New Roman" w:hAnsi="Simplified Arabic" w:cs="Simplified Arabic" w:hint="cs"/>
        <w:b/>
        <w:bCs/>
        <w:noProof/>
        <w:sz w:val="40"/>
        <w:szCs w:val="40"/>
        <w:rtl/>
        <w:lang w:bidi="ar-DZ"/>
      </w:rPr>
      <w:t xml:space="preserve"> الفصل الثاني </w:t>
    </w:r>
    <w:r w:rsidRPr="003A2F9D">
      <w:rPr>
        <w:rFonts w:ascii="Simplified Arabic" w:eastAsia="Times New Roman" w:hAnsi="Simplified Arabic" w:cs="Simplified Arabic"/>
        <w:b/>
        <w:bCs/>
        <w:noProof/>
        <w:sz w:val="40"/>
        <w:szCs w:val="40"/>
        <w:rtl/>
        <w:lang w:bidi="ar-DZ"/>
      </w:rPr>
      <w:t xml:space="preserve">  </w:t>
    </w:r>
    <w:r w:rsidRPr="003A2F9D">
      <w:rPr>
        <w:rFonts w:ascii="Simplified Arabic" w:eastAsia="Times New Roman" w:hAnsi="Simplified Arabic" w:cs="Simplified Arabic"/>
        <w:b/>
        <w:bCs/>
        <w:noProof/>
        <w:sz w:val="40"/>
        <w:szCs w:val="40"/>
        <w:rtl/>
      </w:rPr>
      <w:t xml:space="preserve"> </w:t>
    </w:r>
  </w:p>
  <w:p w14:paraId="14D20C54" w14:textId="77777777" w:rsidR="001A0E4F" w:rsidRDefault="001A0E4F">
    <w:pPr>
      <w:tabs>
        <w:tab w:val="center" w:pos="4153"/>
        <w:tab w:val="right" w:pos="8306"/>
      </w:tabs>
      <w:bidi/>
      <w:spacing w:after="0" w:line="240" w:lineRule="auto"/>
      <w:rPr>
        <w:rFonts w:ascii="Times New Roman" w:eastAsia="Times New Roman" w:hAnsi="Times New Roman" w:cs="Simplified Arabic"/>
        <w:noProof/>
        <w:sz w:val="24"/>
        <w:szCs w:val="28"/>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B1517" w14:textId="77777777" w:rsidR="001A0E4F" w:rsidRDefault="001A0E4F">
    <w:pPr>
      <w:tabs>
        <w:tab w:val="center" w:pos="4153"/>
        <w:tab w:val="right" w:pos="8306"/>
      </w:tabs>
      <w:bidi/>
      <w:spacing w:after="0" w:line="240" w:lineRule="auto"/>
      <w:rPr>
        <w:rFonts w:ascii="Times New Roman" w:eastAsia="Times New Roman" w:hAnsi="Times New Roman" w:cs="Simplified Arabic"/>
        <w:noProof/>
        <w:sz w:val="24"/>
        <w:szCs w:val="28"/>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BF806" w14:textId="4C7F1796" w:rsidR="001A0E4F" w:rsidRPr="003A2F9D" w:rsidRDefault="00B679E9" w:rsidP="001341FD">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noProof/>
        <w:sz w:val="40"/>
        <w:szCs w:val="40"/>
      </w:rPr>
    </w:pPr>
    <w:r>
      <w:rPr>
        <w:rFonts w:ascii="Simplified Arabic" w:eastAsia="Times New Roman" w:hAnsi="Simplified Arabic" w:cs="Simplified Arabic" w:hint="cs"/>
        <w:b/>
        <w:bCs/>
        <w:noProof/>
        <w:sz w:val="40"/>
        <w:szCs w:val="40"/>
        <w:rtl/>
        <w:lang w:bidi="ar-DZ"/>
      </w:rPr>
      <w:t>الخاتمة</w:t>
    </w:r>
    <w:r w:rsidRPr="003A2F9D">
      <w:rPr>
        <w:rFonts w:ascii="Simplified Arabic" w:eastAsia="Times New Roman" w:hAnsi="Simplified Arabic" w:cs="Simplified Arabic"/>
        <w:b/>
        <w:bCs/>
        <w:noProof/>
        <w:sz w:val="40"/>
        <w:szCs w:val="40"/>
        <w:rtl/>
        <w:lang w:bidi="ar-DZ"/>
      </w:rPr>
      <w:t xml:space="preserve"> </w:t>
    </w:r>
    <w:r w:rsidRPr="003A2F9D">
      <w:rPr>
        <w:rFonts w:ascii="Simplified Arabic" w:eastAsia="Times New Roman" w:hAnsi="Simplified Arabic" w:cs="Simplified Arabic"/>
        <w:b/>
        <w:bCs/>
        <w:noProof/>
        <w:sz w:val="40"/>
        <w:szCs w:val="40"/>
        <w:rtl/>
      </w:rPr>
      <w:t xml:space="preserve"> </w:t>
    </w:r>
  </w:p>
  <w:p w14:paraId="1FB6BC73" w14:textId="77777777" w:rsidR="001A0E4F" w:rsidRDefault="001A0E4F">
    <w:pPr>
      <w:tabs>
        <w:tab w:val="center" w:pos="4153"/>
        <w:tab w:val="right" w:pos="8306"/>
      </w:tabs>
      <w:bidi/>
      <w:spacing w:after="0" w:line="240" w:lineRule="auto"/>
      <w:rPr>
        <w:rFonts w:ascii="Times New Roman" w:eastAsia="Times New Roman" w:hAnsi="Times New Roman" w:cs="Simplified Arabic"/>
        <w:noProof/>
        <w:sz w:val="24"/>
        <w:szCs w:val="28"/>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0DD1D" w14:textId="77777777" w:rsidR="00C72FA4" w:rsidRDefault="00C72FA4">
    <w:pPr>
      <w:bidi/>
      <w:spacing w:after="0" w:line="240" w:lineRule="auto"/>
      <w:rPr>
        <w:rFonts w:ascii="Times New Roman" w:eastAsia="Times New Roman" w:hAnsi="Times New Roman" w:cs="Simplified Arabic"/>
        <w:noProof/>
        <w:vanish/>
        <w:sz w:val="0"/>
        <w:szCs w:val="26"/>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2ACB9" w14:textId="77777777" w:rsidR="001A0E4F" w:rsidRPr="003A2F9D" w:rsidRDefault="00B679E9" w:rsidP="00EE3A12">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noProof/>
        <w:sz w:val="40"/>
        <w:szCs w:val="40"/>
      </w:rPr>
    </w:pPr>
    <w:r>
      <w:rPr>
        <w:rFonts w:ascii="Simplified Arabic" w:eastAsia="Times New Roman" w:hAnsi="Simplified Arabic" w:cs="Simplified Arabic" w:hint="cs"/>
        <w:b/>
        <w:bCs/>
        <w:noProof/>
        <w:sz w:val="40"/>
        <w:szCs w:val="40"/>
        <w:rtl/>
        <w:lang w:bidi="ar-DZ"/>
      </w:rPr>
      <w:t>قائمة المراجع</w:t>
    </w:r>
  </w:p>
  <w:p w14:paraId="01890216" w14:textId="77777777" w:rsidR="001A0E4F" w:rsidRDefault="001A0E4F">
    <w:pPr>
      <w:tabs>
        <w:tab w:val="center" w:pos="4153"/>
        <w:tab w:val="right" w:pos="8306"/>
      </w:tabs>
      <w:bidi/>
      <w:spacing w:after="0" w:line="240" w:lineRule="auto"/>
      <w:rPr>
        <w:rFonts w:ascii="Times New Roman" w:eastAsia="Times New Roman" w:hAnsi="Times New Roman" w:cs="Simplified Arabic"/>
        <w:noProof/>
        <w:sz w:val="24"/>
        <w:szCs w:val="28"/>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24664" w14:textId="77777777" w:rsidR="00C72FA4" w:rsidRDefault="00C72FA4">
    <w:pPr>
      <w:bidi/>
      <w:spacing w:after="0" w:line="240" w:lineRule="auto"/>
      <w:rPr>
        <w:rFonts w:ascii="Times New Roman" w:eastAsia="Times New Roman" w:hAnsi="Times New Roman" w:cs="Simplified Arabic"/>
        <w:noProof/>
        <w:vanish/>
        <w:sz w:val="0"/>
        <w:szCs w:val="26"/>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DC788" w14:textId="77777777" w:rsidR="001A0E4F" w:rsidRPr="003A2F9D" w:rsidRDefault="00B679E9" w:rsidP="001341FD">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noProof/>
        <w:sz w:val="40"/>
        <w:szCs w:val="40"/>
      </w:rPr>
    </w:pPr>
    <w:r>
      <w:rPr>
        <w:rFonts w:ascii="Simplified Arabic" w:eastAsia="Times New Roman" w:hAnsi="Simplified Arabic" w:cs="Simplified Arabic" w:hint="cs"/>
        <w:b/>
        <w:bCs/>
        <w:noProof/>
        <w:sz w:val="40"/>
        <w:szCs w:val="40"/>
        <w:rtl/>
      </w:rPr>
      <w:t>الملاحق</w:t>
    </w:r>
    <w:r w:rsidRPr="003A2F9D">
      <w:rPr>
        <w:rFonts w:ascii="Simplified Arabic" w:eastAsia="Times New Roman" w:hAnsi="Simplified Arabic" w:cs="Simplified Arabic"/>
        <w:b/>
        <w:bCs/>
        <w:noProof/>
        <w:sz w:val="40"/>
        <w:szCs w:val="40"/>
        <w:rtl/>
        <w:lang w:bidi="ar-DZ"/>
      </w:rPr>
      <w:t xml:space="preserve"> </w:t>
    </w:r>
    <w:r w:rsidRPr="003A2F9D">
      <w:rPr>
        <w:rFonts w:ascii="Simplified Arabic" w:eastAsia="Times New Roman" w:hAnsi="Simplified Arabic" w:cs="Simplified Arabic"/>
        <w:b/>
        <w:bCs/>
        <w:noProof/>
        <w:sz w:val="40"/>
        <w:szCs w:val="40"/>
        <w:rtl/>
      </w:rPr>
      <w:t xml:space="preserve"> </w:t>
    </w:r>
  </w:p>
  <w:p w14:paraId="0C6C8FC4" w14:textId="77777777" w:rsidR="001A0E4F" w:rsidRDefault="001A0E4F">
    <w:pPr>
      <w:tabs>
        <w:tab w:val="center" w:pos="4153"/>
        <w:tab w:val="right" w:pos="8306"/>
      </w:tabs>
      <w:bidi/>
      <w:spacing w:after="0" w:line="240" w:lineRule="auto"/>
      <w:rPr>
        <w:rFonts w:ascii="Times New Roman" w:eastAsia="Times New Roman" w:hAnsi="Times New Roman" w:cs="Simplified Arabic"/>
        <w:noProof/>
        <w:sz w:val="24"/>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91567"/>
    <w:multiLevelType w:val="multilevel"/>
    <w:tmpl w:val="ACA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945B95"/>
    <w:multiLevelType w:val="hybridMultilevel"/>
    <w:tmpl w:val="369C79B8"/>
    <w:lvl w:ilvl="0" w:tplc="E312C894">
      <w:start w:val="1"/>
      <w:numFmt w:val="bullet"/>
      <w:lvlText w:val=""/>
      <w:lvlJc w:val="left"/>
      <w:pPr>
        <w:ind w:left="720" w:hanging="360"/>
      </w:pPr>
      <w:rPr>
        <w:rFonts w:ascii="Wingdings" w:hAnsi="Wingdings" w:hint="default"/>
      </w:rPr>
    </w:lvl>
    <w:lvl w:ilvl="1" w:tplc="8222F296" w:tentative="1">
      <w:start w:val="1"/>
      <w:numFmt w:val="bullet"/>
      <w:lvlText w:val="o"/>
      <w:lvlJc w:val="left"/>
      <w:pPr>
        <w:ind w:left="1440" w:hanging="360"/>
      </w:pPr>
      <w:rPr>
        <w:rFonts w:ascii="Courier New" w:hAnsi="Courier New" w:cs="Courier New" w:hint="default"/>
      </w:rPr>
    </w:lvl>
    <w:lvl w:ilvl="2" w:tplc="15F81972" w:tentative="1">
      <w:start w:val="1"/>
      <w:numFmt w:val="bullet"/>
      <w:lvlText w:val=""/>
      <w:lvlJc w:val="left"/>
      <w:pPr>
        <w:ind w:left="2160" w:hanging="360"/>
      </w:pPr>
      <w:rPr>
        <w:rFonts w:ascii="Wingdings" w:hAnsi="Wingdings" w:hint="default"/>
      </w:rPr>
    </w:lvl>
    <w:lvl w:ilvl="3" w:tplc="7F2AFF2C" w:tentative="1">
      <w:start w:val="1"/>
      <w:numFmt w:val="bullet"/>
      <w:lvlText w:val=""/>
      <w:lvlJc w:val="left"/>
      <w:pPr>
        <w:ind w:left="2880" w:hanging="360"/>
      </w:pPr>
      <w:rPr>
        <w:rFonts w:ascii="Symbol" w:hAnsi="Symbol" w:hint="default"/>
      </w:rPr>
    </w:lvl>
    <w:lvl w:ilvl="4" w:tplc="002E61B8" w:tentative="1">
      <w:start w:val="1"/>
      <w:numFmt w:val="bullet"/>
      <w:lvlText w:val="o"/>
      <w:lvlJc w:val="left"/>
      <w:pPr>
        <w:ind w:left="3600" w:hanging="360"/>
      </w:pPr>
      <w:rPr>
        <w:rFonts w:ascii="Courier New" w:hAnsi="Courier New" w:cs="Courier New" w:hint="default"/>
      </w:rPr>
    </w:lvl>
    <w:lvl w:ilvl="5" w:tplc="44528672" w:tentative="1">
      <w:start w:val="1"/>
      <w:numFmt w:val="bullet"/>
      <w:lvlText w:val=""/>
      <w:lvlJc w:val="left"/>
      <w:pPr>
        <w:ind w:left="4320" w:hanging="360"/>
      </w:pPr>
      <w:rPr>
        <w:rFonts w:ascii="Wingdings" w:hAnsi="Wingdings" w:hint="default"/>
      </w:rPr>
    </w:lvl>
    <w:lvl w:ilvl="6" w:tplc="4CEED44E" w:tentative="1">
      <w:start w:val="1"/>
      <w:numFmt w:val="bullet"/>
      <w:lvlText w:val=""/>
      <w:lvlJc w:val="left"/>
      <w:pPr>
        <w:ind w:left="5040" w:hanging="360"/>
      </w:pPr>
      <w:rPr>
        <w:rFonts w:ascii="Symbol" w:hAnsi="Symbol" w:hint="default"/>
      </w:rPr>
    </w:lvl>
    <w:lvl w:ilvl="7" w:tplc="7572F930" w:tentative="1">
      <w:start w:val="1"/>
      <w:numFmt w:val="bullet"/>
      <w:lvlText w:val="o"/>
      <w:lvlJc w:val="left"/>
      <w:pPr>
        <w:ind w:left="5760" w:hanging="360"/>
      </w:pPr>
      <w:rPr>
        <w:rFonts w:ascii="Courier New" w:hAnsi="Courier New" w:cs="Courier New" w:hint="default"/>
      </w:rPr>
    </w:lvl>
    <w:lvl w:ilvl="8" w:tplc="43F8E0FE" w:tentative="1">
      <w:start w:val="1"/>
      <w:numFmt w:val="bullet"/>
      <w:lvlText w:val=""/>
      <w:lvlJc w:val="left"/>
      <w:pPr>
        <w:ind w:left="6480" w:hanging="360"/>
      </w:pPr>
      <w:rPr>
        <w:rFonts w:ascii="Wingdings" w:hAnsi="Wingdings" w:hint="default"/>
      </w:rPr>
    </w:lvl>
  </w:abstractNum>
  <w:abstractNum w:abstractNumId="2" w15:restartNumberingAfterBreak="0">
    <w:nsid w:val="084910FE"/>
    <w:multiLevelType w:val="hybridMultilevel"/>
    <w:tmpl w:val="5860F102"/>
    <w:lvl w:ilvl="0" w:tplc="1246452C">
      <w:start w:val="1"/>
      <w:numFmt w:val="bullet"/>
      <w:lvlText w:val=""/>
      <w:lvlJc w:val="left"/>
      <w:pPr>
        <w:ind w:left="360" w:hanging="360"/>
      </w:pPr>
      <w:rPr>
        <w:rFonts w:ascii="Wingdings" w:hAnsi="Wingdings" w:hint="default"/>
      </w:rPr>
    </w:lvl>
    <w:lvl w:ilvl="1" w:tplc="12744386" w:tentative="1">
      <w:start w:val="1"/>
      <w:numFmt w:val="bullet"/>
      <w:lvlText w:val="o"/>
      <w:lvlJc w:val="left"/>
      <w:pPr>
        <w:ind w:left="1080" w:hanging="360"/>
      </w:pPr>
      <w:rPr>
        <w:rFonts w:ascii="Courier New" w:hAnsi="Courier New" w:cs="Courier New" w:hint="default"/>
      </w:rPr>
    </w:lvl>
    <w:lvl w:ilvl="2" w:tplc="F3DAB094" w:tentative="1">
      <w:start w:val="1"/>
      <w:numFmt w:val="bullet"/>
      <w:lvlText w:val=""/>
      <w:lvlJc w:val="left"/>
      <w:pPr>
        <w:ind w:left="1800" w:hanging="360"/>
      </w:pPr>
      <w:rPr>
        <w:rFonts w:ascii="Wingdings" w:hAnsi="Wingdings" w:hint="default"/>
      </w:rPr>
    </w:lvl>
    <w:lvl w:ilvl="3" w:tplc="BAC2506E" w:tentative="1">
      <w:start w:val="1"/>
      <w:numFmt w:val="bullet"/>
      <w:lvlText w:val=""/>
      <w:lvlJc w:val="left"/>
      <w:pPr>
        <w:ind w:left="2520" w:hanging="360"/>
      </w:pPr>
      <w:rPr>
        <w:rFonts w:ascii="Symbol" w:hAnsi="Symbol" w:hint="default"/>
      </w:rPr>
    </w:lvl>
    <w:lvl w:ilvl="4" w:tplc="F0580D8A" w:tentative="1">
      <w:start w:val="1"/>
      <w:numFmt w:val="bullet"/>
      <w:lvlText w:val="o"/>
      <w:lvlJc w:val="left"/>
      <w:pPr>
        <w:ind w:left="3240" w:hanging="360"/>
      </w:pPr>
      <w:rPr>
        <w:rFonts w:ascii="Courier New" w:hAnsi="Courier New" w:cs="Courier New" w:hint="default"/>
      </w:rPr>
    </w:lvl>
    <w:lvl w:ilvl="5" w:tplc="E0AA86CE" w:tentative="1">
      <w:start w:val="1"/>
      <w:numFmt w:val="bullet"/>
      <w:lvlText w:val=""/>
      <w:lvlJc w:val="left"/>
      <w:pPr>
        <w:ind w:left="3960" w:hanging="360"/>
      </w:pPr>
      <w:rPr>
        <w:rFonts w:ascii="Wingdings" w:hAnsi="Wingdings" w:hint="default"/>
      </w:rPr>
    </w:lvl>
    <w:lvl w:ilvl="6" w:tplc="2C2637C0" w:tentative="1">
      <w:start w:val="1"/>
      <w:numFmt w:val="bullet"/>
      <w:lvlText w:val=""/>
      <w:lvlJc w:val="left"/>
      <w:pPr>
        <w:ind w:left="4680" w:hanging="360"/>
      </w:pPr>
      <w:rPr>
        <w:rFonts w:ascii="Symbol" w:hAnsi="Symbol" w:hint="default"/>
      </w:rPr>
    </w:lvl>
    <w:lvl w:ilvl="7" w:tplc="303835D6" w:tentative="1">
      <w:start w:val="1"/>
      <w:numFmt w:val="bullet"/>
      <w:lvlText w:val="o"/>
      <w:lvlJc w:val="left"/>
      <w:pPr>
        <w:ind w:left="5400" w:hanging="360"/>
      </w:pPr>
      <w:rPr>
        <w:rFonts w:ascii="Courier New" w:hAnsi="Courier New" w:cs="Courier New" w:hint="default"/>
      </w:rPr>
    </w:lvl>
    <w:lvl w:ilvl="8" w:tplc="A7C495C8" w:tentative="1">
      <w:start w:val="1"/>
      <w:numFmt w:val="bullet"/>
      <w:lvlText w:val=""/>
      <w:lvlJc w:val="left"/>
      <w:pPr>
        <w:ind w:left="6120" w:hanging="360"/>
      </w:pPr>
      <w:rPr>
        <w:rFonts w:ascii="Wingdings" w:hAnsi="Wingdings" w:hint="default"/>
      </w:rPr>
    </w:lvl>
  </w:abstractNum>
  <w:abstractNum w:abstractNumId="3" w15:restartNumberingAfterBreak="0">
    <w:nsid w:val="0B737D56"/>
    <w:multiLevelType w:val="hybridMultilevel"/>
    <w:tmpl w:val="56F6B060"/>
    <w:lvl w:ilvl="0" w:tplc="B810DCD0">
      <w:start w:val="3"/>
      <w:numFmt w:val="decimal"/>
      <w:lvlText w:val="%1."/>
      <w:lvlJc w:val="left"/>
      <w:pPr>
        <w:ind w:left="1210" w:hanging="360"/>
      </w:pPr>
      <w:rPr>
        <w:rFonts w:hint="default"/>
        <w:b/>
        <w:bCs/>
      </w:rPr>
    </w:lvl>
    <w:lvl w:ilvl="1" w:tplc="D5A0038C" w:tentative="1">
      <w:start w:val="1"/>
      <w:numFmt w:val="lowerLetter"/>
      <w:lvlText w:val="%2."/>
      <w:lvlJc w:val="left"/>
      <w:pPr>
        <w:ind w:left="1930" w:hanging="360"/>
      </w:pPr>
    </w:lvl>
    <w:lvl w:ilvl="2" w:tplc="71C4D6B6" w:tentative="1">
      <w:start w:val="1"/>
      <w:numFmt w:val="lowerRoman"/>
      <w:lvlText w:val="%3."/>
      <w:lvlJc w:val="right"/>
      <w:pPr>
        <w:ind w:left="2650" w:hanging="180"/>
      </w:pPr>
    </w:lvl>
    <w:lvl w:ilvl="3" w:tplc="B77CBBC2" w:tentative="1">
      <w:start w:val="1"/>
      <w:numFmt w:val="decimal"/>
      <w:lvlText w:val="%4."/>
      <w:lvlJc w:val="left"/>
      <w:pPr>
        <w:ind w:left="3370" w:hanging="360"/>
      </w:pPr>
    </w:lvl>
    <w:lvl w:ilvl="4" w:tplc="BC8A7C0C" w:tentative="1">
      <w:start w:val="1"/>
      <w:numFmt w:val="lowerLetter"/>
      <w:lvlText w:val="%5."/>
      <w:lvlJc w:val="left"/>
      <w:pPr>
        <w:ind w:left="4090" w:hanging="360"/>
      </w:pPr>
    </w:lvl>
    <w:lvl w:ilvl="5" w:tplc="7394537E" w:tentative="1">
      <w:start w:val="1"/>
      <w:numFmt w:val="lowerRoman"/>
      <w:lvlText w:val="%6."/>
      <w:lvlJc w:val="right"/>
      <w:pPr>
        <w:ind w:left="4810" w:hanging="180"/>
      </w:pPr>
    </w:lvl>
    <w:lvl w:ilvl="6" w:tplc="8CDC3E68" w:tentative="1">
      <w:start w:val="1"/>
      <w:numFmt w:val="decimal"/>
      <w:lvlText w:val="%7."/>
      <w:lvlJc w:val="left"/>
      <w:pPr>
        <w:ind w:left="5530" w:hanging="360"/>
      </w:pPr>
    </w:lvl>
    <w:lvl w:ilvl="7" w:tplc="ABF45BBA" w:tentative="1">
      <w:start w:val="1"/>
      <w:numFmt w:val="lowerLetter"/>
      <w:lvlText w:val="%8."/>
      <w:lvlJc w:val="left"/>
      <w:pPr>
        <w:ind w:left="6250" w:hanging="360"/>
      </w:pPr>
    </w:lvl>
    <w:lvl w:ilvl="8" w:tplc="8AFC5B52" w:tentative="1">
      <w:start w:val="1"/>
      <w:numFmt w:val="lowerRoman"/>
      <w:lvlText w:val="%9."/>
      <w:lvlJc w:val="right"/>
      <w:pPr>
        <w:ind w:left="6970" w:hanging="180"/>
      </w:pPr>
    </w:lvl>
  </w:abstractNum>
  <w:abstractNum w:abstractNumId="4" w15:restartNumberingAfterBreak="0">
    <w:nsid w:val="0F3C2FC4"/>
    <w:multiLevelType w:val="hybridMultilevel"/>
    <w:tmpl w:val="5B7610B8"/>
    <w:lvl w:ilvl="0" w:tplc="A81A8A9C">
      <w:start w:val="1"/>
      <w:numFmt w:val="bullet"/>
      <w:lvlText w:val="o"/>
      <w:lvlJc w:val="left"/>
      <w:pPr>
        <w:ind w:left="720" w:hanging="360"/>
      </w:pPr>
      <w:rPr>
        <w:rFonts w:ascii="Courier New" w:hAnsi="Courier New" w:cs="Courier New" w:hint="default"/>
      </w:rPr>
    </w:lvl>
    <w:lvl w:ilvl="1" w:tplc="28C8E7B2" w:tentative="1">
      <w:start w:val="1"/>
      <w:numFmt w:val="bullet"/>
      <w:lvlText w:val="o"/>
      <w:lvlJc w:val="left"/>
      <w:pPr>
        <w:ind w:left="1440" w:hanging="360"/>
      </w:pPr>
      <w:rPr>
        <w:rFonts w:ascii="Courier New" w:hAnsi="Courier New" w:cs="Courier New" w:hint="default"/>
      </w:rPr>
    </w:lvl>
    <w:lvl w:ilvl="2" w:tplc="141E474A" w:tentative="1">
      <w:start w:val="1"/>
      <w:numFmt w:val="bullet"/>
      <w:lvlText w:val=""/>
      <w:lvlJc w:val="left"/>
      <w:pPr>
        <w:ind w:left="2160" w:hanging="360"/>
      </w:pPr>
      <w:rPr>
        <w:rFonts w:ascii="Wingdings" w:hAnsi="Wingdings" w:hint="default"/>
      </w:rPr>
    </w:lvl>
    <w:lvl w:ilvl="3" w:tplc="65C825DA" w:tentative="1">
      <w:start w:val="1"/>
      <w:numFmt w:val="bullet"/>
      <w:lvlText w:val=""/>
      <w:lvlJc w:val="left"/>
      <w:pPr>
        <w:ind w:left="2880" w:hanging="360"/>
      </w:pPr>
      <w:rPr>
        <w:rFonts w:ascii="Symbol" w:hAnsi="Symbol" w:hint="default"/>
      </w:rPr>
    </w:lvl>
    <w:lvl w:ilvl="4" w:tplc="74CAFC10" w:tentative="1">
      <w:start w:val="1"/>
      <w:numFmt w:val="bullet"/>
      <w:lvlText w:val="o"/>
      <w:lvlJc w:val="left"/>
      <w:pPr>
        <w:ind w:left="3600" w:hanging="360"/>
      </w:pPr>
      <w:rPr>
        <w:rFonts w:ascii="Courier New" w:hAnsi="Courier New" w:cs="Courier New" w:hint="default"/>
      </w:rPr>
    </w:lvl>
    <w:lvl w:ilvl="5" w:tplc="B896DA34" w:tentative="1">
      <w:start w:val="1"/>
      <w:numFmt w:val="bullet"/>
      <w:lvlText w:val=""/>
      <w:lvlJc w:val="left"/>
      <w:pPr>
        <w:ind w:left="4320" w:hanging="360"/>
      </w:pPr>
      <w:rPr>
        <w:rFonts w:ascii="Wingdings" w:hAnsi="Wingdings" w:hint="default"/>
      </w:rPr>
    </w:lvl>
    <w:lvl w:ilvl="6" w:tplc="8CCC0B70" w:tentative="1">
      <w:start w:val="1"/>
      <w:numFmt w:val="bullet"/>
      <w:lvlText w:val=""/>
      <w:lvlJc w:val="left"/>
      <w:pPr>
        <w:ind w:left="5040" w:hanging="360"/>
      </w:pPr>
      <w:rPr>
        <w:rFonts w:ascii="Symbol" w:hAnsi="Symbol" w:hint="default"/>
      </w:rPr>
    </w:lvl>
    <w:lvl w:ilvl="7" w:tplc="057844F8" w:tentative="1">
      <w:start w:val="1"/>
      <w:numFmt w:val="bullet"/>
      <w:lvlText w:val="o"/>
      <w:lvlJc w:val="left"/>
      <w:pPr>
        <w:ind w:left="5760" w:hanging="360"/>
      </w:pPr>
      <w:rPr>
        <w:rFonts w:ascii="Courier New" w:hAnsi="Courier New" w:cs="Courier New" w:hint="default"/>
      </w:rPr>
    </w:lvl>
    <w:lvl w:ilvl="8" w:tplc="68168BDE" w:tentative="1">
      <w:start w:val="1"/>
      <w:numFmt w:val="bullet"/>
      <w:lvlText w:val=""/>
      <w:lvlJc w:val="left"/>
      <w:pPr>
        <w:ind w:left="6480" w:hanging="360"/>
      </w:pPr>
      <w:rPr>
        <w:rFonts w:ascii="Wingdings" w:hAnsi="Wingdings" w:hint="default"/>
      </w:rPr>
    </w:lvl>
  </w:abstractNum>
  <w:abstractNum w:abstractNumId="5" w15:restartNumberingAfterBreak="0">
    <w:nsid w:val="10472323"/>
    <w:multiLevelType w:val="hybridMultilevel"/>
    <w:tmpl w:val="6D167A68"/>
    <w:lvl w:ilvl="0" w:tplc="040C000F">
      <w:start w:val="1"/>
      <w:numFmt w:val="decimal"/>
      <w:lvlText w:val="%1."/>
      <w:lvlJc w:val="left"/>
      <w:pPr>
        <w:ind w:left="720" w:hanging="360"/>
      </w:pPr>
      <w:rPr>
        <w:rFonts w:hint="default"/>
        <w:b/>
        <w:bCs/>
      </w:rPr>
    </w:lvl>
    <w:lvl w:ilvl="1" w:tplc="AC7A5772" w:tentative="1">
      <w:start w:val="1"/>
      <w:numFmt w:val="lowerLetter"/>
      <w:lvlText w:val="%2."/>
      <w:lvlJc w:val="left"/>
      <w:pPr>
        <w:ind w:left="1440" w:hanging="360"/>
      </w:pPr>
    </w:lvl>
    <w:lvl w:ilvl="2" w:tplc="04F23832" w:tentative="1">
      <w:start w:val="1"/>
      <w:numFmt w:val="lowerRoman"/>
      <w:lvlText w:val="%3."/>
      <w:lvlJc w:val="right"/>
      <w:pPr>
        <w:ind w:left="2160" w:hanging="180"/>
      </w:pPr>
    </w:lvl>
    <w:lvl w:ilvl="3" w:tplc="249CF6B0" w:tentative="1">
      <w:start w:val="1"/>
      <w:numFmt w:val="decimal"/>
      <w:lvlText w:val="%4."/>
      <w:lvlJc w:val="left"/>
      <w:pPr>
        <w:ind w:left="2880" w:hanging="360"/>
      </w:pPr>
    </w:lvl>
    <w:lvl w:ilvl="4" w:tplc="740A1BDC" w:tentative="1">
      <w:start w:val="1"/>
      <w:numFmt w:val="lowerLetter"/>
      <w:lvlText w:val="%5."/>
      <w:lvlJc w:val="left"/>
      <w:pPr>
        <w:ind w:left="3600" w:hanging="360"/>
      </w:pPr>
    </w:lvl>
    <w:lvl w:ilvl="5" w:tplc="09F0ABAA" w:tentative="1">
      <w:start w:val="1"/>
      <w:numFmt w:val="lowerRoman"/>
      <w:lvlText w:val="%6."/>
      <w:lvlJc w:val="right"/>
      <w:pPr>
        <w:ind w:left="4320" w:hanging="180"/>
      </w:pPr>
    </w:lvl>
    <w:lvl w:ilvl="6" w:tplc="254EA0F8" w:tentative="1">
      <w:start w:val="1"/>
      <w:numFmt w:val="decimal"/>
      <w:lvlText w:val="%7."/>
      <w:lvlJc w:val="left"/>
      <w:pPr>
        <w:ind w:left="5040" w:hanging="360"/>
      </w:pPr>
    </w:lvl>
    <w:lvl w:ilvl="7" w:tplc="EF14927E" w:tentative="1">
      <w:start w:val="1"/>
      <w:numFmt w:val="lowerLetter"/>
      <w:lvlText w:val="%8."/>
      <w:lvlJc w:val="left"/>
      <w:pPr>
        <w:ind w:left="5760" w:hanging="360"/>
      </w:pPr>
    </w:lvl>
    <w:lvl w:ilvl="8" w:tplc="617A0EAC" w:tentative="1">
      <w:start w:val="1"/>
      <w:numFmt w:val="lowerRoman"/>
      <w:lvlText w:val="%9."/>
      <w:lvlJc w:val="right"/>
      <w:pPr>
        <w:ind w:left="6480" w:hanging="180"/>
      </w:pPr>
    </w:lvl>
  </w:abstractNum>
  <w:abstractNum w:abstractNumId="6" w15:restartNumberingAfterBreak="0">
    <w:nsid w:val="106B1C2E"/>
    <w:multiLevelType w:val="multilevel"/>
    <w:tmpl w:val="8C6A33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C172FC"/>
    <w:multiLevelType w:val="hybridMultilevel"/>
    <w:tmpl w:val="ECCA8540"/>
    <w:lvl w:ilvl="0" w:tplc="1246452C">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156C0925"/>
    <w:multiLevelType w:val="hybridMultilevel"/>
    <w:tmpl w:val="E1844A56"/>
    <w:lvl w:ilvl="0" w:tplc="1246452C">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83F9760"/>
    <w:multiLevelType w:val="hybridMultilevel"/>
    <w:tmpl w:val="4E1A976E"/>
    <w:lvl w:ilvl="0" w:tplc="9EEC3C5C">
      <w:start w:val="1"/>
      <w:numFmt w:val="decimal"/>
      <w:lvlText w:val="%1-"/>
      <w:lvlJc w:val="left"/>
      <w:pPr>
        <w:ind w:left="720" w:hanging="360"/>
      </w:pPr>
      <w:rPr>
        <w:rFonts w:hint="default"/>
        <w:b/>
        <w:bCs/>
      </w:rPr>
    </w:lvl>
    <w:lvl w:ilvl="1" w:tplc="25D6D428" w:tentative="1">
      <w:start w:val="1"/>
      <w:numFmt w:val="lowerLetter"/>
      <w:lvlText w:val="%2."/>
      <w:lvlJc w:val="left"/>
      <w:pPr>
        <w:ind w:left="1440" w:hanging="360"/>
      </w:pPr>
    </w:lvl>
    <w:lvl w:ilvl="2" w:tplc="97F4DC58" w:tentative="1">
      <w:start w:val="1"/>
      <w:numFmt w:val="lowerRoman"/>
      <w:lvlText w:val="%3."/>
      <w:lvlJc w:val="right"/>
      <w:pPr>
        <w:ind w:left="2160" w:hanging="180"/>
      </w:pPr>
    </w:lvl>
    <w:lvl w:ilvl="3" w:tplc="99143992" w:tentative="1">
      <w:start w:val="1"/>
      <w:numFmt w:val="decimal"/>
      <w:lvlText w:val="%4."/>
      <w:lvlJc w:val="left"/>
      <w:pPr>
        <w:ind w:left="2880" w:hanging="360"/>
      </w:pPr>
    </w:lvl>
    <w:lvl w:ilvl="4" w:tplc="08C23E88" w:tentative="1">
      <w:start w:val="1"/>
      <w:numFmt w:val="lowerLetter"/>
      <w:lvlText w:val="%5."/>
      <w:lvlJc w:val="left"/>
      <w:pPr>
        <w:ind w:left="3600" w:hanging="360"/>
      </w:pPr>
    </w:lvl>
    <w:lvl w:ilvl="5" w:tplc="5164B7D4" w:tentative="1">
      <w:start w:val="1"/>
      <w:numFmt w:val="lowerRoman"/>
      <w:lvlText w:val="%6."/>
      <w:lvlJc w:val="right"/>
      <w:pPr>
        <w:ind w:left="4320" w:hanging="180"/>
      </w:pPr>
    </w:lvl>
    <w:lvl w:ilvl="6" w:tplc="B7A24CC6" w:tentative="1">
      <w:start w:val="1"/>
      <w:numFmt w:val="decimal"/>
      <w:lvlText w:val="%7."/>
      <w:lvlJc w:val="left"/>
      <w:pPr>
        <w:ind w:left="5040" w:hanging="360"/>
      </w:pPr>
    </w:lvl>
    <w:lvl w:ilvl="7" w:tplc="9B6AA690" w:tentative="1">
      <w:start w:val="1"/>
      <w:numFmt w:val="lowerLetter"/>
      <w:lvlText w:val="%8."/>
      <w:lvlJc w:val="left"/>
      <w:pPr>
        <w:ind w:left="5760" w:hanging="360"/>
      </w:pPr>
    </w:lvl>
    <w:lvl w:ilvl="8" w:tplc="803AB09A" w:tentative="1">
      <w:start w:val="1"/>
      <w:numFmt w:val="lowerRoman"/>
      <w:lvlText w:val="%9."/>
      <w:lvlJc w:val="right"/>
      <w:pPr>
        <w:ind w:left="6480" w:hanging="180"/>
      </w:pPr>
    </w:lvl>
  </w:abstractNum>
  <w:abstractNum w:abstractNumId="10" w15:restartNumberingAfterBreak="0">
    <w:nsid w:val="188D10B9"/>
    <w:multiLevelType w:val="multilevel"/>
    <w:tmpl w:val="9BDE08EC"/>
    <w:lvl w:ilvl="0">
      <w:start w:val="1"/>
      <w:numFmt w:val="bullet"/>
      <w:lvlText w:val=""/>
      <w:lvlJc w:val="left"/>
      <w:pPr>
        <w:tabs>
          <w:tab w:val="num" w:pos="720"/>
        </w:tabs>
        <w:ind w:left="720" w:hanging="360"/>
      </w:pPr>
      <w:rPr>
        <w:rFonts w:ascii="Symbol" w:hAnsi="Symbol" w:hint="default"/>
        <w:sz w:val="28"/>
        <w:szCs w:val="28"/>
      </w:rPr>
    </w:lvl>
    <w:lvl w:ilvl="1">
      <w:start w:val="1"/>
      <w:numFmt w:val="decimal"/>
      <w:lvlText w:val="%2-"/>
      <w:lvlJc w:val="left"/>
      <w:pPr>
        <w:ind w:left="1440" w:hanging="360"/>
      </w:pPr>
      <w:rPr>
        <w:rFonts w:eastAsia="Times New Roman" w:hint="default"/>
        <w:b/>
        <w:color w:val="0F1115"/>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E15B86"/>
    <w:multiLevelType w:val="hybridMultilevel"/>
    <w:tmpl w:val="E432F0C8"/>
    <w:lvl w:ilvl="0" w:tplc="37FE9AAA">
      <w:start w:val="1"/>
      <w:numFmt w:val="bullet"/>
      <w:lvlText w:val=""/>
      <w:lvlJc w:val="left"/>
      <w:pPr>
        <w:ind w:left="1080" w:hanging="360"/>
      </w:pPr>
      <w:rPr>
        <w:rFonts w:ascii="Symbol" w:hAnsi="Symbol" w:hint="default"/>
      </w:rPr>
    </w:lvl>
    <w:lvl w:ilvl="1" w:tplc="08EA73B2" w:tentative="1">
      <w:start w:val="1"/>
      <w:numFmt w:val="bullet"/>
      <w:lvlText w:val="o"/>
      <w:lvlJc w:val="left"/>
      <w:pPr>
        <w:ind w:left="1800" w:hanging="360"/>
      </w:pPr>
      <w:rPr>
        <w:rFonts w:ascii="Courier New" w:hAnsi="Courier New" w:cs="Courier New" w:hint="default"/>
      </w:rPr>
    </w:lvl>
    <w:lvl w:ilvl="2" w:tplc="FD6E3206" w:tentative="1">
      <w:start w:val="1"/>
      <w:numFmt w:val="bullet"/>
      <w:lvlText w:val=""/>
      <w:lvlJc w:val="left"/>
      <w:pPr>
        <w:ind w:left="2520" w:hanging="360"/>
      </w:pPr>
      <w:rPr>
        <w:rFonts w:ascii="Wingdings" w:hAnsi="Wingdings" w:hint="default"/>
      </w:rPr>
    </w:lvl>
    <w:lvl w:ilvl="3" w:tplc="8BF003A4" w:tentative="1">
      <w:start w:val="1"/>
      <w:numFmt w:val="bullet"/>
      <w:lvlText w:val=""/>
      <w:lvlJc w:val="left"/>
      <w:pPr>
        <w:ind w:left="3240" w:hanging="360"/>
      </w:pPr>
      <w:rPr>
        <w:rFonts w:ascii="Symbol" w:hAnsi="Symbol" w:hint="default"/>
      </w:rPr>
    </w:lvl>
    <w:lvl w:ilvl="4" w:tplc="145A2E2C" w:tentative="1">
      <w:start w:val="1"/>
      <w:numFmt w:val="bullet"/>
      <w:lvlText w:val="o"/>
      <w:lvlJc w:val="left"/>
      <w:pPr>
        <w:ind w:left="3960" w:hanging="360"/>
      </w:pPr>
      <w:rPr>
        <w:rFonts w:ascii="Courier New" w:hAnsi="Courier New" w:cs="Courier New" w:hint="default"/>
      </w:rPr>
    </w:lvl>
    <w:lvl w:ilvl="5" w:tplc="A18C25A4" w:tentative="1">
      <w:start w:val="1"/>
      <w:numFmt w:val="bullet"/>
      <w:lvlText w:val=""/>
      <w:lvlJc w:val="left"/>
      <w:pPr>
        <w:ind w:left="4680" w:hanging="360"/>
      </w:pPr>
      <w:rPr>
        <w:rFonts w:ascii="Wingdings" w:hAnsi="Wingdings" w:hint="default"/>
      </w:rPr>
    </w:lvl>
    <w:lvl w:ilvl="6" w:tplc="842AA54A" w:tentative="1">
      <w:start w:val="1"/>
      <w:numFmt w:val="bullet"/>
      <w:lvlText w:val=""/>
      <w:lvlJc w:val="left"/>
      <w:pPr>
        <w:ind w:left="5400" w:hanging="360"/>
      </w:pPr>
      <w:rPr>
        <w:rFonts w:ascii="Symbol" w:hAnsi="Symbol" w:hint="default"/>
      </w:rPr>
    </w:lvl>
    <w:lvl w:ilvl="7" w:tplc="AD0AD27E" w:tentative="1">
      <w:start w:val="1"/>
      <w:numFmt w:val="bullet"/>
      <w:lvlText w:val="o"/>
      <w:lvlJc w:val="left"/>
      <w:pPr>
        <w:ind w:left="6120" w:hanging="360"/>
      </w:pPr>
      <w:rPr>
        <w:rFonts w:ascii="Courier New" w:hAnsi="Courier New" w:cs="Courier New" w:hint="default"/>
      </w:rPr>
    </w:lvl>
    <w:lvl w:ilvl="8" w:tplc="D05A94E6" w:tentative="1">
      <w:start w:val="1"/>
      <w:numFmt w:val="bullet"/>
      <w:lvlText w:val=""/>
      <w:lvlJc w:val="left"/>
      <w:pPr>
        <w:ind w:left="6840" w:hanging="360"/>
      </w:pPr>
      <w:rPr>
        <w:rFonts w:ascii="Wingdings" w:hAnsi="Wingdings" w:hint="default"/>
      </w:rPr>
    </w:lvl>
  </w:abstractNum>
  <w:abstractNum w:abstractNumId="12" w15:restartNumberingAfterBreak="0">
    <w:nsid w:val="19F5752A"/>
    <w:multiLevelType w:val="multilevel"/>
    <w:tmpl w:val="01BE1128"/>
    <w:lvl w:ilvl="0">
      <w:start w:val="3"/>
      <w:numFmt w:val="decimal"/>
      <w:lvlText w:val="%1."/>
      <w:lvlJc w:val="left"/>
      <w:pPr>
        <w:tabs>
          <w:tab w:val="num" w:pos="720"/>
        </w:tabs>
        <w:ind w:left="720" w:hanging="360"/>
      </w:pPr>
      <w:rPr>
        <w:rFonts w:hint="default"/>
      </w:rPr>
    </w:lvl>
    <w:lvl w:ilvl="1">
      <w:start w:val="2"/>
      <w:numFmt w:val="bullet"/>
      <w:lvlText w:val="•"/>
      <w:lvlJc w:val="left"/>
      <w:pPr>
        <w:ind w:left="1440" w:hanging="360"/>
      </w:pPr>
      <w:rPr>
        <w:rFonts w:ascii="Calibri" w:eastAsiaTheme="minorHAnsi" w:hAnsi="Calibri" w:cs="Calibri" w:hint="default"/>
        <w:b/>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20080BF0"/>
    <w:multiLevelType w:val="multilevel"/>
    <w:tmpl w:val="42287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AA445C"/>
    <w:multiLevelType w:val="hybridMultilevel"/>
    <w:tmpl w:val="9D703916"/>
    <w:lvl w:ilvl="0" w:tplc="0510A7C4">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2C63E3B"/>
    <w:multiLevelType w:val="hybridMultilevel"/>
    <w:tmpl w:val="5F72EF8C"/>
    <w:lvl w:ilvl="0" w:tplc="FD2ADE24">
      <w:start w:val="1"/>
      <w:numFmt w:val="bullet"/>
      <w:lvlText w:val=""/>
      <w:lvlJc w:val="left"/>
      <w:pPr>
        <w:ind w:left="1080" w:hanging="360"/>
      </w:pPr>
      <w:rPr>
        <w:rFonts w:ascii="Symbol" w:hAnsi="Symbol" w:hint="default"/>
      </w:rPr>
    </w:lvl>
    <w:lvl w:ilvl="1" w:tplc="CD6C6156" w:tentative="1">
      <w:start w:val="1"/>
      <w:numFmt w:val="bullet"/>
      <w:lvlText w:val="o"/>
      <w:lvlJc w:val="left"/>
      <w:pPr>
        <w:ind w:left="1800" w:hanging="360"/>
      </w:pPr>
      <w:rPr>
        <w:rFonts w:ascii="Courier New" w:hAnsi="Courier New" w:cs="Courier New" w:hint="default"/>
      </w:rPr>
    </w:lvl>
    <w:lvl w:ilvl="2" w:tplc="BBEE3638" w:tentative="1">
      <w:start w:val="1"/>
      <w:numFmt w:val="bullet"/>
      <w:lvlText w:val=""/>
      <w:lvlJc w:val="left"/>
      <w:pPr>
        <w:ind w:left="2520" w:hanging="360"/>
      </w:pPr>
      <w:rPr>
        <w:rFonts w:ascii="Wingdings" w:hAnsi="Wingdings" w:hint="default"/>
      </w:rPr>
    </w:lvl>
    <w:lvl w:ilvl="3" w:tplc="505662A4" w:tentative="1">
      <w:start w:val="1"/>
      <w:numFmt w:val="bullet"/>
      <w:lvlText w:val=""/>
      <w:lvlJc w:val="left"/>
      <w:pPr>
        <w:ind w:left="3240" w:hanging="360"/>
      </w:pPr>
      <w:rPr>
        <w:rFonts w:ascii="Symbol" w:hAnsi="Symbol" w:hint="default"/>
      </w:rPr>
    </w:lvl>
    <w:lvl w:ilvl="4" w:tplc="B8761D52" w:tentative="1">
      <w:start w:val="1"/>
      <w:numFmt w:val="bullet"/>
      <w:lvlText w:val="o"/>
      <w:lvlJc w:val="left"/>
      <w:pPr>
        <w:ind w:left="3960" w:hanging="360"/>
      </w:pPr>
      <w:rPr>
        <w:rFonts w:ascii="Courier New" w:hAnsi="Courier New" w:cs="Courier New" w:hint="default"/>
      </w:rPr>
    </w:lvl>
    <w:lvl w:ilvl="5" w:tplc="348E95E0" w:tentative="1">
      <w:start w:val="1"/>
      <w:numFmt w:val="bullet"/>
      <w:lvlText w:val=""/>
      <w:lvlJc w:val="left"/>
      <w:pPr>
        <w:ind w:left="4680" w:hanging="360"/>
      </w:pPr>
      <w:rPr>
        <w:rFonts w:ascii="Wingdings" w:hAnsi="Wingdings" w:hint="default"/>
      </w:rPr>
    </w:lvl>
    <w:lvl w:ilvl="6" w:tplc="4688203A" w:tentative="1">
      <w:start w:val="1"/>
      <w:numFmt w:val="bullet"/>
      <w:lvlText w:val=""/>
      <w:lvlJc w:val="left"/>
      <w:pPr>
        <w:ind w:left="5400" w:hanging="360"/>
      </w:pPr>
      <w:rPr>
        <w:rFonts w:ascii="Symbol" w:hAnsi="Symbol" w:hint="default"/>
      </w:rPr>
    </w:lvl>
    <w:lvl w:ilvl="7" w:tplc="CA9C6760" w:tentative="1">
      <w:start w:val="1"/>
      <w:numFmt w:val="bullet"/>
      <w:lvlText w:val="o"/>
      <w:lvlJc w:val="left"/>
      <w:pPr>
        <w:ind w:left="6120" w:hanging="360"/>
      </w:pPr>
      <w:rPr>
        <w:rFonts w:ascii="Courier New" w:hAnsi="Courier New" w:cs="Courier New" w:hint="default"/>
      </w:rPr>
    </w:lvl>
    <w:lvl w:ilvl="8" w:tplc="60AABED0" w:tentative="1">
      <w:start w:val="1"/>
      <w:numFmt w:val="bullet"/>
      <w:lvlText w:val=""/>
      <w:lvlJc w:val="left"/>
      <w:pPr>
        <w:ind w:left="6840" w:hanging="360"/>
      </w:pPr>
      <w:rPr>
        <w:rFonts w:ascii="Wingdings" w:hAnsi="Wingdings" w:hint="default"/>
      </w:rPr>
    </w:lvl>
  </w:abstractNum>
  <w:abstractNum w:abstractNumId="16" w15:restartNumberingAfterBreak="0">
    <w:nsid w:val="23192163"/>
    <w:multiLevelType w:val="multilevel"/>
    <w:tmpl w:val="D63ECB04"/>
    <w:lvl w:ilvl="0">
      <w:start w:val="1"/>
      <w:numFmt w:val="decimal"/>
      <w:lvlText w:val="%1."/>
      <w:lvlJc w:val="left"/>
      <w:pPr>
        <w:tabs>
          <w:tab w:val="num" w:pos="720"/>
        </w:tabs>
        <w:ind w:left="720" w:hanging="360"/>
      </w:pPr>
    </w:lvl>
    <w:lvl w:ilvl="1">
      <w:start w:val="2"/>
      <w:numFmt w:val="bullet"/>
      <w:lvlText w:val="•"/>
      <w:lvlJc w:val="left"/>
      <w:pPr>
        <w:ind w:left="1440" w:hanging="360"/>
      </w:pPr>
      <w:rPr>
        <w:rFonts w:ascii="Calibri" w:eastAsiaTheme="minorHAnsi" w:hAnsi="Calibri" w:cs="Calibri"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68B953C"/>
    <w:multiLevelType w:val="hybridMultilevel"/>
    <w:tmpl w:val="BC743556"/>
    <w:lvl w:ilvl="0" w:tplc="ACA83040">
      <w:start w:val="1"/>
      <w:numFmt w:val="decimal"/>
      <w:lvlText w:val="%1-"/>
      <w:lvlJc w:val="left"/>
      <w:pPr>
        <w:ind w:left="720" w:hanging="360"/>
      </w:pPr>
      <w:rPr>
        <w:rFonts w:hint="default"/>
      </w:rPr>
    </w:lvl>
    <w:lvl w:ilvl="1" w:tplc="643A5FEA" w:tentative="1">
      <w:start w:val="1"/>
      <w:numFmt w:val="lowerLetter"/>
      <w:lvlText w:val="%2."/>
      <w:lvlJc w:val="left"/>
      <w:pPr>
        <w:ind w:left="1440" w:hanging="360"/>
      </w:pPr>
    </w:lvl>
    <w:lvl w:ilvl="2" w:tplc="F8CA166A" w:tentative="1">
      <w:start w:val="1"/>
      <w:numFmt w:val="lowerRoman"/>
      <w:lvlText w:val="%3."/>
      <w:lvlJc w:val="right"/>
      <w:pPr>
        <w:ind w:left="2160" w:hanging="180"/>
      </w:pPr>
    </w:lvl>
    <w:lvl w:ilvl="3" w:tplc="610EEAC4" w:tentative="1">
      <w:start w:val="1"/>
      <w:numFmt w:val="decimal"/>
      <w:lvlText w:val="%4."/>
      <w:lvlJc w:val="left"/>
      <w:pPr>
        <w:ind w:left="2880" w:hanging="360"/>
      </w:pPr>
    </w:lvl>
    <w:lvl w:ilvl="4" w:tplc="F558B1B6" w:tentative="1">
      <w:start w:val="1"/>
      <w:numFmt w:val="lowerLetter"/>
      <w:lvlText w:val="%5."/>
      <w:lvlJc w:val="left"/>
      <w:pPr>
        <w:ind w:left="3600" w:hanging="360"/>
      </w:pPr>
    </w:lvl>
    <w:lvl w:ilvl="5" w:tplc="46243A90" w:tentative="1">
      <w:start w:val="1"/>
      <w:numFmt w:val="lowerRoman"/>
      <w:lvlText w:val="%6."/>
      <w:lvlJc w:val="right"/>
      <w:pPr>
        <w:ind w:left="4320" w:hanging="180"/>
      </w:pPr>
    </w:lvl>
    <w:lvl w:ilvl="6" w:tplc="F64082D2" w:tentative="1">
      <w:start w:val="1"/>
      <w:numFmt w:val="decimal"/>
      <w:lvlText w:val="%7."/>
      <w:lvlJc w:val="left"/>
      <w:pPr>
        <w:ind w:left="5040" w:hanging="360"/>
      </w:pPr>
    </w:lvl>
    <w:lvl w:ilvl="7" w:tplc="374E056C" w:tentative="1">
      <w:start w:val="1"/>
      <w:numFmt w:val="lowerLetter"/>
      <w:lvlText w:val="%8."/>
      <w:lvlJc w:val="left"/>
      <w:pPr>
        <w:ind w:left="5760" w:hanging="360"/>
      </w:pPr>
    </w:lvl>
    <w:lvl w:ilvl="8" w:tplc="5E96F51E" w:tentative="1">
      <w:start w:val="1"/>
      <w:numFmt w:val="lowerRoman"/>
      <w:lvlText w:val="%9."/>
      <w:lvlJc w:val="right"/>
      <w:pPr>
        <w:ind w:left="6480" w:hanging="180"/>
      </w:pPr>
    </w:lvl>
  </w:abstractNum>
  <w:abstractNum w:abstractNumId="18" w15:restartNumberingAfterBreak="0">
    <w:nsid w:val="272E561D"/>
    <w:multiLevelType w:val="multilevel"/>
    <w:tmpl w:val="65E0A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7F405A5"/>
    <w:multiLevelType w:val="multilevel"/>
    <w:tmpl w:val="AA3EA54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96D7EAB"/>
    <w:multiLevelType w:val="multilevel"/>
    <w:tmpl w:val="7FBE3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547A28"/>
    <w:multiLevelType w:val="hybridMultilevel"/>
    <w:tmpl w:val="4056A21A"/>
    <w:lvl w:ilvl="0" w:tplc="BC5CA722">
      <w:start w:val="1"/>
      <w:numFmt w:val="decimal"/>
      <w:lvlText w:val="%1-"/>
      <w:lvlJc w:val="left"/>
      <w:pPr>
        <w:ind w:left="720" w:hanging="360"/>
      </w:pPr>
      <w:rPr>
        <w:rFonts w:hint="default"/>
      </w:rPr>
    </w:lvl>
    <w:lvl w:ilvl="1" w:tplc="683AF05C" w:tentative="1">
      <w:start w:val="1"/>
      <w:numFmt w:val="lowerLetter"/>
      <w:lvlText w:val="%2."/>
      <w:lvlJc w:val="left"/>
      <w:pPr>
        <w:ind w:left="1440" w:hanging="360"/>
      </w:pPr>
    </w:lvl>
    <w:lvl w:ilvl="2" w:tplc="ACDAD728" w:tentative="1">
      <w:start w:val="1"/>
      <w:numFmt w:val="lowerRoman"/>
      <w:lvlText w:val="%3."/>
      <w:lvlJc w:val="right"/>
      <w:pPr>
        <w:ind w:left="2160" w:hanging="180"/>
      </w:pPr>
    </w:lvl>
    <w:lvl w:ilvl="3" w:tplc="C8DC143A" w:tentative="1">
      <w:start w:val="1"/>
      <w:numFmt w:val="decimal"/>
      <w:lvlText w:val="%4."/>
      <w:lvlJc w:val="left"/>
      <w:pPr>
        <w:ind w:left="2880" w:hanging="360"/>
      </w:pPr>
    </w:lvl>
    <w:lvl w:ilvl="4" w:tplc="56E28C1A" w:tentative="1">
      <w:start w:val="1"/>
      <w:numFmt w:val="lowerLetter"/>
      <w:lvlText w:val="%5."/>
      <w:lvlJc w:val="left"/>
      <w:pPr>
        <w:ind w:left="3600" w:hanging="360"/>
      </w:pPr>
    </w:lvl>
    <w:lvl w:ilvl="5" w:tplc="69F8CD1E" w:tentative="1">
      <w:start w:val="1"/>
      <w:numFmt w:val="lowerRoman"/>
      <w:lvlText w:val="%6."/>
      <w:lvlJc w:val="right"/>
      <w:pPr>
        <w:ind w:left="4320" w:hanging="180"/>
      </w:pPr>
    </w:lvl>
    <w:lvl w:ilvl="6" w:tplc="764EE8C0" w:tentative="1">
      <w:start w:val="1"/>
      <w:numFmt w:val="decimal"/>
      <w:lvlText w:val="%7."/>
      <w:lvlJc w:val="left"/>
      <w:pPr>
        <w:ind w:left="5040" w:hanging="360"/>
      </w:pPr>
    </w:lvl>
    <w:lvl w:ilvl="7" w:tplc="AA34405A" w:tentative="1">
      <w:start w:val="1"/>
      <w:numFmt w:val="lowerLetter"/>
      <w:lvlText w:val="%8."/>
      <w:lvlJc w:val="left"/>
      <w:pPr>
        <w:ind w:left="5760" w:hanging="360"/>
      </w:pPr>
    </w:lvl>
    <w:lvl w:ilvl="8" w:tplc="3816EBFC" w:tentative="1">
      <w:start w:val="1"/>
      <w:numFmt w:val="lowerRoman"/>
      <w:lvlText w:val="%9."/>
      <w:lvlJc w:val="right"/>
      <w:pPr>
        <w:ind w:left="6480" w:hanging="180"/>
      </w:pPr>
    </w:lvl>
  </w:abstractNum>
  <w:abstractNum w:abstractNumId="22" w15:restartNumberingAfterBreak="0">
    <w:nsid w:val="2D6D7D1D"/>
    <w:multiLevelType w:val="multilevel"/>
    <w:tmpl w:val="04440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D7D5A39"/>
    <w:multiLevelType w:val="multilevel"/>
    <w:tmpl w:val="FB3854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FBC0A8A"/>
    <w:multiLevelType w:val="multilevel"/>
    <w:tmpl w:val="E49A6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1860D0E"/>
    <w:multiLevelType w:val="multilevel"/>
    <w:tmpl w:val="3E9C5CFE"/>
    <w:lvl w:ilvl="0">
      <w:start w:val="1"/>
      <w:numFmt w:val="decimal"/>
      <w:lvlText w:val="%1-"/>
      <w:lvlJc w:val="left"/>
      <w:pPr>
        <w:tabs>
          <w:tab w:val="num" w:pos="720"/>
        </w:tabs>
        <w:ind w:left="720" w:hanging="360"/>
      </w:pPr>
      <w:rPr>
        <w:rFonts w:ascii="Simplified Arabic" w:eastAsia="Times New Roman" w:hAnsi="Simplified Arabic" w:cs="Simplified Arabic"/>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30A3C79"/>
    <w:multiLevelType w:val="hybridMultilevel"/>
    <w:tmpl w:val="59CA302C"/>
    <w:lvl w:ilvl="0" w:tplc="F8DE28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35524138"/>
    <w:multiLevelType w:val="hybridMultilevel"/>
    <w:tmpl w:val="380A27FE"/>
    <w:lvl w:ilvl="0" w:tplc="AC2C8E3C">
      <w:start w:val="1"/>
      <w:numFmt w:val="bullet"/>
      <w:lvlText w:val=""/>
      <w:lvlJc w:val="left"/>
      <w:pPr>
        <w:ind w:left="810" w:hanging="360"/>
      </w:pPr>
      <w:rPr>
        <w:rFonts w:ascii="Symbol" w:hAnsi="Symbol" w:hint="default"/>
      </w:rPr>
    </w:lvl>
    <w:lvl w:ilvl="1" w:tplc="07FCA9C6" w:tentative="1">
      <w:start w:val="1"/>
      <w:numFmt w:val="bullet"/>
      <w:lvlText w:val="o"/>
      <w:lvlJc w:val="left"/>
      <w:pPr>
        <w:ind w:left="1530" w:hanging="360"/>
      </w:pPr>
      <w:rPr>
        <w:rFonts w:ascii="Courier New" w:hAnsi="Courier New" w:cs="Courier New" w:hint="default"/>
      </w:rPr>
    </w:lvl>
    <w:lvl w:ilvl="2" w:tplc="BD642022" w:tentative="1">
      <w:start w:val="1"/>
      <w:numFmt w:val="bullet"/>
      <w:lvlText w:val=""/>
      <w:lvlJc w:val="left"/>
      <w:pPr>
        <w:ind w:left="2250" w:hanging="360"/>
      </w:pPr>
      <w:rPr>
        <w:rFonts w:ascii="Wingdings" w:hAnsi="Wingdings" w:hint="default"/>
      </w:rPr>
    </w:lvl>
    <w:lvl w:ilvl="3" w:tplc="00BC82E8" w:tentative="1">
      <w:start w:val="1"/>
      <w:numFmt w:val="bullet"/>
      <w:lvlText w:val=""/>
      <w:lvlJc w:val="left"/>
      <w:pPr>
        <w:ind w:left="2970" w:hanging="360"/>
      </w:pPr>
      <w:rPr>
        <w:rFonts w:ascii="Symbol" w:hAnsi="Symbol" w:hint="default"/>
      </w:rPr>
    </w:lvl>
    <w:lvl w:ilvl="4" w:tplc="71F2BF82" w:tentative="1">
      <w:start w:val="1"/>
      <w:numFmt w:val="bullet"/>
      <w:lvlText w:val="o"/>
      <w:lvlJc w:val="left"/>
      <w:pPr>
        <w:ind w:left="3690" w:hanging="360"/>
      </w:pPr>
      <w:rPr>
        <w:rFonts w:ascii="Courier New" w:hAnsi="Courier New" w:cs="Courier New" w:hint="default"/>
      </w:rPr>
    </w:lvl>
    <w:lvl w:ilvl="5" w:tplc="6544774E" w:tentative="1">
      <w:start w:val="1"/>
      <w:numFmt w:val="bullet"/>
      <w:lvlText w:val=""/>
      <w:lvlJc w:val="left"/>
      <w:pPr>
        <w:ind w:left="4410" w:hanging="360"/>
      </w:pPr>
      <w:rPr>
        <w:rFonts w:ascii="Wingdings" w:hAnsi="Wingdings" w:hint="default"/>
      </w:rPr>
    </w:lvl>
    <w:lvl w:ilvl="6" w:tplc="8D1047FC" w:tentative="1">
      <w:start w:val="1"/>
      <w:numFmt w:val="bullet"/>
      <w:lvlText w:val=""/>
      <w:lvlJc w:val="left"/>
      <w:pPr>
        <w:ind w:left="5130" w:hanging="360"/>
      </w:pPr>
      <w:rPr>
        <w:rFonts w:ascii="Symbol" w:hAnsi="Symbol" w:hint="default"/>
      </w:rPr>
    </w:lvl>
    <w:lvl w:ilvl="7" w:tplc="FB523ABC" w:tentative="1">
      <w:start w:val="1"/>
      <w:numFmt w:val="bullet"/>
      <w:lvlText w:val="o"/>
      <w:lvlJc w:val="left"/>
      <w:pPr>
        <w:ind w:left="5850" w:hanging="360"/>
      </w:pPr>
      <w:rPr>
        <w:rFonts w:ascii="Courier New" w:hAnsi="Courier New" w:cs="Courier New" w:hint="default"/>
      </w:rPr>
    </w:lvl>
    <w:lvl w:ilvl="8" w:tplc="AA3A193C" w:tentative="1">
      <w:start w:val="1"/>
      <w:numFmt w:val="bullet"/>
      <w:lvlText w:val=""/>
      <w:lvlJc w:val="left"/>
      <w:pPr>
        <w:ind w:left="6570" w:hanging="360"/>
      </w:pPr>
      <w:rPr>
        <w:rFonts w:ascii="Wingdings" w:hAnsi="Wingdings" w:hint="default"/>
      </w:rPr>
    </w:lvl>
  </w:abstractNum>
  <w:abstractNum w:abstractNumId="28" w15:restartNumberingAfterBreak="0">
    <w:nsid w:val="355252FC"/>
    <w:multiLevelType w:val="hybridMultilevel"/>
    <w:tmpl w:val="8AE85ACA"/>
    <w:lvl w:ilvl="0" w:tplc="F8DE28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65F24D7"/>
    <w:multiLevelType w:val="multilevel"/>
    <w:tmpl w:val="E5663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71B3CF9"/>
    <w:multiLevelType w:val="multilevel"/>
    <w:tmpl w:val="E60C0A84"/>
    <w:lvl w:ilvl="0">
      <w:start w:val="1"/>
      <w:numFmt w:val="decimal"/>
      <w:lvlText w:val="%1-"/>
      <w:lvlJc w:val="left"/>
      <w:pPr>
        <w:tabs>
          <w:tab w:val="num" w:pos="720"/>
        </w:tabs>
        <w:ind w:left="720" w:hanging="360"/>
      </w:pPr>
      <w:rPr>
        <w:rFonts w:ascii="Simplified Arabic" w:eastAsia="Times New Roman" w:hAnsi="Simplified Arabic" w:cs="Simplified Arabic"/>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8316D03"/>
    <w:multiLevelType w:val="hybridMultilevel"/>
    <w:tmpl w:val="46627676"/>
    <w:lvl w:ilvl="0" w:tplc="5CF0F784">
      <w:start w:val="1"/>
      <w:numFmt w:val="decimal"/>
      <w:lvlText w:val="%1."/>
      <w:lvlJc w:val="left"/>
      <w:pPr>
        <w:ind w:left="720" w:hanging="360"/>
      </w:pPr>
      <w:rPr>
        <w:rFonts w:hint="default"/>
      </w:rPr>
    </w:lvl>
    <w:lvl w:ilvl="1" w:tplc="2F32E22A" w:tentative="1">
      <w:start w:val="1"/>
      <w:numFmt w:val="lowerLetter"/>
      <w:lvlText w:val="%2."/>
      <w:lvlJc w:val="left"/>
      <w:pPr>
        <w:ind w:left="1440" w:hanging="360"/>
      </w:pPr>
    </w:lvl>
    <w:lvl w:ilvl="2" w:tplc="FBC664CE" w:tentative="1">
      <w:start w:val="1"/>
      <w:numFmt w:val="lowerRoman"/>
      <w:lvlText w:val="%3."/>
      <w:lvlJc w:val="right"/>
      <w:pPr>
        <w:ind w:left="2160" w:hanging="180"/>
      </w:pPr>
    </w:lvl>
    <w:lvl w:ilvl="3" w:tplc="BCF2092E" w:tentative="1">
      <w:start w:val="1"/>
      <w:numFmt w:val="decimal"/>
      <w:lvlText w:val="%4."/>
      <w:lvlJc w:val="left"/>
      <w:pPr>
        <w:ind w:left="2880" w:hanging="360"/>
      </w:pPr>
    </w:lvl>
    <w:lvl w:ilvl="4" w:tplc="AA8E7372" w:tentative="1">
      <w:start w:val="1"/>
      <w:numFmt w:val="lowerLetter"/>
      <w:lvlText w:val="%5."/>
      <w:lvlJc w:val="left"/>
      <w:pPr>
        <w:ind w:left="3600" w:hanging="360"/>
      </w:pPr>
    </w:lvl>
    <w:lvl w:ilvl="5" w:tplc="6700E3B6" w:tentative="1">
      <w:start w:val="1"/>
      <w:numFmt w:val="lowerRoman"/>
      <w:lvlText w:val="%6."/>
      <w:lvlJc w:val="right"/>
      <w:pPr>
        <w:ind w:left="4320" w:hanging="180"/>
      </w:pPr>
    </w:lvl>
    <w:lvl w:ilvl="6" w:tplc="4F5CCBC2" w:tentative="1">
      <w:start w:val="1"/>
      <w:numFmt w:val="decimal"/>
      <w:lvlText w:val="%7."/>
      <w:lvlJc w:val="left"/>
      <w:pPr>
        <w:ind w:left="5040" w:hanging="360"/>
      </w:pPr>
    </w:lvl>
    <w:lvl w:ilvl="7" w:tplc="737E02F6" w:tentative="1">
      <w:start w:val="1"/>
      <w:numFmt w:val="lowerLetter"/>
      <w:lvlText w:val="%8."/>
      <w:lvlJc w:val="left"/>
      <w:pPr>
        <w:ind w:left="5760" w:hanging="360"/>
      </w:pPr>
    </w:lvl>
    <w:lvl w:ilvl="8" w:tplc="F4087654" w:tentative="1">
      <w:start w:val="1"/>
      <w:numFmt w:val="lowerRoman"/>
      <w:lvlText w:val="%9."/>
      <w:lvlJc w:val="right"/>
      <w:pPr>
        <w:ind w:left="6480" w:hanging="180"/>
      </w:pPr>
    </w:lvl>
  </w:abstractNum>
  <w:abstractNum w:abstractNumId="32" w15:restartNumberingAfterBreak="0">
    <w:nsid w:val="3854239B"/>
    <w:multiLevelType w:val="multilevel"/>
    <w:tmpl w:val="696CACB6"/>
    <w:lvl w:ilvl="0">
      <w:start w:val="1"/>
      <w:numFmt w:val="decimal"/>
      <w:lvlText w:val="%1-"/>
      <w:lvlJc w:val="left"/>
      <w:pPr>
        <w:tabs>
          <w:tab w:val="num" w:pos="720"/>
        </w:tabs>
        <w:ind w:left="720" w:hanging="360"/>
      </w:pPr>
      <w:rPr>
        <w:rFonts w:ascii="Simplified Arabic" w:eastAsia="Times New Roman" w:hAnsi="Simplified Arabic" w:cs="Simplified Arabic"/>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A201F96"/>
    <w:multiLevelType w:val="hybridMultilevel"/>
    <w:tmpl w:val="CF768146"/>
    <w:lvl w:ilvl="0" w:tplc="726AA5DE">
      <w:start w:val="1"/>
      <w:numFmt w:val="decimal"/>
      <w:lvlText w:val="%1."/>
      <w:lvlJc w:val="left"/>
      <w:pPr>
        <w:ind w:left="720" w:hanging="360"/>
      </w:pPr>
    </w:lvl>
    <w:lvl w:ilvl="1" w:tplc="D5BE7E54" w:tentative="1">
      <w:start w:val="1"/>
      <w:numFmt w:val="lowerLetter"/>
      <w:lvlText w:val="%2."/>
      <w:lvlJc w:val="left"/>
      <w:pPr>
        <w:ind w:left="1440" w:hanging="360"/>
      </w:pPr>
    </w:lvl>
    <w:lvl w:ilvl="2" w:tplc="F6BE9AB2" w:tentative="1">
      <w:start w:val="1"/>
      <w:numFmt w:val="lowerRoman"/>
      <w:lvlText w:val="%3."/>
      <w:lvlJc w:val="right"/>
      <w:pPr>
        <w:ind w:left="2160" w:hanging="180"/>
      </w:pPr>
    </w:lvl>
    <w:lvl w:ilvl="3" w:tplc="4D5EA63C" w:tentative="1">
      <w:start w:val="1"/>
      <w:numFmt w:val="decimal"/>
      <w:lvlText w:val="%4."/>
      <w:lvlJc w:val="left"/>
      <w:pPr>
        <w:ind w:left="2880" w:hanging="360"/>
      </w:pPr>
    </w:lvl>
    <w:lvl w:ilvl="4" w:tplc="E12038B0" w:tentative="1">
      <w:start w:val="1"/>
      <w:numFmt w:val="lowerLetter"/>
      <w:lvlText w:val="%5."/>
      <w:lvlJc w:val="left"/>
      <w:pPr>
        <w:ind w:left="3600" w:hanging="360"/>
      </w:pPr>
    </w:lvl>
    <w:lvl w:ilvl="5" w:tplc="11821244" w:tentative="1">
      <w:start w:val="1"/>
      <w:numFmt w:val="lowerRoman"/>
      <w:lvlText w:val="%6."/>
      <w:lvlJc w:val="right"/>
      <w:pPr>
        <w:ind w:left="4320" w:hanging="180"/>
      </w:pPr>
    </w:lvl>
    <w:lvl w:ilvl="6" w:tplc="37D2E0E2" w:tentative="1">
      <w:start w:val="1"/>
      <w:numFmt w:val="decimal"/>
      <w:lvlText w:val="%7."/>
      <w:lvlJc w:val="left"/>
      <w:pPr>
        <w:ind w:left="5040" w:hanging="360"/>
      </w:pPr>
    </w:lvl>
    <w:lvl w:ilvl="7" w:tplc="D93C79B2" w:tentative="1">
      <w:start w:val="1"/>
      <w:numFmt w:val="lowerLetter"/>
      <w:lvlText w:val="%8."/>
      <w:lvlJc w:val="left"/>
      <w:pPr>
        <w:ind w:left="5760" w:hanging="360"/>
      </w:pPr>
    </w:lvl>
    <w:lvl w:ilvl="8" w:tplc="FE72F6F8" w:tentative="1">
      <w:start w:val="1"/>
      <w:numFmt w:val="lowerRoman"/>
      <w:lvlText w:val="%9."/>
      <w:lvlJc w:val="right"/>
      <w:pPr>
        <w:ind w:left="6480" w:hanging="180"/>
      </w:pPr>
    </w:lvl>
  </w:abstractNum>
  <w:abstractNum w:abstractNumId="34" w15:restartNumberingAfterBreak="0">
    <w:nsid w:val="3D2B4F61"/>
    <w:multiLevelType w:val="hybridMultilevel"/>
    <w:tmpl w:val="1A241A12"/>
    <w:lvl w:ilvl="0" w:tplc="66506722">
      <w:start w:val="1"/>
      <w:numFmt w:val="bullet"/>
      <w:lvlText w:val=""/>
      <w:lvlJc w:val="left"/>
      <w:pPr>
        <w:ind w:left="720" w:hanging="360"/>
      </w:pPr>
      <w:rPr>
        <w:rFonts w:ascii="Symbol" w:hAnsi="Symbol" w:hint="default"/>
      </w:rPr>
    </w:lvl>
    <w:lvl w:ilvl="1" w:tplc="F8F43036" w:tentative="1">
      <w:start w:val="1"/>
      <w:numFmt w:val="bullet"/>
      <w:lvlText w:val="o"/>
      <w:lvlJc w:val="left"/>
      <w:pPr>
        <w:ind w:left="1440" w:hanging="360"/>
      </w:pPr>
      <w:rPr>
        <w:rFonts w:ascii="Courier New" w:hAnsi="Courier New" w:cs="Courier New" w:hint="default"/>
      </w:rPr>
    </w:lvl>
    <w:lvl w:ilvl="2" w:tplc="F86AAC64" w:tentative="1">
      <w:start w:val="1"/>
      <w:numFmt w:val="bullet"/>
      <w:lvlText w:val=""/>
      <w:lvlJc w:val="left"/>
      <w:pPr>
        <w:ind w:left="2160" w:hanging="360"/>
      </w:pPr>
      <w:rPr>
        <w:rFonts w:ascii="Wingdings" w:hAnsi="Wingdings" w:hint="default"/>
      </w:rPr>
    </w:lvl>
    <w:lvl w:ilvl="3" w:tplc="F56CD73A" w:tentative="1">
      <w:start w:val="1"/>
      <w:numFmt w:val="bullet"/>
      <w:lvlText w:val=""/>
      <w:lvlJc w:val="left"/>
      <w:pPr>
        <w:ind w:left="2880" w:hanging="360"/>
      </w:pPr>
      <w:rPr>
        <w:rFonts w:ascii="Symbol" w:hAnsi="Symbol" w:hint="default"/>
      </w:rPr>
    </w:lvl>
    <w:lvl w:ilvl="4" w:tplc="4B58EEB6" w:tentative="1">
      <w:start w:val="1"/>
      <w:numFmt w:val="bullet"/>
      <w:lvlText w:val="o"/>
      <w:lvlJc w:val="left"/>
      <w:pPr>
        <w:ind w:left="3600" w:hanging="360"/>
      </w:pPr>
      <w:rPr>
        <w:rFonts w:ascii="Courier New" w:hAnsi="Courier New" w:cs="Courier New" w:hint="default"/>
      </w:rPr>
    </w:lvl>
    <w:lvl w:ilvl="5" w:tplc="7B1A2E68" w:tentative="1">
      <w:start w:val="1"/>
      <w:numFmt w:val="bullet"/>
      <w:lvlText w:val=""/>
      <w:lvlJc w:val="left"/>
      <w:pPr>
        <w:ind w:left="4320" w:hanging="360"/>
      </w:pPr>
      <w:rPr>
        <w:rFonts w:ascii="Wingdings" w:hAnsi="Wingdings" w:hint="default"/>
      </w:rPr>
    </w:lvl>
    <w:lvl w:ilvl="6" w:tplc="C168367E" w:tentative="1">
      <w:start w:val="1"/>
      <w:numFmt w:val="bullet"/>
      <w:lvlText w:val=""/>
      <w:lvlJc w:val="left"/>
      <w:pPr>
        <w:ind w:left="5040" w:hanging="360"/>
      </w:pPr>
      <w:rPr>
        <w:rFonts w:ascii="Symbol" w:hAnsi="Symbol" w:hint="default"/>
      </w:rPr>
    </w:lvl>
    <w:lvl w:ilvl="7" w:tplc="FCC23300" w:tentative="1">
      <w:start w:val="1"/>
      <w:numFmt w:val="bullet"/>
      <w:lvlText w:val="o"/>
      <w:lvlJc w:val="left"/>
      <w:pPr>
        <w:ind w:left="5760" w:hanging="360"/>
      </w:pPr>
      <w:rPr>
        <w:rFonts w:ascii="Courier New" w:hAnsi="Courier New" w:cs="Courier New" w:hint="default"/>
      </w:rPr>
    </w:lvl>
    <w:lvl w:ilvl="8" w:tplc="DC6A79EE" w:tentative="1">
      <w:start w:val="1"/>
      <w:numFmt w:val="bullet"/>
      <w:lvlText w:val=""/>
      <w:lvlJc w:val="left"/>
      <w:pPr>
        <w:ind w:left="6480" w:hanging="360"/>
      </w:pPr>
      <w:rPr>
        <w:rFonts w:ascii="Wingdings" w:hAnsi="Wingdings" w:hint="default"/>
      </w:rPr>
    </w:lvl>
  </w:abstractNum>
  <w:abstractNum w:abstractNumId="35" w15:restartNumberingAfterBreak="0">
    <w:nsid w:val="4336223E"/>
    <w:multiLevelType w:val="hybridMultilevel"/>
    <w:tmpl w:val="B31A72DA"/>
    <w:lvl w:ilvl="0" w:tplc="DD885A3C">
      <w:start w:val="1"/>
      <w:numFmt w:val="decimal"/>
      <w:lvlText w:val="%1."/>
      <w:lvlJc w:val="left"/>
      <w:pPr>
        <w:ind w:left="720" w:hanging="360"/>
      </w:pPr>
    </w:lvl>
    <w:lvl w:ilvl="1" w:tplc="091A70EC" w:tentative="1">
      <w:start w:val="1"/>
      <w:numFmt w:val="lowerLetter"/>
      <w:lvlText w:val="%2."/>
      <w:lvlJc w:val="left"/>
      <w:pPr>
        <w:ind w:left="1440" w:hanging="360"/>
      </w:pPr>
    </w:lvl>
    <w:lvl w:ilvl="2" w:tplc="899CA71C" w:tentative="1">
      <w:start w:val="1"/>
      <w:numFmt w:val="lowerRoman"/>
      <w:lvlText w:val="%3."/>
      <w:lvlJc w:val="right"/>
      <w:pPr>
        <w:ind w:left="2160" w:hanging="180"/>
      </w:pPr>
    </w:lvl>
    <w:lvl w:ilvl="3" w:tplc="50F2C980" w:tentative="1">
      <w:start w:val="1"/>
      <w:numFmt w:val="decimal"/>
      <w:lvlText w:val="%4."/>
      <w:lvlJc w:val="left"/>
      <w:pPr>
        <w:ind w:left="2880" w:hanging="360"/>
      </w:pPr>
    </w:lvl>
    <w:lvl w:ilvl="4" w:tplc="EA4C077C" w:tentative="1">
      <w:start w:val="1"/>
      <w:numFmt w:val="lowerLetter"/>
      <w:lvlText w:val="%5."/>
      <w:lvlJc w:val="left"/>
      <w:pPr>
        <w:ind w:left="3600" w:hanging="360"/>
      </w:pPr>
    </w:lvl>
    <w:lvl w:ilvl="5" w:tplc="5F2A5EDA" w:tentative="1">
      <w:start w:val="1"/>
      <w:numFmt w:val="lowerRoman"/>
      <w:lvlText w:val="%6."/>
      <w:lvlJc w:val="right"/>
      <w:pPr>
        <w:ind w:left="4320" w:hanging="180"/>
      </w:pPr>
    </w:lvl>
    <w:lvl w:ilvl="6" w:tplc="4306A840" w:tentative="1">
      <w:start w:val="1"/>
      <w:numFmt w:val="decimal"/>
      <w:lvlText w:val="%7."/>
      <w:lvlJc w:val="left"/>
      <w:pPr>
        <w:ind w:left="5040" w:hanging="360"/>
      </w:pPr>
    </w:lvl>
    <w:lvl w:ilvl="7" w:tplc="1D3E1304" w:tentative="1">
      <w:start w:val="1"/>
      <w:numFmt w:val="lowerLetter"/>
      <w:lvlText w:val="%8."/>
      <w:lvlJc w:val="left"/>
      <w:pPr>
        <w:ind w:left="5760" w:hanging="360"/>
      </w:pPr>
    </w:lvl>
    <w:lvl w:ilvl="8" w:tplc="CD0028D0" w:tentative="1">
      <w:start w:val="1"/>
      <w:numFmt w:val="lowerRoman"/>
      <w:lvlText w:val="%9."/>
      <w:lvlJc w:val="right"/>
      <w:pPr>
        <w:ind w:left="6480" w:hanging="180"/>
      </w:pPr>
    </w:lvl>
  </w:abstractNum>
  <w:abstractNum w:abstractNumId="36" w15:restartNumberingAfterBreak="0">
    <w:nsid w:val="450752AD"/>
    <w:multiLevelType w:val="hybridMultilevel"/>
    <w:tmpl w:val="F252DD02"/>
    <w:lvl w:ilvl="0" w:tplc="F8DE28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4783226F"/>
    <w:multiLevelType w:val="multilevel"/>
    <w:tmpl w:val="65E0A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9CF4115"/>
    <w:multiLevelType w:val="multilevel"/>
    <w:tmpl w:val="65E0A06E"/>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39" w15:restartNumberingAfterBreak="0">
    <w:nsid w:val="4E584EE3"/>
    <w:multiLevelType w:val="hybridMultilevel"/>
    <w:tmpl w:val="2F681E30"/>
    <w:lvl w:ilvl="0" w:tplc="26C488C6">
      <w:start w:val="4"/>
      <w:numFmt w:val="bullet"/>
      <w:lvlText w:val="-"/>
      <w:lvlJc w:val="left"/>
      <w:pPr>
        <w:ind w:left="720" w:hanging="360"/>
      </w:pPr>
      <w:rPr>
        <w:rFonts w:ascii="Simplified Arabic" w:eastAsiaTheme="minorHAnsi" w:hAnsi="Simplified Arabic" w:cs="Simplified Arabic" w:hint="default"/>
      </w:rPr>
    </w:lvl>
    <w:lvl w:ilvl="1" w:tplc="B2027B7A" w:tentative="1">
      <w:start w:val="1"/>
      <w:numFmt w:val="bullet"/>
      <w:lvlText w:val="o"/>
      <w:lvlJc w:val="left"/>
      <w:pPr>
        <w:ind w:left="1440" w:hanging="360"/>
      </w:pPr>
      <w:rPr>
        <w:rFonts w:ascii="Courier New" w:hAnsi="Courier New" w:cs="Courier New" w:hint="default"/>
      </w:rPr>
    </w:lvl>
    <w:lvl w:ilvl="2" w:tplc="92D45A68" w:tentative="1">
      <w:start w:val="1"/>
      <w:numFmt w:val="bullet"/>
      <w:lvlText w:val=""/>
      <w:lvlJc w:val="left"/>
      <w:pPr>
        <w:ind w:left="2160" w:hanging="360"/>
      </w:pPr>
      <w:rPr>
        <w:rFonts w:ascii="Wingdings" w:hAnsi="Wingdings" w:hint="default"/>
      </w:rPr>
    </w:lvl>
    <w:lvl w:ilvl="3" w:tplc="B95484C6" w:tentative="1">
      <w:start w:val="1"/>
      <w:numFmt w:val="bullet"/>
      <w:lvlText w:val=""/>
      <w:lvlJc w:val="left"/>
      <w:pPr>
        <w:ind w:left="2880" w:hanging="360"/>
      </w:pPr>
      <w:rPr>
        <w:rFonts w:ascii="Symbol" w:hAnsi="Symbol" w:hint="default"/>
      </w:rPr>
    </w:lvl>
    <w:lvl w:ilvl="4" w:tplc="147A14CA" w:tentative="1">
      <w:start w:val="1"/>
      <w:numFmt w:val="bullet"/>
      <w:lvlText w:val="o"/>
      <w:lvlJc w:val="left"/>
      <w:pPr>
        <w:ind w:left="3600" w:hanging="360"/>
      </w:pPr>
      <w:rPr>
        <w:rFonts w:ascii="Courier New" w:hAnsi="Courier New" w:cs="Courier New" w:hint="default"/>
      </w:rPr>
    </w:lvl>
    <w:lvl w:ilvl="5" w:tplc="02F25E56" w:tentative="1">
      <w:start w:val="1"/>
      <w:numFmt w:val="bullet"/>
      <w:lvlText w:val=""/>
      <w:lvlJc w:val="left"/>
      <w:pPr>
        <w:ind w:left="4320" w:hanging="360"/>
      </w:pPr>
      <w:rPr>
        <w:rFonts w:ascii="Wingdings" w:hAnsi="Wingdings" w:hint="default"/>
      </w:rPr>
    </w:lvl>
    <w:lvl w:ilvl="6" w:tplc="6132185E" w:tentative="1">
      <w:start w:val="1"/>
      <w:numFmt w:val="bullet"/>
      <w:lvlText w:val=""/>
      <w:lvlJc w:val="left"/>
      <w:pPr>
        <w:ind w:left="5040" w:hanging="360"/>
      </w:pPr>
      <w:rPr>
        <w:rFonts w:ascii="Symbol" w:hAnsi="Symbol" w:hint="default"/>
      </w:rPr>
    </w:lvl>
    <w:lvl w:ilvl="7" w:tplc="2DB6FC6C" w:tentative="1">
      <w:start w:val="1"/>
      <w:numFmt w:val="bullet"/>
      <w:lvlText w:val="o"/>
      <w:lvlJc w:val="left"/>
      <w:pPr>
        <w:ind w:left="5760" w:hanging="360"/>
      </w:pPr>
      <w:rPr>
        <w:rFonts w:ascii="Courier New" w:hAnsi="Courier New" w:cs="Courier New" w:hint="default"/>
      </w:rPr>
    </w:lvl>
    <w:lvl w:ilvl="8" w:tplc="4C561212" w:tentative="1">
      <w:start w:val="1"/>
      <w:numFmt w:val="bullet"/>
      <w:lvlText w:val=""/>
      <w:lvlJc w:val="left"/>
      <w:pPr>
        <w:ind w:left="6480" w:hanging="360"/>
      </w:pPr>
      <w:rPr>
        <w:rFonts w:ascii="Wingdings" w:hAnsi="Wingdings" w:hint="default"/>
      </w:rPr>
    </w:lvl>
  </w:abstractNum>
  <w:abstractNum w:abstractNumId="40" w15:restartNumberingAfterBreak="0">
    <w:nsid w:val="51E17A96"/>
    <w:multiLevelType w:val="hybridMultilevel"/>
    <w:tmpl w:val="5D2CC5E2"/>
    <w:lvl w:ilvl="0" w:tplc="F8DE28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550855C5"/>
    <w:multiLevelType w:val="hybridMultilevel"/>
    <w:tmpl w:val="46DCDD62"/>
    <w:lvl w:ilvl="0" w:tplc="52947196">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2" w15:restartNumberingAfterBreak="0">
    <w:nsid w:val="55514686"/>
    <w:multiLevelType w:val="multilevel"/>
    <w:tmpl w:val="A4EC8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8D05B85"/>
    <w:multiLevelType w:val="multilevel"/>
    <w:tmpl w:val="8342F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B148A0D"/>
    <w:multiLevelType w:val="hybridMultilevel"/>
    <w:tmpl w:val="31B8B90E"/>
    <w:lvl w:ilvl="0" w:tplc="CBEEF4C2">
      <w:start w:val="1"/>
      <w:numFmt w:val="bullet"/>
      <w:lvlText w:val=""/>
      <w:lvlJc w:val="left"/>
      <w:pPr>
        <w:ind w:left="1077" w:hanging="360"/>
      </w:pPr>
      <w:rPr>
        <w:rFonts w:ascii="Symbol" w:hAnsi="Symbol" w:hint="default"/>
      </w:rPr>
    </w:lvl>
    <w:lvl w:ilvl="1" w:tplc="81D69056" w:tentative="1">
      <w:start w:val="1"/>
      <w:numFmt w:val="bullet"/>
      <w:lvlText w:val="o"/>
      <w:lvlJc w:val="left"/>
      <w:pPr>
        <w:ind w:left="1797" w:hanging="360"/>
      </w:pPr>
      <w:rPr>
        <w:rFonts w:ascii="Courier New" w:hAnsi="Courier New" w:cs="Courier New" w:hint="default"/>
      </w:rPr>
    </w:lvl>
    <w:lvl w:ilvl="2" w:tplc="CD6AE938" w:tentative="1">
      <w:start w:val="1"/>
      <w:numFmt w:val="bullet"/>
      <w:lvlText w:val=""/>
      <w:lvlJc w:val="left"/>
      <w:pPr>
        <w:ind w:left="2517" w:hanging="360"/>
      </w:pPr>
      <w:rPr>
        <w:rFonts w:ascii="Wingdings" w:hAnsi="Wingdings" w:hint="default"/>
      </w:rPr>
    </w:lvl>
    <w:lvl w:ilvl="3" w:tplc="C5280280" w:tentative="1">
      <w:start w:val="1"/>
      <w:numFmt w:val="bullet"/>
      <w:lvlText w:val=""/>
      <w:lvlJc w:val="left"/>
      <w:pPr>
        <w:ind w:left="3237" w:hanging="360"/>
      </w:pPr>
      <w:rPr>
        <w:rFonts w:ascii="Symbol" w:hAnsi="Symbol" w:hint="default"/>
      </w:rPr>
    </w:lvl>
    <w:lvl w:ilvl="4" w:tplc="6832B418" w:tentative="1">
      <w:start w:val="1"/>
      <w:numFmt w:val="bullet"/>
      <w:lvlText w:val="o"/>
      <w:lvlJc w:val="left"/>
      <w:pPr>
        <w:ind w:left="3957" w:hanging="360"/>
      </w:pPr>
      <w:rPr>
        <w:rFonts w:ascii="Courier New" w:hAnsi="Courier New" w:cs="Courier New" w:hint="default"/>
      </w:rPr>
    </w:lvl>
    <w:lvl w:ilvl="5" w:tplc="87AC30BE" w:tentative="1">
      <w:start w:val="1"/>
      <w:numFmt w:val="bullet"/>
      <w:lvlText w:val=""/>
      <w:lvlJc w:val="left"/>
      <w:pPr>
        <w:ind w:left="4677" w:hanging="360"/>
      </w:pPr>
      <w:rPr>
        <w:rFonts w:ascii="Wingdings" w:hAnsi="Wingdings" w:hint="default"/>
      </w:rPr>
    </w:lvl>
    <w:lvl w:ilvl="6" w:tplc="3926CBA0" w:tentative="1">
      <w:start w:val="1"/>
      <w:numFmt w:val="bullet"/>
      <w:lvlText w:val=""/>
      <w:lvlJc w:val="left"/>
      <w:pPr>
        <w:ind w:left="5397" w:hanging="360"/>
      </w:pPr>
      <w:rPr>
        <w:rFonts w:ascii="Symbol" w:hAnsi="Symbol" w:hint="default"/>
      </w:rPr>
    </w:lvl>
    <w:lvl w:ilvl="7" w:tplc="63F2907A" w:tentative="1">
      <w:start w:val="1"/>
      <w:numFmt w:val="bullet"/>
      <w:lvlText w:val="o"/>
      <w:lvlJc w:val="left"/>
      <w:pPr>
        <w:ind w:left="6117" w:hanging="360"/>
      </w:pPr>
      <w:rPr>
        <w:rFonts w:ascii="Courier New" w:hAnsi="Courier New" w:cs="Courier New" w:hint="default"/>
      </w:rPr>
    </w:lvl>
    <w:lvl w:ilvl="8" w:tplc="442E1BF6" w:tentative="1">
      <w:start w:val="1"/>
      <w:numFmt w:val="bullet"/>
      <w:lvlText w:val=""/>
      <w:lvlJc w:val="left"/>
      <w:pPr>
        <w:ind w:left="6837" w:hanging="360"/>
      </w:pPr>
      <w:rPr>
        <w:rFonts w:ascii="Wingdings" w:hAnsi="Wingdings" w:hint="default"/>
      </w:rPr>
    </w:lvl>
  </w:abstractNum>
  <w:abstractNum w:abstractNumId="45" w15:restartNumberingAfterBreak="0">
    <w:nsid w:val="5B3A05BD"/>
    <w:multiLevelType w:val="hybridMultilevel"/>
    <w:tmpl w:val="58E824D4"/>
    <w:lvl w:ilvl="0" w:tplc="49DCEB24">
      <w:start w:val="1"/>
      <w:numFmt w:val="decimal"/>
      <w:lvlText w:val="%1-"/>
      <w:lvlJc w:val="left"/>
      <w:pPr>
        <w:ind w:left="720" w:hanging="360"/>
      </w:pPr>
      <w:rPr>
        <w:rFonts w:ascii="Simplified Arabic" w:hAnsi="Simplified Arabic" w:hint="default"/>
        <w:b/>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5E89745C"/>
    <w:multiLevelType w:val="multilevel"/>
    <w:tmpl w:val="905CAF86"/>
    <w:lvl w:ilvl="0">
      <w:start w:val="1"/>
      <w:numFmt w:val="decimal"/>
      <w:lvlText w:val="%1."/>
      <w:lvlJc w:val="left"/>
      <w:pPr>
        <w:tabs>
          <w:tab w:val="num" w:pos="360"/>
        </w:tabs>
        <w:ind w:left="360" w:hanging="360"/>
      </w:pPr>
    </w:lvl>
    <w:lvl w:ilvl="1">
      <w:start w:val="1"/>
      <w:numFmt w:val="decimal"/>
      <w:lvlText w:val="%2-"/>
      <w:lvlJc w:val="left"/>
      <w:pPr>
        <w:ind w:left="1080" w:hanging="360"/>
      </w:pPr>
      <w:rPr>
        <w:rFonts w:hint="default"/>
        <w:b w:val="0"/>
        <w:bCs/>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7" w15:restartNumberingAfterBreak="0">
    <w:nsid w:val="5E926238"/>
    <w:multiLevelType w:val="hybridMultilevel"/>
    <w:tmpl w:val="AEB85FC8"/>
    <w:lvl w:ilvl="0" w:tplc="E89C6052">
      <w:start w:val="1"/>
      <w:numFmt w:val="decimal"/>
      <w:lvlText w:val="%1."/>
      <w:lvlJc w:val="left"/>
      <w:pPr>
        <w:ind w:left="720" w:hanging="360"/>
      </w:pPr>
      <w:rPr>
        <w:rFonts w:hint="default"/>
      </w:rPr>
    </w:lvl>
    <w:lvl w:ilvl="1" w:tplc="88746976" w:tentative="1">
      <w:start w:val="1"/>
      <w:numFmt w:val="lowerLetter"/>
      <w:lvlText w:val="%2."/>
      <w:lvlJc w:val="left"/>
      <w:pPr>
        <w:ind w:left="1440" w:hanging="360"/>
      </w:pPr>
    </w:lvl>
    <w:lvl w:ilvl="2" w:tplc="4D566064" w:tentative="1">
      <w:start w:val="1"/>
      <w:numFmt w:val="lowerRoman"/>
      <w:lvlText w:val="%3."/>
      <w:lvlJc w:val="right"/>
      <w:pPr>
        <w:ind w:left="2160" w:hanging="180"/>
      </w:pPr>
    </w:lvl>
    <w:lvl w:ilvl="3" w:tplc="79F405D6" w:tentative="1">
      <w:start w:val="1"/>
      <w:numFmt w:val="decimal"/>
      <w:lvlText w:val="%4."/>
      <w:lvlJc w:val="left"/>
      <w:pPr>
        <w:ind w:left="2880" w:hanging="360"/>
      </w:pPr>
    </w:lvl>
    <w:lvl w:ilvl="4" w:tplc="2E7CC710" w:tentative="1">
      <w:start w:val="1"/>
      <w:numFmt w:val="lowerLetter"/>
      <w:lvlText w:val="%5."/>
      <w:lvlJc w:val="left"/>
      <w:pPr>
        <w:ind w:left="3600" w:hanging="360"/>
      </w:pPr>
    </w:lvl>
    <w:lvl w:ilvl="5" w:tplc="49580C2A" w:tentative="1">
      <w:start w:val="1"/>
      <w:numFmt w:val="lowerRoman"/>
      <w:lvlText w:val="%6."/>
      <w:lvlJc w:val="right"/>
      <w:pPr>
        <w:ind w:left="4320" w:hanging="180"/>
      </w:pPr>
    </w:lvl>
    <w:lvl w:ilvl="6" w:tplc="1166EF5A" w:tentative="1">
      <w:start w:val="1"/>
      <w:numFmt w:val="decimal"/>
      <w:lvlText w:val="%7."/>
      <w:lvlJc w:val="left"/>
      <w:pPr>
        <w:ind w:left="5040" w:hanging="360"/>
      </w:pPr>
    </w:lvl>
    <w:lvl w:ilvl="7" w:tplc="023023C2" w:tentative="1">
      <w:start w:val="1"/>
      <w:numFmt w:val="lowerLetter"/>
      <w:lvlText w:val="%8."/>
      <w:lvlJc w:val="left"/>
      <w:pPr>
        <w:ind w:left="5760" w:hanging="360"/>
      </w:pPr>
    </w:lvl>
    <w:lvl w:ilvl="8" w:tplc="1D9426D0" w:tentative="1">
      <w:start w:val="1"/>
      <w:numFmt w:val="lowerRoman"/>
      <w:lvlText w:val="%9."/>
      <w:lvlJc w:val="right"/>
      <w:pPr>
        <w:ind w:left="6480" w:hanging="180"/>
      </w:pPr>
    </w:lvl>
  </w:abstractNum>
  <w:abstractNum w:abstractNumId="48" w15:restartNumberingAfterBreak="0">
    <w:nsid w:val="5F311D29"/>
    <w:multiLevelType w:val="multilevel"/>
    <w:tmpl w:val="78163FD6"/>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9" w15:restartNumberingAfterBreak="0">
    <w:nsid w:val="60A6161D"/>
    <w:multiLevelType w:val="hybridMultilevel"/>
    <w:tmpl w:val="518A6E96"/>
    <w:lvl w:ilvl="0" w:tplc="46269AF8">
      <w:start w:val="1"/>
      <w:numFmt w:val="bullet"/>
      <w:lvlText w:val=""/>
      <w:lvlJc w:val="left"/>
      <w:pPr>
        <w:ind w:left="360" w:hanging="360"/>
      </w:pPr>
      <w:rPr>
        <w:rFonts w:ascii="Wingdings" w:hAnsi="Wingdings" w:hint="default"/>
      </w:rPr>
    </w:lvl>
    <w:lvl w:ilvl="1" w:tplc="80CCA952" w:tentative="1">
      <w:start w:val="1"/>
      <w:numFmt w:val="lowerLetter"/>
      <w:lvlText w:val="%2."/>
      <w:lvlJc w:val="left"/>
      <w:pPr>
        <w:ind w:left="1080" w:hanging="360"/>
      </w:pPr>
    </w:lvl>
    <w:lvl w:ilvl="2" w:tplc="30EE9F9C" w:tentative="1">
      <w:start w:val="1"/>
      <w:numFmt w:val="lowerRoman"/>
      <w:lvlText w:val="%3."/>
      <w:lvlJc w:val="right"/>
      <w:pPr>
        <w:ind w:left="1800" w:hanging="180"/>
      </w:pPr>
    </w:lvl>
    <w:lvl w:ilvl="3" w:tplc="D44CFC86" w:tentative="1">
      <w:start w:val="1"/>
      <w:numFmt w:val="decimal"/>
      <w:lvlText w:val="%4."/>
      <w:lvlJc w:val="left"/>
      <w:pPr>
        <w:ind w:left="2520" w:hanging="360"/>
      </w:pPr>
    </w:lvl>
    <w:lvl w:ilvl="4" w:tplc="3C14206E" w:tentative="1">
      <w:start w:val="1"/>
      <w:numFmt w:val="lowerLetter"/>
      <w:lvlText w:val="%5."/>
      <w:lvlJc w:val="left"/>
      <w:pPr>
        <w:ind w:left="3240" w:hanging="360"/>
      </w:pPr>
    </w:lvl>
    <w:lvl w:ilvl="5" w:tplc="A15E046E" w:tentative="1">
      <w:start w:val="1"/>
      <w:numFmt w:val="lowerRoman"/>
      <w:lvlText w:val="%6."/>
      <w:lvlJc w:val="right"/>
      <w:pPr>
        <w:ind w:left="3960" w:hanging="180"/>
      </w:pPr>
    </w:lvl>
    <w:lvl w:ilvl="6" w:tplc="6596AFC8" w:tentative="1">
      <w:start w:val="1"/>
      <w:numFmt w:val="decimal"/>
      <w:lvlText w:val="%7."/>
      <w:lvlJc w:val="left"/>
      <w:pPr>
        <w:ind w:left="4680" w:hanging="360"/>
      </w:pPr>
    </w:lvl>
    <w:lvl w:ilvl="7" w:tplc="412E0A4A" w:tentative="1">
      <w:start w:val="1"/>
      <w:numFmt w:val="lowerLetter"/>
      <w:lvlText w:val="%8."/>
      <w:lvlJc w:val="left"/>
      <w:pPr>
        <w:ind w:left="5400" w:hanging="360"/>
      </w:pPr>
    </w:lvl>
    <w:lvl w:ilvl="8" w:tplc="3D88DE4A" w:tentative="1">
      <w:start w:val="1"/>
      <w:numFmt w:val="lowerRoman"/>
      <w:lvlText w:val="%9."/>
      <w:lvlJc w:val="right"/>
      <w:pPr>
        <w:ind w:left="6120" w:hanging="180"/>
      </w:pPr>
    </w:lvl>
  </w:abstractNum>
  <w:abstractNum w:abstractNumId="50" w15:restartNumberingAfterBreak="0">
    <w:nsid w:val="61815307"/>
    <w:multiLevelType w:val="multilevel"/>
    <w:tmpl w:val="0386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185047E"/>
    <w:multiLevelType w:val="multilevel"/>
    <w:tmpl w:val="D63ECB04"/>
    <w:lvl w:ilvl="0">
      <w:start w:val="1"/>
      <w:numFmt w:val="decimal"/>
      <w:lvlText w:val="%1."/>
      <w:lvlJc w:val="left"/>
      <w:pPr>
        <w:tabs>
          <w:tab w:val="num" w:pos="720"/>
        </w:tabs>
        <w:ind w:left="720" w:hanging="360"/>
      </w:pPr>
    </w:lvl>
    <w:lvl w:ilvl="1">
      <w:start w:val="2"/>
      <w:numFmt w:val="bullet"/>
      <w:lvlText w:val="•"/>
      <w:lvlJc w:val="left"/>
      <w:pPr>
        <w:ind w:left="1440" w:hanging="360"/>
      </w:pPr>
      <w:rPr>
        <w:rFonts w:ascii="Calibri" w:eastAsiaTheme="minorHAnsi" w:hAnsi="Calibri" w:cs="Calibri"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2035983"/>
    <w:multiLevelType w:val="hybridMultilevel"/>
    <w:tmpl w:val="762E5A1A"/>
    <w:lvl w:ilvl="0" w:tplc="040C000F">
      <w:start w:val="1"/>
      <w:numFmt w:val="decimal"/>
      <w:lvlText w:val="%1."/>
      <w:lvlJc w:val="left"/>
      <w:pPr>
        <w:ind w:left="1571" w:hanging="360"/>
      </w:p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53" w15:restartNumberingAfterBreak="0">
    <w:nsid w:val="64277A52"/>
    <w:multiLevelType w:val="multilevel"/>
    <w:tmpl w:val="54885C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643B7590"/>
    <w:multiLevelType w:val="hybridMultilevel"/>
    <w:tmpl w:val="AB36DF26"/>
    <w:lvl w:ilvl="0" w:tplc="040C000F">
      <w:start w:val="1"/>
      <w:numFmt w:val="decimal"/>
      <w:lvlText w:val="%1."/>
      <w:lvlJc w:val="left"/>
      <w:pPr>
        <w:ind w:left="720" w:hanging="360"/>
      </w:pPr>
      <w:rPr>
        <w:rFonts w:hint="default"/>
        <w:b/>
        <w:bCs/>
      </w:rPr>
    </w:lvl>
    <w:lvl w:ilvl="1" w:tplc="AC7A5772" w:tentative="1">
      <w:start w:val="1"/>
      <w:numFmt w:val="lowerLetter"/>
      <w:lvlText w:val="%2."/>
      <w:lvlJc w:val="left"/>
      <w:pPr>
        <w:ind w:left="1440" w:hanging="360"/>
      </w:pPr>
    </w:lvl>
    <w:lvl w:ilvl="2" w:tplc="04F23832" w:tentative="1">
      <w:start w:val="1"/>
      <w:numFmt w:val="lowerRoman"/>
      <w:lvlText w:val="%3."/>
      <w:lvlJc w:val="right"/>
      <w:pPr>
        <w:ind w:left="2160" w:hanging="180"/>
      </w:pPr>
    </w:lvl>
    <w:lvl w:ilvl="3" w:tplc="249CF6B0" w:tentative="1">
      <w:start w:val="1"/>
      <w:numFmt w:val="decimal"/>
      <w:lvlText w:val="%4."/>
      <w:lvlJc w:val="left"/>
      <w:pPr>
        <w:ind w:left="2880" w:hanging="360"/>
      </w:pPr>
    </w:lvl>
    <w:lvl w:ilvl="4" w:tplc="740A1BDC" w:tentative="1">
      <w:start w:val="1"/>
      <w:numFmt w:val="lowerLetter"/>
      <w:lvlText w:val="%5."/>
      <w:lvlJc w:val="left"/>
      <w:pPr>
        <w:ind w:left="3600" w:hanging="360"/>
      </w:pPr>
    </w:lvl>
    <w:lvl w:ilvl="5" w:tplc="09F0ABAA" w:tentative="1">
      <w:start w:val="1"/>
      <w:numFmt w:val="lowerRoman"/>
      <w:lvlText w:val="%6."/>
      <w:lvlJc w:val="right"/>
      <w:pPr>
        <w:ind w:left="4320" w:hanging="180"/>
      </w:pPr>
    </w:lvl>
    <w:lvl w:ilvl="6" w:tplc="254EA0F8" w:tentative="1">
      <w:start w:val="1"/>
      <w:numFmt w:val="decimal"/>
      <w:lvlText w:val="%7."/>
      <w:lvlJc w:val="left"/>
      <w:pPr>
        <w:ind w:left="5040" w:hanging="360"/>
      </w:pPr>
    </w:lvl>
    <w:lvl w:ilvl="7" w:tplc="EF14927E" w:tentative="1">
      <w:start w:val="1"/>
      <w:numFmt w:val="lowerLetter"/>
      <w:lvlText w:val="%8."/>
      <w:lvlJc w:val="left"/>
      <w:pPr>
        <w:ind w:left="5760" w:hanging="360"/>
      </w:pPr>
    </w:lvl>
    <w:lvl w:ilvl="8" w:tplc="617A0EAC" w:tentative="1">
      <w:start w:val="1"/>
      <w:numFmt w:val="lowerRoman"/>
      <w:lvlText w:val="%9."/>
      <w:lvlJc w:val="right"/>
      <w:pPr>
        <w:ind w:left="6480" w:hanging="180"/>
      </w:pPr>
    </w:lvl>
  </w:abstractNum>
  <w:abstractNum w:abstractNumId="55" w15:restartNumberingAfterBreak="0">
    <w:nsid w:val="67787E7D"/>
    <w:multiLevelType w:val="hybridMultilevel"/>
    <w:tmpl w:val="2090C020"/>
    <w:lvl w:ilvl="0" w:tplc="2812C8A0">
      <w:start w:val="1"/>
      <w:numFmt w:val="bullet"/>
      <w:lvlText w:val=""/>
      <w:lvlJc w:val="left"/>
      <w:pPr>
        <w:ind w:left="720" w:hanging="360"/>
      </w:pPr>
      <w:rPr>
        <w:rFonts w:ascii="Symbol" w:hAnsi="Symbol" w:hint="default"/>
      </w:rPr>
    </w:lvl>
    <w:lvl w:ilvl="1" w:tplc="1F288980" w:tentative="1">
      <w:start w:val="1"/>
      <w:numFmt w:val="bullet"/>
      <w:lvlText w:val="o"/>
      <w:lvlJc w:val="left"/>
      <w:pPr>
        <w:ind w:left="1440" w:hanging="360"/>
      </w:pPr>
      <w:rPr>
        <w:rFonts w:ascii="Courier New" w:hAnsi="Courier New" w:cs="Courier New" w:hint="default"/>
      </w:rPr>
    </w:lvl>
    <w:lvl w:ilvl="2" w:tplc="94F4D546" w:tentative="1">
      <w:start w:val="1"/>
      <w:numFmt w:val="bullet"/>
      <w:lvlText w:val=""/>
      <w:lvlJc w:val="left"/>
      <w:pPr>
        <w:ind w:left="2160" w:hanging="360"/>
      </w:pPr>
      <w:rPr>
        <w:rFonts w:ascii="Wingdings" w:hAnsi="Wingdings" w:hint="default"/>
      </w:rPr>
    </w:lvl>
    <w:lvl w:ilvl="3" w:tplc="77128582" w:tentative="1">
      <w:start w:val="1"/>
      <w:numFmt w:val="bullet"/>
      <w:lvlText w:val=""/>
      <w:lvlJc w:val="left"/>
      <w:pPr>
        <w:ind w:left="2880" w:hanging="360"/>
      </w:pPr>
      <w:rPr>
        <w:rFonts w:ascii="Symbol" w:hAnsi="Symbol" w:hint="default"/>
      </w:rPr>
    </w:lvl>
    <w:lvl w:ilvl="4" w:tplc="70340ECC" w:tentative="1">
      <w:start w:val="1"/>
      <w:numFmt w:val="bullet"/>
      <w:lvlText w:val="o"/>
      <w:lvlJc w:val="left"/>
      <w:pPr>
        <w:ind w:left="3600" w:hanging="360"/>
      </w:pPr>
      <w:rPr>
        <w:rFonts w:ascii="Courier New" w:hAnsi="Courier New" w:cs="Courier New" w:hint="default"/>
      </w:rPr>
    </w:lvl>
    <w:lvl w:ilvl="5" w:tplc="1FC4FDB0" w:tentative="1">
      <w:start w:val="1"/>
      <w:numFmt w:val="bullet"/>
      <w:lvlText w:val=""/>
      <w:lvlJc w:val="left"/>
      <w:pPr>
        <w:ind w:left="4320" w:hanging="360"/>
      </w:pPr>
      <w:rPr>
        <w:rFonts w:ascii="Wingdings" w:hAnsi="Wingdings" w:hint="default"/>
      </w:rPr>
    </w:lvl>
    <w:lvl w:ilvl="6" w:tplc="EDE62EB6" w:tentative="1">
      <w:start w:val="1"/>
      <w:numFmt w:val="bullet"/>
      <w:lvlText w:val=""/>
      <w:lvlJc w:val="left"/>
      <w:pPr>
        <w:ind w:left="5040" w:hanging="360"/>
      </w:pPr>
      <w:rPr>
        <w:rFonts w:ascii="Symbol" w:hAnsi="Symbol" w:hint="default"/>
      </w:rPr>
    </w:lvl>
    <w:lvl w:ilvl="7" w:tplc="63FE73FA" w:tentative="1">
      <w:start w:val="1"/>
      <w:numFmt w:val="bullet"/>
      <w:lvlText w:val="o"/>
      <w:lvlJc w:val="left"/>
      <w:pPr>
        <w:ind w:left="5760" w:hanging="360"/>
      </w:pPr>
      <w:rPr>
        <w:rFonts w:ascii="Courier New" w:hAnsi="Courier New" w:cs="Courier New" w:hint="default"/>
      </w:rPr>
    </w:lvl>
    <w:lvl w:ilvl="8" w:tplc="D90E82A8" w:tentative="1">
      <w:start w:val="1"/>
      <w:numFmt w:val="bullet"/>
      <w:lvlText w:val=""/>
      <w:lvlJc w:val="left"/>
      <w:pPr>
        <w:ind w:left="6480" w:hanging="360"/>
      </w:pPr>
      <w:rPr>
        <w:rFonts w:ascii="Wingdings" w:hAnsi="Wingdings" w:hint="default"/>
      </w:rPr>
    </w:lvl>
  </w:abstractNum>
  <w:abstractNum w:abstractNumId="56" w15:restartNumberingAfterBreak="0">
    <w:nsid w:val="697455E9"/>
    <w:multiLevelType w:val="hybridMultilevel"/>
    <w:tmpl w:val="3A1A5CAC"/>
    <w:lvl w:ilvl="0" w:tplc="F8DE28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6C5012E5"/>
    <w:multiLevelType w:val="multilevel"/>
    <w:tmpl w:val="20105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D3C6199"/>
    <w:multiLevelType w:val="multilevel"/>
    <w:tmpl w:val="0D5AB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F403E0C"/>
    <w:multiLevelType w:val="multilevel"/>
    <w:tmpl w:val="94AC2744"/>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0" w15:restartNumberingAfterBreak="0">
    <w:nsid w:val="751B51A6"/>
    <w:multiLevelType w:val="hybridMultilevel"/>
    <w:tmpl w:val="792C04C8"/>
    <w:lvl w:ilvl="0" w:tplc="4B36D7DC">
      <w:start w:val="1"/>
      <w:numFmt w:val="decimal"/>
      <w:lvlText w:val="%1."/>
      <w:lvlJc w:val="left"/>
      <w:pPr>
        <w:ind w:left="1077" w:hanging="360"/>
      </w:pPr>
    </w:lvl>
    <w:lvl w:ilvl="1" w:tplc="B004065E" w:tentative="1">
      <w:start w:val="1"/>
      <w:numFmt w:val="lowerLetter"/>
      <w:lvlText w:val="%2."/>
      <w:lvlJc w:val="left"/>
      <w:pPr>
        <w:ind w:left="1797" w:hanging="360"/>
      </w:pPr>
    </w:lvl>
    <w:lvl w:ilvl="2" w:tplc="81D08D00" w:tentative="1">
      <w:start w:val="1"/>
      <w:numFmt w:val="lowerRoman"/>
      <w:lvlText w:val="%3."/>
      <w:lvlJc w:val="right"/>
      <w:pPr>
        <w:ind w:left="2517" w:hanging="180"/>
      </w:pPr>
    </w:lvl>
    <w:lvl w:ilvl="3" w:tplc="A5BC86B2" w:tentative="1">
      <w:start w:val="1"/>
      <w:numFmt w:val="decimal"/>
      <w:lvlText w:val="%4."/>
      <w:lvlJc w:val="left"/>
      <w:pPr>
        <w:ind w:left="3237" w:hanging="360"/>
      </w:pPr>
    </w:lvl>
    <w:lvl w:ilvl="4" w:tplc="BCC449D8" w:tentative="1">
      <w:start w:val="1"/>
      <w:numFmt w:val="lowerLetter"/>
      <w:lvlText w:val="%5."/>
      <w:lvlJc w:val="left"/>
      <w:pPr>
        <w:ind w:left="3957" w:hanging="360"/>
      </w:pPr>
    </w:lvl>
    <w:lvl w:ilvl="5" w:tplc="760C491C" w:tentative="1">
      <w:start w:val="1"/>
      <w:numFmt w:val="lowerRoman"/>
      <w:lvlText w:val="%6."/>
      <w:lvlJc w:val="right"/>
      <w:pPr>
        <w:ind w:left="4677" w:hanging="180"/>
      </w:pPr>
    </w:lvl>
    <w:lvl w:ilvl="6" w:tplc="45A8C418" w:tentative="1">
      <w:start w:val="1"/>
      <w:numFmt w:val="decimal"/>
      <w:lvlText w:val="%7."/>
      <w:lvlJc w:val="left"/>
      <w:pPr>
        <w:ind w:left="5397" w:hanging="360"/>
      </w:pPr>
    </w:lvl>
    <w:lvl w:ilvl="7" w:tplc="4642A76E" w:tentative="1">
      <w:start w:val="1"/>
      <w:numFmt w:val="lowerLetter"/>
      <w:lvlText w:val="%8."/>
      <w:lvlJc w:val="left"/>
      <w:pPr>
        <w:ind w:left="6117" w:hanging="360"/>
      </w:pPr>
    </w:lvl>
    <w:lvl w:ilvl="8" w:tplc="B2ACEB12" w:tentative="1">
      <w:start w:val="1"/>
      <w:numFmt w:val="lowerRoman"/>
      <w:lvlText w:val="%9."/>
      <w:lvlJc w:val="right"/>
      <w:pPr>
        <w:ind w:left="6837" w:hanging="180"/>
      </w:pPr>
    </w:lvl>
  </w:abstractNum>
  <w:abstractNum w:abstractNumId="61" w15:restartNumberingAfterBreak="0">
    <w:nsid w:val="76D16FA8"/>
    <w:multiLevelType w:val="multilevel"/>
    <w:tmpl w:val="2F5E8E1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7771B56"/>
    <w:multiLevelType w:val="hybridMultilevel"/>
    <w:tmpl w:val="F1BECE88"/>
    <w:lvl w:ilvl="0" w:tplc="F2761CC4">
      <w:start w:val="1"/>
      <w:numFmt w:val="decimal"/>
      <w:lvlText w:val="%1-"/>
      <w:lvlJc w:val="left"/>
      <w:pPr>
        <w:ind w:left="786" w:hanging="360"/>
      </w:pPr>
      <w:rPr>
        <w:rFonts w:hint="default"/>
        <w:b/>
        <w:bCs/>
      </w:rPr>
    </w:lvl>
    <w:lvl w:ilvl="1" w:tplc="F3D4C988" w:tentative="1">
      <w:start w:val="1"/>
      <w:numFmt w:val="lowerLetter"/>
      <w:lvlText w:val="%2."/>
      <w:lvlJc w:val="left"/>
      <w:pPr>
        <w:ind w:left="1440" w:hanging="360"/>
      </w:pPr>
    </w:lvl>
    <w:lvl w:ilvl="2" w:tplc="DA406C72" w:tentative="1">
      <w:start w:val="1"/>
      <w:numFmt w:val="lowerRoman"/>
      <w:lvlText w:val="%3."/>
      <w:lvlJc w:val="right"/>
      <w:pPr>
        <w:ind w:left="2160" w:hanging="180"/>
      </w:pPr>
    </w:lvl>
    <w:lvl w:ilvl="3" w:tplc="B6E6350E" w:tentative="1">
      <w:start w:val="1"/>
      <w:numFmt w:val="decimal"/>
      <w:lvlText w:val="%4."/>
      <w:lvlJc w:val="left"/>
      <w:pPr>
        <w:ind w:left="2880" w:hanging="360"/>
      </w:pPr>
    </w:lvl>
    <w:lvl w:ilvl="4" w:tplc="BCB29514" w:tentative="1">
      <w:start w:val="1"/>
      <w:numFmt w:val="lowerLetter"/>
      <w:lvlText w:val="%5."/>
      <w:lvlJc w:val="left"/>
      <w:pPr>
        <w:ind w:left="3600" w:hanging="360"/>
      </w:pPr>
    </w:lvl>
    <w:lvl w:ilvl="5" w:tplc="CE7E462A" w:tentative="1">
      <w:start w:val="1"/>
      <w:numFmt w:val="lowerRoman"/>
      <w:lvlText w:val="%6."/>
      <w:lvlJc w:val="right"/>
      <w:pPr>
        <w:ind w:left="4320" w:hanging="180"/>
      </w:pPr>
    </w:lvl>
    <w:lvl w:ilvl="6" w:tplc="26CE0AA4" w:tentative="1">
      <w:start w:val="1"/>
      <w:numFmt w:val="decimal"/>
      <w:lvlText w:val="%7."/>
      <w:lvlJc w:val="left"/>
      <w:pPr>
        <w:ind w:left="5040" w:hanging="360"/>
      </w:pPr>
    </w:lvl>
    <w:lvl w:ilvl="7" w:tplc="71E28800" w:tentative="1">
      <w:start w:val="1"/>
      <w:numFmt w:val="lowerLetter"/>
      <w:lvlText w:val="%8."/>
      <w:lvlJc w:val="left"/>
      <w:pPr>
        <w:ind w:left="5760" w:hanging="360"/>
      </w:pPr>
    </w:lvl>
    <w:lvl w:ilvl="8" w:tplc="067065E4" w:tentative="1">
      <w:start w:val="1"/>
      <w:numFmt w:val="lowerRoman"/>
      <w:lvlText w:val="%9."/>
      <w:lvlJc w:val="right"/>
      <w:pPr>
        <w:ind w:left="6480" w:hanging="180"/>
      </w:pPr>
    </w:lvl>
  </w:abstractNum>
  <w:abstractNum w:abstractNumId="63" w15:restartNumberingAfterBreak="0">
    <w:nsid w:val="79237638"/>
    <w:multiLevelType w:val="hybridMultilevel"/>
    <w:tmpl w:val="26F624C0"/>
    <w:lvl w:ilvl="0" w:tplc="6A944852">
      <w:start w:val="1"/>
      <w:numFmt w:val="bullet"/>
      <w:lvlText w:val=""/>
      <w:lvlJc w:val="left"/>
      <w:pPr>
        <w:ind w:left="720" w:hanging="360"/>
      </w:pPr>
      <w:rPr>
        <w:rFonts w:ascii="Symbol" w:hAnsi="Symbol" w:hint="default"/>
      </w:rPr>
    </w:lvl>
    <w:lvl w:ilvl="1" w:tplc="0624EF82" w:tentative="1">
      <w:start w:val="1"/>
      <w:numFmt w:val="bullet"/>
      <w:lvlText w:val="o"/>
      <w:lvlJc w:val="left"/>
      <w:pPr>
        <w:ind w:left="1440" w:hanging="360"/>
      </w:pPr>
      <w:rPr>
        <w:rFonts w:ascii="Courier New" w:hAnsi="Courier New" w:cs="Courier New" w:hint="default"/>
      </w:rPr>
    </w:lvl>
    <w:lvl w:ilvl="2" w:tplc="CE981CE6" w:tentative="1">
      <w:start w:val="1"/>
      <w:numFmt w:val="bullet"/>
      <w:lvlText w:val=""/>
      <w:lvlJc w:val="left"/>
      <w:pPr>
        <w:ind w:left="2160" w:hanging="360"/>
      </w:pPr>
      <w:rPr>
        <w:rFonts w:ascii="Wingdings" w:hAnsi="Wingdings" w:hint="default"/>
      </w:rPr>
    </w:lvl>
    <w:lvl w:ilvl="3" w:tplc="2EEA11E6" w:tentative="1">
      <w:start w:val="1"/>
      <w:numFmt w:val="bullet"/>
      <w:lvlText w:val=""/>
      <w:lvlJc w:val="left"/>
      <w:pPr>
        <w:ind w:left="2880" w:hanging="360"/>
      </w:pPr>
      <w:rPr>
        <w:rFonts w:ascii="Symbol" w:hAnsi="Symbol" w:hint="default"/>
      </w:rPr>
    </w:lvl>
    <w:lvl w:ilvl="4" w:tplc="26168CE2" w:tentative="1">
      <w:start w:val="1"/>
      <w:numFmt w:val="bullet"/>
      <w:lvlText w:val="o"/>
      <w:lvlJc w:val="left"/>
      <w:pPr>
        <w:ind w:left="3600" w:hanging="360"/>
      </w:pPr>
      <w:rPr>
        <w:rFonts w:ascii="Courier New" w:hAnsi="Courier New" w:cs="Courier New" w:hint="default"/>
      </w:rPr>
    </w:lvl>
    <w:lvl w:ilvl="5" w:tplc="475058F8" w:tentative="1">
      <w:start w:val="1"/>
      <w:numFmt w:val="bullet"/>
      <w:lvlText w:val=""/>
      <w:lvlJc w:val="left"/>
      <w:pPr>
        <w:ind w:left="4320" w:hanging="360"/>
      </w:pPr>
      <w:rPr>
        <w:rFonts w:ascii="Wingdings" w:hAnsi="Wingdings" w:hint="default"/>
      </w:rPr>
    </w:lvl>
    <w:lvl w:ilvl="6" w:tplc="9932A206" w:tentative="1">
      <w:start w:val="1"/>
      <w:numFmt w:val="bullet"/>
      <w:lvlText w:val=""/>
      <w:lvlJc w:val="left"/>
      <w:pPr>
        <w:ind w:left="5040" w:hanging="360"/>
      </w:pPr>
      <w:rPr>
        <w:rFonts w:ascii="Symbol" w:hAnsi="Symbol" w:hint="default"/>
      </w:rPr>
    </w:lvl>
    <w:lvl w:ilvl="7" w:tplc="531E01B8" w:tentative="1">
      <w:start w:val="1"/>
      <w:numFmt w:val="bullet"/>
      <w:lvlText w:val="o"/>
      <w:lvlJc w:val="left"/>
      <w:pPr>
        <w:ind w:left="5760" w:hanging="360"/>
      </w:pPr>
      <w:rPr>
        <w:rFonts w:ascii="Courier New" w:hAnsi="Courier New" w:cs="Courier New" w:hint="default"/>
      </w:rPr>
    </w:lvl>
    <w:lvl w:ilvl="8" w:tplc="43A20130" w:tentative="1">
      <w:start w:val="1"/>
      <w:numFmt w:val="bullet"/>
      <w:lvlText w:val=""/>
      <w:lvlJc w:val="left"/>
      <w:pPr>
        <w:ind w:left="6480" w:hanging="360"/>
      </w:pPr>
      <w:rPr>
        <w:rFonts w:ascii="Wingdings" w:hAnsi="Wingdings" w:hint="default"/>
      </w:rPr>
    </w:lvl>
  </w:abstractNum>
  <w:abstractNum w:abstractNumId="64" w15:restartNumberingAfterBreak="0">
    <w:nsid w:val="7AF732F5"/>
    <w:multiLevelType w:val="hybridMultilevel"/>
    <w:tmpl w:val="CE425EB4"/>
    <w:lvl w:ilvl="0" w:tplc="3C2003F2">
      <w:start w:val="1"/>
      <w:numFmt w:val="decimal"/>
      <w:lvlText w:val="%1-"/>
      <w:lvlJc w:val="left"/>
      <w:pPr>
        <w:ind w:left="720" w:hanging="360"/>
      </w:pPr>
      <w:rPr>
        <w:rFonts w:hint="default"/>
        <w:b/>
        <w:bCs/>
      </w:rPr>
    </w:lvl>
    <w:lvl w:ilvl="1" w:tplc="AC7A5772" w:tentative="1">
      <w:start w:val="1"/>
      <w:numFmt w:val="lowerLetter"/>
      <w:lvlText w:val="%2."/>
      <w:lvlJc w:val="left"/>
      <w:pPr>
        <w:ind w:left="1440" w:hanging="360"/>
      </w:pPr>
    </w:lvl>
    <w:lvl w:ilvl="2" w:tplc="04F23832" w:tentative="1">
      <w:start w:val="1"/>
      <w:numFmt w:val="lowerRoman"/>
      <w:lvlText w:val="%3."/>
      <w:lvlJc w:val="right"/>
      <w:pPr>
        <w:ind w:left="2160" w:hanging="180"/>
      </w:pPr>
    </w:lvl>
    <w:lvl w:ilvl="3" w:tplc="249CF6B0" w:tentative="1">
      <w:start w:val="1"/>
      <w:numFmt w:val="decimal"/>
      <w:lvlText w:val="%4."/>
      <w:lvlJc w:val="left"/>
      <w:pPr>
        <w:ind w:left="2880" w:hanging="360"/>
      </w:pPr>
    </w:lvl>
    <w:lvl w:ilvl="4" w:tplc="740A1BDC" w:tentative="1">
      <w:start w:val="1"/>
      <w:numFmt w:val="lowerLetter"/>
      <w:lvlText w:val="%5."/>
      <w:lvlJc w:val="left"/>
      <w:pPr>
        <w:ind w:left="3600" w:hanging="360"/>
      </w:pPr>
    </w:lvl>
    <w:lvl w:ilvl="5" w:tplc="09F0ABAA" w:tentative="1">
      <w:start w:val="1"/>
      <w:numFmt w:val="lowerRoman"/>
      <w:lvlText w:val="%6."/>
      <w:lvlJc w:val="right"/>
      <w:pPr>
        <w:ind w:left="4320" w:hanging="180"/>
      </w:pPr>
    </w:lvl>
    <w:lvl w:ilvl="6" w:tplc="254EA0F8" w:tentative="1">
      <w:start w:val="1"/>
      <w:numFmt w:val="decimal"/>
      <w:lvlText w:val="%7."/>
      <w:lvlJc w:val="left"/>
      <w:pPr>
        <w:ind w:left="5040" w:hanging="360"/>
      </w:pPr>
    </w:lvl>
    <w:lvl w:ilvl="7" w:tplc="EF14927E" w:tentative="1">
      <w:start w:val="1"/>
      <w:numFmt w:val="lowerLetter"/>
      <w:lvlText w:val="%8."/>
      <w:lvlJc w:val="left"/>
      <w:pPr>
        <w:ind w:left="5760" w:hanging="360"/>
      </w:pPr>
    </w:lvl>
    <w:lvl w:ilvl="8" w:tplc="617A0EAC" w:tentative="1">
      <w:start w:val="1"/>
      <w:numFmt w:val="lowerRoman"/>
      <w:lvlText w:val="%9."/>
      <w:lvlJc w:val="right"/>
      <w:pPr>
        <w:ind w:left="6480" w:hanging="180"/>
      </w:pPr>
    </w:lvl>
  </w:abstractNum>
  <w:abstractNum w:abstractNumId="65" w15:restartNumberingAfterBreak="0">
    <w:nsid w:val="7B79B352"/>
    <w:multiLevelType w:val="hybridMultilevel"/>
    <w:tmpl w:val="16B0CA7A"/>
    <w:lvl w:ilvl="0" w:tplc="E83E1860">
      <w:start w:val="1"/>
      <w:numFmt w:val="bullet"/>
      <w:lvlText w:val="o"/>
      <w:lvlJc w:val="left"/>
      <w:pPr>
        <w:ind w:left="1080" w:hanging="360"/>
      </w:pPr>
      <w:rPr>
        <w:rFonts w:ascii="Courier New" w:hAnsi="Courier New" w:cs="Courier New" w:hint="default"/>
      </w:rPr>
    </w:lvl>
    <w:lvl w:ilvl="1" w:tplc="8ECCC8A6" w:tentative="1">
      <w:start w:val="1"/>
      <w:numFmt w:val="bullet"/>
      <w:lvlText w:val="o"/>
      <w:lvlJc w:val="left"/>
      <w:pPr>
        <w:ind w:left="1800" w:hanging="360"/>
      </w:pPr>
      <w:rPr>
        <w:rFonts w:ascii="Courier New" w:hAnsi="Courier New" w:cs="Courier New" w:hint="default"/>
      </w:rPr>
    </w:lvl>
    <w:lvl w:ilvl="2" w:tplc="2B26C6B0" w:tentative="1">
      <w:start w:val="1"/>
      <w:numFmt w:val="bullet"/>
      <w:lvlText w:val=""/>
      <w:lvlJc w:val="left"/>
      <w:pPr>
        <w:ind w:left="2520" w:hanging="360"/>
      </w:pPr>
      <w:rPr>
        <w:rFonts w:ascii="Wingdings" w:hAnsi="Wingdings" w:hint="default"/>
      </w:rPr>
    </w:lvl>
    <w:lvl w:ilvl="3" w:tplc="C158FC80" w:tentative="1">
      <w:start w:val="1"/>
      <w:numFmt w:val="bullet"/>
      <w:lvlText w:val=""/>
      <w:lvlJc w:val="left"/>
      <w:pPr>
        <w:ind w:left="3240" w:hanging="360"/>
      </w:pPr>
      <w:rPr>
        <w:rFonts w:ascii="Symbol" w:hAnsi="Symbol" w:hint="default"/>
      </w:rPr>
    </w:lvl>
    <w:lvl w:ilvl="4" w:tplc="635C4416" w:tentative="1">
      <w:start w:val="1"/>
      <w:numFmt w:val="bullet"/>
      <w:lvlText w:val="o"/>
      <w:lvlJc w:val="left"/>
      <w:pPr>
        <w:ind w:left="3960" w:hanging="360"/>
      </w:pPr>
      <w:rPr>
        <w:rFonts w:ascii="Courier New" w:hAnsi="Courier New" w:cs="Courier New" w:hint="default"/>
      </w:rPr>
    </w:lvl>
    <w:lvl w:ilvl="5" w:tplc="80BE7BFE" w:tentative="1">
      <w:start w:val="1"/>
      <w:numFmt w:val="bullet"/>
      <w:lvlText w:val=""/>
      <w:lvlJc w:val="left"/>
      <w:pPr>
        <w:ind w:left="4680" w:hanging="360"/>
      </w:pPr>
      <w:rPr>
        <w:rFonts w:ascii="Wingdings" w:hAnsi="Wingdings" w:hint="default"/>
      </w:rPr>
    </w:lvl>
    <w:lvl w:ilvl="6" w:tplc="5EBCBC2A" w:tentative="1">
      <w:start w:val="1"/>
      <w:numFmt w:val="bullet"/>
      <w:lvlText w:val=""/>
      <w:lvlJc w:val="left"/>
      <w:pPr>
        <w:ind w:left="5400" w:hanging="360"/>
      </w:pPr>
      <w:rPr>
        <w:rFonts w:ascii="Symbol" w:hAnsi="Symbol" w:hint="default"/>
      </w:rPr>
    </w:lvl>
    <w:lvl w:ilvl="7" w:tplc="0AC486D0" w:tentative="1">
      <w:start w:val="1"/>
      <w:numFmt w:val="bullet"/>
      <w:lvlText w:val="o"/>
      <w:lvlJc w:val="left"/>
      <w:pPr>
        <w:ind w:left="6120" w:hanging="360"/>
      </w:pPr>
      <w:rPr>
        <w:rFonts w:ascii="Courier New" w:hAnsi="Courier New" w:cs="Courier New" w:hint="default"/>
      </w:rPr>
    </w:lvl>
    <w:lvl w:ilvl="8" w:tplc="793A184E" w:tentative="1">
      <w:start w:val="1"/>
      <w:numFmt w:val="bullet"/>
      <w:lvlText w:val=""/>
      <w:lvlJc w:val="left"/>
      <w:pPr>
        <w:ind w:left="6840" w:hanging="360"/>
      </w:pPr>
      <w:rPr>
        <w:rFonts w:ascii="Wingdings" w:hAnsi="Wingdings" w:hint="default"/>
      </w:rPr>
    </w:lvl>
  </w:abstractNum>
  <w:abstractNum w:abstractNumId="66" w15:restartNumberingAfterBreak="0">
    <w:nsid w:val="7C9A0464"/>
    <w:multiLevelType w:val="hybridMultilevel"/>
    <w:tmpl w:val="213C62E0"/>
    <w:lvl w:ilvl="0" w:tplc="F5BA638A">
      <w:start w:val="1"/>
      <w:numFmt w:val="bullet"/>
      <w:lvlText w:val=""/>
      <w:lvlJc w:val="left"/>
      <w:pPr>
        <w:ind w:left="786" w:hanging="360"/>
      </w:pPr>
      <w:rPr>
        <w:rFonts w:ascii="Symbol" w:hAnsi="Symbol" w:hint="default"/>
        <w:b/>
        <w:bCs/>
      </w:rPr>
    </w:lvl>
    <w:lvl w:ilvl="1" w:tplc="F3D4C988" w:tentative="1">
      <w:start w:val="1"/>
      <w:numFmt w:val="lowerLetter"/>
      <w:lvlText w:val="%2."/>
      <w:lvlJc w:val="left"/>
      <w:pPr>
        <w:ind w:left="1440" w:hanging="360"/>
      </w:pPr>
    </w:lvl>
    <w:lvl w:ilvl="2" w:tplc="DA406C72" w:tentative="1">
      <w:start w:val="1"/>
      <w:numFmt w:val="lowerRoman"/>
      <w:lvlText w:val="%3."/>
      <w:lvlJc w:val="right"/>
      <w:pPr>
        <w:ind w:left="2160" w:hanging="180"/>
      </w:pPr>
    </w:lvl>
    <w:lvl w:ilvl="3" w:tplc="B6E6350E" w:tentative="1">
      <w:start w:val="1"/>
      <w:numFmt w:val="decimal"/>
      <w:lvlText w:val="%4."/>
      <w:lvlJc w:val="left"/>
      <w:pPr>
        <w:ind w:left="2880" w:hanging="360"/>
      </w:pPr>
    </w:lvl>
    <w:lvl w:ilvl="4" w:tplc="BCB29514" w:tentative="1">
      <w:start w:val="1"/>
      <w:numFmt w:val="lowerLetter"/>
      <w:lvlText w:val="%5."/>
      <w:lvlJc w:val="left"/>
      <w:pPr>
        <w:ind w:left="3600" w:hanging="360"/>
      </w:pPr>
    </w:lvl>
    <w:lvl w:ilvl="5" w:tplc="CE7E462A" w:tentative="1">
      <w:start w:val="1"/>
      <w:numFmt w:val="lowerRoman"/>
      <w:lvlText w:val="%6."/>
      <w:lvlJc w:val="right"/>
      <w:pPr>
        <w:ind w:left="4320" w:hanging="180"/>
      </w:pPr>
    </w:lvl>
    <w:lvl w:ilvl="6" w:tplc="26CE0AA4" w:tentative="1">
      <w:start w:val="1"/>
      <w:numFmt w:val="decimal"/>
      <w:lvlText w:val="%7."/>
      <w:lvlJc w:val="left"/>
      <w:pPr>
        <w:ind w:left="5040" w:hanging="360"/>
      </w:pPr>
    </w:lvl>
    <w:lvl w:ilvl="7" w:tplc="71E28800" w:tentative="1">
      <w:start w:val="1"/>
      <w:numFmt w:val="lowerLetter"/>
      <w:lvlText w:val="%8."/>
      <w:lvlJc w:val="left"/>
      <w:pPr>
        <w:ind w:left="5760" w:hanging="360"/>
      </w:pPr>
    </w:lvl>
    <w:lvl w:ilvl="8" w:tplc="067065E4" w:tentative="1">
      <w:start w:val="1"/>
      <w:numFmt w:val="lowerRoman"/>
      <w:lvlText w:val="%9."/>
      <w:lvlJc w:val="right"/>
      <w:pPr>
        <w:ind w:left="6480" w:hanging="180"/>
      </w:pPr>
    </w:lvl>
  </w:abstractNum>
  <w:abstractNum w:abstractNumId="67" w15:restartNumberingAfterBreak="0">
    <w:nsid w:val="7D1AB766"/>
    <w:multiLevelType w:val="hybridMultilevel"/>
    <w:tmpl w:val="B2C8232E"/>
    <w:lvl w:ilvl="0" w:tplc="00F06962">
      <w:start w:val="1"/>
      <w:numFmt w:val="decimal"/>
      <w:lvlText w:val="%1-"/>
      <w:lvlJc w:val="left"/>
      <w:pPr>
        <w:ind w:left="720" w:hanging="360"/>
      </w:pPr>
      <w:rPr>
        <w:rFonts w:hint="default"/>
        <w:b/>
        <w:bCs/>
      </w:rPr>
    </w:lvl>
    <w:lvl w:ilvl="1" w:tplc="5706F3E0" w:tentative="1">
      <w:start w:val="1"/>
      <w:numFmt w:val="lowerLetter"/>
      <w:lvlText w:val="%2."/>
      <w:lvlJc w:val="left"/>
      <w:pPr>
        <w:ind w:left="1440" w:hanging="360"/>
      </w:pPr>
    </w:lvl>
    <w:lvl w:ilvl="2" w:tplc="A1E08112" w:tentative="1">
      <w:start w:val="1"/>
      <w:numFmt w:val="lowerRoman"/>
      <w:lvlText w:val="%3."/>
      <w:lvlJc w:val="right"/>
      <w:pPr>
        <w:ind w:left="2160" w:hanging="180"/>
      </w:pPr>
    </w:lvl>
    <w:lvl w:ilvl="3" w:tplc="F26A8B9C" w:tentative="1">
      <w:start w:val="1"/>
      <w:numFmt w:val="decimal"/>
      <w:lvlText w:val="%4."/>
      <w:lvlJc w:val="left"/>
      <w:pPr>
        <w:ind w:left="2880" w:hanging="360"/>
      </w:pPr>
    </w:lvl>
    <w:lvl w:ilvl="4" w:tplc="8710E146" w:tentative="1">
      <w:start w:val="1"/>
      <w:numFmt w:val="lowerLetter"/>
      <w:lvlText w:val="%5."/>
      <w:lvlJc w:val="left"/>
      <w:pPr>
        <w:ind w:left="3600" w:hanging="360"/>
      </w:pPr>
    </w:lvl>
    <w:lvl w:ilvl="5" w:tplc="B4F46552" w:tentative="1">
      <w:start w:val="1"/>
      <w:numFmt w:val="lowerRoman"/>
      <w:lvlText w:val="%6."/>
      <w:lvlJc w:val="right"/>
      <w:pPr>
        <w:ind w:left="4320" w:hanging="180"/>
      </w:pPr>
    </w:lvl>
    <w:lvl w:ilvl="6" w:tplc="7FC89110" w:tentative="1">
      <w:start w:val="1"/>
      <w:numFmt w:val="decimal"/>
      <w:lvlText w:val="%7."/>
      <w:lvlJc w:val="left"/>
      <w:pPr>
        <w:ind w:left="5040" w:hanging="360"/>
      </w:pPr>
    </w:lvl>
    <w:lvl w:ilvl="7" w:tplc="A5F8A02A" w:tentative="1">
      <w:start w:val="1"/>
      <w:numFmt w:val="lowerLetter"/>
      <w:lvlText w:val="%8."/>
      <w:lvlJc w:val="left"/>
      <w:pPr>
        <w:ind w:left="5760" w:hanging="360"/>
      </w:pPr>
    </w:lvl>
    <w:lvl w:ilvl="8" w:tplc="0B5074CE" w:tentative="1">
      <w:start w:val="1"/>
      <w:numFmt w:val="lowerRoman"/>
      <w:lvlText w:val="%9."/>
      <w:lvlJc w:val="right"/>
      <w:pPr>
        <w:ind w:left="6480" w:hanging="180"/>
      </w:pPr>
    </w:lvl>
  </w:abstractNum>
  <w:abstractNum w:abstractNumId="68" w15:restartNumberingAfterBreak="0">
    <w:nsid w:val="7E98662D"/>
    <w:multiLevelType w:val="hybridMultilevel"/>
    <w:tmpl w:val="DC6822A6"/>
    <w:lvl w:ilvl="0" w:tplc="F8DE28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4"/>
  </w:num>
  <w:num w:numId="2">
    <w:abstractNumId w:val="34"/>
  </w:num>
  <w:num w:numId="3">
    <w:abstractNumId w:val="3"/>
  </w:num>
  <w:num w:numId="4">
    <w:abstractNumId w:val="4"/>
  </w:num>
  <w:num w:numId="5">
    <w:abstractNumId w:val="27"/>
  </w:num>
  <w:num w:numId="6">
    <w:abstractNumId w:val="33"/>
  </w:num>
  <w:num w:numId="7">
    <w:abstractNumId w:val="43"/>
  </w:num>
  <w:num w:numId="8">
    <w:abstractNumId w:val="59"/>
  </w:num>
  <w:num w:numId="9">
    <w:abstractNumId w:val="53"/>
  </w:num>
  <w:num w:numId="10">
    <w:abstractNumId w:val="15"/>
  </w:num>
  <w:num w:numId="11">
    <w:abstractNumId w:val="16"/>
  </w:num>
  <w:num w:numId="12">
    <w:abstractNumId w:val="51"/>
  </w:num>
  <w:num w:numId="13">
    <w:abstractNumId w:val="12"/>
  </w:num>
  <w:num w:numId="14">
    <w:abstractNumId w:val="13"/>
  </w:num>
  <w:num w:numId="15">
    <w:abstractNumId w:val="46"/>
  </w:num>
  <w:num w:numId="16">
    <w:abstractNumId w:val="48"/>
  </w:num>
  <w:num w:numId="17">
    <w:abstractNumId w:val="24"/>
  </w:num>
  <w:num w:numId="18">
    <w:abstractNumId w:val="35"/>
  </w:num>
  <w:num w:numId="19">
    <w:abstractNumId w:val="2"/>
  </w:num>
  <w:num w:numId="20">
    <w:abstractNumId w:val="49"/>
  </w:num>
  <w:num w:numId="21">
    <w:abstractNumId w:val="60"/>
  </w:num>
  <w:num w:numId="22">
    <w:abstractNumId w:val="9"/>
  </w:num>
  <w:num w:numId="23">
    <w:abstractNumId w:val="65"/>
  </w:num>
  <w:num w:numId="24">
    <w:abstractNumId w:val="67"/>
  </w:num>
  <w:num w:numId="25">
    <w:abstractNumId w:val="11"/>
  </w:num>
  <w:num w:numId="26">
    <w:abstractNumId w:val="44"/>
  </w:num>
  <w:num w:numId="27">
    <w:abstractNumId w:val="55"/>
  </w:num>
  <w:num w:numId="28">
    <w:abstractNumId w:val="17"/>
  </w:num>
  <w:num w:numId="29">
    <w:abstractNumId w:val="21"/>
  </w:num>
  <w:num w:numId="30">
    <w:abstractNumId w:val="62"/>
  </w:num>
  <w:num w:numId="31">
    <w:abstractNumId w:val="31"/>
  </w:num>
  <w:num w:numId="32">
    <w:abstractNumId w:val="47"/>
  </w:num>
  <w:num w:numId="33">
    <w:abstractNumId w:val="1"/>
  </w:num>
  <w:num w:numId="34">
    <w:abstractNumId w:val="39"/>
  </w:num>
  <w:num w:numId="35">
    <w:abstractNumId w:val="63"/>
  </w:num>
  <w:num w:numId="36">
    <w:abstractNumId w:val="7"/>
  </w:num>
  <w:num w:numId="37">
    <w:abstractNumId w:val="8"/>
  </w:num>
  <w:num w:numId="38">
    <w:abstractNumId w:val="14"/>
  </w:num>
  <w:num w:numId="39">
    <w:abstractNumId w:val="20"/>
  </w:num>
  <w:num w:numId="40">
    <w:abstractNumId w:val="0"/>
  </w:num>
  <w:num w:numId="41">
    <w:abstractNumId w:val="19"/>
  </w:num>
  <w:num w:numId="42">
    <w:abstractNumId w:val="26"/>
  </w:num>
  <w:num w:numId="43">
    <w:abstractNumId w:val="45"/>
  </w:num>
  <w:num w:numId="44">
    <w:abstractNumId w:val="10"/>
  </w:num>
  <w:num w:numId="45">
    <w:abstractNumId w:val="41"/>
  </w:num>
  <w:num w:numId="46">
    <w:abstractNumId w:val="66"/>
  </w:num>
  <w:num w:numId="47">
    <w:abstractNumId w:val="36"/>
  </w:num>
  <w:num w:numId="48">
    <w:abstractNumId w:val="68"/>
  </w:num>
  <w:num w:numId="49">
    <w:abstractNumId w:val="58"/>
  </w:num>
  <w:num w:numId="50">
    <w:abstractNumId w:val="23"/>
  </w:num>
  <w:num w:numId="51">
    <w:abstractNumId w:val="30"/>
  </w:num>
  <w:num w:numId="52">
    <w:abstractNumId w:val="32"/>
  </w:num>
  <w:num w:numId="53">
    <w:abstractNumId w:val="25"/>
  </w:num>
  <w:num w:numId="54">
    <w:abstractNumId w:val="6"/>
  </w:num>
  <w:num w:numId="55">
    <w:abstractNumId w:val="42"/>
  </w:num>
  <w:num w:numId="56">
    <w:abstractNumId w:val="22"/>
  </w:num>
  <w:num w:numId="57">
    <w:abstractNumId w:val="50"/>
  </w:num>
  <w:num w:numId="58">
    <w:abstractNumId w:val="57"/>
  </w:num>
  <w:num w:numId="59">
    <w:abstractNumId w:val="5"/>
  </w:num>
  <w:num w:numId="60">
    <w:abstractNumId w:val="54"/>
  </w:num>
  <w:num w:numId="61">
    <w:abstractNumId w:val="28"/>
  </w:num>
  <w:num w:numId="62">
    <w:abstractNumId w:val="56"/>
  </w:num>
  <w:num w:numId="63">
    <w:abstractNumId w:val="40"/>
  </w:num>
  <w:num w:numId="64">
    <w:abstractNumId w:val="37"/>
  </w:num>
  <w:num w:numId="65">
    <w:abstractNumId w:val="29"/>
  </w:num>
  <w:num w:numId="66">
    <w:abstractNumId w:val="52"/>
  </w:num>
  <w:num w:numId="67">
    <w:abstractNumId w:val="61"/>
  </w:num>
  <w:num w:numId="68">
    <w:abstractNumId w:val="38"/>
  </w:num>
  <w:num w:numId="69">
    <w:abstractNumId w:val="18"/>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F07"/>
    <w:rsid w:val="0001553E"/>
    <w:rsid w:val="00015FA9"/>
    <w:rsid w:val="00025726"/>
    <w:rsid w:val="00025E60"/>
    <w:rsid w:val="000262F7"/>
    <w:rsid w:val="00030671"/>
    <w:rsid w:val="0003208B"/>
    <w:rsid w:val="000337BB"/>
    <w:rsid w:val="000352E9"/>
    <w:rsid w:val="00035801"/>
    <w:rsid w:val="000362EC"/>
    <w:rsid w:val="000375C1"/>
    <w:rsid w:val="00040245"/>
    <w:rsid w:val="00044307"/>
    <w:rsid w:val="0005280B"/>
    <w:rsid w:val="00061E80"/>
    <w:rsid w:val="00062592"/>
    <w:rsid w:val="00062D3A"/>
    <w:rsid w:val="00067920"/>
    <w:rsid w:val="0007060A"/>
    <w:rsid w:val="00072605"/>
    <w:rsid w:val="000744AE"/>
    <w:rsid w:val="00076020"/>
    <w:rsid w:val="00076462"/>
    <w:rsid w:val="00076D9B"/>
    <w:rsid w:val="00077B6A"/>
    <w:rsid w:val="000852C3"/>
    <w:rsid w:val="000877CF"/>
    <w:rsid w:val="00092022"/>
    <w:rsid w:val="000A585F"/>
    <w:rsid w:val="000B0CCF"/>
    <w:rsid w:val="000B0FE3"/>
    <w:rsid w:val="000B174A"/>
    <w:rsid w:val="000B6ED3"/>
    <w:rsid w:val="000B72AE"/>
    <w:rsid w:val="000C2A62"/>
    <w:rsid w:val="000C558A"/>
    <w:rsid w:val="000C722B"/>
    <w:rsid w:val="000D6E48"/>
    <w:rsid w:val="000D6F9D"/>
    <w:rsid w:val="000E2ACE"/>
    <w:rsid w:val="000E315C"/>
    <w:rsid w:val="000E3A4E"/>
    <w:rsid w:val="000E679A"/>
    <w:rsid w:val="000E6CA4"/>
    <w:rsid w:val="000F453F"/>
    <w:rsid w:val="000F4E1A"/>
    <w:rsid w:val="001018C6"/>
    <w:rsid w:val="001139BB"/>
    <w:rsid w:val="0011444F"/>
    <w:rsid w:val="00115F07"/>
    <w:rsid w:val="00120D04"/>
    <w:rsid w:val="00123A66"/>
    <w:rsid w:val="00127C30"/>
    <w:rsid w:val="00130677"/>
    <w:rsid w:val="001341FD"/>
    <w:rsid w:val="00134DD8"/>
    <w:rsid w:val="00136ED9"/>
    <w:rsid w:val="001400E9"/>
    <w:rsid w:val="00141F82"/>
    <w:rsid w:val="00153649"/>
    <w:rsid w:val="00162383"/>
    <w:rsid w:val="001671DA"/>
    <w:rsid w:val="00171F5E"/>
    <w:rsid w:val="001764DA"/>
    <w:rsid w:val="00181B8C"/>
    <w:rsid w:val="00181BAB"/>
    <w:rsid w:val="0018524B"/>
    <w:rsid w:val="00193CB5"/>
    <w:rsid w:val="001A0E4F"/>
    <w:rsid w:val="001B0EA7"/>
    <w:rsid w:val="001B6E82"/>
    <w:rsid w:val="001C17EE"/>
    <w:rsid w:val="001C2379"/>
    <w:rsid w:val="001C2A53"/>
    <w:rsid w:val="001C404B"/>
    <w:rsid w:val="001D165B"/>
    <w:rsid w:val="001E3CD2"/>
    <w:rsid w:val="001E528A"/>
    <w:rsid w:val="001F0D06"/>
    <w:rsid w:val="001F2778"/>
    <w:rsid w:val="001F2E52"/>
    <w:rsid w:val="001F34EF"/>
    <w:rsid w:val="001F571C"/>
    <w:rsid w:val="001F6767"/>
    <w:rsid w:val="00200800"/>
    <w:rsid w:val="00203BA7"/>
    <w:rsid w:val="00211B60"/>
    <w:rsid w:val="00213821"/>
    <w:rsid w:val="0021501F"/>
    <w:rsid w:val="0021710C"/>
    <w:rsid w:val="0022013F"/>
    <w:rsid w:val="002217EE"/>
    <w:rsid w:val="00221A16"/>
    <w:rsid w:val="002241AD"/>
    <w:rsid w:val="00224556"/>
    <w:rsid w:val="002246FE"/>
    <w:rsid w:val="00224F82"/>
    <w:rsid w:val="00226777"/>
    <w:rsid w:val="00230363"/>
    <w:rsid w:val="00231F06"/>
    <w:rsid w:val="00234FCD"/>
    <w:rsid w:val="00244605"/>
    <w:rsid w:val="0025004D"/>
    <w:rsid w:val="00251D33"/>
    <w:rsid w:val="00252BF6"/>
    <w:rsid w:val="00253D93"/>
    <w:rsid w:val="002571F0"/>
    <w:rsid w:val="00261DE2"/>
    <w:rsid w:val="00272D3C"/>
    <w:rsid w:val="002743C2"/>
    <w:rsid w:val="00282E73"/>
    <w:rsid w:val="002856CB"/>
    <w:rsid w:val="00285965"/>
    <w:rsid w:val="00287D65"/>
    <w:rsid w:val="0029248C"/>
    <w:rsid w:val="00293A0C"/>
    <w:rsid w:val="0029754F"/>
    <w:rsid w:val="002A4E88"/>
    <w:rsid w:val="002A53EB"/>
    <w:rsid w:val="002A5E5C"/>
    <w:rsid w:val="002B05BE"/>
    <w:rsid w:val="002B0B99"/>
    <w:rsid w:val="002B1519"/>
    <w:rsid w:val="002B1792"/>
    <w:rsid w:val="002B78E6"/>
    <w:rsid w:val="002C059B"/>
    <w:rsid w:val="002C1205"/>
    <w:rsid w:val="002C1E4B"/>
    <w:rsid w:val="002C6571"/>
    <w:rsid w:val="002C7211"/>
    <w:rsid w:val="002D3C95"/>
    <w:rsid w:val="002D446A"/>
    <w:rsid w:val="002D52CD"/>
    <w:rsid w:val="002D7264"/>
    <w:rsid w:val="002E327B"/>
    <w:rsid w:val="002E7423"/>
    <w:rsid w:val="002E7B38"/>
    <w:rsid w:val="002F2190"/>
    <w:rsid w:val="002F5D2A"/>
    <w:rsid w:val="00301EAE"/>
    <w:rsid w:val="00303284"/>
    <w:rsid w:val="00311905"/>
    <w:rsid w:val="00311E73"/>
    <w:rsid w:val="00321549"/>
    <w:rsid w:val="00327FFB"/>
    <w:rsid w:val="00332A42"/>
    <w:rsid w:val="00334735"/>
    <w:rsid w:val="00335588"/>
    <w:rsid w:val="003357C3"/>
    <w:rsid w:val="00335D94"/>
    <w:rsid w:val="00337FBA"/>
    <w:rsid w:val="00347768"/>
    <w:rsid w:val="00347BB0"/>
    <w:rsid w:val="0035298A"/>
    <w:rsid w:val="0035350C"/>
    <w:rsid w:val="003568D1"/>
    <w:rsid w:val="003579F0"/>
    <w:rsid w:val="00361486"/>
    <w:rsid w:val="00362B96"/>
    <w:rsid w:val="00362F03"/>
    <w:rsid w:val="00364D40"/>
    <w:rsid w:val="0036574A"/>
    <w:rsid w:val="0037317B"/>
    <w:rsid w:val="003778E3"/>
    <w:rsid w:val="00377BE0"/>
    <w:rsid w:val="00380DE2"/>
    <w:rsid w:val="0038489F"/>
    <w:rsid w:val="003868DE"/>
    <w:rsid w:val="00396F83"/>
    <w:rsid w:val="003A2155"/>
    <w:rsid w:val="003A2F9D"/>
    <w:rsid w:val="003B4F85"/>
    <w:rsid w:val="003C1751"/>
    <w:rsid w:val="003C3345"/>
    <w:rsid w:val="003C65B4"/>
    <w:rsid w:val="003D3A98"/>
    <w:rsid w:val="003D633F"/>
    <w:rsid w:val="003D7138"/>
    <w:rsid w:val="003E0614"/>
    <w:rsid w:val="003E3A75"/>
    <w:rsid w:val="003E68B0"/>
    <w:rsid w:val="003F15F1"/>
    <w:rsid w:val="003F42F6"/>
    <w:rsid w:val="00405850"/>
    <w:rsid w:val="0042119A"/>
    <w:rsid w:val="004268AF"/>
    <w:rsid w:val="0043113A"/>
    <w:rsid w:val="00431D10"/>
    <w:rsid w:val="004352C9"/>
    <w:rsid w:val="00440F34"/>
    <w:rsid w:val="0044450E"/>
    <w:rsid w:val="00450430"/>
    <w:rsid w:val="00450933"/>
    <w:rsid w:val="0045098C"/>
    <w:rsid w:val="00451027"/>
    <w:rsid w:val="004516CF"/>
    <w:rsid w:val="00456466"/>
    <w:rsid w:val="004573E3"/>
    <w:rsid w:val="0045774C"/>
    <w:rsid w:val="00457C2F"/>
    <w:rsid w:val="004617BD"/>
    <w:rsid w:val="00463C2E"/>
    <w:rsid w:val="00466A8B"/>
    <w:rsid w:val="00470047"/>
    <w:rsid w:val="00471669"/>
    <w:rsid w:val="00472CD4"/>
    <w:rsid w:val="00473EE7"/>
    <w:rsid w:val="00490440"/>
    <w:rsid w:val="00492321"/>
    <w:rsid w:val="0049394E"/>
    <w:rsid w:val="004958AA"/>
    <w:rsid w:val="0049692C"/>
    <w:rsid w:val="004969A0"/>
    <w:rsid w:val="0049752E"/>
    <w:rsid w:val="004A1402"/>
    <w:rsid w:val="004A1D58"/>
    <w:rsid w:val="004A283F"/>
    <w:rsid w:val="004A4510"/>
    <w:rsid w:val="004A5A30"/>
    <w:rsid w:val="004A5C9E"/>
    <w:rsid w:val="004A70A2"/>
    <w:rsid w:val="004B54D5"/>
    <w:rsid w:val="004B70FC"/>
    <w:rsid w:val="004C205E"/>
    <w:rsid w:val="004C2BBC"/>
    <w:rsid w:val="004C4FA7"/>
    <w:rsid w:val="004D6B8D"/>
    <w:rsid w:val="004D707A"/>
    <w:rsid w:val="004E0572"/>
    <w:rsid w:val="004E1CD0"/>
    <w:rsid w:val="004E4605"/>
    <w:rsid w:val="004F43EE"/>
    <w:rsid w:val="004F47D9"/>
    <w:rsid w:val="004F76FF"/>
    <w:rsid w:val="0050434A"/>
    <w:rsid w:val="00507B81"/>
    <w:rsid w:val="00510429"/>
    <w:rsid w:val="005148F5"/>
    <w:rsid w:val="00517BDB"/>
    <w:rsid w:val="00517D88"/>
    <w:rsid w:val="005224C0"/>
    <w:rsid w:val="005238DB"/>
    <w:rsid w:val="0052509F"/>
    <w:rsid w:val="00526C07"/>
    <w:rsid w:val="00531A85"/>
    <w:rsid w:val="00531BB6"/>
    <w:rsid w:val="00550B4C"/>
    <w:rsid w:val="00550DBB"/>
    <w:rsid w:val="005526D4"/>
    <w:rsid w:val="005542BD"/>
    <w:rsid w:val="00555C92"/>
    <w:rsid w:val="00555CB6"/>
    <w:rsid w:val="0056132B"/>
    <w:rsid w:val="00562A69"/>
    <w:rsid w:val="00567B37"/>
    <w:rsid w:val="00570241"/>
    <w:rsid w:val="005731A0"/>
    <w:rsid w:val="0057382C"/>
    <w:rsid w:val="005738A6"/>
    <w:rsid w:val="00575686"/>
    <w:rsid w:val="005760D1"/>
    <w:rsid w:val="00576651"/>
    <w:rsid w:val="00576EC5"/>
    <w:rsid w:val="00577C27"/>
    <w:rsid w:val="00582109"/>
    <w:rsid w:val="00583768"/>
    <w:rsid w:val="0058643A"/>
    <w:rsid w:val="00590275"/>
    <w:rsid w:val="005A0756"/>
    <w:rsid w:val="005A089F"/>
    <w:rsid w:val="005A4D00"/>
    <w:rsid w:val="005A7C22"/>
    <w:rsid w:val="005A7DDB"/>
    <w:rsid w:val="005C25C6"/>
    <w:rsid w:val="005C2DA2"/>
    <w:rsid w:val="005C37C6"/>
    <w:rsid w:val="005C77BA"/>
    <w:rsid w:val="005D05A9"/>
    <w:rsid w:val="005D0A4E"/>
    <w:rsid w:val="005D3883"/>
    <w:rsid w:val="005D7795"/>
    <w:rsid w:val="005D7FE0"/>
    <w:rsid w:val="005E164E"/>
    <w:rsid w:val="005E7671"/>
    <w:rsid w:val="005E7A61"/>
    <w:rsid w:val="005F0205"/>
    <w:rsid w:val="005F2776"/>
    <w:rsid w:val="005F605E"/>
    <w:rsid w:val="00601E66"/>
    <w:rsid w:val="006124CB"/>
    <w:rsid w:val="00612D1A"/>
    <w:rsid w:val="00621DB4"/>
    <w:rsid w:val="0063103D"/>
    <w:rsid w:val="006340E8"/>
    <w:rsid w:val="00637490"/>
    <w:rsid w:val="006377E9"/>
    <w:rsid w:val="00641C05"/>
    <w:rsid w:val="00645989"/>
    <w:rsid w:val="00647AB4"/>
    <w:rsid w:val="00654F36"/>
    <w:rsid w:val="006573A5"/>
    <w:rsid w:val="00657D2F"/>
    <w:rsid w:val="006621F3"/>
    <w:rsid w:val="0066383C"/>
    <w:rsid w:val="006644D6"/>
    <w:rsid w:val="00667DA9"/>
    <w:rsid w:val="006724A5"/>
    <w:rsid w:val="00672939"/>
    <w:rsid w:val="00674BA2"/>
    <w:rsid w:val="0068391F"/>
    <w:rsid w:val="006843D8"/>
    <w:rsid w:val="006849C0"/>
    <w:rsid w:val="00684D15"/>
    <w:rsid w:val="00684D7C"/>
    <w:rsid w:val="006851DE"/>
    <w:rsid w:val="00687A04"/>
    <w:rsid w:val="00690831"/>
    <w:rsid w:val="006933F1"/>
    <w:rsid w:val="00694729"/>
    <w:rsid w:val="00695084"/>
    <w:rsid w:val="00697191"/>
    <w:rsid w:val="006A0638"/>
    <w:rsid w:val="006A092E"/>
    <w:rsid w:val="006A7052"/>
    <w:rsid w:val="006A7DCB"/>
    <w:rsid w:val="006B1655"/>
    <w:rsid w:val="006B3459"/>
    <w:rsid w:val="006B6CDB"/>
    <w:rsid w:val="006C2130"/>
    <w:rsid w:val="006C2CE8"/>
    <w:rsid w:val="006C5B54"/>
    <w:rsid w:val="006D062E"/>
    <w:rsid w:val="006D06FD"/>
    <w:rsid w:val="006D5BB0"/>
    <w:rsid w:val="006D6D24"/>
    <w:rsid w:val="006D779A"/>
    <w:rsid w:val="006E7ABA"/>
    <w:rsid w:val="006F2327"/>
    <w:rsid w:val="007031C1"/>
    <w:rsid w:val="0071052F"/>
    <w:rsid w:val="00711706"/>
    <w:rsid w:val="00713044"/>
    <w:rsid w:val="007130CE"/>
    <w:rsid w:val="00714D38"/>
    <w:rsid w:val="00716B7D"/>
    <w:rsid w:val="00716C3C"/>
    <w:rsid w:val="00732B65"/>
    <w:rsid w:val="00733A13"/>
    <w:rsid w:val="007347F2"/>
    <w:rsid w:val="00741D3C"/>
    <w:rsid w:val="007453E1"/>
    <w:rsid w:val="007536B3"/>
    <w:rsid w:val="0075423A"/>
    <w:rsid w:val="007563BD"/>
    <w:rsid w:val="0076268B"/>
    <w:rsid w:val="00762725"/>
    <w:rsid w:val="00767806"/>
    <w:rsid w:val="007709AB"/>
    <w:rsid w:val="0077166C"/>
    <w:rsid w:val="00773AB2"/>
    <w:rsid w:val="007741E6"/>
    <w:rsid w:val="00777843"/>
    <w:rsid w:val="00780CD7"/>
    <w:rsid w:val="00783A21"/>
    <w:rsid w:val="0078577C"/>
    <w:rsid w:val="00785E2C"/>
    <w:rsid w:val="00786A55"/>
    <w:rsid w:val="0079231D"/>
    <w:rsid w:val="0079352D"/>
    <w:rsid w:val="00795699"/>
    <w:rsid w:val="007A0288"/>
    <w:rsid w:val="007A0972"/>
    <w:rsid w:val="007B1C75"/>
    <w:rsid w:val="007B2722"/>
    <w:rsid w:val="007B283D"/>
    <w:rsid w:val="007B4D2C"/>
    <w:rsid w:val="007B5E88"/>
    <w:rsid w:val="007B5FFB"/>
    <w:rsid w:val="007B69E5"/>
    <w:rsid w:val="007B7B08"/>
    <w:rsid w:val="007C5606"/>
    <w:rsid w:val="007D1A69"/>
    <w:rsid w:val="007D3583"/>
    <w:rsid w:val="007D7E9E"/>
    <w:rsid w:val="007E1634"/>
    <w:rsid w:val="007E31C9"/>
    <w:rsid w:val="007E3531"/>
    <w:rsid w:val="007E505D"/>
    <w:rsid w:val="00816C0F"/>
    <w:rsid w:val="00820FBD"/>
    <w:rsid w:val="008262BB"/>
    <w:rsid w:val="0083178B"/>
    <w:rsid w:val="00831E71"/>
    <w:rsid w:val="0083262D"/>
    <w:rsid w:val="00834D28"/>
    <w:rsid w:val="008362BC"/>
    <w:rsid w:val="00841E49"/>
    <w:rsid w:val="008526F6"/>
    <w:rsid w:val="00853DA0"/>
    <w:rsid w:val="00855C1C"/>
    <w:rsid w:val="008634E7"/>
    <w:rsid w:val="0086698F"/>
    <w:rsid w:val="008669A5"/>
    <w:rsid w:val="00874B94"/>
    <w:rsid w:val="00880B93"/>
    <w:rsid w:val="00890E71"/>
    <w:rsid w:val="00893AAC"/>
    <w:rsid w:val="00894CF8"/>
    <w:rsid w:val="00896DEF"/>
    <w:rsid w:val="008A2584"/>
    <w:rsid w:val="008A4DFB"/>
    <w:rsid w:val="008A7595"/>
    <w:rsid w:val="008A7997"/>
    <w:rsid w:val="008C5C2A"/>
    <w:rsid w:val="008D4673"/>
    <w:rsid w:val="008E028A"/>
    <w:rsid w:val="008E175D"/>
    <w:rsid w:val="008F7439"/>
    <w:rsid w:val="0091034E"/>
    <w:rsid w:val="00911909"/>
    <w:rsid w:val="00930EBE"/>
    <w:rsid w:val="00935912"/>
    <w:rsid w:val="00937890"/>
    <w:rsid w:val="009378E9"/>
    <w:rsid w:val="0094262D"/>
    <w:rsid w:val="00943D04"/>
    <w:rsid w:val="00951657"/>
    <w:rsid w:val="0095201D"/>
    <w:rsid w:val="00954EE4"/>
    <w:rsid w:val="00962F72"/>
    <w:rsid w:val="009631D2"/>
    <w:rsid w:val="009648FC"/>
    <w:rsid w:val="00973D35"/>
    <w:rsid w:val="0097510C"/>
    <w:rsid w:val="009759B6"/>
    <w:rsid w:val="00976273"/>
    <w:rsid w:val="00976EDD"/>
    <w:rsid w:val="00980E44"/>
    <w:rsid w:val="009810B6"/>
    <w:rsid w:val="009852B5"/>
    <w:rsid w:val="00995C94"/>
    <w:rsid w:val="00996826"/>
    <w:rsid w:val="00997FD8"/>
    <w:rsid w:val="009A1A08"/>
    <w:rsid w:val="009A24DC"/>
    <w:rsid w:val="009A4226"/>
    <w:rsid w:val="009B14A8"/>
    <w:rsid w:val="009B163D"/>
    <w:rsid w:val="009B25B0"/>
    <w:rsid w:val="009B2A98"/>
    <w:rsid w:val="009B5ACB"/>
    <w:rsid w:val="009B7A59"/>
    <w:rsid w:val="009C0F9F"/>
    <w:rsid w:val="009C4287"/>
    <w:rsid w:val="009C5864"/>
    <w:rsid w:val="009E6751"/>
    <w:rsid w:val="00A026ED"/>
    <w:rsid w:val="00A06DB1"/>
    <w:rsid w:val="00A132B1"/>
    <w:rsid w:val="00A169C4"/>
    <w:rsid w:val="00A20225"/>
    <w:rsid w:val="00A2698D"/>
    <w:rsid w:val="00A277EE"/>
    <w:rsid w:val="00A35646"/>
    <w:rsid w:val="00A40015"/>
    <w:rsid w:val="00A43303"/>
    <w:rsid w:val="00A461BE"/>
    <w:rsid w:val="00A471E0"/>
    <w:rsid w:val="00A5038E"/>
    <w:rsid w:val="00A53A20"/>
    <w:rsid w:val="00A543D9"/>
    <w:rsid w:val="00A57304"/>
    <w:rsid w:val="00A6215F"/>
    <w:rsid w:val="00A632F1"/>
    <w:rsid w:val="00A70BA9"/>
    <w:rsid w:val="00A72291"/>
    <w:rsid w:val="00A762BA"/>
    <w:rsid w:val="00A7723D"/>
    <w:rsid w:val="00A840ED"/>
    <w:rsid w:val="00A86814"/>
    <w:rsid w:val="00A95C2E"/>
    <w:rsid w:val="00AA07B4"/>
    <w:rsid w:val="00AA4B11"/>
    <w:rsid w:val="00AB364F"/>
    <w:rsid w:val="00AB3EF8"/>
    <w:rsid w:val="00AB7552"/>
    <w:rsid w:val="00AC31A0"/>
    <w:rsid w:val="00AD09EE"/>
    <w:rsid w:val="00AD2416"/>
    <w:rsid w:val="00AD4710"/>
    <w:rsid w:val="00AD4E5C"/>
    <w:rsid w:val="00AE0CD3"/>
    <w:rsid w:val="00AE1DC9"/>
    <w:rsid w:val="00AE4007"/>
    <w:rsid w:val="00AF3D73"/>
    <w:rsid w:val="00AF41C7"/>
    <w:rsid w:val="00AF6470"/>
    <w:rsid w:val="00AF6E2E"/>
    <w:rsid w:val="00AF72DA"/>
    <w:rsid w:val="00B0005F"/>
    <w:rsid w:val="00B3202C"/>
    <w:rsid w:val="00B3217E"/>
    <w:rsid w:val="00B32385"/>
    <w:rsid w:val="00B500AB"/>
    <w:rsid w:val="00B53CFD"/>
    <w:rsid w:val="00B53F5E"/>
    <w:rsid w:val="00B54FBB"/>
    <w:rsid w:val="00B62CEE"/>
    <w:rsid w:val="00B63478"/>
    <w:rsid w:val="00B679E9"/>
    <w:rsid w:val="00B7171B"/>
    <w:rsid w:val="00B73BE8"/>
    <w:rsid w:val="00B767BE"/>
    <w:rsid w:val="00B94AF2"/>
    <w:rsid w:val="00BA24C4"/>
    <w:rsid w:val="00BA3355"/>
    <w:rsid w:val="00BA3D73"/>
    <w:rsid w:val="00BA6DBC"/>
    <w:rsid w:val="00BA7784"/>
    <w:rsid w:val="00BB7683"/>
    <w:rsid w:val="00BB79BC"/>
    <w:rsid w:val="00BB7D82"/>
    <w:rsid w:val="00BC10CA"/>
    <w:rsid w:val="00BC24EE"/>
    <w:rsid w:val="00BC6020"/>
    <w:rsid w:val="00BD2D3D"/>
    <w:rsid w:val="00BD5361"/>
    <w:rsid w:val="00BD57B4"/>
    <w:rsid w:val="00BF24FA"/>
    <w:rsid w:val="00C019ED"/>
    <w:rsid w:val="00C030C1"/>
    <w:rsid w:val="00C04AF5"/>
    <w:rsid w:val="00C06BBD"/>
    <w:rsid w:val="00C07478"/>
    <w:rsid w:val="00C157E1"/>
    <w:rsid w:val="00C15E17"/>
    <w:rsid w:val="00C239EC"/>
    <w:rsid w:val="00C26B16"/>
    <w:rsid w:val="00C274DC"/>
    <w:rsid w:val="00C30D8C"/>
    <w:rsid w:val="00C379B3"/>
    <w:rsid w:val="00C430B2"/>
    <w:rsid w:val="00C43DF9"/>
    <w:rsid w:val="00C63053"/>
    <w:rsid w:val="00C653BA"/>
    <w:rsid w:val="00C72FA4"/>
    <w:rsid w:val="00C7417F"/>
    <w:rsid w:val="00C82619"/>
    <w:rsid w:val="00C827B8"/>
    <w:rsid w:val="00C87875"/>
    <w:rsid w:val="00C909D9"/>
    <w:rsid w:val="00C92087"/>
    <w:rsid w:val="00C94389"/>
    <w:rsid w:val="00C948E5"/>
    <w:rsid w:val="00C94A5E"/>
    <w:rsid w:val="00C96503"/>
    <w:rsid w:val="00CA07CE"/>
    <w:rsid w:val="00CA0FFB"/>
    <w:rsid w:val="00CB016E"/>
    <w:rsid w:val="00CB11E1"/>
    <w:rsid w:val="00CB3F81"/>
    <w:rsid w:val="00CC326E"/>
    <w:rsid w:val="00CD6529"/>
    <w:rsid w:val="00CE2D33"/>
    <w:rsid w:val="00CF086F"/>
    <w:rsid w:val="00CF22FC"/>
    <w:rsid w:val="00CF29E9"/>
    <w:rsid w:val="00CF5D9B"/>
    <w:rsid w:val="00CF63B6"/>
    <w:rsid w:val="00D009CA"/>
    <w:rsid w:val="00D02EFF"/>
    <w:rsid w:val="00D03A46"/>
    <w:rsid w:val="00D06FD8"/>
    <w:rsid w:val="00D072FE"/>
    <w:rsid w:val="00D0733A"/>
    <w:rsid w:val="00D10332"/>
    <w:rsid w:val="00D11E67"/>
    <w:rsid w:val="00D137B2"/>
    <w:rsid w:val="00D13EE7"/>
    <w:rsid w:val="00D15662"/>
    <w:rsid w:val="00D16D90"/>
    <w:rsid w:val="00D20AFA"/>
    <w:rsid w:val="00D229E4"/>
    <w:rsid w:val="00D22B91"/>
    <w:rsid w:val="00D23B03"/>
    <w:rsid w:val="00D277BC"/>
    <w:rsid w:val="00D303F2"/>
    <w:rsid w:val="00D3553A"/>
    <w:rsid w:val="00D363B7"/>
    <w:rsid w:val="00D42C4E"/>
    <w:rsid w:val="00D441A2"/>
    <w:rsid w:val="00D551FE"/>
    <w:rsid w:val="00D55FAF"/>
    <w:rsid w:val="00D60DFA"/>
    <w:rsid w:val="00D62936"/>
    <w:rsid w:val="00D639C9"/>
    <w:rsid w:val="00D63A78"/>
    <w:rsid w:val="00D66905"/>
    <w:rsid w:val="00D67958"/>
    <w:rsid w:val="00D75374"/>
    <w:rsid w:val="00D82E89"/>
    <w:rsid w:val="00D8556E"/>
    <w:rsid w:val="00D86CFC"/>
    <w:rsid w:val="00D875B4"/>
    <w:rsid w:val="00D9115B"/>
    <w:rsid w:val="00D91938"/>
    <w:rsid w:val="00D97325"/>
    <w:rsid w:val="00D97E9F"/>
    <w:rsid w:val="00DC13BF"/>
    <w:rsid w:val="00DD2A61"/>
    <w:rsid w:val="00DD5190"/>
    <w:rsid w:val="00DE1087"/>
    <w:rsid w:val="00DE1428"/>
    <w:rsid w:val="00DE2083"/>
    <w:rsid w:val="00DE2A41"/>
    <w:rsid w:val="00DE3038"/>
    <w:rsid w:val="00DE70A9"/>
    <w:rsid w:val="00DE790F"/>
    <w:rsid w:val="00DF2B83"/>
    <w:rsid w:val="00DF59D2"/>
    <w:rsid w:val="00E05808"/>
    <w:rsid w:val="00E06CB1"/>
    <w:rsid w:val="00E1477B"/>
    <w:rsid w:val="00E2586D"/>
    <w:rsid w:val="00E30184"/>
    <w:rsid w:val="00E32985"/>
    <w:rsid w:val="00E32ABF"/>
    <w:rsid w:val="00E34D32"/>
    <w:rsid w:val="00E364FD"/>
    <w:rsid w:val="00E4256F"/>
    <w:rsid w:val="00E45571"/>
    <w:rsid w:val="00E455DE"/>
    <w:rsid w:val="00E5437C"/>
    <w:rsid w:val="00E607F8"/>
    <w:rsid w:val="00E60AA8"/>
    <w:rsid w:val="00E60F55"/>
    <w:rsid w:val="00E62890"/>
    <w:rsid w:val="00E63207"/>
    <w:rsid w:val="00E641DC"/>
    <w:rsid w:val="00E760F1"/>
    <w:rsid w:val="00E82A7D"/>
    <w:rsid w:val="00E865E9"/>
    <w:rsid w:val="00EA3684"/>
    <w:rsid w:val="00EB6555"/>
    <w:rsid w:val="00EC2BA8"/>
    <w:rsid w:val="00EC79D8"/>
    <w:rsid w:val="00ED1627"/>
    <w:rsid w:val="00ED1C21"/>
    <w:rsid w:val="00ED3B76"/>
    <w:rsid w:val="00ED4D6E"/>
    <w:rsid w:val="00ED5C2D"/>
    <w:rsid w:val="00EE0903"/>
    <w:rsid w:val="00EE2F5B"/>
    <w:rsid w:val="00EE3A12"/>
    <w:rsid w:val="00EE5495"/>
    <w:rsid w:val="00EF7252"/>
    <w:rsid w:val="00F03C4E"/>
    <w:rsid w:val="00F04259"/>
    <w:rsid w:val="00F054D1"/>
    <w:rsid w:val="00F059F3"/>
    <w:rsid w:val="00F15AD1"/>
    <w:rsid w:val="00F22E61"/>
    <w:rsid w:val="00F24C5C"/>
    <w:rsid w:val="00F30275"/>
    <w:rsid w:val="00F30C36"/>
    <w:rsid w:val="00F331A4"/>
    <w:rsid w:val="00F3329C"/>
    <w:rsid w:val="00F3609D"/>
    <w:rsid w:val="00F43881"/>
    <w:rsid w:val="00F43B85"/>
    <w:rsid w:val="00F44E73"/>
    <w:rsid w:val="00F54205"/>
    <w:rsid w:val="00F555B0"/>
    <w:rsid w:val="00F63EDA"/>
    <w:rsid w:val="00F64CC9"/>
    <w:rsid w:val="00F6765D"/>
    <w:rsid w:val="00F70309"/>
    <w:rsid w:val="00F770AB"/>
    <w:rsid w:val="00F830FE"/>
    <w:rsid w:val="00F83AE3"/>
    <w:rsid w:val="00F851E3"/>
    <w:rsid w:val="00F9205B"/>
    <w:rsid w:val="00F95BF4"/>
    <w:rsid w:val="00FA23F4"/>
    <w:rsid w:val="00FA33BF"/>
    <w:rsid w:val="00FA4649"/>
    <w:rsid w:val="00FA7093"/>
    <w:rsid w:val="00FA7879"/>
    <w:rsid w:val="00FB336E"/>
    <w:rsid w:val="00FB67A3"/>
    <w:rsid w:val="00FB6ECE"/>
    <w:rsid w:val="00FC1B72"/>
    <w:rsid w:val="00FC3FD8"/>
    <w:rsid w:val="00FD444E"/>
    <w:rsid w:val="00FD4FE9"/>
    <w:rsid w:val="00FD53ED"/>
    <w:rsid w:val="00FD7A79"/>
    <w:rsid w:val="00FE6379"/>
    <w:rsid w:val="00FF6B6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2F3D44"/>
  <w15:docId w15:val="{EAE17B38-B924-40E7-83BD-3587FA27D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62F7"/>
  </w:style>
  <w:style w:type="paragraph" w:styleId="Titre1">
    <w:name w:val="heading 1"/>
    <w:basedOn w:val="Normal"/>
    <w:next w:val="Normal"/>
    <w:link w:val="Titre1Car"/>
    <w:uiPriority w:val="9"/>
    <w:qFormat/>
    <w:rsid w:val="006D062E"/>
    <w:pPr>
      <w:keepNext/>
      <w:bidi/>
      <w:spacing w:after="0" w:line="240" w:lineRule="auto"/>
      <w:outlineLvl w:val="0"/>
    </w:pPr>
    <w:rPr>
      <w:rFonts w:ascii="Times New Roman" w:eastAsia="Times New Roman" w:hAnsi="Times New Roman" w:cs="Simplified Arabic"/>
      <w:b/>
      <w:bCs/>
      <w:noProof/>
      <w:sz w:val="24"/>
      <w:szCs w:val="26"/>
    </w:rPr>
  </w:style>
  <w:style w:type="paragraph" w:styleId="Titre2">
    <w:name w:val="heading 2"/>
    <w:basedOn w:val="Normal"/>
    <w:next w:val="Normal"/>
    <w:link w:val="Titre2Car"/>
    <w:uiPriority w:val="9"/>
    <w:semiHidden/>
    <w:unhideWhenUsed/>
    <w:qFormat/>
    <w:rsid w:val="006D062E"/>
    <w:pPr>
      <w:keepNext/>
      <w:keepLines/>
      <w:spacing w:before="160" w:after="80" w:line="278" w:lineRule="auto"/>
      <w:outlineLvl w:val="1"/>
    </w:pPr>
    <w:rPr>
      <w:rFonts w:ascii="Calibri Light" w:eastAsia="Times New Roman" w:hAnsi="Calibri Light" w:cs="Times New Roman"/>
      <w:color w:val="2F5496"/>
      <w:kern w:val="2"/>
      <w:sz w:val="32"/>
      <w:szCs w:val="32"/>
      <w:lang w:eastAsia="en-US" w:bidi="ar-DZ"/>
    </w:rPr>
  </w:style>
  <w:style w:type="paragraph" w:styleId="Titre3">
    <w:name w:val="heading 3"/>
    <w:basedOn w:val="Normal"/>
    <w:next w:val="Normal"/>
    <w:link w:val="Titre3Car"/>
    <w:uiPriority w:val="9"/>
    <w:semiHidden/>
    <w:unhideWhenUsed/>
    <w:qFormat/>
    <w:rsid w:val="006D062E"/>
    <w:pPr>
      <w:keepNext/>
      <w:keepLines/>
      <w:spacing w:before="160" w:after="80" w:line="278" w:lineRule="auto"/>
      <w:outlineLvl w:val="2"/>
    </w:pPr>
    <w:rPr>
      <w:rFonts w:ascii="Calibri" w:eastAsia="Times New Roman" w:hAnsi="Calibri" w:cs="Times New Roman"/>
      <w:color w:val="2F5496"/>
      <w:kern w:val="2"/>
      <w:sz w:val="28"/>
      <w:szCs w:val="28"/>
      <w:lang w:eastAsia="en-US" w:bidi="ar-DZ"/>
    </w:rPr>
  </w:style>
  <w:style w:type="paragraph" w:styleId="Titre4">
    <w:name w:val="heading 4"/>
    <w:basedOn w:val="Normal"/>
    <w:next w:val="Normal"/>
    <w:link w:val="Titre4Car"/>
    <w:uiPriority w:val="9"/>
    <w:semiHidden/>
    <w:unhideWhenUsed/>
    <w:qFormat/>
    <w:rsid w:val="006D062E"/>
    <w:pPr>
      <w:keepNext/>
      <w:bidi/>
      <w:spacing w:before="240" w:after="60" w:line="240" w:lineRule="auto"/>
      <w:outlineLvl w:val="3"/>
    </w:pPr>
    <w:rPr>
      <w:rFonts w:ascii="Calibri" w:eastAsia="Times New Roman" w:hAnsi="Calibri" w:cs="Arial"/>
      <w:b/>
      <w:bCs/>
      <w:noProof/>
      <w:sz w:val="28"/>
      <w:szCs w:val="28"/>
    </w:rPr>
  </w:style>
  <w:style w:type="paragraph" w:styleId="Titre5">
    <w:name w:val="heading 5"/>
    <w:basedOn w:val="Normal"/>
    <w:next w:val="Normal"/>
    <w:link w:val="Titre5Car"/>
    <w:uiPriority w:val="9"/>
    <w:semiHidden/>
    <w:unhideWhenUsed/>
    <w:qFormat/>
    <w:rsid w:val="006D062E"/>
    <w:pPr>
      <w:keepNext/>
      <w:keepLines/>
      <w:spacing w:before="80" w:after="40" w:line="278" w:lineRule="auto"/>
      <w:outlineLvl w:val="4"/>
    </w:pPr>
    <w:rPr>
      <w:rFonts w:ascii="Calibri" w:eastAsia="Times New Roman" w:hAnsi="Calibri" w:cs="Times New Roman"/>
      <w:color w:val="2F5496"/>
      <w:kern w:val="2"/>
      <w:sz w:val="24"/>
      <w:szCs w:val="24"/>
      <w:lang w:eastAsia="en-US" w:bidi="ar-DZ"/>
    </w:rPr>
  </w:style>
  <w:style w:type="paragraph" w:styleId="Titre6">
    <w:name w:val="heading 6"/>
    <w:basedOn w:val="Normal"/>
    <w:next w:val="Normal"/>
    <w:link w:val="Titre6Car"/>
    <w:uiPriority w:val="9"/>
    <w:semiHidden/>
    <w:unhideWhenUsed/>
    <w:qFormat/>
    <w:rsid w:val="006D062E"/>
    <w:pPr>
      <w:keepNext/>
      <w:keepLines/>
      <w:spacing w:before="40" w:after="0" w:line="278" w:lineRule="auto"/>
      <w:outlineLvl w:val="5"/>
    </w:pPr>
    <w:rPr>
      <w:rFonts w:ascii="Calibri" w:eastAsia="Times New Roman" w:hAnsi="Calibri" w:cs="Times New Roman"/>
      <w:i/>
      <w:iCs/>
      <w:color w:val="595959"/>
      <w:kern w:val="2"/>
      <w:sz w:val="24"/>
      <w:szCs w:val="24"/>
      <w:lang w:eastAsia="en-US" w:bidi="ar-DZ"/>
    </w:rPr>
  </w:style>
  <w:style w:type="paragraph" w:styleId="Titre7">
    <w:name w:val="heading 7"/>
    <w:basedOn w:val="Normal"/>
    <w:next w:val="Normal"/>
    <w:link w:val="Titre7Car"/>
    <w:uiPriority w:val="9"/>
    <w:semiHidden/>
    <w:unhideWhenUsed/>
    <w:qFormat/>
    <w:rsid w:val="006D062E"/>
    <w:pPr>
      <w:keepNext/>
      <w:keepLines/>
      <w:spacing w:before="40" w:after="0" w:line="278" w:lineRule="auto"/>
      <w:outlineLvl w:val="6"/>
    </w:pPr>
    <w:rPr>
      <w:rFonts w:ascii="Calibri" w:eastAsia="Times New Roman" w:hAnsi="Calibri" w:cs="Times New Roman"/>
      <w:color w:val="595959"/>
      <w:kern w:val="2"/>
      <w:sz w:val="24"/>
      <w:szCs w:val="24"/>
      <w:lang w:eastAsia="en-US" w:bidi="ar-DZ"/>
    </w:rPr>
  </w:style>
  <w:style w:type="paragraph" w:styleId="Titre8">
    <w:name w:val="heading 8"/>
    <w:basedOn w:val="Normal"/>
    <w:next w:val="Normal"/>
    <w:link w:val="Titre8Car"/>
    <w:uiPriority w:val="9"/>
    <w:semiHidden/>
    <w:unhideWhenUsed/>
    <w:qFormat/>
    <w:rsid w:val="006D062E"/>
    <w:pPr>
      <w:keepNext/>
      <w:keepLines/>
      <w:spacing w:after="0" w:line="278" w:lineRule="auto"/>
      <w:outlineLvl w:val="7"/>
    </w:pPr>
    <w:rPr>
      <w:rFonts w:ascii="Calibri" w:eastAsia="Times New Roman" w:hAnsi="Calibri" w:cs="Times New Roman"/>
      <w:i/>
      <w:iCs/>
      <w:color w:val="272727"/>
      <w:kern w:val="2"/>
      <w:sz w:val="24"/>
      <w:szCs w:val="24"/>
      <w:lang w:eastAsia="en-US" w:bidi="ar-DZ"/>
    </w:rPr>
  </w:style>
  <w:style w:type="paragraph" w:styleId="Titre9">
    <w:name w:val="heading 9"/>
    <w:basedOn w:val="Normal"/>
    <w:next w:val="Normal"/>
    <w:link w:val="Titre9Car"/>
    <w:uiPriority w:val="9"/>
    <w:semiHidden/>
    <w:unhideWhenUsed/>
    <w:qFormat/>
    <w:rsid w:val="006D062E"/>
    <w:pPr>
      <w:keepNext/>
      <w:keepLines/>
      <w:spacing w:after="0" w:line="278" w:lineRule="auto"/>
      <w:outlineLvl w:val="8"/>
    </w:pPr>
    <w:rPr>
      <w:rFonts w:ascii="Calibri" w:eastAsia="Times New Roman" w:hAnsi="Calibri" w:cs="Times New Roman"/>
      <w:color w:val="272727"/>
      <w:kern w:val="2"/>
      <w:sz w:val="24"/>
      <w:szCs w:val="24"/>
      <w:lang w:eastAsia="en-US" w:bidi="ar-DZ"/>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D062E"/>
    <w:rPr>
      <w:rFonts w:ascii="Times New Roman" w:eastAsia="Times New Roman" w:hAnsi="Times New Roman" w:cs="Simplified Arabic"/>
      <w:b/>
      <w:bCs/>
      <w:noProof/>
      <w:sz w:val="24"/>
      <w:szCs w:val="26"/>
    </w:rPr>
  </w:style>
  <w:style w:type="character" w:customStyle="1" w:styleId="Titre2Car">
    <w:name w:val="Titre 2 Car"/>
    <w:basedOn w:val="Policepardfaut"/>
    <w:link w:val="Titre2"/>
    <w:uiPriority w:val="9"/>
    <w:semiHidden/>
    <w:rsid w:val="006D062E"/>
    <w:rPr>
      <w:rFonts w:ascii="Calibri Light" w:eastAsia="Times New Roman" w:hAnsi="Calibri Light" w:cs="Times New Roman"/>
      <w:color w:val="2F5496"/>
      <w:kern w:val="2"/>
      <w:sz w:val="32"/>
      <w:szCs w:val="32"/>
      <w:lang w:eastAsia="en-US" w:bidi="ar-DZ"/>
    </w:rPr>
  </w:style>
  <w:style w:type="character" w:customStyle="1" w:styleId="Titre3Car">
    <w:name w:val="Titre 3 Car"/>
    <w:basedOn w:val="Policepardfaut"/>
    <w:link w:val="Titre3"/>
    <w:uiPriority w:val="9"/>
    <w:semiHidden/>
    <w:rsid w:val="006D062E"/>
    <w:rPr>
      <w:rFonts w:ascii="Calibri" w:eastAsia="Times New Roman" w:hAnsi="Calibri" w:cs="Times New Roman"/>
      <w:color w:val="2F5496"/>
      <w:kern w:val="2"/>
      <w:sz w:val="28"/>
      <w:szCs w:val="28"/>
      <w:lang w:eastAsia="en-US" w:bidi="ar-DZ"/>
    </w:rPr>
  </w:style>
  <w:style w:type="paragraph" w:styleId="Paragraphedeliste">
    <w:name w:val="List Paragraph"/>
    <w:basedOn w:val="Normal"/>
    <w:uiPriority w:val="34"/>
    <w:qFormat/>
    <w:rsid w:val="00115F07"/>
    <w:pPr>
      <w:ind w:left="720"/>
      <w:contextualSpacing/>
    </w:pPr>
  </w:style>
  <w:style w:type="paragraph" w:styleId="Textedebulles">
    <w:name w:val="Balloon Text"/>
    <w:basedOn w:val="Normal"/>
    <w:link w:val="TextedebullesCar"/>
    <w:uiPriority w:val="99"/>
    <w:semiHidden/>
    <w:unhideWhenUsed/>
    <w:rsid w:val="00D23B0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23B03"/>
    <w:rPr>
      <w:rFonts w:ascii="Tahoma" w:hAnsi="Tahoma" w:cs="Tahoma"/>
      <w:sz w:val="16"/>
      <w:szCs w:val="16"/>
    </w:rPr>
  </w:style>
  <w:style w:type="table" w:styleId="Grilledutableau">
    <w:name w:val="Table Grid"/>
    <w:basedOn w:val="TableauNormal"/>
    <w:uiPriority w:val="39"/>
    <w:rsid w:val="00D13EE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0">
    <w:name w:val="Table Grid_0"/>
    <w:basedOn w:val="TableauNormal"/>
    <w:uiPriority w:val="39"/>
    <w:rsid w:val="001400E9"/>
    <w:pPr>
      <w:spacing w:after="0" w:line="240" w:lineRule="auto"/>
    </w:pPr>
    <w:rPr>
      <w:rFonts w:ascii="Calibri" w:eastAsia="Calibri" w:hAnsi="Calibri"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auNormal"/>
    <w:uiPriority w:val="39"/>
    <w:rsid w:val="00B0005F"/>
    <w:pPr>
      <w:spacing w:after="0" w:line="240" w:lineRule="auto"/>
    </w:pPr>
    <w:rPr>
      <w:rFonts w:ascii="Calibri" w:eastAsia="Calibri" w:hAnsi="Calibri"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pPr>
      <w:tabs>
        <w:tab w:val="center" w:pos="4153"/>
        <w:tab w:val="right" w:pos="8306"/>
      </w:tabs>
      <w:bidi/>
      <w:spacing w:after="0" w:line="240" w:lineRule="auto"/>
    </w:pPr>
    <w:rPr>
      <w:rFonts w:ascii="Times New Roman" w:eastAsia="Times New Roman" w:hAnsi="Times New Roman" w:cs="Simplified Arabic"/>
      <w:noProof/>
      <w:sz w:val="24"/>
      <w:szCs w:val="28"/>
    </w:rPr>
  </w:style>
  <w:style w:type="character" w:customStyle="1" w:styleId="En-tteCar">
    <w:name w:val="En-tête Car"/>
    <w:link w:val="En-tte"/>
    <w:uiPriority w:val="99"/>
    <w:rsid w:val="008A037A"/>
    <w:rPr>
      <w:rFonts w:ascii="Times New Roman" w:eastAsia="Times New Roman" w:hAnsi="Times New Roman" w:cs="Simplified Arabic"/>
      <w:noProof/>
      <w:sz w:val="24"/>
      <w:szCs w:val="28"/>
      <w:lang w:val="en-US" w:eastAsia="en-US"/>
    </w:rPr>
  </w:style>
  <w:style w:type="character" w:styleId="Numrodepage">
    <w:name w:val="page number"/>
    <w:basedOn w:val="Policepardfaut"/>
    <w:semiHidden/>
  </w:style>
  <w:style w:type="paragraph" w:styleId="Pieddepage">
    <w:name w:val="footer"/>
    <w:basedOn w:val="Normal"/>
    <w:link w:val="PieddepageCar"/>
    <w:uiPriority w:val="99"/>
    <w:pPr>
      <w:tabs>
        <w:tab w:val="center" w:pos="4153"/>
        <w:tab w:val="right" w:pos="8306"/>
      </w:tabs>
      <w:bidi/>
      <w:spacing w:after="0" w:line="240" w:lineRule="auto"/>
    </w:pPr>
    <w:rPr>
      <w:rFonts w:ascii="Times New Roman" w:eastAsia="Times New Roman" w:hAnsi="Times New Roman" w:cs="Simplified Arabic"/>
      <w:noProof/>
      <w:sz w:val="24"/>
      <w:szCs w:val="28"/>
    </w:rPr>
  </w:style>
  <w:style w:type="character" w:customStyle="1" w:styleId="PieddepageCar">
    <w:name w:val="Pied de page Car"/>
    <w:link w:val="Pieddepage"/>
    <w:uiPriority w:val="99"/>
    <w:rsid w:val="005004B7"/>
    <w:rPr>
      <w:rFonts w:ascii="Times New Roman" w:eastAsia="Times New Roman" w:hAnsi="Times New Roman" w:cs="Simplified Arabic"/>
      <w:noProof/>
      <w:sz w:val="24"/>
      <w:szCs w:val="28"/>
      <w:lang w:val="en-US" w:eastAsia="en-US"/>
    </w:rPr>
  </w:style>
  <w:style w:type="table" w:customStyle="1" w:styleId="TableGrid00">
    <w:name w:val="Table Grid_0_0"/>
    <w:basedOn w:val="TableauNormal"/>
    <w:uiPriority w:val="39"/>
    <w:rsid w:val="00B0005F"/>
    <w:pPr>
      <w:spacing w:after="0" w:line="240" w:lineRule="auto"/>
    </w:pPr>
    <w:rPr>
      <w:rFonts w:ascii="Calibri" w:eastAsia="Calibri" w:hAnsi="Calibri"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4-Accentuation1">
    <w:name w:val="Grid Table 4 Accent 1"/>
    <w:basedOn w:val="TableauNormal"/>
    <w:uiPriority w:val="49"/>
    <w:rsid w:val="006B1655"/>
    <w:pPr>
      <w:spacing w:after="0" w:line="240" w:lineRule="auto"/>
    </w:pPr>
    <w:rPr>
      <w:rFonts w:ascii="Calibri" w:eastAsia="Calibri" w:hAnsi="Calibri" w:cs="Arial"/>
      <w:kern w:val="2"/>
      <w:sz w:val="24"/>
      <w:szCs w:val="24"/>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Grid01">
    <w:name w:val="Table Grid_0_1"/>
    <w:basedOn w:val="TableauNormal"/>
    <w:uiPriority w:val="39"/>
    <w:rsid w:val="003D256D"/>
    <w:pPr>
      <w:spacing w:after="0" w:line="240" w:lineRule="auto"/>
    </w:pPr>
    <w:rPr>
      <w:rFonts w:ascii="Times New Roman" w:eastAsia="Times New Roman" w:hAnsi="Times New Roman" w:cs="Traditional Arabic"/>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ppelnotedebasdep">
    <w:name w:val="footnote reference"/>
    <w:rPr>
      <w:vertAlign w:val="superscript"/>
    </w:rPr>
  </w:style>
  <w:style w:type="paragraph" w:styleId="Notedebasdepage">
    <w:name w:val="footnote text"/>
    <w:basedOn w:val="Normal"/>
    <w:link w:val="NotedebasdepageCar"/>
    <w:pPr>
      <w:bidi/>
      <w:spacing w:after="0" w:line="240" w:lineRule="auto"/>
    </w:pPr>
    <w:rPr>
      <w:rFonts w:ascii="Times New Roman" w:eastAsia="Times New Roman" w:hAnsi="Times New Roman" w:cs="Simplified Arabic"/>
      <w:noProof/>
      <w:sz w:val="20"/>
      <w:szCs w:val="24"/>
    </w:rPr>
  </w:style>
  <w:style w:type="character" w:customStyle="1" w:styleId="NotedebasdepageCar">
    <w:name w:val="Note de bas de page Car"/>
    <w:link w:val="Notedebasdepage"/>
    <w:rsid w:val="005C1CCB"/>
    <w:rPr>
      <w:rFonts w:ascii="Times New Roman" w:eastAsia="Times New Roman" w:hAnsi="Times New Roman" w:cs="Simplified Arabic"/>
      <w:noProof/>
      <w:sz w:val="20"/>
      <w:szCs w:val="24"/>
      <w:lang w:val="en-US" w:eastAsia="en-US"/>
    </w:rPr>
  </w:style>
  <w:style w:type="table" w:customStyle="1" w:styleId="TableGrid2">
    <w:name w:val="Table Grid_2"/>
    <w:basedOn w:val="TableauNormal"/>
    <w:uiPriority w:val="39"/>
    <w:rsid w:val="003D256D"/>
    <w:pPr>
      <w:spacing w:after="0" w:line="240" w:lineRule="auto"/>
    </w:pPr>
    <w:rPr>
      <w:rFonts w:ascii="Times New Roman" w:eastAsia="Times New Roman" w:hAnsi="Times New Roman" w:cs="Traditional Arabic"/>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
    <w:name w:val="Table Grid_1_0"/>
    <w:basedOn w:val="TableauNormal"/>
    <w:uiPriority w:val="39"/>
    <w:rsid w:val="00B0005F"/>
    <w:pPr>
      <w:spacing w:after="0" w:line="240" w:lineRule="auto"/>
    </w:pPr>
    <w:rPr>
      <w:rFonts w:ascii="Calibri" w:eastAsia="Calibri" w:hAnsi="Calibri"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ie">
    <w:name w:val="Bibliography"/>
    <w:basedOn w:val="Normal"/>
    <w:next w:val="Normal"/>
    <w:uiPriority w:val="37"/>
    <w:unhideWhenUsed/>
    <w:rsid w:val="00EE3A12"/>
    <w:pPr>
      <w:spacing w:after="160" w:line="278" w:lineRule="auto"/>
    </w:pPr>
    <w:rPr>
      <w:rFonts w:ascii="Calibri" w:eastAsia="Calibri" w:hAnsi="Calibri" w:cs="Arial"/>
      <w:kern w:val="2"/>
      <w:sz w:val="24"/>
      <w:szCs w:val="24"/>
      <w:lang w:eastAsia="en-US"/>
    </w:rPr>
  </w:style>
  <w:style w:type="table" w:customStyle="1" w:styleId="TableGrid20">
    <w:name w:val="Table Grid_2_0"/>
    <w:basedOn w:val="TableauNormal"/>
    <w:uiPriority w:val="39"/>
    <w:rsid w:val="00B0005F"/>
    <w:pPr>
      <w:spacing w:after="0" w:line="240" w:lineRule="auto"/>
    </w:pPr>
    <w:rPr>
      <w:rFonts w:ascii="Calibri" w:eastAsia="Calibri" w:hAnsi="Calibri"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TableauNormal"/>
    <w:uiPriority w:val="39"/>
    <w:rsid w:val="003D256D"/>
    <w:pPr>
      <w:spacing w:after="0" w:line="240" w:lineRule="auto"/>
    </w:pPr>
    <w:rPr>
      <w:rFonts w:ascii="Times New Roman" w:eastAsia="Times New Roman" w:hAnsi="Times New Roman" w:cs="Traditional Arabic"/>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1">
    <w:name w:val="Grille du tableau1"/>
    <w:basedOn w:val="TableauNormal"/>
    <w:next w:val="TableGrid3"/>
    <w:uiPriority w:val="39"/>
    <w:rsid w:val="00637490"/>
    <w:pPr>
      <w:spacing w:after="0" w:line="240" w:lineRule="auto"/>
    </w:pPr>
    <w:rPr>
      <w:rFonts w:ascii="Calibri" w:eastAsia="Calibri" w:hAnsi="Calibri" w:cs="Aria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TableGrid3"/>
    <w:uiPriority w:val="39"/>
    <w:rsid w:val="00637490"/>
    <w:pPr>
      <w:spacing w:after="0" w:line="240" w:lineRule="auto"/>
    </w:pPr>
    <w:rPr>
      <w:rFonts w:ascii="Calibri" w:eastAsia="Calibri" w:hAnsi="Calibri" w:cs="Aria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5D94"/>
    <w:rPr>
      <w:rFonts w:ascii="Times New Roman" w:hAnsi="Times New Roman" w:cs="Times New Roman"/>
      <w:sz w:val="24"/>
      <w:szCs w:val="24"/>
    </w:rPr>
  </w:style>
  <w:style w:type="table" w:styleId="TableauGrille1Clair-Accentuation1">
    <w:name w:val="Grid Table 1 Light Accent 1"/>
    <w:basedOn w:val="TableauNormal"/>
    <w:uiPriority w:val="46"/>
    <w:rsid w:val="007C560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7C5606"/>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character" w:styleId="lev">
    <w:name w:val="Strong"/>
    <w:basedOn w:val="Policepardfaut"/>
    <w:uiPriority w:val="22"/>
    <w:qFormat/>
    <w:rsid w:val="00D86CFC"/>
    <w:rPr>
      <w:b/>
      <w:bCs/>
    </w:rPr>
  </w:style>
  <w:style w:type="table" w:customStyle="1" w:styleId="TableGrid011">
    <w:name w:val="Table Grid_0_11"/>
    <w:basedOn w:val="TableauNormal"/>
    <w:uiPriority w:val="39"/>
    <w:rsid w:val="005D3883"/>
    <w:pPr>
      <w:spacing w:after="0" w:line="240" w:lineRule="auto"/>
    </w:pPr>
    <w:rPr>
      <w:rFonts w:ascii="Times New Roman" w:eastAsia="Times New Roman" w:hAnsi="Times New Roman" w:cs="Traditional Arabic"/>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012">
    <w:name w:val="Table Grid_0_12"/>
    <w:basedOn w:val="TableauNormal"/>
    <w:uiPriority w:val="39"/>
    <w:rsid w:val="00894CF8"/>
    <w:pPr>
      <w:spacing w:after="0" w:line="240" w:lineRule="auto"/>
    </w:pPr>
    <w:rPr>
      <w:rFonts w:ascii="Times New Roman" w:eastAsia="Times New Roman" w:hAnsi="Times New Roman" w:cs="Traditional Arabic"/>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4Car">
    <w:name w:val="Titre 4 Car"/>
    <w:basedOn w:val="Policepardfaut"/>
    <w:link w:val="Titre4"/>
    <w:uiPriority w:val="9"/>
    <w:semiHidden/>
    <w:rsid w:val="006D062E"/>
    <w:rPr>
      <w:rFonts w:ascii="Calibri" w:eastAsia="Times New Roman" w:hAnsi="Calibri" w:cs="Arial"/>
      <w:b/>
      <w:bCs/>
      <w:noProof/>
      <w:sz w:val="28"/>
      <w:szCs w:val="28"/>
    </w:rPr>
  </w:style>
  <w:style w:type="character" w:customStyle="1" w:styleId="Titre5Car">
    <w:name w:val="Titre 5 Car"/>
    <w:basedOn w:val="Policepardfaut"/>
    <w:link w:val="Titre5"/>
    <w:uiPriority w:val="9"/>
    <w:semiHidden/>
    <w:rsid w:val="006D062E"/>
    <w:rPr>
      <w:rFonts w:ascii="Calibri" w:eastAsia="Times New Roman" w:hAnsi="Calibri" w:cs="Times New Roman"/>
      <w:color w:val="2F5496"/>
      <w:kern w:val="2"/>
      <w:sz w:val="24"/>
      <w:szCs w:val="24"/>
      <w:lang w:eastAsia="en-US" w:bidi="ar-DZ"/>
    </w:rPr>
  </w:style>
  <w:style w:type="character" w:customStyle="1" w:styleId="Titre6Car">
    <w:name w:val="Titre 6 Car"/>
    <w:basedOn w:val="Policepardfaut"/>
    <w:link w:val="Titre6"/>
    <w:uiPriority w:val="9"/>
    <w:semiHidden/>
    <w:rsid w:val="006D062E"/>
    <w:rPr>
      <w:rFonts w:ascii="Calibri" w:eastAsia="Times New Roman" w:hAnsi="Calibri" w:cs="Times New Roman"/>
      <w:i/>
      <w:iCs/>
      <w:color w:val="595959"/>
      <w:kern w:val="2"/>
      <w:sz w:val="24"/>
      <w:szCs w:val="24"/>
      <w:lang w:eastAsia="en-US" w:bidi="ar-DZ"/>
    </w:rPr>
  </w:style>
  <w:style w:type="character" w:customStyle="1" w:styleId="Titre7Car">
    <w:name w:val="Titre 7 Car"/>
    <w:basedOn w:val="Policepardfaut"/>
    <w:link w:val="Titre7"/>
    <w:uiPriority w:val="9"/>
    <w:semiHidden/>
    <w:rsid w:val="006D062E"/>
    <w:rPr>
      <w:rFonts w:ascii="Calibri" w:eastAsia="Times New Roman" w:hAnsi="Calibri" w:cs="Times New Roman"/>
      <w:color w:val="595959"/>
      <w:kern w:val="2"/>
      <w:sz w:val="24"/>
      <w:szCs w:val="24"/>
      <w:lang w:eastAsia="en-US" w:bidi="ar-DZ"/>
    </w:rPr>
  </w:style>
  <w:style w:type="character" w:customStyle="1" w:styleId="Titre8Car">
    <w:name w:val="Titre 8 Car"/>
    <w:basedOn w:val="Policepardfaut"/>
    <w:link w:val="Titre8"/>
    <w:uiPriority w:val="9"/>
    <w:semiHidden/>
    <w:rsid w:val="006D062E"/>
    <w:rPr>
      <w:rFonts w:ascii="Calibri" w:eastAsia="Times New Roman" w:hAnsi="Calibri" w:cs="Times New Roman"/>
      <w:i/>
      <w:iCs/>
      <w:color w:val="272727"/>
      <w:kern w:val="2"/>
      <w:sz w:val="24"/>
      <w:szCs w:val="24"/>
      <w:lang w:eastAsia="en-US" w:bidi="ar-DZ"/>
    </w:rPr>
  </w:style>
  <w:style w:type="character" w:customStyle="1" w:styleId="Titre9Car">
    <w:name w:val="Titre 9 Car"/>
    <w:basedOn w:val="Policepardfaut"/>
    <w:link w:val="Titre9"/>
    <w:uiPriority w:val="9"/>
    <w:semiHidden/>
    <w:rsid w:val="006D062E"/>
    <w:rPr>
      <w:rFonts w:ascii="Calibri" w:eastAsia="Times New Roman" w:hAnsi="Calibri" w:cs="Times New Roman"/>
      <w:color w:val="272727"/>
      <w:kern w:val="2"/>
      <w:sz w:val="24"/>
      <w:szCs w:val="24"/>
      <w:lang w:eastAsia="en-US" w:bidi="ar-DZ"/>
    </w:rPr>
  </w:style>
  <w:style w:type="paragraph" w:styleId="Titre">
    <w:name w:val="Title"/>
    <w:basedOn w:val="Normal"/>
    <w:link w:val="TitreCar"/>
    <w:uiPriority w:val="10"/>
    <w:qFormat/>
    <w:rsid w:val="006D062E"/>
    <w:pPr>
      <w:bidi/>
      <w:spacing w:after="0" w:line="240" w:lineRule="auto"/>
      <w:jc w:val="center"/>
    </w:pPr>
    <w:rPr>
      <w:rFonts w:ascii="Times New Roman" w:eastAsia="Times New Roman" w:hAnsi="Times New Roman" w:cs="Simplified Arabic"/>
      <w:b/>
      <w:bCs/>
      <w:noProof/>
      <w:sz w:val="24"/>
      <w:szCs w:val="40"/>
    </w:rPr>
  </w:style>
  <w:style w:type="character" w:customStyle="1" w:styleId="TitreCar">
    <w:name w:val="Titre Car"/>
    <w:basedOn w:val="Policepardfaut"/>
    <w:link w:val="Titre"/>
    <w:uiPriority w:val="10"/>
    <w:rsid w:val="006D062E"/>
    <w:rPr>
      <w:rFonts w:ascii="Times New Roman" w:eastAsia="Times New Roman" w:hAnsi="Times New Roman" w:cs="Simplified Arabic"/>
      <w:b/>
      <w:bCs/>
      <w:noProof/>
      <w:sz w:val="24"/>
      <w:szCs w:val="40"/>
    </w:rPr>
  </w:style>
  <w:style w:type="character" w:customStyle="1" w:styleId="CorpsdetexteCar">
    <w:name w:val="Corps de texte Car"/>
    <w:basedOn w:val="Policepardfaut"/>
    <w:link w:val="Corpsdetexte"/>
    <w:semiHidden/>
    <w:rsid w:val="006D062E"/>
    <w:rPr>
      <w:rFonts w:ascii="Times New Roman" w:eastAsia="Times New Roman" w:hAnsi="Times New Roman" w:cs="Arabic Transparent"/>
      <w:noProof/>
      <w:sz w:val="24"/>
      <w:szCs w:val="30"/>
    </w:rPr>
  </w:style>
  <w:style w:type="paragraph" w:styleId="Corpsdetexte">
    <w:name w:val="Body Text"/>
    <w:basedOn w:val="Normal"/>
    <w:link w:val="CorpsdetexteCar"/>
    <w:semiHidden/>
    <w:rsid w:val="006D062E"/>
    <w:pPr>
      <w:bidi/>
      <w:spacing w:after="0" w:line="288" w:lineRule="auto"/>
      <w:jc w:val="lowKashida"/>
    </w:pPr>
    <w:rPr>
      <w:rFonts w:ascii="Times New Roman" w:eastAsia="Times New Roman" w:hAnsi="Times New Roman" w:cs="Arabic Transparent"/>
      <w:noProof/>
      <w:sz w:val="24"/>
      <w:szCs w:val="30"/>
    </w:rPr>
  </w:style>
  <w:style w:type="character" w:styleId="Lienhypertexte">
    <w:name w:val="Hyperlink"/>
    <w:uiPriority w:val="99"/>
    <w:unhideWhenUsed/>
    <w:rsid w:val="006D062E"/>
    <w:rPr>
      <w:color w:val="0000FF"/>
      <w:u w:val="single"/>
    </w:rPr>
  </w:style>
  <w:style w:type="character" w:customStyle="1" w:styleId="hps">
    <w:name w:val="hps"/>
    <w:basedOn w:val="Policepardfaut"/>
    <w:rsid w:val="006D062E"/>
  </w:style>
  <w:style w:type="character" w:customStyle="1" w:styleId="ExplorateurdedocumentsCar">
    <w:name w:val="Explorateur de documents Car"/>
    <w:basedOn w:val="Policepardfaut"/>
    <w:link w:val="Explorateurdedocuments"/>
    <w:uiPriority w:val="99"/>
    <w:semiHidden/>
    <w:rsid w:val="006D062E"/>
    <w:rPr>
      <w:rFonts w:ascii="Tahoma" w:eastAsia="Times New Roman" w:hAnsi="Tahoma" w:cs="Tahoma"/>
      <w:noProof/>
      <w:sz w:val="16"/>
      <w:szCs w:val="16"/>
    </w:rPr>
  </w:style>
  <w:style w:type="paragraph" w:styleId="Explorateurdedocuments">
    <w:name w:val="Document Map"/>
    <w:basedOn w:val="Normal"/>
    <w:link w:val="ExplorateurdedocumentsCar"/>
    <w:uiPriority w:val="99"/>
    <w:semiHidden/>
    <w:unhideWhenUsed/>
    <w:rsid w:val="006D062E"/>
    <w:pPr>
      <w:bidi/>
      <w:spacing w:after="0" w:line="240" w:lineRule="auto"/>
    </w:pPr>
    <w:rPr>
      <w:rFonts w:ascii="Tahoma" w:eastAsia="Times New Roman" w:hAnsi="Tahoma" w:cs="Tahoma"/>
      <w:noProof/>
      <w:sz w:val="16"/>
      <w:szCs w:val="16"/>
    </w:rPr>
  </w:style>
  <w:style w:type="character" w:customStyle="1" w:styleId="cantweet">
    <w:name w:val="cantweet"/>
    <w:basedOn w:val="Policepardfaut"/>
    <w:rsid w:val="006D062E"/>
  </w:style>
  <w:style w:type="paragraph" w:styleId="Sous-titre">
    <w:name w:val="Subtitle"/>
    <w:basedOn w:val="Normal"/>
    <w:next w:val="Normal"/>
    <w:link w:val="Sous-titreCar"/>
    <w:uiPriority w:val="11"/>
    <w:qFormat/>
    <w:rsid w:val="006D062E"/>
    <w:pPr>
      <w:numPr>
        <w:ilvl w:val="1"/>
      </w:numPr>
      <w:spacing w:after="160" w:line="278" w:lineRule="auto"/>
    </w:pPr>
    <w:rPr>
      <w:rFonts w:ascii="Calibri" w:eastAsia="Times New Roman" w:hAnsi="Calibri" w:cs="Times New Roman"/>
      <w:color w:val="595959"/>
      <w:spacing w:val="15"/>
      <w:kern w:val="2"/>
      <w:sz w:val="28"/>
      <w:szCs w:val="28"/>
      <w:lang w:eastAsia="en-US" w:bidi="ar-DZ"/>
    </w:rPr>
  </w:style>
  <w:style w:type="character" w:customStyle="1" w:styleId="Sous-titreCar">
    <w:name w:val="Sous-titre Car"/>
    <w:basedOn w:val="Policepardfaut"/>
    <w:link w:val="Sous-titre"/>
    <w:uiPriority w:val="11"/>
    <w:rsid w:val="006D062E"/>
    <w:rPr>
      <w:rFonts w:ascii="Calibri" w:eastAsia="Times New Roman" w:hAnsi="Calibri" w:cs="Times New Roman"/>
      <w:color w:val="595959"/>
      <w:spacing w:val="15"/>
      <w:kern w:val="2"/>
      <w:sz w:val="28"/>
      <w:szCs w:val="28"/>
      <w:lang w:eastAsia="en-US" w:bidi="ar-DZ"/>
    </w:rPr>
  </w:style>
  <w:style w:type="paragraph" w:styleId="Citation">
    <w:name w:val="Quote"/>
    <w:basedOn w:val="Normal"/>
    <w:next w:val="Normal"/>
    <w:link w:val="CitationCar"/>
    <w:uiPriority w:val="29"/>
    <w:qFormat/>
    <w:rsid w:val="006D062E"/>
    <w:pPr>
      <w:spacing w:before="160" w:after="160" w:line="278" w:lineRule="auto"/>
      <w:jc w:val="center"/>
    </w:pPr>
    <w:rPr>
      <w:rFonts w:ascii="Calibri" w:eastAsia="Calibri" w:hAnsi="Calibri" w:cs="Arial"/>
      <w:i/>
      <w:iCs/>
      <w:color w:val="404040"/>
      <w:kern w:val="2"/>
      <w:sz w:val="24"/>
      <w:szCs w:val="24"/>
      <w:lang w:eastAsia="en-US" w:bidi="ar-DZ"/>
    </w:rPr>
  </w:style>
  <w:style w:type="character" w:customStyle="1" w:styleId="CitationCar">
    <w:name w:val="Citation Car"/>
    <w:basedOn w:val="Policepardfaut"/>
    <w:link w:val="Citation"/>
    <w:uiPriority w:val="29"/>
    <w:rsid w:val="006D062E"/>
    <w:rPr>
      <w:rFonts w:ascii="Calibri" w:eastAsia="Calibri" w:hAnsi="Calibri" w:cs="Arial"/>
      <w:i/>
      <w:iCs/>
      <w:color w:val="404040"/>
      <w:kern w:val="2"/>
      <w:sz w:val="24"/>
      <w:szCs w:val="24"/>
      <w:lang w:eastAsia="en-US" w:bidi="ar-DZ"/>
    </w:rPr>
  </w:style>
  <w:style w:type="character" w:styleId="Accentuationintense">
    <w:name w:val="Intense Emphasis"/>
    <w:uiPriority w:val="21"/>
    <w:qFormat/>
    <w:rsid w:val="006D062E"/>
    <w:rPr>
      <w:i/>
      <w:iCs/>
      <w:color w:val="2F5496"/>
    </w:rPr>
  </w:style>
  <w:style w:type="paragraph" w:styleId="Citationintense">
    <w:name w:val="Intense Quote"/>
    <w:basedOn w:val="Normal"/>
    <w:next w:val="Normal"/>
    <w:link w:val="CitationintenseCar"/>
    <w:uiPriority w:val="30"/>
    <w:qFormat/>
    <w:rsid w:val="006D062E"/>
    <w:pPr>
      <w:pBdr>
        <w:top w:val="single" w:sz="4" w:space="10" w:color="2F5496"/>
        <w:bottom w:val="single" w:sz="4" w:space="10" w:color="2F5496"/>
      </w:pBdr>
      <w:spacing w:before="360" w:after="360" w:line="278" w:lineRule="auto"/>
      <w:ind w:left="864" w:right="864"/>
      <w:jc w:val="center"/>
    </w:pPr>
    <w:rPr>
      <w:rFonts w:ascii="Calibri" w:eastAsia="Calibri" w:hAnsi="Calibri" w:cs="Arial"/>
      <w:i/>
      <w:iCs/>
      <w:color w:val="2F5496"/>
      <w:kern w:val="2"/>
      <w:sz w:val="24"/>
      <w:szCs w:val="24"/>
      <w:lang w:eastAsia="en-US" w:bidi="ar-DZ"/>
    </w:rPr>
  </w:style>
  <w:style w:type="character" w:customStyle="1" w:styleId="CitationintenseCar">
    <w:name w:val="Citation intense Car"/>
    <w:basedOn w:val="Policepardfaut"/>
    <w:link w:val="Citationintense"/>
    <w:uiPriority w:val="30"/>
    <w:rsid w:val="006D062E"/>
    <w:rPr>
      <w:rFonts w:ascii="Calibri" w:eastAsia="Calibri" w:hAnsi="Calibri" w:cs="Arial"/>
      <w:i/>
      <w:iCs/>
      <w:color w:val="2F5496"/>
      <w:kern w:val="2"/>
      <w:sz w:val="24"/>
      <w:szCs w:val="24"/>
      <w:lang w:eastAsia="en-US" w:bidi="ar-DZ"/>
    </w:rPr>
  </w:style>
  <w:style w:type="character" w:styleId="Rfrenceintense">
    <w:name w:val="Intense Reference"/>
    <w:uiPriority w:val="32"/>
    <w:qFormat/>
    <w:rsid w:val="006D062E"/>
    <w:rPr>
      <w:b/>
      <w:bCs/>
      <w:smallCaps/>
      <w:color w:val="2F5496"/>
      <w:spacing w:val="5"/>
    </w:rPr>
  </w:style>
  <w:style w:type="character" w:customStyle="1" w:styleId="CommentaireCar">
    <w:name w:val="Commentaire Car"/>
    <w:basedOn w:val="Policepardfaut"/>
    <w:link w:val="Commentaire"/>
    <w:uiPriority w:val="99"/>
    <w:semiHidden/>
    <w:rsid w:val="006D062E"/>
    <w:rPr>
      <w:rFonts w:ascii="Calibri" w:eastAsia="Calibri" w:hAnsi="Calibri" w:cs="Arial"/>
      <w:kern w:val="2"/>
      <w:sz w:val="20"/>
      <w:szCs w:val="20"/>
      <w:lang w:eastAsia="en-US" w:bidi="ar-DZ"/>
    </w:rPr>
  </w:style>
  <w:style w:type="paragraph" w:styleId="Commentaire">
    <w:name w:val="annotation text"/>
    <w:basedOn w:val="Normal"/>
    <w:link w:val="CommentaireCar"/>
    <w:uiPriority w:val="99"/>
    <w:semiHidden/>
    <w:unhideWhenUsed/>
    <w:rsid w:val="006D062E"/>
    <w:pPr>
      <w:spacing w:after="160" w:line="240" w:lineRule="auto"/>
    </w:pPr>
    <w:rPr>
      <w:rFonts w:ascii="Calibri" w:eastAsia="Calibri" w:hAnsi="Calibri" w:cs="Arial"/>
      <w:kern w:val="2"/>
      <w:sz w:val="20"/>
      <w:szCs w:val="20"/>
      <w:lang w:eastAsia="en-US" w:bidi="ar-DZ"/>
    </w:rPr>
  </w:style>
  <w:style w:type="character" w:customStyle="1" w:styleId="ObjetducommentaireCar">
    <w:name w:val="Objet du commentaire Car"/>
    <w:basedOn w:val="CommentaireCar"/>
    <w:link w:val="Objetducommentaire"/>
    <w:uiPriority w:val="99"/>
    <w:semiHidden/>
    <w:rsid w:val="006D062E"/>
    <w:rPr>
      <w:rFonts w:ascii="Calibri" w:eastAsia="Calibri" w:hAnsi="Calibri" w:cs="Arial"/>
      <w:b/>
      <w:bCs/>
      <w:kern w:val="2"/>
      <w:sz w:val="20"/>
      <w:szCs w:val="20"/>
      <w:lang w:eastAsia="en-US" w:bidi="ar-DZ"/>
    </w:rPr>
  </w:style>
  <w:style w:type="paragraph" w:styleId="Objetducommentaire">
    <w:name w:val="annotation subject"/>
    <w:basedOn w:val="Commentaire"/>
    <w:next w:val="Commentaire"/>
    <w:link w:val="ObjetducommentaireCar"/>
    <w:uiPriority w:val="99"/>
    <w:semiHidden/>
    <w:unhideWhenUsed/>
    <w:rsid w:val="006D062E"/>
    <w:rPr>
      <w:b/>
      <w:bCs/>
    </w:rPr>
  </w:style>
  <w:style w:type="character" w:styleId="Accentuationlgre">
    <w:name w:val="Subtle Emphasis"/>
    <w:uiPriority w:val="19"/>
    <w:qFormat/>
    <w:rsid w:val="006D062E"/>
    <w:rPr>
      <w:i/>
      <w:iCs/>
      <w:color w:val="404040"/>
    </w:rPr>
  </w:style>
  <w:style w:type="character" w:customStyle="1" w:styleId="NotedefinCar">
    <w:name w:val="Note de fin Car"/>
    <w:basedOn w:val="Policepardfaut"/>
    <w:link w:val="Notedefin"/>
    <w:uiPriority w:val="99"/>
    <w:semiHidden/>
    <w:rsid w:val="006D062E"/>
    <w:rPr>
      <w:rFonts w:ascii="Calibri" w:eastAsia="Calibri" w:hAnsi="Calibri" w:cs="Arial"/>
      <w:kern w:val="2"/>
      <w:sz w:val="20"/>
      <w:szCs w:val="20"/>
      <w:lang w:eastAsia="en-US" w:bidi="ar-DZ"/>
    </w:rPr>
  </w:style>
  <w:style w:type="paragraph" w:styleId="Notedefin">
    <w:name w:val="endnote text"/>
    <w:basedOn w:val="Normal"/>
    <w:link w:val="NotedefinCar"/>
    <w:uiPriority w:val="99"/>
    <w:semiHidden/>
    <w:unhideWhenUsed/>
    <w:rsid w:val="006D062E"/>
    <w:pPr>
      <w:spacing w:after="0" w:line="240" w:lineRule="auto"/>
    </w:pPr>
    <w:rPr>
      <w:rFonts w:ascii="Calibri" w:eastAsia="Calibri" w:hAnsi="Calibri" w:cs="Arial"/>
      <w:kern w:val="2"/>
      <w:sz w:val="20"/>
      <w:szCs w:val="20"/>
      <w:lang w:eastAsia="en-US" w:bidi="ar-DZ"/>
    </w:rPr>
  </w:style>
  <w:style w:type="character" w:customStyle="1" w:styleId="mord">
    <w:name w:val="mord"/>
    <w:basedOn w:val="Policepardfaut"/>
    <w:rsid w:val="006D062E"/>
  </w:style>
  <w:style w:type="character" w:customStyle="1" w:styleId="mrel">
    <w:name w:val="mrel"/>
    <w:basedOn w:val="Policepardfaut"/>
    <w:rsid w:val="006D062E"/>
  </w:style>
  <w:style w:type="character" w:styleId="Mentionnonrsolue">
    <w:name w:val="Unresolved Mention"/>
    <w:basedOn w:val="Policepardfaut"/>
    <w:uiPriority w:val="99"/>
    <w:semiHidden/>
    <w:unhideWhenUsed/>
    <w:rsid w:val="00AD2416"/>
    <w:rPr>
      <w:color w:val="605E5C"/>
      <w:shd w:val="clear" w:color="auto" w:fill="E1DFDD"/>
    </w:rPr>
  </w:style>
  <w:style w:type="paragraph" w:customStyle="1" w:styleId="ds-markdown-paragraph">
    <w:name w:val="ds-markdown-paragraph"/>
    <w:basedOn w:val="Normal"/>
    <w:rsid w:val="00AD2416"/>
    <w:pPr>
      <w:spacing w:before="100" w:beforeAutospacing="1" w:after="100" w:afterAutospacing="1" w:line="240" w:lineRule="auto"/>
    </w:pPr>
    <w:rPr>
      <w:rFonts w:ascii="Times New Roman" w:eastAsia="Times New Roman" w:hAnsi="Times New Roman" w:cs="Times New Roman"/>
      <w:sz w:val="24"/>
      <w:szCs w:val="24"/>
    </w:rPr>
  </w:style>
  <w:style w:type="table" w:styleId="TableauGrille2-Accentuation1">
    <w:name w:val="Grid Table 2 Accent 1"/>
    <w:basedOn w:val="TableauNormal"/>
    <w:uiPriority w:val="47"/>
    <w:rsid w:val="00E455DE"/>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6168">
      <w:bodyDiv w:val="1"/>
      <w:marLeft w:val="0"/>
      <w:marRight w:val="0"/>
      <w:marTop w:val="0"/>
      <w:marBottom w:val="0"/>
      <w:divBdr>
        <w:top w:val="none" w:sz="0" w:space="0" w:color="auto"/>
        <w:left w:val="none" w:sz="0" w:space="0" w:color="auto"/>
        <w:bottom w:val="none" w:sz="0" w:space="0" w:color="auto"/>
        <w:right w:val="none" w:sz="0" w:space="0" w:color="auto"/>
      </w:divBdr>
    </w:div>
    <w:div w:id="14314044">
      <w:bodyDiv w:val="1"/>
      <w:marLeft w:val="0"/>
      <w:marRight w:val="0"/>
      <w:marTop w:val="0"/>
      <w:marBottom w:val="0"/>
      <w:divBdr>
        <w:top w:val="none" w:sz="0" w:space="0" w:color="auto"/>
        <w:left w:val="none" w:sz="0" w:space="0" w:color="auto"/>
        <w:bottom w:val="none" w:sz="0" w:space="0" w:color="auto"/>
        <w:right w:val="none" w:sz="0" w:space="0" w:color="auto"/>
      </w:divBdr>
    </w:div>
    <w:div w:id="35739693">
      <w:bodyDiv w:val="1"/>
      <w:marLeft w:val="0"/>
      <w:marRight w:val="0"/>
      <w:marTop w:val="0"/>
      <w:marBottom w:val="0"/>
      <w:divBdr>
        <w:top w:val="none" w:sz="0" w:space="0" w:color="auto"/>
        <w:left w:val="none" w:sz="0" w:space="0" w:color="auto"/>
        <w:bottom w:val="none" w:sz="0" w:space="0" w:color="auto"/>
        <w:right w:val="none" w:sz="0" w:space="0" w:color="auto"/>
      </w:divBdr>
    </w:div>
    <w:div w:id="57486548">
      <w:bodyDiv w:val="1"/>
      <w:marLeft w:val="0"/>
      <w:marRight w:val="0"/>
      <w:marTop w:val="0"/>
      <w:marBottom w:val="0"/>
      <w:divBdr>
        <w:top w:val="none" w:sz="0" w:space="0" w:color="auto"/>
        <w:left w:val="none" w:sz="0" w:space="0" w:color="auto"/>
        <w:bottom w:val="none" w:sz="0" w:space="0" w:color="auto"/>
        <w:right w:val="none" w:sz="0" w:space="0" w:color="auto"/>
      </w:divBdr>
      <w:divsChild>
        <w:div w:id="1602378033">
          <w:blockQuote w:val="1"/>
          <w:marLeft w:val="0"/>
          <w:marRight w:val="0"/>
          <w:marTop w:val="240"/>
          <w:marBottom w:val="0"/>
          <w:divBdr>
            <w:top w:val="none" w:sz="0" w:space="0" w:color="auto"/>
            <w:left w:val="single" w:sz="12" w:space="11" w:color="ADB2B8"/>
            <w:bottom w:val="none" w:sz="0" w:space="0" w:color="auto"/>
            <w:right w:val="none" w:sz="0" w:space="0" w:color="auto"/>
          </w:divBdr>
        </w:div>
        <w:div w:id="1121025573">
          <w:blockQuote w:val="1"/>
          <w:marLeft w:val="0"/>
          <w:marRight w:val="0"/>
          <w:marTop w:val="240"/>
          <w:marBottom w:val="0"/>
          <w:divBdr>
            <w:top w:val="none" w:sz="0" w:space="0" w:color="auto"/>
            <w:left w:val="single" w:sz="12" w:space="11" w:color="ADB2B8"/>
            <w:bottom w:val="none" w:sz="0" w:space="0" w:color="auto"/>
            <w:right w:val="none" w:sz="0" w:space="0" w:color="auto"/>
          </w:divBdr>
        </w:div>
        <w:div w:id="1452283456">
          <w:blockQuote w:val="1"/>
          <w:marLeft w:val="0"/>
          <w:marRight w:val="0"/>
          <w:marTop w:val="240"/>
          <w:marBottom w:val="0"/>
          <w:divBdr>
            <w:top w:val="none" w:sz="0" w:space="0" w:color="auto"/>
            <w:left w:val="single" w:sz="12" w:space="11" w:color="ADB2B8"/>
            <w:bottom w:val="none" w:sz="0" w:space="0" w:color="auto"/>
            <w:right w:val="none" w:sz="0" w:space="0" w:color="auto"/>
          </w:divBdr>
        </w:div>
        <w:div w:id="365717638">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70086783">
      <w:bodyDiv w:val="1"/>
      <w:marLeft w:val="0"/>
      <w:marRight w:val="0"/>
      <w:marTop w:val="0"/>
      <w:marBottom w:val="0"/>
      <w:divBdr>
        <w:top w:val="none" w:sz="0" w:space="0" w:color="auto"/>
        <w:left w:val="none" w:sz="0" w:space="0" w:color="auto"/>
        <w:bottom w:val="none" w:sz="0" w:space="0" w:color="auto"/>
        <w:right w:val="none" w:sz="0" w:space="0" w:color="auto"/>
      </w:divBdr>
    </w:div>
    <w:div w:id="253904404">
      <w:bodyDiv w:val="1"/>
      <w:marLeft w:val="0"/>
      <w:marRight w:val="0"/>
      <w:marTop w:val="0"/>
      <w:marBottom w:val="0"/>
      <w:divBdr>
        <w:top w:val="none" w:sz="0" w:space="0" w:color="auto"/>
        <w:left w:val="none" w:sz="0" w:space="0" w:color="auto"/>
        <w:bottom w:val="none" w:sz="0" w:space="0" w:color="auto"/>
        <w:right w:val="none" w:sz="0" w:space="0" w:color="auto"/>
      </w:divBdr>
    </w:div>
    <w:div w:id="254095641">
      <w:bodyDiv w:val="1"/>
      <w:marLeft w:val="0"/>
      <w:marRight w:val="0"/>
      <w:marTop w:val="0"/>
      <w:marBottom w:val="0"/>
      <w:divBdr>
        <w:top w:val="none" w:sz="0" w:space="0" w:color="auto"/>
        <w:left w:val="none" w:sz="0" w:space="0" w:color="auto"/>
        <w:bottom w:val="none" w:sz="0" w:space="0" w:color="auto"/>
        <w:right w:val="none" w:sz="0" w:space="0" w:color="auto"/>
      </w:divBdr>
    </w:div>
    <w:div w:id="271714634">
      <w:bodyDiv w:val="1"/>
      <w:marLeft w:val="0"/>
      <w:marRight w:val="0"/>
      <w:marTop w:val="0"/>
      <w:marBottom w:val="0"/>
      <w:divBdr>
        <w:top w:val="none" w:sz="0" w:space="0" w:color="auto"/>
        <w:left w:val="none" w:sz="0" w:space="0" w:color="auto"/>
        <w:bottom w:val="none" w:sz="0" w:space="0" w:color="auto"/>
        <w:right w:val="none" w:sz="0" w:space="0" w:color="auto"/>
      </w:divBdr>
    </w:div>
    <w:div w:id="300186562">
      <w:bodyDiv w:val="1"/>
      <w:marLeft w:val="0"/>
      <w:marRight w:val="0"/>
      <w:marTop w:val="0"/>
      <w:marBottom w:val="0"/>
      <w:divBdr>
        <w:top w:val="none" w:sz="0" w:space="0" w:color="auto"/>
        <w:left w:val="none" w:sz="0" w:space="0" w:color="auto"/>
        <w:bottom w:val="none" w:sz="0" w:space="0" w:color="auto"/>
        <w:right w:val="none" w:sz="0" w:space="0" w:color="auto"/>
      </w:divBdr>
    </w:div>
    <w:div w:id="344593961">
      <w:bodyDiv w:val="1"/>
      <w:marLeft w:val="0"/>
      <w:marRight w:val="0"/>
      <w:marTop w:val="0"/>
      <w:marBottom w:val="0"/>
      <w:divBdr>
        <w:top w:val="none" w:sz="0" w:space="0" w:color="auto"/>
        <w:left w:val="none" w:sz="0" w:space="0" w:color="auto"/>
        <w:bottom w:val="none" w:sz="0" w:space="0" w:color="auto"/>
        <w:right w:val="none" w:sz="0" w:space="0" w:color="auto"/>
      </w:divBdr>
    </w:div>
    <w:div w:id="427044814">
      <w:bodyDiv w:val="1"/>
      <w:marLeft w:val="0"/>
      <w:marRight w:val="0"/>
      <w:marTop w:val="0"/>
      <w:marBottom w:val="0"/>
      <w:divBdr>
        <w:top w:val="none" w:sz="0" w:space="0" w:color="auto"/>
        <w:left w:val="none" w:sz="0" w:space="0" w:color="auto"/>
        <w:bottom w:val="none" w:sz="0" w:space="0" w:color="auto"/>
        <w:right w:val="none" w:sz="0" w:space="0" w:color="auto"/>
      </w:divBdr>
    </w:div>
    <w:div w:id="444539824">
      <w:bodyDiv w:val="1"/>
      <w:marLeft w:val="0"/>
      <w:marRight w:val="0"/>
      <w:marTop w:val="0"/>
      <w:marBottom w:val="0"/>
      <w:divBdr>
        <w:top w:val="none" w:sz="0" w:space="0" w:color="auto"/>
        <w:left w:val="none" w:sz="0" w:space="0" w:color="auto"/>
        <w:bottom w:val="none" w:sz="0" w:space="0" w:color="auto"/>
        <w:right w:val="none" w:sz="0" w:space="0" w:color="auto"/>
      </w:divBdr>
      <w:divsChild>
        <w:div w:id="489903531">
          <w:marLeft w:val="0"/>
          <w:marRight w:val="0"/>
          <w:marTop w:val="0"/>
          <w:marBottom w:val="0"/>
          <w:divBdr>
            <w:top w:val="none" w:sz="0" w:space="0" w:color="auto"/>
            <w:left w:val="none" w:sz="0" w:space="0" w:color="auto"/>
            <w:bottom w:val="none" w:sz="0" w:space="0" w:color="auto"/>
            <w:right w:val="none" w:sz="0" w:space="0" w:color="auto"/>
          </w:divBdr>
          <w:divsChild>
            <w:div w:id="164157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054774">
      <w:bodyDiv w:val="1"/>
      <w:marLeft w:val="0"/>
      <w:marRight w:val="0"/>
      <w:marTop w:val="0"/>
      <w:marBottom w:val="0"/>
      <w:divBdr>
        <w:top w:val="none" w:sz="0" w:space="0" w:color="auto"/>
        <w:left w:val="none" w:sz="0" w:space="0" w:color="auto"/>
        <w:bottom w:val="none" w:sz="0" w:space="0" w:color="auto"/>
        <w:right w:val="none" w:sz="0" w:space="0" w:color="auto"/>
      </w:divBdr>
    </w:div>
    <w:div w:id="474178814">
      <w:bodyDiv w:val="1"/>
      <w:marLeft w:val="0"/>
      <w:marRight w:val="0"/>
      <w:marTop w:val="0"/>
      <w:marBottom w:val="0"/>
      <w:divBdr>
        <w:top w:val="none" w:sz="0" w:space="0" w:color="auto"/>
        <w:left w:val="none" w:sz="0" w:space="0" w:color="auto"/>
        <w:bottom w:val="none" w:sz="0" w:space="0" w:color="auto"/>
        <w:right w:val="none" w:sz="0" w:space="0" w:color="auto"/>
      </w:divBdr>
    </w:div>
    <w:div w:id="485628989">
      <w:bodyDiv w:val="1"/>
      <w:marLeft w:val="0"/>
      <w:marRight w:val="0"/>
      <w:marTop w:val="0"/>
      <w:marBottom w:val="0"/>
      <w:divBdr>
        <w:top w:val="none" w:sz="0" w:space="0" w:color="auto"/>
        <w:left w:val="none" w:sz="0" w:space="0" w:color="auto"/>
        <w:bottom w:val="none" w:sz="0" w:space="0" w:color="auto"/>
        <w:right w:val="none" w:sz="0" w:space="0" w:color="auto"/>
      </w:divBdr>
      <w:divsChild>
        <w:div w:id="165096388">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508522443">
      <w:bodyDiv w:val="1"/>
      <w:marLeft w:val="0"/>
      <w:marRight w:val="0"/>
      <w:marTop w:val="0"/>
      <w:marBottom w:val="0"/>
      <w:divBdr>
        <w:top w:val="none" w:sz="0" w:space="0" w:color="auto"/>
        <w:left w:val="none" w:sz="0" w:space="0" w:color="auto"/>
        <w:bottom w:val="none" w:sz="0" w:space="0" w:color="auto"/>
        <w:right w:val="none" w:sz="0" w:space="0" w:color="auto"/>
      </w:divBdr>
      <w:divsChild>
        <w:div w:id="1722094047">
          <w:marLeft w:val="0"/>
          <w:marRight w:val="0"/>
          <w:marTop w:val="0"/>
          <w:marBottom w:val="0"/>
          <w:divBdr>
            <w:top w:val="none" w:sz="0" w:space="0" w:color="auto"/>
            <w:left w:val="none" w:sz="0" w:space="0" w:color="auto"/>
            <w:bottom w:val="none" w:sz="0" w:space="0" w:color="auto"/>
            <w:right w:val="none" w:sz="0" w:space="0" w:color="auto"/>
          </w:divBdr>
          <w:divsChild>
            <w:div w:id="89713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131477">
      <w:bodyDiv w:val="1"/>
      <w:marLeft w:val="0"/>
      <w:marRight w:val="0"/>
      <w:marTop w:val="0"/>
      <w:marBottom w:val="0"/>
      <w:divBdr>
        <w:top w:val="none" w:sz="0" w:space="0" w:color="auto"/>
        <w:left w:val="none" w:sz="0" w:space="0" w:color="auto"/>
        <w:bottom w:val="none" w:sz="0" w:space="0" w:color="auto"/>
        <w:right w:val="none" w:sz="0" w:space="0" w:color="auto"/>
      </w:divBdr>
    </w:div>
    <w:div w:id="584994103">
      <w:bodyDiv w:val="1"/>
      <w:marLeft w:val="0"/>
      <w:marRight w:val="0"/>
      <w:marTop w:val="0"/>
      <w:marBottom w:val="0"/>
      <w:divBdr>
        <w:top w:val="none" w:sz="0" w:space="0" w:color="auto"/>
        <w:left w:val="none" w:sz="0" w:space="0" w:color="auto"/>
        <w:bottom w:val="none" w:sz="0" w:space="0" w:color="auto"/>
        <w:right w:val="none" w:sz="0" w:space="0" w:color="auto"/>
      </w:divBdr>
    </w:div>
    <w:div w:id="608046531">
      <w:bodyDiv w:val="1"/>
      <w:marLeft w:val="0"/>
      <w:marRight w:val="0"/>
      <w:marTop w:val="0"/>
      <w:marBottom w:val="0"/>
      <w:divBdr>
        <w:top w:val="none" w:sz="0" w:space="0" w:color="auto"/>
        <w:left w:val="none" w:sz="0" w:space="0" w:color="auto"/>
        <w:bottom w:val="none" w:sz="0" w:space="0" w:color="auto"/>
        <w:right w:val="none" w:sz="0" w:space="0" w:color="auto"/>
      </w:divBdr>
    </w:div>
    <w:div w:id="724723398">
      <w:bodyDiv w:val="1"/>
      <w:marLeft w:val="0"/>
      <w:marRight w:val="0"/>
      <w:marTop w:val="0"/>
      <w:marBottom w:val="0"/>
      <w:divBdr>
        <w:top w:val="none" w:sz="0" w:space="0" w:color="auto"/>
        <w:left w:val="none" w:sz="0" w:space="0" w:color="auto"/>
        <w:bottom w:val="none" w:sz="0" w:space="0" w:color="auto"/>
        <w:right w:val="none" w:sz="0" w:space="0" w:color="auto"/>
      </w:divBdr>
      <w:divsChild>
        <w:div w:id="1794396738">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807745863">
      <w:bodyDiv w:val="1"/>
      <w:marLeft w:val="0"/>
      <w:marRight w:val="0"/>
      <w:marTop w:val="0"/>
      <w:marBottom w:val="0"/>
      <w:divBdr>
        <w:top w:val="none" w:sz="0" w:space="0" w:color="auto"/>
        <w:left w:val="none" w:sz="0" w:space="0" w:color="auto"/>
        <w:bottom w:val="none" w:sz="0" w:space="0" w:color="auto"/>
        <w:right w:val="none" w:sz="0" w:space="0" w:color="auto"/>
      </w:divBdr>
    </w:div>
    <w:div w:id="846939038">
      <w:bodyDiv w:val="1"/>
      <w:marLeft w:val="0"/>
      <w:marRight w:val="0"/>
      <w:marTop w:val="0"/>
      <w:marBottom w:val="0"/>
      <w:divBdr>
        <w:top w:val="none" w:sz="0" w:space="0" w:color="auto"/>
        <w:left w:val="none" w:sz="0" w:space="0" w:color="auto"/>
        <w:bottom w:val="none" w:sz="0" w:space="0" w:color="auto"/>
        <w:right w:val="none" w:sz="0" w:space="0" w:color="auto"/>
      </w:divBdr>
    </w:div>
    <w:div w:id="895121010">
      <w:bodyDiv w:val="1"/>
      <w:marLeft w:val="0"/>
      <w:marRight w:val="0"/>
      <w:marTop w:val="0"/>
      <w:marBottom w:val="0"/>
      <w:divBdr>
        <w:top w:val="none" w:sz="0" w:space="0" w:color="auto"/>
        <w:left w:val="none" w:sz="0" w:space="0" w:color="auto"/>
        <w:bottom w:val="none" w:sz="0" w:space="0" w:color="auto"/>
        <w:right w:val="none" w:sz="0" w:space="0" w:color="auto"/>
      </w:divBdr>
    </w:div>
    <w:div w:id="919217162">
      <w:bodyDiv w:val="1"/>
      <w:marLeft w:val="0"/>
      <w:marRight w:val="0"/>
      <w:marTop w:val="0"/>
      <w:marBottom w:val="0"/>
      <w:divBdr>
        <w:top w:val="none" w:sz="0" w:space="0" w:color="auto"/>
        <w:left w:val="none" w:sz="0" w:space="0" w:color="auto"/>
        <w:bottom w:val="none" w:sz="0" w:space="0" w:color="auto"/>
        <w:right w:val="none" w:sz="0" w:space="0" w:color="auto"/>
      </w:divBdr>
      <w:divsChild>
        <w:div w:id="578097608">
          <w:marLeft w:val="660"/>
          <w:marRight w:val="660"/>
          <w:marTop w:val="0"/>
          <w:marBottom w:val="0"/>
          <w:divBdr>
            <w:top w:val="none" w:sz="0" w:space="0" w:color="auto"/>
            <w:left w:val="none" w:sz="0" w:space="0" w:color="auto"/>
            <w:bottom w:val="none" w:sz="0" w:space="0" w:color="auto"/>
            <w:right w:val="none" w:sz="0" w:space="0" w:color="auto"/>
          </w:divBdr>
          <w:divsChild>
            <w:div w:id="388964749">
              <w:marLeft w:val="0"/>
              <w:marRight w:val="0"/>
              <w:marTop w:val="0"/>
              <w:marBottom w:val="0"/>
              <w:divBdr>
                <w:top w:val="none" w:sz="0" w:space="0" w:color="auto"/>
                <w:left w:val="none" w:sz="0" w:space="0" w:color="auto"/>
                <w:bottom w:val="none" w:sz="0" w:space="0" w:color="auto"/>
                <w:right w:val="none" w:sz="0" w:space="0" w:color="auto"/>
              </w:divBdr>
              <w:divsChild>
                <w:div w:id="631639101">
                  <w:marLeft w:val="0"/>
                  <w:marRight w:val="0"/>
                  <w:marTop w:val="0"/>
                  <w:marBottom w:val="0"/>
                  <w:divBdr>
                    <w:top w:val="none" w:sz="0" w:space="0" w:color="auto"/>
                    <w:left w:val="none" w:sz="0" w:space="0" w:color="auto"/>
                    <w:bottom w:val="none" w:sz="0" w:space="0" w:color="auto"/>
                    <w:right w:val="none" w:sz="0" w:space="0" w:color="auto"/>
                  </w:divBdr>
                  <w:divsChild>
                    <w:div w:id="2126925303">
                      <w:marLeft w:val="0"/>
                      <w:marRight w:val="0"/>
                      <w:marTop w:val="0"/>
                      <w:marBottom w:val="0"/>
                      <w:divBdr>
                        <w:top w:val="none" w:sz="0" w:space="0" w:color="auto"/>
                        <w:left w:val="none" w:sz="0" w:space="0" w:color="auto"/>
                        <w:bottom w:val="none" w:sz="0" w:space="0" w:color="auto"/>
                        <w:right w:val="none" w:sz="0" w:space="0" w:color="auto"/>
                      </w:divBdr>
                      <w:divsChild>
                        <w:div w:id="184781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3077225">
      <w:bodyDiv w:val="1"/>
      <w:marLeft w:val="0"/>
      <w:marRight w:val="0"/>
      <w:marTop w:val="0"/>
      <w:marBottom w:val="0"/>
      <w:divBdr>
        <w:top w:val="none" w:sz="0" w:space="0" w:color="auto"/>
        <w:left w:val="none" w:sz="0" w:space="0" w:color="auto"/>
        <w:bottom w:val="none" w:sz="0" w:space="0" w:color="auto"/>
        <w:right w:val="none" w:sz="0" w:space="0" w:color="auto"/>
      </w:divBdr>
    </w:div>
    <w:div w:id="973288499">
      <w:bodyDiv w:val="1"/>
      <w:marLeft w:val="0"/>
      <w:marRight w:val="0"/>
      <w:marTop w:val="0"/>
      <w:marBottom w:val="0"/>
      <w:divBdr>
        <w:top w:val="none" w:sz="0" w:space="0" w:color="auto"/>
        <w:left w:val="none" w:sz="0" w:space="0" w:color="auto"/>
        <w:bottom w:val="none" w:sz="0" w:space="0" w:color="auto"/>
        <w:right w:val="none" w:sz="0" w:space="0" w:color="auto"/>
      </w:divBdr>
    </w:div>
    <w:div w:id="979456674">
      <w:bodyDiv w:val="1"/>
      <w:marLeft w:val="0"/>
      <w:marRight w:val="0"/>
      <w:marTop w:val="0"/>
      <w:marBottom w:val="0"/>
      <w:divBdr>
        <w:top w:val="none" w:sz="0" w:space="0" w:color="auto"/>
        <w:left w:val="none" w:sz="0" w:space="0" w:color="auto"/>
        <w:bottom w:val="none" w:sz="0" w:space="0" w:color="auto"/>
        <w:right w:val="none" w:sz="0" w:space="0" w:color="auto"/>
      </w:divBdr>
    </w:div>
    <w:div w:id="1072314712">
      <w:bodyDiv w:val="1"/>
      <w:marLeft w:val="0"/>
      <w:marRight w:val="0"/>
      <w:marTop w:val="0"/>
      <w:marBottom w:val="0"/>
      <w:divBdr>
        <w:top w:val="none" w:sz="0" w:space="0" w:color="auto"/>
        <w:left w:val="none" w:sz="0" w:space="0" w:color="auto"/>
        <w:bottom w:val="none" w:sz="0" w:space="0" w:color="auto"/>
        <w:right w:val="none" w:sz="0" w:space="0" w:color="auto"/>
      </w:divBdr>
      <w:divsChild>
        <w:div w:id="294920292">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133592854">
      <w:bodyDiv w:val="1"/>
      <w:marLeft w:val="0"/>
      <w:marRight w:val="0"/>
      <w:marTop w:val="0"/>
      <w:marBottom w:val="0"/>
      <w:divBdr>
        <w:top w:val="none" w:sz="0" w:space="0" w:color="auto"/>
        <w:left w:val="none" w:sz="0" w:space="0" w:color="auto"/>
        <w:bottom w:val="none" w:sz="0" w:space="0" w:color="auto"/>
        <w:right w:val="none" w:sz="0" w:space="0" w:color="auto"/>
      </w:divBdr>
    </w:div>
    <w:div w:id="1154448653">
      <w:bodyDiv w:val="1"/>
      <w:marLeft w:val="0"/>
      <w:marRight w:val="0"/>
      <w:marTop w:val="0"/>
      <w:marBottom w:val="0"/>
      <w:divBdr>
        <w:top w:val="none" w:sz="0" w:space="0" w:color="auto"/>
        <w:left w:val="none" w:sz="0" w:space="0" w:color="auto"/>
        <w:bottom w:val="none" w:sz="0" w:space="0" w:color="auto"/>
        <w:right w:val="none" w:sz="0" w:space="0" w:color="auto"/>
      </w:divBdr>
      <w:divsChild>
        <w:div w:id="955451798">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172527809">
      <w:bodyDiv w:val="1"/>
      <w:marLeft w:val="0"/>
      <w:marRight w:val="0"/>
      <w:marTop w:val="0"/>
      <w:marBottom w:val="0"/>
      <w:divBdr>
        <w:top w:val="none" w:sz="0" w:space="0" w:color="auto"/>
        <w:left w:val="none" w:sz="0" w:space="0" w:color="auto"/>
        <w:bottom w:val="none" w:sz="0" w:space="0" w:color="auto"/>
        <w:right w:val="none" w:sz="0" w:space="0" w:color="auto"/>
      </w:divBdr>
      <w:divsChild>
        <w:div w:id="474369895">
          <w:marLeft w:val="660"/>
          <w:marRight w:val="660"/>
          <w:marTop w:val="0"/>
          <w:marBottom w:val="0"/>
          <w:divBdr>
            <w:top w:val="none" w:sz="0" w:space="0" w:color="auto"/>
            <w:left w:val="none" w:sz="0" w:space="0" w:color="auto"/>
            <w:bottom w:val="none" w:sz="0" w:space="0" w:color="auto"/>
            <w:right w:val="none" w:sz="0" w:space="0" w:color="auto"/>
          </w:divBdr>
          <w:divsChild>
            <w:div w:id="1235628633">
              <w:marLeft w:val="0"/>
              <w:marRight w:val="0"/>
              <w:marTop w:val="0"/>
              <w:marBottom w:val="0"/>
              <w:divBdr>
                <w:top w:val="none" w:sz="0" w:space="0" w:color="auto"/>
                <w:left w:val="none" w:sz="0" w:space="0" w:color="auto"/>
                <w:bottom w:val="none" w:sz="0" w:space="0" w:color="auto"/>
                <w:right w:val="none" w:sz="0" w:space="0" w:color="auto"/>
              </w:divBdr>
              <w:divsChild>
                <w:div w:id="389547047">
                  <w:marLeft w:val="0"/>
                  <w:marRight w:val="0"/>
                  <w:marTop w:val="0"/>
                  <w:marBottom w:val="0"/>
                  <w:divBdr>
                    <w:top w:val="none" w:sz="0" w:space="0" w:color="auto"/>
                    <w:left w:val="none" w:sz="0" w:space="0" w:color="auto"/>
                    <w:bottom w:val="none" w:sz="0" w:space="0" w:color="auto"/>
                    <w:right w:val="none" w:sz="0" w:space="0" w:color="auto"/>
                  </w:divBdr>
                  <w:divsChild>
                    <w:div w:id="1223564894">
                      <w:marLeft w:val="0"/>
                      <w:marRight w:val="0"/>
                      <w:marTop w:val="0"/>
                      <w:marBottom w:val="0"/>
                      <w:divBdr>
                        <w:top w:val="none" w:sz="0" w:space="0" w:color="auto"/>
                        <w:left w:val="none" w:sz="0" w:space="0" w:color="auto"/>
                        <w:bottom w:val="none" w:sz="0" w:space="0" w:color="auto"/>
                        <w:right w:val="none" w:sz="0" w:space="0" w:color="auto"/>
                      </w:divBdr>
                      <w:divsChild>
                        <w:div w:id="107482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0685190">
      <w:bodyDiv w:val="1"/>
      <w:marLeft w:val="0"/>
      <w:marRight w:val="0"/>
      <w:marTop w:val="0"/>
      <w:marBottom w:val="0"/>
      <w:divBdr>
        <w:top w:val="none" w:sz="0" w:space="0" w:color="auto"/>
        <w:left w:val="none" w:sz="0" w:space="0" w:color="auto"/>
        <w:bottom w:val="none" w:sz="0" w:space="0" w:color="auto"/>
        <w:right w:val="none" w:sz="0" w:space="0" w:color="auto"/>
      </w:divBdr>
    </w:div>
    <w:div w:id="1214658561">
      <w:bodyDiv w:val="1"/>
      <w:marLeft w:val="0"/>
      <w:marRight w:val="0"/>
      <w:marTop w:val="0"/>
      <w:marBottom w:val="0"/>
      <w:divBdr>
        <w:top w:val="none" w:sz="0" w:space="0" w:color="auto"/>
        <w:left w:val="none" w:sz="0" w:space="0" w:color="auto"/>
        <w:bottom w:val="none" w:sz="0" w:space="0" w:color="auto"/>
        <w:right w:val="none" w:sz="0" w:space="0" w:color="auto"/>
      </w:divBdr>
      <w:divsChild>
        <w:div w:id="1368942644">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225752225">
      <w:bodyDiv w:val="1"/>
      <w:marLeft w:val="0"/>
      <w:marRight w:val="0"/>
      <w:marTop w:val="0"/>
      <w:marBottom w:val="0"/>
      <w:divBdr>
        <w:top w:val="none" w:sz="0" w:space="0" w:color="auto"/>
        <w:left w:val="none" w:sz="0" w:space="0" w:color="auto"/>
        <w:bottom w:val="none" w:sz="0" w:space="0" w:color="auto"/>
        <w:right w:val="none" w:sz="0" w:space="0" w:color="auto"/>
      </w:divBdr>
    </w:div>
    <w:div w:id="1268469259">
      <w:bodyDiv w:val="1"/>
      <w:marLeft w:val="0"/>
      <w:marRight w:val="0"/>
      <w:marTop w:val="0"/>
      <w:marBottom w:val="0"/>
      <w:divBdr>
        <w:top w:val="none" w:sz="0" w:space="0" w:color="auto"/>
        <w:left w:val="none" w:sz="0" w:space="0" w:color="auto"/>
        <w:bottom w:val="none" w:sz="0" w:space="0" w:color="auto"/>
        <w:right w:val="none" w:sz="0" w:space="0" w:color="auto"/>
      </w:divBdr>
    </w:div>
    <w:div w:id="1300723401">
      <w:bodyDiv w:val="1"/>
      <w:marLeft w:val="0"/>
      <w:marRight w:val="0"/>
      <w:marTop w:val="0"/>
      <w:marBottom w:val="0"/>
      <w:divBdr>
        <w:top w:val="none" w:sz="0" w:space="0" w:color="auto"/>
        <w:left w:val="none" w:sz="0" w:space="0" w:color="auto"/>
        <w:bottom w:val="none" w:sz="0" w:space="0" w:color="auto"/>
        <w:right w:val="none" w:sz="0" w:space="0" w:color="auto"/>
      </w:divBdr>
      <w:divsChild>
        <w:div w:id="1279072279">
          <w:blockQuote w:val="1"/>
          <w:marLeft w:val="0"/>
          <w:marRight w:val="0"/>
          <w:marTop w:val="240"/>
          <w:marBottom w:val="0"/>
          <w:divBdr>
            <w:top w:val="none" w:sz="0" w:space="0" w:color="auto"/>
            <w:left w:val="single" w:sz="12" w:space="11" w:color="ADB2B8"/>
            <w:bottom w:val="none" w:sz="0" w:space="0" w:color="auto"/>
            <w:right w:val="none" w:sz="0" w:space="0" w:color="auto"/>
          </w:divBdr>
        </w:div>
        <w:div w:id="851341449">
          <w:blockQuote w:val="1"/>
          <w:marLeft w:val="0"/>
          <w:marRight w:val="0"/>
          <w:marTop w:val="240"/>
          <w:marBottom w:val="0"/>
          <w:divBdr>
            <w:top w:val="none" w:sz="0" w:space="0" w:color="auto"/>
            <w:left w:val="single" w:sz="12" w:space="11" w:color="ADB2B8"/>
            <w:bottom w:val="none" w:sz="0" w:space="0" w:color="auto"/>
            <w:right w:val="none" w:sz="0" w:space="0" w:color="auto"/>
          </w:divBdr>
        </w:div>
        <w:div w:id="1565289831">
          <w:blockQuote w:val="1"/>
          <w:marLeft w:val="0"/>
          <w:marRight w:val="0"/>
          <w:marTop w:val="240"/>
          <w:marBottom w:val="0"/>
          <w:divBdr>
            <w:top w:val="none" w:sz="0" w:space="0" w:color="auto"/>
            <w:left w:val="single" w:sz="12" w:space="11" w:color="ADB2B8"/>
            <w:bottom w:val="none" w:sz="0" w:space="0" w:color="auto"/>
            <w:right w:val="none" w:sz="0" w:space="0" w:color="auto"/>
          </w:divBdr>
        </w:div>
        <w:div w:id="1026444000">
          <w:blockQuote w:val="1"/>
          <w:marLeft w:val="0"/>
          <w:marRight w:val="0"/>
          <w:marTop w:val="240"/>
          <w:marBottom w:val="0"/>
          <w:divBdr>
            <w:top w:val="none" w:sz="0" w:space="0" w:color="auto"/>
            <w:left w:val="single" w:sz="12" w:space="11" w:color="ADB2B8"/>
            <w:bottom w:val="none" w:sz="0" w:space="0" w:color="auto"/>
            <w:right w:val="none" w:sz="0" w:space="0" w:color="auto"/>
          </w:divBdr>
        </w:div>
        <w:div w:id="372312486">
          <w:blockQuote w:val="1"/>
          <w:marLeft w:val="0"/>
          <w:marRight w:val="0"/>
          <w:marTop w:val="240"/>
          <w:marBottom w:val="0"/>
          <w:divBdr>
            <w:top w:val="none" w:sz="0" w:space="0" w:color="auto"/>
            <w:left w:val="single" w:sz="12" w:space="11" w:color="ADB2B8"/>
            <w:bottom w:val="none" w:sz="0" w:space="0" w:color="auto"/>
            <w:right w:val="none" w:sz="0" w:space="0" w:color="auto"/>
          </w:divBdr>
        </w:div>
        <w:div w:id="657265377">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320692606">
      <w:bodyDiv w:val="1"/>
      <w:marLeft w:val="0"/>
      <w:marRight w:val="0"/>
      <w:marTop w:val="0"/>
      <w:marBottom w:val="0"/>
      <w:divBdr>
        <w:top w:val="none" w:sz="0" w:space="0" w:color="auto"/>
        <w:left w:val="none" w:sz="0" w:space="0" w:color="auto"/>
        <w:bottom w:val="none" w:sz="0" w:space="0" w:color="auto"/>
        <w:right w:val="none" w:sz="0" w:space="0" w:color="auto"/>
      </w:divBdr>
    </w:div>
    <w:div w:id="1392850785">
      <w:bodyDiv w:val="1"/>
      <w:marLeft w:val="0"/>
      <w:marRight w:val="0"/>
      <w:marTop w:val="0"/>
      <w:marBottom w:val="0"/>
      <w:divBdr>
        <w:top w:val="none" w:sz="0" w:space="0" w:color="auto"/>
        <w:left w:val="none" w:sz="0" w:space="0" w:color="auto"/>
        <w:bottom w:val="none" w:sz="0" w:space="0" w:color="auto"/>
        <w:right w:val="none" w:sz="0" w:space="0" w:color="auto"/>
      </w:divBdr>
      <w:divsChild>
        <w:div w:id="301345687">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432815912">
      <w:bodyDiv w:val="1"/>
      <w:marLeft w:val="0"/>
      <w:marRight w:val="0"/>
      <w:marTop w:val="0"/>
      <w:marBottom w:val="0"/>
      <w:divBdr>
        <w:top w:val="none" w:sz="0" w:space="0" w:color="auto"/>
        <w:left w:val="none" w:sz="0" w:space="0" w:color="auto"/>
        <w:bottom w:val="none" w:sz="0" w:space="0" w:color="auto"/>
        <w:right w:val="none" w:sz="0" w:space="0" w:color="auto"/>
      </w:divBdr>
    </w:div>
    <w:div w:id="1434014052">
      <w:bodyDiv w:val="1"/>
      <w:marLeft w:val="0"/>
      <w:marRight w:val="0"/>
      <w:marTop w:val="0"/>
      <w:marBottom w:val="0"/>
      <w:divBdr>
        <w:top w:val="none" w:sz="0" w:space="0" w:color="auto"/>
        <w:left w:val="none" w:sz="0" w:space="0" w:color="auto"/>
        <w:bottom w:val="none" w:sz="0" w:space="0" w:color="auto"/>
        <w:right w:val="none" w:sz="0" w:space="0" w:color="auto"/>
      </w:divBdr>
    </w:div>
    <w:div w:id="1445072568">
      <w:bodyDiv w:val="1"/>
      <w:marLeft w:val="0"/>
      <w:marRight w:val="0"/>
      <w:marTop w:val="0"/>
      <w:marBottom w:val="0"/>
      <w:divBdr>
        <w:top w:val="none" w:sz="0" w:space="0" w:color="auto"/>
        <w:left w:val="none" w:sz="0" w:space="0" w:color="auto"/>
        <w:bottom w:val="none" w:sz="0" w:space="0" w:color="auto"/>
        <w:right w:val="none" w:sz="0" w:space="0" w:color="auto"/>
      </w:divBdr>
      <w:divsChild>
        <w:div w:id="254367244">
          <w:blockQuote w:val="1"/>
          <w:marLeft w:val="0"/>
          <w:marRight w:val="0"/>
          <w:marTop w:val="240"/>
          <w:marBottom w:val="0"/>
          <w:divBdr>
            <w:top w:val="none" w:sz="0" w:space="0" w:color="auto"/>
            <w:left w:val="single" w:sz="12" w:space="11" w:color="ADB2B8"/>
            <w:bottom w:val="none" w:sz="0" w:space="0" w:color="auto"/>
            <w:right w:val="none" w:sz="0" w:space="0" w:color="auto"/>
          </w:divBdr>
        </w:div>
        <w:div w:id="575626582">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455714609">
      <w:bodyDiv w:val="1"/>
      <w:marLeft w:val="0"/>
      <w:marRight w:val="0"/>
      <w:marTop w:val="0"/>
      <w:marBottom w:val="0"/>
      <w:divBdr>
        <w:top w:val="none" w:sz="0" w:space="0" w:color="auto"/>
        <w:left w:val="none" w:sz="0" w:space="0" w:color="auto"/>
        <w:bottom w:val="none" w:sz="0" w:space="0" w:color="auto"/>
        <w:right w:val="none" w:sz="0" w:space="0" w:color="auto"/>
      </w:divBdr>
    </w:div>
    <w:div w:id="1462923494">
      <w:bodyDiv w:val="1"/>
      <w:marLeft w:val="0"/>
      <w:marRight w:val="0"/>
      <w:marTop w:val="0"/>
      <w:marBottom w:val="0"/>
      <w:divBdr>
        <w:top w:val="none" w:sz="0" w:space="0" w:color="auto"/>
        <w:left w:val="none" w:sz="0" w:space="0" w:color="auto"/>
        <w:bottom w:val="none" w:sz="0" w:space="0" w:color="auto"/>
        <w:right w:val="none" w:sz="0" w:space="0" w:color="auto"/>
      </w:divBdr>
    </w:div>
    <w:div w:id="1488592262">
      <w:bodyDiv w:val="1"/>
      <w:marLeft w:val="0"/>
      <w:marRight w:val="0"/>
      <w:marTop w:val="0"/>
      <w:marBottom w:val="0"/>
      <w:divBdr>
        <w:top w:val="none" w:sz="0" w:space="0" w:color="auto"/>
        <w:left w:val="none" w:sz="0" w:space="0" w:color="auto"/>
        <w:bottom w:val="none" w:sz="0" w:space="0" w:color="auto"/>
        <w:right w:val="none" w:sz="0" w:space="0" w:color="auto"/>
      </w:divBdr>
    </w:div>
    <w:div w:id="1590698430">
      <w:bodyDiv w:val="1"/>
      <w:marLeft w:val="0"/>
      <w:marRight w:val="0"/>
      <w:marTop w:val="0"/>
      <w:marBottom w:val="0"/>
      <w:divBdr>
        <w:top w:val="none" w:sz="0" w:space="0" w:color="auto"/>
        <w:left w:val="none" w:sz="0" w:space="0" w:color="auto"/>
        <w:bottom w:val="none" w:sz="0" w:space="0" w:color="auto"/>
        <w:right w:val="none" w:sz="0" w:space="0" w:color="auto"/>
      </w:divBdr>
    </w:div>
    <w:div w:id="1631395105">
      <w:bodyDiv w:val="1"/>
      <w:marLeft w:val="0"/>
      <w:marRight w:val="0"/>
      <w:marTop w:val="0"/>
      <w:marBottom w:val="0"/>
      <w:divBdr>
        <w:top w:val="none" w:sz="0" w:space="0" w:color="auto"/>
        <w:left w:val="none" w:sz="0" w:space="0" w:color="auto"/>
        <w:bottom w:val="none" w:sz="0" w:space="0" w:color="auto"/>
        <w:right w:val="none" w:sz="0" w:space="0" w:color="auto"/>
      </w:divBdr>
    </w:div>
    <w:div w:id="1681392512">
      <w:bodyDiv w:val="1"/>
      <w:marLeft w:val="0"/>
      <w:marRight w:val="0"/>
      <w:marTop w:val="0"/>
      <w:marBottom w:val="0"/>
      <w:divBdr>
        <w:top w:val="none" w:sz="0" w:space="0" w:color="auto"/>
        <w:left w:val="none" w:sz="0" w:space="0" w:color="auto"/>
        <w:bottom w:val="none" w:sz="0" w:space="0" w:color="auto"/>
        <w:right w:val="none" w:sz="0" w:space="0" w:color="auto"/>
      </w:divBdr>
      <w:divsChild>
        <w:div w:id="1330982924">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719938958">
      <w:bodyDiv w:val="1"/>
      <w:marLeft w:val="0"/>
      <w:marRight w:val="0"/>
      <w:marTop w:val="0"/>
      <w:marBottom w:val="0"/>
      <w:divBdr>
        <w:top w:val="none" w:sz="0" w:space="0" w:color="auto"/>
        <w:left w:val="none" w:sz="0" w:space="0" w:color="auto"/>
        <w:bottom w:val="none" w:sz="0" w:space="0" w:color="auto"/>
        <w:right w:val="none" w:sz="0" w:space="0" w:color="auto"/>
      </w:divBdr>
    </w:div>
    <w:div w:id="1782645413">
      <w:bodyDiv w:val="1"/>
      <w:marLeft w:val="0"/>
      <w:marRight w:val="0"/>
      <w:marTop w:val="0"/>
      <w:marBottom w:val="0"/>
      <w:divBdr>
        <w:top w:val="none" w:sz="0" w:space="0" w:color="auto"/>
        <w:left w:val="none" w:sz="0" w:space="0" w:color="auto"/>
        <w:bottom w:val="none" w:sz="0" w:space="0" w:color="auto"/>
        <w:right w:val="none" w:sz="0" w:space="0" w:color="auto"/>
      </w:divBdr>
      <w:divsChild>
        <w:div w:id="1297106802">
          <w:marLeft w:val="0"/>
          <w:marRight w:val="0"/>
          <w:marTop w:val="0"/>
          <w:marBottom w:val="0"/>
          <w:divBdr>
            <w:top w:val="none" w:sz="0" w:space="0" w:color="auto"/>
            <w:left w:val="none" w:sz="0" w:space="0" w:color="auto"/>
            <w:bottom w:val="none" w:sz="0" w:space="0" w:color="auto"/>
            <w:right w:val="none" w:sz="0" w:space="0" w:color="auto"/>
          </w:divBdr>
          <w:divsChild>
            <w:div w:id="938177536">
              <w:marLeft w:val="0"/>
              <w:marRight w:val="0"/>
              <w:marTop w:val="0"/>
              <w:marBottom w:val="0"/>
              <w:divBdr>
                <w:top w:val="none" w:sz="0" w:space="0" w:color="auto"/>
                <w:left w:val="none" w:sz="0" w:space="0" w:color="auto"/>
                <w:bottom w:val="none" w:sz="0" w:space="0" w:color="auto"/>
                <w:right w:val="none" w:sz="0" w:space="0" w:color="auto"/>
              </w:divBdr>
              <w:divsChild>
                <w:div w:id="805900364">
                  <w:marLeft w:val="0"/>
                  <w:marRight w:val="0"/>
                  <w:marTop w:val="0"/>
                  <w:marBottom w:val="0"/>
                  <w:divBdr>
                    <w:top w:val="none" w:sz="0" w:space="0" w:color="auto"/>
                    <w:left w:val="none" w:sz="0" w:space="0" w:color="auto"/>
                    <w:bottom w:val="none" w:sz="0" w:space="0" w:color="auto"/>
                    <w:right w:val="none" w:sz="0" w:space="0" w:color="auto"/>
                  </w:divBdr>
                  <w:divsChild>
                    <w:div w:id="468208875">
                      <w:marLeft w:val="0"/>
                      <w:marRight w:val="0"/>
                      <w:marTop w:val="240"/>
                      <w:marBottom w:val="171"/>
                      <w:divBdr>
                        <w:top w:val="none" w:sz="0" w:space="0" w:color="auto"/>
                        <w:left w:val="none" w:sz="0" w:space="0" w:color="auto"/>
                        <w:bottom w:val="none" w:sz="0" w:space="0" w:color="auto"/>
                        <w:right w:val="none" w:sz="0" w:space="0" w:color="auto"/>
                      </w:divBdr>
                      <w:divsChild>
                        <w:div w:id="867834495">
                          <w:marLeft w:val="0"/>
                          <w:marRight w:val="0"/>
                          <w:marTop w:val="0"/>
                          <w:marBottom w:val="0"/>
                          <w:divBdr>
                            <w:top w:val="none" w:sz="0" w:space="0" w:color="auto"/>
                            <w:left w:val="none" w:sz="0" w:space="0" w:color="auto"/>
                            <w:bottom w:val="none" w:sz="0" w:space="0" w:color="auto"/>
                            <w:right w:val="none" w:sz="0" w:space="0" w:color="auto"/>
                          </w:divBdr>
                          <w:divsChild>
                            <w:div w:id="343871347">
                              <w:marLeft w:val="0"/>
                              <w:marRight w:val="0"/>
                              <w:marTop w:val="0"/>
                              <w:marBottom w:val="0"/>
                              <w:divBdr>
                                <w:top w:val="none" w:sz="0" w:space="0" w:color="auto"/>
                                <w:left w:val="none" w:sz="0" w:space="0" w:color="auto"/>
                                <w:bottom w:val="none" w:sz="0" w:space="0" w:color="auto"/>
                                <w:right w:val="none" w:sz="0" w:space="0" w:color="auto"/>
                              </w:divBdr>
                              <w:divsChild>
                                <w:div w:id="966544333">
                                  <w:marLeft w:val="0"/>
                                  <w:marRight w:val="0"/>
                                  <w:marTop w:val="0"/>
                                  <w:marBottom w:val="0"/>
                                  <w:divBdr>
                                    <w:top w:val="none" w:sz="0" w:space="0" w:color="auto"/>
                                    <w:left w:val="none" w:sz="0" w:space="0" w:color="auto"/>
                                    <w:bottom w:val="none" w:sz="0" w:space="0" w:color="auto"/>
                                    <w:right w:val="none" w:sz="0" w:space="0" w:color="auto"/>
                                  </w:divBdr>
                                  <w:divsChild>
                                    <w:div w:id="147582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78081">
                      <w:marLeft w:val="0"/>
                      <w:marRight w:val="0"/>
                      <w:marTop w:val="0"/>
                      <w:marBottom w:val="0"/>
                      <w:divBdr>
                        <w:top w:val="none" w:sz="0" w:space="0" w:color="auto"/>
                        <w:left w:val="none" w:sz="0" w:space="0" w:color="auto"/>
                        <w:bottom w:val="none" w:sz="0" w:space="0" w:color="auto"/>
                        <w:right w:val="none" w:sz="0" w:space="0" w:color="auto"/>
                      </w:divBdr>
                    </w:div>
                    <w:div w:id="2118478681">
                      <w:marLeft w:val="0"/>
                      <w:marRight w:val="0"/>
                      <w:marTop w:val="0"/>
                      <w:marBottom w:val="0"/>
                      <w:divBdr>
                        <w:top w:val="none" w:sz="0" w:space="0" w:color="auto"/>
                        <w:left w:val="none" w:sz="0" w:space="0" w:color="auto"/>
                        <w:bottom w:val="none" w:sz="0" w:space="0" w:color="auto"/>
                        <w:right w:val="none" w:sz="0" w:space="0" w:color="auto"/>
                      </w:divBdr>
                    </w:div>
                    <w:div w:id="526795116">
                      <w:marLeft w:val="0"/>
                      <w:marRight w:val="0"/>
                      <w:marTop w:val="0"/>
                      <w:marBottom w:val="0"/>
                      <w:divBdr>
                        <w:top w:val="none" w:sz="0" w:space="0" w:color="auto"/>
                        <w:left w:val="none" w:sz="0" w:space="0" w:color="auto"/>
                        <w:bottom w:val="none" w:sz="0" w:space="0" w:color="auto"/>
                        <w:right w:val="none" w:sz="0" w:space="0" w:color="auto"/>
                      </w:divBdr>
                    </w:div>
                    <w:div w:id="1227447358">
                      <w:marLeft w:val="0"/>
                      <w:marRight w:val="0"/>
                      <w:marTop w:val="0"/>
                      <w:marBottom w:val="0"/>
                      <w:divBdr>
                        <w:top w:val="none" w:sz="0" w:space="0" w:color="auto"/>
                        <w:left w:val="none" w:sz="0" w:space="0" w:color="auto"/>
                        <w:bottom w:val="none" w:sz="0" w:space="0" w:color="auto"/>
                        <w:right w:val="none" w:sz="0" w:space="0" w:color="auto"/>
                      </w:divBdr>
                    </w:div>
                    <w:div w:id="309142218">
                      <w:marLeft w:val="0"/>
                      <w:marRight w:val="0"/>
                      <w:marTop w:val="0"/>
                      <w:marBottom w:val="0"/>
                      <w:divBdr>
                        <w:top w:val="none" w:sz="0" w:space="0" w:color="auto"/>
                        <w:left w:val="none" w:sz="0" w:space="0" w:color="auto"/>
                        <w:bottom w:val="none" w:sz="0" w:space="0" w:color="auto"/>
                        <w:right w:val="none" w:sz="0" w:space="0" w:color="auto"/>
                      </w:divBdr>
                    </w:div>
                    <w:div w:id="190880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348763">
          <w:marLeft w:val="0"/>
          <w:marRight w:val="0"/>
          <w:marTop w:val="0"/>
          <w:marBottom w:val="0"/>
          <w:divBdr>
            <w:top w:val="none" w:sz="0" w:space="0" w:color="auto"/>
            <w:left w:val="none" w:sz="0" w:space="0" w:color="auto"/>
            <w:bottom w:val="none" w:sz="0" w:space="0" w:color="auto"/>
            <w:right w:val="none" w:sz="0" w:space="0" w:color="auto"/>
          </w:divBdr>
          <w:divsChild>
            <w:div w:id="1596674490">
              <w:marLeft w:val="0"/>
              <w:marRight w:val="0"/>
              <w:marTop w:val="0"/>
              <w:marBottom w:val="0"/>
              <w:divBdr>
                <w:top w:val="none" w:sz="0" w:space="0" w:color="auto"/>
                <w:left w:val="none" w:sz="0" w:space="0" w:color="auto"/>
                <w:bottom w:val="none" w:sz="0" w:space="0" w:color="auto"/>
                <w:right w:val="none" w:sz="0" w:space="0" w:color="auto"/>
              </w:divBdr>
              <w:divsChild>
                <w:div w:id="210981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064302">
          <w:marLeft w:val="0"/>
          <w:marRight w:val="0"/>
          <w:marTop w:val="0"/>
          <w:marBottom w:val="0"/>
          <w:divBdr>
            <w:top w:val="none" w:sz="0" w:space="0" w:color="auto"/>
            <w:left w:val="none" w:sz="0" w:space="0" w:color="auto"/>
            <w:bottom w:val="none" w:sz="0" w:space="0" w:color="auto"/>
            <w:right w:val="none" w:sz="0" w:space="0" w:color="auto"/>
          </w:divBdr>
          <w:divsChild>
            <w:div w:id="344133229">
              <w:marLeft w:val="0"/>
              <w:marRight w:val="0"/>
              <w:marTop w:val="0"/>
              <w:marBottom w:val="0"/>
              <w:divBdr>
                <w:top w:val="none" w:sz="0" w:space="0" w:color="auto"/>
                <w:left w:val="none" w:sz="0" w:space="0" w:color="auto"/>
                <w:bottom w:val="none" w:sz="0" w:space="0" w:color="auto"/>
                <w:right w:val="none" w:sz="0" w:space="0" w:color="auto"/>
              </w:divBdr>
              <w:divsChild>
                <w:div w:id="1919319509">
                  <w:marLeft w:val="0"/>
                  <w:marRight w:val="0"/>
                  <w:marTop w:val="0"/>
                  <w:marBottom w:val="0"/>
                  <w:divBdr>
                    <w:top w:val="none" w:sz="0" w:space="0" w:color="auto"/>
                    <w:left w:val="none" w:sz="0" w:space="0" w:color="auto"/>
                    <w:bottom w:val="none" w:sz="0" w:space="0" w:color="auto"/>
                    <w:right w:val="none" w:sz="0" w:space="0" w:color="auto"/>
                  </w:divBdr>
                  <w:divsChild>
                    <w:div w:id="1207643722">
                      <w:marLeft w:val="0"/>
                      <w:marRight w:val="0"/>
                      <w:marTop w:val="0"/>
                      <w:marBottom w:val="0"/>
                      <w:divBdr>
                        <w:top w:val="none" w:sz="0" w:space="0" w:color="auto"/>
                        <w:left w:val="none" w:sz="0" w:space="0" w:color="auto"/>
                        <w:bottom w:val="none" w:sz="0" w:space="0" w:color="auto"/>
                        <w:right w:val="none" w:sz="0" w:space="0" w:color="auto"/>
                      </w:divBdr>
                    </w:div>
                    <w:div w:id="1951887885">
                      <w:marLeft w:val="0"/>
                      <w:marRight w:val="0"/>
                      <w:marTop w:val="0"/>
                      <w:marBottom w:val="0"/>
                      <w:divBdr>
                        <w:top w:val="none" w:sz="0" w:space="0" w:color="auto"/>
                        <w:left w:val="none" w:sz="0" w:space="0" w:color="auto"/>
                        <w:bottom w:val="none" w:sz="0" w:space="0" w:color="auto"/>
                        <w:right w:val="none" w:sz="0" w:space="0" w:color="auto"/>
                      </w:divBdr>
                    </w:div>
                    <w:div w:id="1469517313">
                      <w:marLeft w:val="0"/>
                      <w:marRight w:val="0"/>
                      <w:marTop w:val="0"/>
                      <w:marBottom w:val="0"/>
                      <w:divBdr>
                        <w:top w:val="none" w:sz="0" w:space="0" w:color="auto"/>
                        <w:left w:val="none" w:sz="0" w:space="0" w:color="auto"/>
                        <w:bottom w:val="none" w:sz="0" w:space="0" w:color="auto"/>
                        <w:right w:val="none" w:sz="0" w:space="0" w:color="auto"/>
                      </w:divBdr>
                    </w:div>
                    <w:div w:id="26566528">
                      <w:marLeft w:val="0"/>
                      <w:marRight w:val="0"/>
                      <w:marTop w:val="0"/>
                      <w:marBottom w:val="0"/>
                      <w:divBdr>
                        <w:top w:val="none" w:sz="0" w:space="0" w:color="auto"/>
                        <w:left w:val="none" w:sz="0" w:space="0" w:color="auto"/>
                        <w:bottom w:val="none" w:sz="0" w:space="0" w:color="auto"/>
                        <w:right w:val="none" w:sz="0" w:space="0" w:color="auto"/>
                      </w:divBdr>
                    </w:div>
                    <w:div w:id="959919821">
                      <w:marLeft w:val="0"/>
                      <w:marRight w:val="0"/>
                      <w:marTop w:val="0"/>
                      <w:marBottom w:val="0"/>
                      <w:divBdr>
                        <w:top w:val="none" w:sz="0" w:space="0" w:color="auto"/>
                        <w:left w:val="none" w:sz="0" w:space="0" w:color="auto"/>
                        <w:bottom w:val="none" w:sz="0" w:space="0" w:color="auto"/>
                        <w:right w:val="none" w:sz="0" w:space="0" w:color="auto"/>
                      </w:divBdr>
                    </w:div>
                    <w:div w:id="192351560">
                      <w:marLeft w:val="0"/>
                      <w:marRight w:val="0"/>
                      <w:marTop w:val="0"/>
                      <w:marBottom w:val="0"/>
                      <w:divBdr>
                        <w:top w:val="none" w:sz="0" w:space="0" w:color="auto"/>
                        <w:left w:val="none" w:sz="0" w:space="0" w:color="auto"/>
                        <w:bottom w:val="none" w:sz="0" w:space="0" w:color="auto"/>
                        <w:right w:val="none" w:sz="0" w:space="0" w:color="auto"/>
                      </w:divBdr>
                    </w:div>
                    <w:div w:id="1422487522">
                      <w:marLeft w:val="0"/>
                      <w:marRight w:val="0"/>
                      <w:marTop w:val="0"/>
                      <w:marBottom w:val="0"/>
                      <w:divBdr>
                        <w:top w:val="none" w:sz="0" w:space="0" w:color="auto"/>
                        <w:left w:val="none" w:sz="0" w:space="0" w:color="auto"/>
                        <w:bottom w:val="none" w:sz="0" w:space="0" w:color="auto"/>
                        <w:right w:val="none" w:sz="0" w:space="0" w:color="auto"/>
                      </w:divBdr>
                    </w:div>
                    <w:div w:id="337464651">
                      <w:marLeft w:val="0"/>
                      <w:marRight w:val="0"/>
                      <w:marTop w:val="0"/>
                      <w:marBottom w:val="0"/>
                      <w:divBdr>
                        <w:top w:val="none" w:sz="0" w:space="0" w:color="auto"/>
                        <w:left w:val="none" w:sz="0" w:space="0" w:color="auto"/>
                        <w:bottom w:val="none" w:sz="0" w:space="0" w:color="auto"/>
                        <w:right w:val="none" w:sz="0" w:space="0" w:color="auto"/>
                      </w:divBdr>
                    </w:div>
                    <w:div w:id="1042554170">
                      <w:marLeft w:val="0"/>
                      <w:marRight w:val="0"/>
                      <w:marTop w:val="240"/>
                      <w:marBottom w:val="171"/>
                      <w:divBdr>
                        <w:top w:val="none" w:sz="0" w:space="0" w:color="auto"/>
                        <w:left w:val="none" w:sz="0" w:space="0" w:color="auto"/>
                        <w:bottom w:val="none" w:sz="0" w:space="0" w:color="auto"/>
                        <w:right w:val="none" w:sz="0" w:space="0" w:color="auto"/>
                      </w:divBdr>
                      <w:divsChild>
                        <w:div w:id="1728454186">
                          <w:marLeft w:val="0"/>
                          <w:marRight w:val="0"/>
                          <w:marTop w:val="0"/>
                          <w:marBottom w:val="0"/>
                          <w:divBdr>
                            <w:top w:val="none" w:sz="0" w:space="0" w:color="auto"/>
                            <w:left w:val="none" w:sz="0" w:space="0" w:color="auto"/>
                            <w:bottom w:val="none" w:sz="0" w:space="0" w:color="auto"/>
                            <w:right w:val="none" w:sz="0" w:space="0" w:color="auto"/>
                          </w:divBdr>
                          <w:divsChild>
                            <w:div w:id="1183469329">
                              <w:marLeft w:val="0"/>
                              <w:marRight w:val="0"/>
                              <w:marTop w:val="0"/>
                              <w:marBottom w:val="0"/>
                              <w:divBdr>
                                <w:top w:val="none" w:sz="0" w:space="0" w:color="auto"/>
                                <w:left w:val="none" w:sz="0" w:space="0" w:color="auto"/>
                                <w:bottom w:val="none" w:sz="0" w:space="0" w:color="auto"/>
                                <w:right w:val="none" w:sz="0" w:space="0" w:color="auto"/>
                              </w:divBdr>
                              <w:divsChild>
                                <w:div w:id="31468619">
                                  <w:marLeft w:val="0"/>
                                  <w:marRight w:val="0"/>
                                  <w:marTop w:val="0"/>
                                  <w:marBottom w:val="0"/>
                                  <w:divBdr>
                                    <w:top w:val="none" w:sz="0" w:space="0" w:color="auto"/>
                                    <w:left w:val="none" w:sz="0" w:space="0" w:color="auto"/>
                                    <w:bottom w:val="none" w:sz="0" w:space="0" w:color="auto"/>
                                    <w:right w:val="none" w:sz="0" w:space="0" w:color="auto"/>
                                  </w:divBdr>
                                  <w:divsChild>
                                    <w:div w:id="120744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923709">
                      <w:marLeft w:val="0"/>
                      <w:marRight w:val="0"/>
                      <w:marTop w:val="0"/>
                      <w:marBottom w:val="0"/>
                      <w:divBdr>
                        <w:top w:val="none" w:sz="0" w:space="0" w:color="auto"/>
                        <w:left w:val="none" w:sz="0" w:space="0" w:color="auto"/>
                        <w:bottom w:val="none" w:sz="0" w:space="0" w:color="auto"/>
                        <w:right w:val="none" w:sz="0" w:space="0" w:color="auto"/>
                      </w:divBdr>
                    </w:div>
                    <w:div w:id="35573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378787">
          <w:marLeft w:val="0"/>
          <w:marRight w:val="0"/>
          <w:marTop w:val="0"/>
          <w:marBottom w:val="0"/>
          <w:divBdr>
            <w:top w:val="none" w:sz="0" w:space="0" w:color="auto"/>
            <w:left w:val="none" w:sz="0" w:space="0" w:color="auto"/>
            <w:bottom w:val="none" w:sz="0" w:space="0" w:color="auto"/>
            <w:right w:val="none" w:sz="0" w:space="0" w:color="auto"/>
          </w:divBdr>
          <w:divsChild>
            <w:div w:id="966811729">
              <w:marLeft w:val="0"/>
              <w:marRight w:val="0"/>
              <w:marTop w:val="0"/>
              <w:marBottom w:val="0"/>
              <w:divBdr>
                <w:top w:val="none" w:sz="0" w:space="0" w:color="auto"/>
                <w:left w:val="none" w:sz="0" w:space="0" w:color="auto"/>
                <w:bottom w:val="none" w:sz="0" w:space="0" w:color="auto"/>
                <w:right w:val="none" w:sz="0" w:space="0" w:color="auto"/>
              </w:divBdr>
              <w:divsChild>
                <w:div w:id="160591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34005">
          <w:marLeft w:val="0"/>
          <w:marRight w:val="0"/>
          <w:marTop w:val="0"/>
          <w:marBottom w:val="0"/>
          <w:divBdr>
            <w:top w:val="none" w:sz="0" w:space="0" w:color="auto"/>
            <w:left w:val="none" w:sz="0" w:space="0" w:color="auto"/>
            <w:bottom w:val="none" w:sz="0" w:space="0" w:color="auto"/>
            <w:right w:val="none" w:sz="0" w:space="0" w:color="auto"/>
          </w:divBdr>
          <w:divsChild>
            <w:div w:id="1195655676">
              <w:marLeft w:val="0"/>
              <w:marRight w:val="0"/>
              <w:marTop w:val="0"/>
              <w:marBottom w:val="0"/>
              <w:divBdr>
                <w:top w:val="none" w:sz="0" w:space="0" w:color="auto"/>
                <w:left w:val="none" w:sz="0" w:space="0" w:color="auto"/>
                <w:bottom w:val="none" w:sz="0" w:space="0" w:color="auto"/>
                <w:right w:val="none" w:sz="0" w:space="0" w:color="auto"/>
              </w:divBdr>
              <w:divsChild>
                <w:div w:id="285352797">
                  <w:marLeft w:val="0"/>
                  <w:marRight w:val="0"/>
                  <w:marTop w:val="0"/>
                  <w:marBottom w:val="0"/>
                  <w:divBdr>
                    <w:top w:val="none" w:sz="0" w:space="0" w:color="auto"/>
                    <w:left w:val="none" w:sz="0" w:space="0" w:color="auto"/>
                    <w:bottom w:val="none" w:sz="0" w:space="0" w:color="auto"/>
                    <w:right w:val="none" w:sz="0" w:space="0" w:color="auto"/>
                  </w:divBdr>
                  <w:divsChild>
                    <w:div w:id="305667289">
                      <w:marLeft w:val="0"/>
                      <w:marRight w:val="0"/>
                      <w:marTop w:val="0"/>
                      <w:marBottom w:val="0"/>
                      <w:divBdr>
                        <w:top w:val="none" w:sz="0" w:space="0" w:color="auto"/>
                        <w:left w:val="none" w:sz="0" w:space="0" w:color="auto"/>
                        <w:bottom w:val="none" w:sz="0" w:space="0" w:color="auto"/>
                        <w:right w:val="none" w:sz="0" w:space="0" w:color="auto"/>
                      </w:divBdr>
                    </w:div>
                    <w:div w:id="19931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1963527">
      <w:bodyDiv w:val="1"/>
      <w:marLeft w:val="0"/>
      <w:marRight w:val="0"/>
      <w:marTop w:val="0"/>
      <w:marBottom w:val="0"/>
      <w:divBdr>
        <w:top w:val="none" w:sz="0" w:space="0" w:color="auto"/>
        <w:left w:val="none" w:sz="0" w:space="0" w:color="auto"/>
        <w:bottom w:val="none" w:sz="0" w:space="0" w:color="auto"/>
        <w:right w:val="none" w:sz="0" w:space="0" w:color="auto"/>
      </w:divBdr>
    </w:div>
    <w:div w:id="1935046867">
      <w:bodyDiv w:val="1"/>
      <w:marLeft w:val="0"/>
      <w:marRight w:val="0"/>
      <w:marTop w:val="0"/>
      <w:marBottom w:val="0"/>
      <w:divBdr>
        <w:top w:val="none" w:sz="0" w:space="0" w:color="auto"/>
        <w:left w:val="none" w:sz="0" w:space="0" w:color="auto"/>
        <w:bottom w:val="none" w:sz="0" w:space="0" w:color="auto"/>
        <w:right w:val="none" w:sz="0" w:space="0" w:color="auto"/>
      </w:divBdr>
    </w:div>
    <w:div w:id="1950158245">
      <w:bodyDiv w:val="1"/>
      <w:marLeft w:val="0"/>
      <w:marRight w:val="0"/>
      <w:marTop w:val="0"/>
      <w:marBottom w:val="0"/>
      <w:divBdr>
        <w:top w:val="none" w:sz="0" w:space="0" w:color="auto"/>
        <w:left w:val="none" w:sz="0" w:space="0" w:color="auto"/>
        <w:bottom w:val="none" w:sz="0" w:space="0" w:color="auto"/>
        <w:right w:val="none" w:sz="0" w:space="0" w:color="auto"/>
      </w:divBdr>
    </w:div>
    <w:div w:id="1984383826">
      <w:bodyDiv w:val="1"/>
      <w:marLeft w:val="0"/>
      <w:marRight w:val="0"/>
      <w:marTop w:val="0"/>
      <w:marBottom w:val="0"/>
      <w:divBdr>
        <w:top w:val="none" w:sz="0" w:space="0" w:color="auto"/>
        <w:left w:val="none" w:sz="0" w:space="0" w:color="auto"/>
        <w:bottom w:val="none" w:sz="0" w:space="0" w:color="auto"/>
        <w:right w:val="none" w:sz="0" w:space="0" w:color="auto"/>
      </w:divBdr>
    </w:div>
    <w:div w:id="1995988805">
      <w:bodyDiv w:val="1"/>
      <w:marLeft w:val="0"/>
      <w:marRight w:val="0"/>
      <w:marTop w:val="0"/>
      <w:marBottom w:val="0"/>
      <w:divBdr>
        <w:top w:val="none" w:sz="0" w:space="0" w:color="auto"/>
        <w:left w:val="none" w:sz="0" w:space="0" w:color="auto"/>
        <w:bottom w:val="none" w:sz="0" w:space="0" w:color="auto"/>
        <w:right w:val="none" w:sz="0" w:space="0" w:color="auto"/>
      </w:divBdr>
    </w:div>
    <w:div w:id="2034572710">
      <w:bodyDiv w:val="1"/>
      <w:marLeft w:val="0"/>
      <w:marRight w:val="0"/>
      <w:marTop w:val="0"/>
      <w:marBottom w:val="0"/>
      <w:divBdr>
        <w:top w:val="none" w:sz="0" w:space="0" w:color="auto"/>
        <w:left w:val="none" w:sz="0" w:space="0" w:color="auto"/>
        <w:bottom w:val="none" w:sz="0" w:space="0" w:color="auto"/>
        <w:right w:val="none" w:sz="0" w:space="0" w:color="auto"/>
      </w:divBdr>
    </w:div>
    <w:div w:id="213243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6.xml"/><Relationship Id="rId21" Type="http://schemas.openxmlformats.org/officeDocument/2006/relationships/footer" Target="footer7.xml"/><Relationship Id="rId42" Type="http://schemas.openxmlformats.org/officeDocument/2006/relationships/footer" Target="footer21.xml"/><Relationship Id="rId47" Type="http://schemas.openxmlformats.org/officeDocument/2006/relationships/diagramColors" Target="diagrams/colors1.xml"/><Relationship Id="rId63" Type="http://schemas.openxmlformats.org/officeDocument/2006/relationships/image" Target="media/image7.png"/><Relationship Id="rId68" Type="http://schemas.openxmlformats.org/officeDocument/2006/relationships/image" Target="media/image12.png"/><Relationship Id="rId84" Type="http://schemas.openxmlformats.org/officeDocument/2006/relationships/footer" Target="footer31.xml"/><Relationship Id="rId89" Type="http://schemas.openxmlformats.org/officeDocument/2006/relationships/header" Target="header18.xml"/><Relationship Id="rId16" Type="http://schemas.openxmlformats.org/officeDocument/2006/relationships/footer" Target="footer4.xml"/><Relationship Id="rId11" Type="http://schemas.openxmlformats.org/officeDocument/2006/relationships/header" Target="header1.xml"/><Relationship Id="rId32" Type="http://schemas.openxmlformats.org/officeDocument/2006/relationships/header" Target="header8.xml"/><Relationship Id="rId37" Type="http://schemas.openxmlformats.org/officeDocument/2006/relationships/footer" Target="footer18.xml"/><Relationship Id="rId53" Type="http://schemas.microsoft.com/office/2007/relationships/diagramDrawing" Target="diagrams/drawing2.xml"/><Relationship Id="rId58" Type="http://schemas.openxmlformats.org/officeDocument/2006/relationships/chart" Target="charts/chart4.xml"/><Relationship Id="rId74" Type="http://schemas.openxmlformats.org/officeDocument/2006/relationships/header" Target="header13.xml"/><Relationship Id="rId79" Type="http://schemas.openxmlformats.org/officeDocument/2006/relationships/footer" Target="footer28.xml"/><Relationship Id="rId5" Type="http://schemas.openxmlformats.org/officeDocument/2006/relationships/webSettings" Target="webSettings.xml"/><Relationship Id="rId90" Type="http://schemas.openxmlformats.org/officeDocument/2006/relationships/footer" Target="footer35.xml"/><Relationship Id="rId95" Type="http://schemas.openxmlformats.org/officeDocument/2006/relationships/footer" Target="footer38.xml"/><Relationship Id="rId22" Type="http://schemas.openxmlformats.org/officeDocument/2006/relationships/footer" Target="footer8.xml"/><Relationship Id="rId27" Type="http://schemas.openxmlformats.org/officeDocument/2006/relationships/footer" Target="footer11.xml"/><Relationship Id="rId43" Type="http://schemas.openxmlformats.org/officeDocument/2006/relationships/footer" Target="footer22.xml"/><Relationship Id="rId48" Type="http://schemas.microsoft.com/office/2007/relationships/diagramDrawing" Target="diagrams/drawing1.xml"/><Relationship Id="rId64" Type="http://schemas.openxmlformats.org/officeDocument/2006/relationships/image" Target="media/image8.png"/><Relationship Id="rId69" Type="http://schemas.openxmlformats.org/officeDocument/2006/relationships/image" Target="media/image13.png"/><Relationship Id="rId80" Type="http://schemas.openxmlformats.org/officeDocument/2006/relationships/header" Target="header15.xml"/><Relationship Id="rId85" Type="http://schemas.openxmlformats.org/officeDocument/2006/relationships/footer" Target="footer32.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footer" Target="footer10.xml"/><Relationship Id="rId33" Type="http://schemas.openxmlformats.org/officeDocument/2006/relationships/footer" Target="footer15.xml"/><Relationship Id="rId38" Type="http://schemas.openxmlformats.org/officeDocument/2006/relationships/header" Target="header10.xml"/><Relationship Id="rId46" Type="http://schemas.openxmlformats.org/officeDocument/2006/relationships/diagramQuickStyle" Target="diagrams/quickStyle1.xml"/><Relationship Id="rId59" Type="http://schemas.openxmlformats.org/officeDocument/2006/relationships/chart" Target="charts/chart5.xml"/><Relationship Id="rId67" Type="http://schemas.openxmlformats.org/officeDocument/2006/relationships/image" Target="media/image11.png"/><Relationship Id="rId20" Type="http://schemas.openxmlformats.org/officeDocument/2006/relationships/header" Target="header4.xml"/><Relationship Id="rId41" Type="http://schemas.openxmlformats.org/officeDocument/2006/relationships/header" Target="header11.xml"/><Relationship Id="rId54" Type="http://schemas.openxmlformats.org/officeDocument/2006/relationships/hyperlink" Target="https://www.bea.dz/resultat" TargetMode="External"/><Relationship Id="rId62" Type="http://schemas.openxmlformats.org/officeDocument/2006/relationships/image" Target="media/image6.png"/><Relationship Id="rId70" Type="http://schemas.openxmlformats.org/officeDocument/2006/relationships/image" Target="media/image14.png"/><Relationship Id="rId75" Type="http://schemas.openxmlformats.org/officeDocument/2006/relationships/footer" Target="footer25.xml"/><Relationship Id="rId83" Type="http://schemas.openxmlformats.org/officeDocument/2006/relationships/header" Target="header16.xml"/><Relationship Id="rId88" Type="http://schemas.openxmlformats.org/officeDocument/2006/relationships/footer" Target="footer34.xml"/><Relationship Id="rId91" Type="http://schemas.openxmlformats.org/officeDocument/2006/relationships/footer" Target="footer36.xm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5.xml"/><Relationship Id="rId28" Type="http://schemas.openxmlformats.org/officeDocument/2006/relationships/footer" Target="footer12.xml"/><Relationship Id="rId36" Type="http://schemas.openxmlformats.org/officeDocument/2006/relationships/footer" Target="footer17.xml"/><Relationship Id="rId49" Type="http://schemas.openxmlformats.org/officeDocument/2006/relationships/diagramData" Target="diagrams/data2.xml"/><Relationship Id="rId57" Type="http://schemas.openxmlformats.org/officeDocument/2006/relationships/chart" Target="charts/chart3.xml"/><Relationship Id="rId10" Type="http://schemas.openxmlformats.org/officeDocument/2006/relationships/image" Target="media/image3.png"/><Relationship Id="rId31" Type="http://schemas.openxmlformats.org/officeDocument/2006/relationships/footer" Target="footer14.xml"/><Relationship Id="rId44" Type="http://schemas.openxmlformats.org/officeDocument/2006/relationships/diagramData" Target="diagrams/data1.xml"/><Relationship Id="rId52" Type="http://schemas.openxmlformats.org/officeDocument/2006/relationships/diagramColors" Target="diagrams/colors2.xml"/><Relationship Id="rId60" Type="http://schemas.openxmlformats.org/officeDocument/2006/relationships/image" Target="media/image4.png"/><Relationship Id="rId65" Type="http://schemas.openxmlformats.org/officeDocument/2006/relationships/image" Target="media/image9.png"/><Relationship Id="rId73" Type="http://schemas.openxmlformats.org/officeDocument/2006/relationships/footer" Target="footer24.xml"/><Relationship Id="rId78" Type="http://schemas.openxmlformats.org/officeDocument/2006/relationships/footer" Target="footer27.xml"/><Relationship Id="rId81" Type="http://schemas.openxmlformats.org/officeDocument/2006/relationships/footer" Target="footer29.xml"/><Relationship Id="rId86" Type="http://schemas.openxmlformats.org/officeDocument/2006/relationships/header" Target="header17.xml"/><Relationship Id="rId94" Type="http://schemas.openxmlformats.org/officeDocument/2006/relationships/footer" Target="footer37.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footer" Target="footer5.xml"/><Relationship Id="rId39" Type="http://schemas.openxmlformats.org/officeDocument/2006/relationships/footer" Target="footer19.xml"/><Relationship Id="rId34" Type="http://schemas.openxmlformats.org/officeDocument/2006/relationships/footer" Target="footer16.xml"/><Relationship Id="rId50" Type="http://schemas.openxmlformats.org/officeDocument/2006/relationships/diagramLayout" Target="diagrams/layout2.xml"/><Relationship Id="rId55" Type="http://schemas.openxmlformats.org/officeDocument/2006/relationships/chart" Target="charts/chart1.xml"/><Relationship Id="rId76" Type="http://schemas.openxmlformats.org/officeDocument/2006/relationships/footer" Target="footer26.xm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12.xml"/><Relationship Id="rId92" Type="http://schemas.openxmlformats.org/officeDocument/2006/relationships/image" Target="media/image15.png"/><Relationship Id="rId2" Type="http://schemas.openxmlformats.org/officeDocument/2006/relationships/numbering" Target="numbering.xml"/><Relationship Id="rId29" Type="http://schemas.openxmlformats.org/officeDocument/2006/relationships/header" Target="header7.xml"/><Relationship Id="rId24" Type="http://schemas.openxmlformats.org/officeDocument/2006/relationships/footer" Target="footer9.xml"/><Relationship Id="rId40" Type="http://schemas.openxmlformats.org/officeDocument/2006/relationships/footer" Target="footer20.xml"/><Relationship Id="rId45" Type="http://schemas.openxmlformats.org/officeDocument/2006/relationships/diagramLayout" Target="diagrams/layout1.xml"/><Relationship Id="rId66" Type="http://schemas.openxmlformats.org/officeDocument/2006/relationships/image" Target="media/image10.png"/><Relationship Id="rId87" Type="http://schemas.openxmlformats.org/officeDocument/2006/relationships/footer" Target="footer33.xml"/><Relationship Id="rId61" Type="http://schemas.openxmlformats.org/officeDocument/2006/relationships/image" Target="media/image5.png"/><Relationship Id="rId82" Type="http://schemas.openxmlformats.org/officeDocument/2006/relationships/footer" Target="footer30.xml"/><Relationship Id="rId19" Type="http://schemas.openxmlformats.org/officeDocument/2006/relationships/footer" Target="footer6.xml"/><Relationship Id="rId14" Type="http://schemas.openxmlformats.org/officeDocument/2006/relationships/header" Target="header2.xml"/><Relationship Id="rId30" Type="http://schemas.openxmlformats.org/officeDocument/2006/relationships/footer" Target="footer13.xml"/><Relationship Id="rId35" Type="http://schemas.openxmlformats.org/officeDocument/2006/relationships/header" Target="header9.xml"/><Relationship Id="rId56" Type="http://schemas.openxmlformats.org/officeDocument/2006/relationships/chart" Target="charts/chart2.xml"/><Relationship Id="rId77" Type="http://schemas.openxmlformats.org/officeDocument/2006/relationships/header" Target="header14.xml"/><Relationship Id="rId8" Type="http://schemas.openxmlformats.org/officeDocument/2006/relationships/image" Target="media/image1.png"/><Relationship Id="rId51" Type="http://schemas.openxmlformats.org/officeDocument/2006/relationships/diagramQuickStyle" Target="diagrams/quickStyle2.xml"/><Relationship Id="rId72" Type="http://schemas.openxmlformats.org/officeDocument/2006/relationships/footer" Target="footer23.xml"/><Relationship Id="rId93" Type="http://schemas.openxmlformats.org/officeDocument/2006/relationships/header" Target="header19.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ar-DZ">
                <a:ln>
                  <a:solidFill>
                    <a:sysClr val="windowText" lastClr="000000"/>
                  </a:solidFill>
                </a:ln>
                <a:solidFill>
                  <a:sysClr val="windowText" lastClr="000000"/>
                </a:solidFill>
                <a:effectLst>
                  <a:glow rad="63500">
                    <a:schemeClr val="accent1">
                      <a:satMod val="175000"/>
                      <a:alpha val="40000"/>
                    </a:schemeClr>
                  </a:glow>
                </a:effectLst>
              </a:rPr>
              <a:t>تطور</a:t>
            </a:r>
            <a:r>
              <a:rPr lang="ar-DZ" baseline="0">
                <a:ln>
                  <a:solidFill>
                    <a:sysClr val="windowText" lastClr="000000"/>
                  </a:solidFill>
                </a:ln>
                <a:solidFill>
                  <a:sysClr val="windowText" lastClr="000000"/>
                </a:solidFill>
                <a:effectLst>
                  <a:glow rad="63500">
                    <a:schemeClr val="accent1">
                      <a:satMod val="175000"/>
                      <a:alpha val="40000"/>
                    </a:schemeClr>
                  </a:glow>
                </a:effectLst>
              </a:rPr>
              <a:t> مؤشر معامل الإستغلال لبنك الجزائر الخارجي  خلال </a:t>
            </a:r>
            <a:r>
              <a:rPr lang="fr-FR" baseline="0">
                <a:ln>
                  <a:solidFill>
                    <a:sysClr val="windowText" lastClr="000000"/>
                  </a:solidFill>
                </a:ln>
                <a:solidFill>
                  <a:sysClr val="windowText" lastClr="000000"/>
                </a:solidFill>
                <a:effectLst>
                  <a:glow rad="63500">
                    <a:schemeClr val="accent1">
                      <a:satMod val="175000"/>
                      <a:alpha val="40000"/>
                    </a:schemeClr>
                  </a:glow>
                </a:effectLst>
              </a:rPr>
              <a:t>2010_2024</a:t>
            </a:r>
            <a:endParaRPr lang="en-US">
              <a:ln>
                <a:solidFill>
                  <a:sysClr val="windowText" lastClr="000000"/>
                </a:solidFill>
              </a:ln>
              <a:solidFill>
                <a:sysClr val="windowText" lastClr="000000"/>
              </a:solidFill>
              <a:effectLst>
                <a:glow rad="63500">
                  <a:schemeClr val="accent1">
                    <a:satMod val="175000"/>
                    <a:alpha val="40000"/>
                  </a:schemeClr>
                </a:glow>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manualLayout>
          <c:layoutTarget val="inner"/>
          <c:xMode val="edge"/>
          <c:yMode val="edge"/>
          <c:x val="8.8115338822799621E-2"/>
          <c:y val="0.18517836213869493"/>
          <c:w val="0.88393040450629823"/>
          <c:h val="0.53904884530943054"/>
        </c:manualLayout>
      </c:layout>
      <c:lineChart>
        <c:grouping val="standard"/>
        <c:varyColors val="0"/>
        <c:ser>
          <c:idx val="0"/>
          <c:order val="0"/>
          <c:tx>
            <c:strRef>
              <c:f>Feuil1!$B$1</c:f>
              <c:strCache>
                <c:ptCount val="1"/>
                <c:pt idx="0">
                  <c:v>تطور معامل الإستغلال</c:v>
                </c:pt>
              </c:strCache>
            </c:strRef>
          </c:tx>
          <c:spPr>
            <a:ln w="28575" cap="rnd">
              <a:solidFill>
                <a:schemeClr val="accent1"/>
              </a:solidFill>
              <a:prstDash val="solid"/>
              <a:round/>
              <a:headEnd/>
              <a:tailEnd type="diamond" w="sm" len="sm"/>
            </a:ln>
            <a:effectLst/>
          </c:spPr>
          <c:marker>
            <c:symbol val="none"/>
          </c:marker>
          <c:dLbls>
            <c:dLbl>
              <c:idx val="0"/>
              <c:layout>
                <c:manualLayout>
                  <c:x val="0"/>
                  <c:y val="1.6771488469601678E-2"/>
                </c:manualLayout>
              </c:layout>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fr-FR"/>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44E-42D7-8A39-533C78CF1E66}"/>
                </c:ext>
              </c:extLst>
            </c:dLbl>
            <c:dLbl>
              <c:idx val="1"/>
              <c:layout>
                <c:manualLayout>
                  <c:x val="-6.0185185185185161E-2"/>
                  <c:y val="-8.38574423480084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44E-42D7-8A39-533C78CF1E66}"/>
                </c:ext>
              </c:extLst>
            </c:dLbl>
            <c:dLbl>
              <c:idx val="2"/>
              <c:layout>
                <c:manualLayout>
                  <c:x val="-1.3888888888888888E-2"/>
                  <c:y val="-6.70859538784067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44E-42D7-8A39-533C78CF1E66}"/>
                </c:ext>
              </c:extLst>
            </c:dLbl>
            <c:dLbl>
              <c:idx val="3"/>
              <c:layout>
                <c:manualLayout>
                  <c:x val="-4.8611111111111154E-2"/>
                  <c:y val="8.38574423480083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44E-42D7-8A39-533C78CF1E66}"/>
                </c:ext>
              </c:extLst>
            </c:dLbl>
            <c:dLbl>
              <c:idx val="4"/>
              <c:layout>
                <c:manualLayout>
                  <c:x val="-2.7777777777777776E-2"/>
                  <c:y val="5.45073375262053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44E-42D7-8A39-533C78CF1E66}"/>
                </c:ext>
              </c:extLst>
            </c:dLbl>
            <c:dLbl>
              <c:idx val="5"/>
              <c:layout>
                <c:manualLayout>
                  <c:x val="-2.3148148148148147E-2"/>
                  <c:y val="-5.4507337526205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44E-42D7-8A39-533C78CF1E66}"/>
                </c:ext>
              </c:extLst>
            </c:dLbl>
            <c:dLbl>
              <c:idx val="6"/>
              <c:layout>
                <c:manualLayout>
                  <c:x val="0"/>
                  <c:y val="-5.4507337526205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44E-42D7-8A39-533C78CF1E66}"/>
                </c:ext>
              </c:extLst>
            </c:dLbl>
            <c:dLbl>
              <c:idx val="7"/>
              <c:layout>
                <c:manualLayout>
                  <c:x val="-2.7777777777777776E-2"/>
                  <c:y val="7.12788259958071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44E-42D7-8A39-533C78CF1E66}"/>
                </c:ext>
              </c:extLst>
            </c:dLbl>
            <c:dLbl>
              <c:idx val="8"/>
              <c:layout>
                <c:manualLayout>
                  <c:x val="2.0833333333333332E-2"/>
                  <c:y val="5.4507337526205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44E-42D7-8A39-533C78CF1E66}"/>
                </c:ext>
              </c:extLst>
            </c:dLbl>
            <c:dLbl>
              <c:idx val="9"/>
              <c:layout>
                <c:manualLayout>
                  <c:x val="2.3148148148148997E-3"/>
                  <c:y val="-6.28930817610062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44E-42D7-8A39-533C78CF1E66}"/>
                </c:ext>
              </c:extLst>
            </c:dLbl>
            <c:dLbl>
              <c:idx val="10"/>
              <c:layout>
                <c:manualLayout>
                  <c:x val="2.5462962962962878E-2"/>
                  <c:y val="-2.51572327044025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44E-42D7-8A39-533C78CF1E66}"/>
                </c:ext>
              </c:extLst>
            </c:dLbl>
            <c:dLbl>
              <c:idx val="11"/>
              <c:layout>
                <c:manualLayout>
                  <c:x val="-9.2592592592592587E-3"/>
                  <c:y val="-9.64360587002096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244E-42D7-8A39-533C78CF1E66}"/>
                </c:ext>
              </c:extLst>
            </c:dLbl>
            <c:dLbl>
              <c:idx val="12"/>
              <c:layout>
                <c:manualLayout>
                  <c:x val="-4.6296296296296294E-3"/>
                  <c:y val="5.87002096436058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244E-42D7-8A39-533C78CF1E66}"/>
                </c:ext>
              </c:extLst>
            </c:dLbl>
            <c:dLbl>
              <c:idx val="13"/>
              <c:layout>
                <c:manualLayout>
                  <c:x val="-6.9444444444444441E-3"/>
                  <c:y val="-6.28930817610062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244E-42D7-8A39-533C78CF1E66}"/>
                </c:ext>
              </c:extLst>
            </c:dLbl>
            <c:dLbl>
              <c:idx val="14"/>
              <c:layout>
                <c:manualLayout>
                  <c:x val="-1.8604651162790697E-2"/>
                  <c:y val="9.04761904761904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244E-42D7-8A39-533C78CF1E66}"/>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fr-FR"/>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rgbClr val="FF0000"/>
                      </a:solidFill>
                      <a:round/>
                    </a:ln>
                    <a:effectLst/>
                  </c:spPr>
                </c15:leaderLines>
              </c:ext>
            </c:extLst>
          </c:dLbls>
          <c:errBars>
            <c:errDir val="y"/>
            <c:errBarType val="both"/>
            <c:errValType val="percentage"/>
            <c:noEndCap val="0"/>
            <c:val val="5"/>
            <c:spPr>
              <a:noFill/>
              <a:ln w="9525">
                <a:solidFill>
                  <a:schemeClr val="tx1">
                    <a:lumMod val="65000"/>
                    <a:lumOff val="35000"/>
                  </a:schemeClr>
                </a:solidFill>
                <a:round/>
              </a:ln>
              <a:effectLst/>
            </c:spPr>
          </c:errBars>
          <c:cat>
            <c:numRef>
              <c:f>Feuil1!$A$2:$A$16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Feuil1!$B$2:$B$16</c:f>
              <c:numCache>
                <c:formatCode>General</c:formatCode>
                <c:ptCount val="15"/>
                <c:pt idx="0">
                  <c:v>25.54</c:v>
                </c:pt>
                <c:pt idx="1">
                  <c:v>32.520000000000003</c:v>
                </c:pt>
                <c:pt idx="2">
                  <c:v>38.35</c:v>
                </c:pt>
                <c:pt idx="3">
                  <c:v>35.5</c:v>
                </c:pt>
                <c:pt idx="4">
                  <c:v>19.329999999999998</c:v>
                </c:pt>
                <c:pt idx="5">
                  <c:v>22.35</c:v>
                </c:pt>
                <c:pt idx="6">
                  <c:v>14.05</c:v>
                </c:pt>
                <c:pt idx="7">
                  <c:v>12.82</c:v>
                </c:pt>
                <c:pt idx="8">
                  <c:v>10.08</c:v>
                </c:pt>
                <c:pt idx="9">
                  <c:v>11.3</c:v>
                </c:pt>
                <c:pt idx="10">
                  <c:v>10.35</c:v>
                </c:pt>
                <c:pt idx="11">
                  <c:v>18.54</c:v>
                </c:pt>
                <c:pt idx="12">
                  <c:v>20.399999999999999</c:v>
                </c:pt>
                <c:pt idx="13">
                  <c:v>23.09</c:v>
                </c:pt>
                <c:pt idx="14">
                  <c:v>15.93</c:v>
                </c:pt>
              </c:numCache>
            </c:numRef>
          </c:val>
          <c:smooth val="0"/>
          <c:extLst>
            <c:ext xmlns:c16="http://schemas.microsoft.com/office/drawing/2014/chart" uri="{C3380CC4-5D6E-409C-BE32-E72D297353CC}">
              <c16:uniqueId val="{0000000F-244E-42D7-8A39-533C78CF1E66}"/>
            </c:ext>
          </c:extLst>
        </c:ser>
        <c:dLbls>
          <c:dLblPos val="r"/>
          <c:showLegendKey val="0"/>
          <c:showVal val="1"/>
          <c:showCatName val="0"/>
          <c:showSerName val="0"/>
          <c:showPercent val="0"/>
          <c:showBubbleSize val="0"/>
        </c:dLbls>
        <c:smooth val="0"/>
        <c:axId val="1574915183"/>
        <c:axId val="1574916015"/>
      </c:lineChart>
      <c:catAx>
        <c:axId val="1574915183"/>
        <c:scaling>
          <c:orientation val="minMax"/>
        </c:scaling>
        <c:delete val="0"/>
        <c:axPos val="b"/>
        <c:minorGridlines>
          <c:spPr>
            <a:ln w="9525">
              <a:solidFill>
                <a:schemeClr val="tx1">
                  <a:lumMod val="5000"/>
                  <a:lumOff val="95000"/>
                </a:schemeClr>
              </a:solidFill>
              <a:round/>
            </a:ln>
            <a:effectLst/>
          </c:spPr>
        </c:minorGridlines>
        <c:numFmt formatCode="General" sourceLinked="1"/>
        <c:majorTickMark val="none"/>
        <c:minorTickMark val="none"/>
        <c:tickLblPos val="nextTo"/>
        <c:spPr>
          <a:noFill/>
          <a:ln w="9525">
            <a:solidFill>
              <a:schemeClr val="accent1"/>
            </a:solidFill>
            <a:prstDash val="lgDashDot"/>
            <a:round/>
          </a:ln>
          <a:effectLst>
            <a:glow rad="63500">
              <a:schemeClr val="accent1">
                <a:satMod val="175000"/>
                <a:alpha val="40000"/>
              </a:schemeClr>
            </a:glow>
            <a:softEdge rad="0"/>
          </a:effectLst>
        </c:spPr>
        <c:txPr>
          <a:bodyPr rot="-5400000" spcFirstLastPara="1" vertOverflow="ellipsis" wrap="square" anchor="ctr" anchorCtr="1"/>
          <a:lstStyle/>
          <a:p>
            <a:pPr>
              <a:defRPr sz="1200" b="1" i="0" u="none" strike="noStrike" kern="1200" baseline="0">
                <a:solidFill>
                  <a:schemeClr val="tx1">
                    <a:lumMod val="65000"/>
                    <a:lumOff val="35000"/>
                  </a:schemeClr>
                </a:solidFill>
                <a:effectLst>
                  <a:glow rad="63500">
                    <a:schemeClr val="accent1">
                      <a:satMod val="175000"/>
                      <a:alpha val="40000"/>
                    </a:schemeClr>
                  </a:glow>
                </a:effectLst>
                <a:latin typeface="Simplified Arabic" panose="02020603050405020304" pitchFamily="18" charset="-78"/>
                <a:ea typeface="+mn-ea"/>
                <a:cs typeface="Simplified Arabic" panose="02020603050405020304" pitchFamily="18" charset="-78"/>
              </a:defRPr>
            </a:pPr>
            <a:endParaRPr lang="fr-FR"/>
          </a:p>
        </c:txPr>
        <c:crossAx val="1574916015"/>
        <c:crosses val="autoZero"/>
        <c:auto val="1"/>
        <c:lblAlgn val="ctr"/>
        <c:lblOffset val="100"/>
        <c:noMultiLvlLbl val="0"/>
      </c:catAx>
      <c:valAx>
        <c:axId val="1574916015"/>
        <c:scaling>
          <c:orientation val="minMax"/>
        </c:scaling>
        <c:delete val="0"/>
        <c:axPos val="l"/>
        <c:majorGridlines>
          <c:spPr>
            <a:ln w="9525">
              <a:solidFill>
                <a:schemeClr val="tx1">
                  <a:lumMod val="15000"/>
                  <a:lumOff val="85000"/>
                </a:schemeClr>
              </a:solidFill>
              <a:round/>
              <a:tailEnd len="sm"/>
            </a:ln>
            <a:effectLst>
              <a:glow rad="25400">
                <a:schemeClr val="accent1">
                  <a:satMod val="175000"/>
                  <a:alpha val="40000"/>
                </a:schemeClr>
              </a:glow>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effectLst>
                  <a:glow rad="63500">
                    <a:schemeClr val="accent1">
                      <a:satMod val="175000"/>
                      <a:alpha val="40000"/>
                    </a:schemeClr>
                  </a:glow>
                </a:effectLst>
                <a:latin typeface="Simplified Arabic" panose="02020603050405020304" pitchFamily="18" charset="-78"/>
                <a:ea typeface="+mn-ea"/>
                <a:cs typeface="Simplified Arabic" panose="02020603050405020304" pitchFamily="18" charset="-78"/>
              </a:defRPr>
            </a:pPr>
            <a:endParaRPr lang="fr-FR"/>
          </a:p>
        </c:txPr>
        <c:crossAx val="1574915183"/>
        <c:crosses val="autoZero"/>
        <c:crossBetween val="between"/>
      </c:valAx>
      <c:spPr>
        <a:noFill/>
        <a:ln>
          <a:solidFill>
            <a:schemeClr val="accent1"/>
          </a:solidFill>
        </a:ln>
        <a:effectLst/>
      </c:spPr>
    </c:plotArea>
    <c:legend>
      <c:legendPos val="b"/>
      <c:legendEntry>
        <c:idx val="0"/>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fr-FR"/>
          </a:p>
        </c:txPr>
      </c:legendEntry>
      <c:layout>
        <c:manualLayout>
          <c:xMode val="edge"/>
          <c:yMode val="edge"/>
          <c:x val="0.12939846182017944"/>
          <c:y val="0.92427334083239598"/>
          <c:w val="0.52239373724117821"/>
          <c:h val="7.0755212202248299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a:glow rad="139700">
        <a:schemeClr val="accent3">
          <a:satMod val="175000"/>
          <a:alpha val="40000"/>
        </a:schemeClr>
      </a:glow>
    </a:effectLst>
  </c:spPr>
  <c:txPr>
    <a:bodyPr/>
    <a:lstStyle/>
    <a:p>
      <a:pPr>
        <a:defRPr/>
      </a:pPr>
      <a:endParaRPr lang="fr-FR"/>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ar-DZ">
                <a:ln>
                  <a:solidFill>
                    <a:sysClr val="windowText" lastClr="000000"/>
                  </a:solidFill>
                </a:ln>
                <a:solidFill>
                  <a:sysClr val="windowText" lastClr="000000"/>
                </a:solidFill>
                <a:effectLst>
                  <a:glow rad="63500">
                    <a:schemeClr val="accent1">
                      <a:satMod val="175000"/>
                      <a:alpha val="40000"/>
                    </a:schemeClr>
                  </a:glow>
                </a:effectLst>
              </a:rPr>
              <a:t>تطور</a:t>
            </a:r>
            <a:r>
              <a:rPr lang="ar-DZ" baseline="0">
                <a:ln>
                  <a:solidFill>
                    <a:sysClr val="windowText" lastClr="000000"/>
                  </a:solidFill>
                </a:ln>
                <a:solidFill>
                  <a:sysClr val="windowText" lastClr="000000"/>
                </a:solidFill>
                <a:effectLst>
                  <a:glow rad="63500">
                    <a:schemeClr val="accent1">
                      <a:satMod val="175000"/>
                      <a:alpha val="40000"/>
                    </a:schemeClr>
                  </a:glow>
                </a:effectLst>
              </a:rPr>
              <a:t> مؤشر مخاطر السيولة لبنك الجزائر الخارجي  خلال </a:t>
            </a:r>
            <a:r>
              <a:rPr lang="fr-FR" baseline="0">
                <a:ln>
                  <a:solidFill>
                    <a:sysClr val="windowText" lastClr="000000"/>
                  </a:solidFill>
                </a:ln>
                <a:solidFill>
                  <a:sysClr val="windowText" lastClr="000000"/>
                </a:solidFill>
                <a:effectLst>
                  <a:glow rad="63500">
                    <a:schemeClr val="accent1">
                      <a:satMod val="175000"/>
                      <a:alpha val="40000"/>
                    </a:schemeClr>
                  </a:glow>
                </a:effectLst>
              </a:rPr>
              <a:t>2024_2010</a:t>
            </a:r>
            <a:endParaRPr lang="en-US">
              <a:ln>
                <a:solidFill>
                  <a:sysClr val="windowText" lastClr="000000"/>
                </a:solidFill>
              </a:ln>
              <a:solidFill>
                <a:sysClr val="windowText" lastClr="000000"/>
              </a:solidFill>
              <a:effectLst>
                <a:glow rad="63500">
                  <a:schemeClr val="accent1">
                    <a:satMod val="175000"/>
                    <a:alpha val="40000"/>
                  </a:schemeClr>
                </a:glow>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manualLayout>
          <c:layoutTarget val="inner"/>
          <c:xMode val="edge"/>
          <c:yMode val="edge"/>
          <c:x val="8.8115338822799621E-2"/>
          <c:y val="0.18517836213869493"/>
          <c:w val="0.88393040450629823"/>
          <c:h val="0.53904884530943054"/>
        </c:manualLayout>
      </c:layout>
      <c:lineChart>
        <c:grouping val="standard"/>
        <c:varyColors val="0"/>
        <c:ser>
          <c:idx val="0"/>
          <c:order val="0"/>
          <c:tx>
            <c:strRef>
              <c:f>Feuil1!$B$1</c:f>
              <c:strCache>
                <c:ptCount val="1"/>
                <c:pt idx="0">
                  <c:v>Série 1</c:v>
                </c:pt>
              </c:strCache>
            </c:strRef>
          </c:tx>
          <c:spPr>
            <a:ln w="28575" cap="rnd">
              <a:solidFill>
                <a:schemeClr val="accent1"/>
              </a:solidFill>
              <a:prstDash val="solid"/>
              <a:round/>
              <a:headEnd type="oval"/>
              <a:tailEnd type="diamond" w="lg" len="lg"/>
            </a:ln>
            <a:effectLst/>
          </c:spPr>
          <c:marker>
            <c:symbol val="none"/>
          </c:marker>
          <c:dLbls>
            <c:dLbl>
              <c:idx val="0"/>
              <c:layout>
                <c:manualLayout>
                  <c:x val="0"/>
                  <c:y val="5.1706151359901052E-2"/>
                </c:manualLayout>
              </c:layout>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fr-FR"/>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515-403F-86A0-D85F8C384172}"/>
                </c:ext>
              </c:extLst>
            </c:dLbl>
            <c:dLbl>
              <c:idx val="1"/>
              <c:layout>
                <c:manualLayout>
                  <c:x val="-6.0185185185185161E-2"/>
                  <c:y val="-8.38574423480084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515-403F-86A0-D85F8C384172}"/>
                </c:ext>
              </c:extLst>
            </c:dLbl>
            <c:dLbl>
              <c:idx val="2"/>
              <c:layout>
                <c:manualLayout>
                  <c:x val="-1.8971475452480766E-2"/>
                  <c:y val="-0.1215932914046122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515-403F-86A0-D85F8C384172}"/>
                </c:ext>
              </c:extLst>
            </c:dLbl>
            <c:dLbl>
              <c:idx val="3"/>
              <c:layout>
                <c:manualLayout>
                  <c:x val="-4.8611111111111154E-2"/>
                  <c:y val="8.38574423480083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515-403F-86A0-D85F8C384172}"/>
                </c:ext>
              </c:extLst>
            </c:dLbl>
            <c:dLbl>
              <c:idx val="4"/>
              <c:layout>
                <c:manualLayout>
                  <c:x val="-2.7777777777777776E-2"/>
                  <c:y val="5.45073375262053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515-403F-86A0-D85F8C384172}"/>
                </c:ext>
              </c:extLst>
            </c:dLbl>
            <c:dLbl>
              <c:idx val="5"/>
              <c:layout>
                <c:manualLayout>
                  <c:x val="-8.1598014987643741E-2"/>
                  <c:y val="-0.1132075471698113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515-403F-86A0-D85F8C384172}"/>
                </c:ext>
              </c:extLst>
            </c:dLbl>
            <c:dLbl>
              <c:idx val="6"/>
              <c:layout>
                <c:manualLayout>
                  <c:x val="0"/>
                  <c:y val="-5.4507337526205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515-403F-86A0-D85F8C384172}"/>
                </c:ext>
              </c:extLst>
            </c:dLbl>
            <c:dLbl>
              <c:idx val="7"/>
              <c:layout>
                <c:manualLayout>
                  <c:x val="-2.7777777777777776E-2"/>
                  <c:y val="7.12788259958071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515-403F-86A0-D85F8C384172}"/>
                </c:ext>
              </c:extLst>
            </c:dLbl>
            <c:dLbl>
              <c:idx val="8"/>
              <c:layout>
                <c:manualLayout>
                  <c:x val="2.0833333333333332E-2"/>
                  <c:y val="5.4507337526205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515-403F-86A0-D85F8C384172}"/>
                </c:ext>
              </c:extLst>
            </c:dLbl>
            <c:dLbl>
              <c:idx val="9"/>
              <c:layout>
                <c:manualLayout>
                  <c:x val="-2.2358979871544196E-3"/>
                  <c:y val="-2.79586012447134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515-403F-86A0-D85F8C384172}"/>
                </c:ext>
              </c:extLst>
            </c:dLbl>
            <c:dLbl>
              <c:idx val="10"/>
              <c:layout>
                <c:manualLayout>
                  <c:x val="2.5462962962962878E-2"/>
                  <c:y val="-2.51572327044025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0515-403F-86A0-D85F8C384172}"/>
                </c:ext>
              </c:extLst>
            </c:dLbl>
            <c:dLbl>
              <c:idx val="11"/>
              <c:layout>
                <c:manualLayout>
                  <c:x val="-9.2592592592592587E-3"/>
                  <c:y val="-9.64360587002096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0515-403F-86A0-D85F8C384172}"/>
                </c:ext>
              </c:extLst>
            </c:dLbl>
            <c:dLbl>
              <c:idx val="12"/>
              <c:layout>
                <c:manualLayout>
                  <c:x val="-0.10882269957678416"/>
                  <c:y val="2.51572327044025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0515-403F-86A0-D85F8C384172}"/>
                </c:ext>
              </c:extLst>
            </c:dLbl>
            <c:dLbl>
              <c:idx val="13"/>
              <c:layout>
                <c:manualLayout>
                  <c:x val="-4.3349368018417496E-2"/>
                  <c:y val="-6.72599112883815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0515-403F-86A0-D85F8C384172}"/>
                </c:ext>
              </c:extLst>
            </c:dLbl>
            <c:dLbl>
              <c:idx val="14"/>
              <c:layout>
                <c:manualLayout>
                  <c:x val="-4.8137199573602789E-2"/>
                  <c:y val="6.9695010831069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0515-403F-86A0-D85F8C384172}"/>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fr-FR"/>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rgbClr val="FF0000"/>
                      </a:solidFill>
                      <a:round/>
                    </a:ln>
                    <a:effectLst/>
                  </c:spPr>
                </c15:leaderLines>
              </c:ext>
            </c:extLst>
          </c:dLbls>
          <c:errBars>
            <c:errDir val="y"/>
            <c:errBarType val="both"/>
            <c:errValType val="percentage"/>
            <c:noEndCap val="0"/>
            <c:val val="5"/>
            <c:spPr>
              <a:noFill/>
              <a:ln w="9525">
                <a:solidFill>
                  <a:schemeClr val="tx1">
                    <a:lumMod val="65000"/>
                    <a:lumOff val="35000"/>
                  </a:schemeClr>
                </a:solidFill>
                <a:round/>
              </a:ln>
              <a:effectLst/>
            </c:spPr>
          </c:errBars>
          <c:cat>
            <c:numRef>
              <c:f>Feuil1!$A$2:$A$16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Feuil1!$B$2:$B$16</c:f>
              <c:numCache>
                <c:formatCode>General</c:formatCode>
                <c:ptCount val="15"/>
                <c:pt idx="0">
                  <c:v>21.55</c:v>
                </c:pt>
                <c:pt idx="1">
                  <c:v>25.87</c:v>
                </c:pt>
                <c:pt idx="2">
                  <c:v>31.45</c:v>
                </c:pt>
                <c:pt idx="3">
                  <c:v>44.73</c:v>
                </c:pt>
                <c:pt idx="4">
                  <c:v>41.89</c:v>
                </c:pt>
                <c:pt idx="5">
                  <c:v>59.53</c:v>
                </c:pt>
                <c:pt idx="6">
                  <c:v>79.73</c:v>
                </c:pt>
                <c:pt idx="7">
                  <c:v>72.81</c:v>
                </c:pt>
                <c:pt idx="8">
                  <c:v>82.31</c:v>
                </c:pt>
                <c:pt idx="9">
                  <c:v>101.7</c:v>
                </c:pt>
                <c:pt idx="10">
                  <c:v>96.86</c:v>
                </c:pt>
                <c:pt idx="11">
                  <c:v>57.09</c:v>
                </c:pt>
                <c:pt idx="12">
                  <c:v>39.92</c:v>
                </c:pt>
                <c:pt idx="13">
                  <c:v>41.95</c:v>
                </c:pt>
                <c:pt idx="14">
                  <c:v>38.619999999999997</c:v>
                </c:pt>
              </c:numCache>
            </c:numRef>
          </c:val>
          <c:smooth val="0"/>
          <c:extLst>
            <c:ext xmlns:c16="http://schemas.microsoft.com/office/drawing/2014/chart" uri="{C3380CC4-5D6E-409C-BE32-E72D297353CC}">
              <c16:uniqueId val="{0000000F-0515-403F-86A0-D85F8C384172}"/>
            </c:ext>
          </c:extLst>
        </c:ser>
        <c:dLbls>
          <c:dLblPos val="r"/>
          <c:showLegendKey val="0"/>
          <c:showVal val="1"/>
          <c:showCatName val="0"/>
          <c:showSerName val="0"/>
          <c:showPercent val="0"/>
          <c:showBubbleSize val="0"/>
        </c:dLbls>
        <c:smooth val="0"/>
        <c:axId val="1574915183"/>
        <c:axId val="1574916015"/>
      </c:lineChart>
      <c:catAx>
        <c:axId val="1574915183"/>
        <c:scaling>
          <c:orientation val="minMax"/>
        </c:scaling>
        <c:delete val="0"/>
        <c:axPos val="b"/>
        <c:minorGridlines>
          <c:spPr>
            <a:ln w="9525">
              <a:solidFill>
                <a:schemeClr val="tx1">
                  <a:lumMod val="5000"/>
                  <a:lumOff val="95000"/>
                </a:schemeClr>
              </a:solidFill>
              <a:round/>
            </a:ln>
            <a:effectLst/>
          </c:spPr>
        </c:minorGridlines>
        <c:numFmt formatCode="General" sourceLinked="1"/>
        <c:majorTickMark val="none"/>
        <c:minorTickMark val="none"/>
        <c:tickLblPos val="nextTo"/>
        <c:spPr>
          <a:noFill/>
          <a:ln w="9525">
            <a:solidFill>
              <a:schemeClr val="accent1"/>
            </a:solidFill>
            <a:prstDash val="lgDashDot"/>
            <a:round/>
          </a:ln>
          <a:effectLst>
            <a:glow rad="63500">
              <a:schemeClr val="accent1">
                <a:satMod val="175000"/>
                <a:alpha val="40000"/>
              </a:schemeClr>
            </a:glow>
            <a:softEdge rad="0"/>
          </a:effectLst>
        </c:spPr>
        <c:txPr>
          <a:bodyPr rot="-5400000" spcFirstLastPara="1" vertOverflow="ellipsis" wrap="square" anchor="ctr" anchorCtr="1"/>
          <a:lstStyle/>
          <a:p>
            <a:pPr>
              <a:defRPr sz="1200" b="1" i="0" u="none" strike="noStrike" kern="1200" baseline="0">
                <a:solidFill>
                  <a:schemeClr val="tx1">
                    <a:lumMod val="65000"/>
                    <a:lumOff val="35000"/>
                  </a:schemeClr>
                </a:solidFill>
                <a:effectLst>
                  <a:glow rad="63500">
                    <a:schemeClr val="accent1">
                      <a:satMod val="175000"/>
                      <a:alpha val="40000"/>
                    </a:schemeClr>
                  </a:glow>
                </a:effectLst>
                <a:latin typeface="Simplified Arabic" panose="02020603050405020304" pitchFamily="18" charset="-78"/>
                <a:ea typeface="+mn-ea"/>
                <a:cs typeface="Simplified Arabic" panose="02020603050405020304" pitchFamily="18" charset="-78"/>
              </a:defRPr>
            </a:pPr>
            <a:endParaRPr lang="fr-FR"/>
          </a:p>
        </c:txPr>
        <c:crossAx val="1574916015"/>
        <c:crosses val="autoZero"/>
        <c:auto val="1"/>
        <c:lblAlgn val="ctr"/>
        <c:lblOffset val="100"/>
        <c:noMultiLvlLbl val="0"/>
      </c:catAx>
      <c:valAx>
        <c:axId val="1574916015"/>
        <c:scaling>
          <c:orientation val="minMax"/>
        </c:scaling>
        <c:delete val="0"/>
        <c:axPos val="l"/>
        <c:majorGridlines>
          <c:spPr>
            <a:ln w="9525">
              <a:solidFill>
                <a:schemeClr val="tx1">
                  <a:lumMod val="15000"/>
                  <a:lumOff val="85000"/>
                </a:schemeClr>
              </a:solidFill>
              <a:round/>
              <a:tailEnd len="sm"/>
            </a:ln>
            <a:effectLst>
              <a:glow rad="25400">
                <a:schemeClr val="accent1">
                  <a:satMod val="175000"/>
                  <a:alpha val="40000"/>
                </a:schemeClr>
              </a:glow>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effectLst>
                  <a:glow rad="63500">
                    <a:schemeClr val="accent1">
                      <a:satMod val="175000"/>
                      <a:alpha val="40000"/>
                    </a:schemeClr>
                  </a:glow>
                </a:effectLst>
                <a:latin typeface="Simplified Arabic" panose="02020603050405020304" pitchFamily="18" charset="-78"/>
                <a:ea typeface="+mn-ea"/>
                <a:cs typeface="Simplified Arabic" panose="02020603050405020304" pitchFamily="18" charset="-78"/>
              </a:defRPr>
            </a:pPr>
            <a:endParaRPr lang="fr-FR"/>
          </a:p>
        </c:txPr>
        <c:crossAx val="1574915183"/>
        <c:crosses val="autoZero"/>
        <c:crossBetween val="between"/>
      </c:valAx>
      <c:spPr>
        <a:noFill/>
        <a:ln>
          <a:solidFill>
            <a:schemeClr val="accent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a:glow rad="228600">
        <a:schemeClr val="accent3">
          <a:satMod val="175000"/>
          <a:alpha val="40000"/>
        </a:schemeClr>
      </a:glow>
    </a:effectLst>
  </c:spPr>
  <c:txPr>
    <a:bodyPr/>
    <a:lstStyle/>
    <a:p>
      <a:pPr>
        <a:defRPr/>
      </a:pPr>
      <a:endParaRPr lang="fr-FR"/>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ar-DZ">
                <a:ln>
                  <a:solidFill>
                    <a:sysClr val="windowText" lastClr="000000"/>
                  </a:solidFill>
                </a:ln>
                <a:solidFill>
                  <a:sysClr val="windowText" lastClr="000000"/>
                </a:solidFill>
                <a:effectLst>
                  <a:glow rad="63500">
                    <a:schemeClr val="accent1">
                      <a:satMod val="175000"/>
                      <a:alpha val="40000"/>
                    </a:schemeClr>
                  </a:glow>
                </a:effectLst>
              </a:rPr>
              <a:t>تطور</a:t>
            </a:r>
            <a:r>
              <a:rPr lang="ar-DZ" baseline="0">
                <a:ln>
                  <a:solidFill>
                    <a:sysClr val="windowText" lastClr="000000"/>
                  </a:solidFill>
                </a:ln>
                <a:solidFill>
                  <a:sysClr val="windowText" lastClr="000000"/>
                </a:solidFill>
                <a:effectLst>
                  <a:glow rad="63500">
                    <a:schemeClr val="accent1">
                      <a:satMod val="175000"/>
                      <a:alpha val="40000"/>
                    </a:schemeClr>
                  </a:glow>
                </a:effectLst>
              </a:rPr>
              <a:t> مؤشر السيولة لبنك الجزائر الخارجي  خلال </a:t>
            </a:r>
            <a:r>
              <a:rPr lang="fr-FR" baseline="0">
                <a:ln>
                  <a:solidFill>
                    <a:sysClr val="windowText" lastClr="000000"/>
                  </a:solidFill>
                </a:ln>
                <a:solidFill>
                  <a:sysClr val="windowText" lastClr="000000"/>
                </a:solidFill>
                <a:effectLst>
                  <a:glow rad="63500">
                    <a:schemeClr val="accent1">
                      <a:satMod val="175000"/>
                      <a:alpha val="40000"/>
                    </a:schemeClr>
                  </a:glow>
                </a:effectLst>
              </a:rPr>
              <a:t>2024_2010</a:t>
            </a:r>
            <a:endParaRPr lang="en-US">
              <a:ln>
                <a:solidFill>
                  <a:sysClr val="windowText" lastClr="000000"/>
                </a:solidFill>
              </a:ln>
              <a:solidFill>
                <a:sysClr val="windowText" lastClr="000000"/>
              </a:solidFill>
              <a:effectLst>
                <a:glow rad="63500">
                  <a:schemeClr val="accent1">
                    <a:satMod val="175000"/>
                    <a:alpha val="40000"/>
                  </a:schemeClr>
                </a:glow>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manualLayout>
          <c:layoutTarget val="inner"/>
          <c:xMode val="edge"/>
          <c:yMode val="edge"/>
          <c:x val="8.8115338822799621E-2"/>
          <c:y val="0.18517836213869493"/>
          <c:w val="0.88393040450629823"/>
          <c:h val="0.53904884530943054"/>
        </c:manualLayout>
      </c:layout>
      <c:lineChart>
        <c:grouping val="standard"/>
        <c:varyColors val="0"/>
        <c:ser>
          <c:idx val="0"/>
          <c:order val="0"/>
          <c:tx>
            <c:strRef>
              <c:f>Feuil1!$B$1</c:f>
              <c:strCache>
                <c:ptCount val="1"/>
                <c:pt idx="0">
                  <c:v>Série 1</c:v>
                </c:pt>
              </c:strCache>
            </c:strRef>
          </c:tx>
          <c:spPr>
            <a:ln w="28575" cap="rnd">
              <a:solidFill>
                <a:schemeClr val="accent1"/>
              </a:solidFill>
              <a:prstDash val="solid"/>
              <a:round/>
              <a:headEnd type="oval"/>
              <a:tailEnd type="diamond" w="lg" len="lg"/>
            </a:ln>
            <a:effectLst/>
          </c:spPr>
          <c:marker>
            <c:symbol val="none"/>
          </c:marker>
          <c:dLbls>
            <c:dLbl>
              <c:idx val="0"/>
              <c:layout>
                <c:manualLayout>
                  <c:x val="-2.795425667090216E-2"/>
                  <c:y val="6.7085953878406671E-2"/>
                </c:manualLayout>
              </c:layout>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fr-FR"/>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352-4D1C-84BA-3C2722F0D136}"/>
                </c:ext>
              </c:extLst>
            </c:dLbl>
            <c:dLbl>
              <c:idx val="1"/>
              <c:layout>
                <c:manualLayout>
                  <c:x val="5.8886031876256659E-3"/>
                  <c:y val="8.385744234800839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352-4D1C-84BA-3C2722F0D136}"/>
                </c:ext>
              </c:extLst>
            </c:dLbl>
            <c:dLbl>
              <c:idx val="2"/>
              <c:layout>
                <c:manualLayout>
                  <c:x val="-0.11554072577014277"/>
                  <c:y val="-8.385744234800915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352-4D1C-84BA-3C2722F0D136}"/>
                </c:ext>
              </c:extLst>
            </c:dLbl>
            <c:dLbl>
              <c:idx val="3"/>
              <c:layout>
                <c:manualLayout>
                  <c:x val="-5.3693783829753219E-2"/>
                  <c:y val="-6.28930817610062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352-4D1C-84BA-3C2722F0D136}"/>
                </c:ext>
              </c:extLst>
            </c:dLbl>
            <c:dLbl>
              <c:idx val="4"/>
              <c:layout>
                <c:manualLayout>
                  <c:x val="-5.5732023331899271E-2"/>
                  <c:y val="0.1132075471698113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352-4D1C-84BA-3C2722F0D136}"/>
                </c:ext>
              </c:extLst>
            </c:dLbl>
            <c:dLbl>
              <c:idx val="5"/>
              <c:layout>
                <c:manualLayout>
                  <c:x val="-5.1102462255750436E-2"/>
                  <c:y val="-0.11740041928721175"/>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352-4D1C-84BA-3C2722F0D136}"/>
                </c:ext>
              </c:extLst>
            </c:dLbl>
            <c:dLbl>
              <c:idx val="6"/>
              <c:layout>
                <c:manualLayout>
                  <c:x val="0"/>
                  <c:y val="5.03144654088049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352-4D1C-84BA-3C2722F0D136}"/>
                </c:ext>
              </c:extLst>
            </c:dLbl>
            <c:dLbl>
              <c:idx val="7"/>
              <c:layout>
                <c:manualLayout>
                  <c:x val="-3.0319062721988213E-2"/>
                  <c:y val="-7.54716981132075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352-4D1C-84BA-3C2722F0D136}"/>
                </c:ext>
              </c:extLst>
            </c:dLbl>
            <c:dLbl>
              <c:idx val="8"/>
              <c:layout>
                <c:manualLayout>
                  <c:x val="-3.2533792234039453E-2"/>
                  <c:y val="6.708595387840662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352-4D1C-84BA-3C2722F0D136}"/>
                </c:ext>
              </c:extLst>
            </c:dLbl>
            <c:dLbl>
              <c:idx val="9"/>
              <c:layout>
                <c:manualLayout>
                  <c:x val="-4.3428548559765572E-2"/>
                  <c:y val="-0.1132075471698113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352-4D1C-84BA-3C2722F0D136}"/>
                </c:ext>
              </c:extLst>
            </c:dLbl>
            <c:dLbl>
              <c:idx val="10"/>
              <c:layout>
                <c:manualLayout>
                  <c:x val="-5.032566608970575E-3"/>
                  <c:y val="5.87002096436058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A352-4D1C-84BA-3C2722F0D136}"/>
                </c:ext>
              </c:extLst>
            </c:dLbl>
            <c:dLbl>
              <c:idx val="11"/>
              <c:layout>
                <c:manualLayout>
                  <c:x val="-6.008524347417183E-2"/>
                  <c:y val="-8.38574423480084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A352-4D1C-84BA-3C2722F0D136}"/>
                </c:ext>
              </c:extLst>
            </c:dLbl>
            <c:dLbl>
              <c:idx val="12"/>
              <c:layout>
                <c:manualLayout>
                  <c:x val="-3.2583817747050998E-2"/>
                  <c:y val="8.8050314465408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A352-4D1C-84BA-3C2722F0D136}"/>
                </c:ext>
              </c:extLst>
            </c:dLbl>
            <c:dLbl>
              <c:idx val="13"/>
              <c:layout>
                <c:manualLayout>
                  <c:x val="-1.2027133838257698E-2"/>
                  <c:y val="9.224318658280922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A352-4D1C-84BA-3C2722F0D136}"/>
                </c:ext>
              </c:extLst>
            </c:dLbl>
            <c:dLbl>
              <c:idx val="14"/>
              <c:layout>
                <c:manualLayout>
                  <c:x val="-6.8614993646759853E-2"/>
                  <c:y val="-8.38574423480084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A352-4D1C-84BA-3C2722F0D136}"/>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fr-FR"/>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rgbClr val="FF0000"/>
                      </a:solidFill>
                      <a:round/>
                    </a:ln>
                    <a:effectLst/>
                  </c:spPr>
                </c15:leaderLines>
              </c:ext>
            </c:extLst>
          </c:dLbls>
          <c:errBars>
            <c:errDir val="y"/>
            <c:errBarType val="both"/>
            <c:errValType val="percentage"/>
            <c:noEndCap val="0"/>
            <c:val val="5"/>
            <c:spPr>
              <a:noFill/>
              <a:ln w="9525">
                <a:solidFill>
                  <a:schemeClr val="tx1">
                    <a:lumMod val="65000"/>
                    <a:lumOff val="35000"/>
                  </a:schemeClr>
                </a:solidFill>
                <a:round/>
              </a:ln>
              <a:effectLst/>
            </c:spPr>
          </c:errBars>
          <c:cat>
            <c:numRef>
              <c:f>Feuil1!$A$2:$A$16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Feuil1!$B$2:$B$16</c:f>
              <c:numCache>
                <c:formatCode>General</c:formatCode>
                <c:ptCount val="15"/>
                <c:pt idx="0">
                  <c:v>47.6</c:v>
                </c:pt>
                <c:pt idx="1">
                  <c:v>54.2</c:v>
                </c:pt>
                <c:pt idx="2">
                  <c:v>13.1</c:v>
                </c:pt>
                <c:pt idx="3">
                  <c:v>23.2</c:v>
                </c:pt>
                <c:pt idx="4">
                  <c:v>24.6</c:v>
                </c:pt>
                <c:pt idx="5">
                  <c:v>17.600000000000001</c:v>
                </c:pt>
                <c:pt idx="6">
                  <c:v>23</c:v>
                </c:pt>
                <c:pt idx="7">
                  <c:v>29.8</c:v>
                </c:pt>
                <c:pt idx="8">
                  <c:v>19.899999999999999</c:v>
                </c:pt>
                <c:pt idx="9">
                  <c:v>19.100000000000001</c:v>
                </c:pt>
                <c:pt idx="10">
                  <c:v>17.5</c:v>
                </c:pt>
                <c:pt idx="11">
                  <c:v>31.1</c:v>
                </c:pt>
                <c:pt idx="12">
                  <c:v>30.7</c:v>
                </c:pt>
                <c:pt idx="13">
                  <c:v>36.5</c:v>
                </c:pt>
                <c:pt idx="14">
                  <c:v>38.619999999999997</c:v>
                </c:pt>
              </c:numCache>
            </c:numRef>
          </c:val>
          <c:smooth val="0"/>
          <c:extLst>
            <c:ext xmlns:c16="http://schemas.microsoft.com/office/drawing/2014/chart" uri="{C3380CC4-5D6E-409C-BE32-E72D297353CC}">
              <c16:uniqueId val="{0000000F-A352-4D1C-84BA-3C2722F0D136}"/>
            </c:ext>
          </c:extLst>
        </c:ser>
        <c:dLbls>
          <c:dLblPos val="r"/>
          <c:showLegendKey val="0"/>
          <c:showVal val="1"/>
          <c:showCatName val="0"/>
          <c:showSerName val="0"/>
          <c:showPercent val="0"/>
          <c:showBubbleSize val="0"/>
        </c:dLbls>
        <c:smooth val="0"/>
        <c:axId val="1574915183"/>
        <c:axId val="1574916015"/>
      </c:lineChart>
      <c:catAx>
        <c:axId val="1574915183"/>
        <c:scaling>
          <c:orientation val="minMax"/>
        </c:scaling>
        <c:delete val="0"/>
        <c:axPos val="b"/>
        <c:minorGridlines>
          <c:spPr>
            <a:ln w="9525">
              <a:solidFill>
                <a:schemeClr val="tx1">
                  <a:lumMod val="5000"/>
                  <a:lumOff val="95000"/>
                </a:schemeClr>
              </a:solidFill>
              <a:round/>
            </a:ln>
            <a:effectLst/>
          </c:spPr>
        </c:minorGridlines>
        <c:numFmt formatCode="General" sourceLinked="1"/>
        <c:majorTickMark val="none"/>
        <c:minorTickMark val="none"/>
        <c:tickLblPos val="nextTo"/>
        <c:spPr>
          <a:noFill/>
          <a:ln w="9525">
            <a:solidFill>
              <a:schemeClr val="accent1"/>
            </a:solidFill>
            <a:prstDash val="lgDashDot"/>
            <a:round/>
          </a:ln>
          <a:effectLst>
            <a:glow rad="63500">
              <a:schemeClr val="accent1">
                <a:satMod val="175000"/>
                <a:alpha val="40000"/>
              </a:schemeClr>
            </a:glow>
            <a:softEdge rad="0"/>
          </a:effectLst>
        </c:spPr>
        <c:txPr>
          <a:bodyPr rot="-5400000" spcFirstLastPara="1" vertOverflow="ellipsis" wrap="square" anchor="ctr" anchorCtr="1"/>
          <a:lstStyle/>
          <a:p>
            <a:pPr>
              <a:defRPr sz="1200" b="1" i="0" u="none" strike="noStrike" kern="1200" baseline="0">
                <a:solidFill>
                  <a:schemeClr val="tx1">
                    <a:lumMod val="65000"/>
                    <a:lumOff val="35000"/>
                  </a:schemeClr>
                </a:solidFill>
                <a:effectLst>
                  <a:glow rad="63500">
                    <a:schemeClr val="accent1">
                      <a:satMod val="175000"/>
                      <a:alpha val="40000"/>
                    </a:schemeClr>
                  </a:glow>
                </a:effectLst>
                <a:latin typeface="Simplified Arabic" panose="02020603050405020304" pitchFamily="18" charset="-78"/>
                <a:ea typeface="+mn-ea"/>
                <a:cs typeface="Simplified Arabic" panose="02020603050405020304" pitchFamily="18" charset="-78"/>
              </a:defRPr>
            </a:pPr>
            <a:endParaRPr lang="fr-FR"/>
          </a:p>
        </c:txPr>
        <c:crossAx val="1574916015"/>
        <c:crosses val="autoZero"/>
        <c:auto val="1"/>
        <c:lblAlgn val="ctr"/>
        <c:lblOffset val="100"/>
        <c:noMultiLvlLbl val="0"/>
      </c:catAx>
      <c:valAx>
        <c:axId val="1574916015"/>
        <c:scaling>
          <c:orientation val="minMax"/>
        </c:scaling>
        <c:delete val="0"/>
        <c:axPos val="l"/>
        <c:majorGridlines>
          <c:spPr>
            <a:ln w="9525">
              <a:solidFill>
                <a:schemeClr val="tx1">
                  <a:lumMod val="15000"/>
                  <a:lumOff val="85000"/>
                </a:schemeClr>
              </a:solidFill>
              <a:round/>
              <a:tailEnd len="sm"/>
            </a:ln>
            <a:effectLst>
              <a:glow rad="25400">
                <a:schemeClr val="accent1">
                  <a:satMod val="175000"/>
                  <a:alpha val="40000"/>
                </a:schemeClr>
              </a:glow>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effectLst>
                  <a:glow rad="63500">
                    <a:schemeClr val="accent1">
                      <a:satMod val="175000"/>
                      <a:alpha val="40000"/>
                    </a:schemeClr>
                  </a:glow>
                </a:effectLst>
                <a:latin typeface="Simplified Arabic" panose="02020603050405020304" pitchFamily="18" charset="-78"/>
                <a:ea typeface="+mn-ea"/>
                <a:cs typeface="Simplified Arabic" panose="02020603050405020304" pitchFamily="18" charset="-78"/>
              </a:defRPr>
            </a:pPr>
            <a:endParaRPr lang="fr-FR"/>
          </a:p>
        </c:txPr>
        <c:crossAx val="1574915183"/>
        <c:crosses val="autoZero"/>
        <c:crossBetween val="between"/>
      </c:valAx>
      <c:spPr>
        <a:noFill/>
        <a:ln>
          <a:solidFill>
            <a:schemeClr val="accent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a:glow rad="228600">
        <a:schemeClr val="accent3">
          <a:satMod val="175000"/>
          <a:alpha val="40000"/>
        </a:schemeClr>
      </a:glow>
    </a:effectLst>
  </c:spPr>
  <c:txPr>
    <a:bodyPr/>
    <a:lstStyle/>
    <a:p>
      <a:pPr>
        <a:defRPr/>
      </a:pPr>
      <a:endParaRPr lang="fr-FR"/>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ar-DZ">
                <a:ln>
                  <a:solidFill>
                    <a:sysClr val="windowText" lastClr="000000"/>
                  </a:solidFill>
                </a:ln>
                <a:solidFill>
                  <a:sysClr val="windowText" lastClr="000000"/>
                </a:solidFill>
                <a:effectLst>
                  <a:glow rad="63500">
                    <a:schemeClr val="accent1">
                      <a:satMod val="175000"/>
                      <a:alpha val="40000"/>
                    </a:schemeClr>
                  </a:glow>
                </a:effectLst>
              </a:rPr>
              <a:t>تطور</a:t>
            </a:r>
            <a:r>
              <a:rPr lang="ar-DZ" baseline="0">
                <a:ln>
                  <a:solidFill>
                    <a:sysClr val="windowText" lastClr="000000"/>
                  </a:solidFill>
                </a:ln>
                <a:solidFill>
                  <a:sysClr val="windowText" lastClr="000000"/>
                </a:solidFill>
                <a:effectLst>
                  <a:glow rad="63500">
                    <a:schemeClr val="accent1">
                      <a:satMod val="175000"/>
                      <a:alpha val="40000"/>
                    </a:schemeClr>
                  </a:glow>
                </a:effectLst>
              </a:rPr>
              <a:t> مؤشر العائد على الأصول </a:t>
            </a:r>
            <a:r>
              <a:rPr lang="fr-FR" baseline="0">
                <a:ln>
                  <a:solidFill>
                    <a:sysClr val="windowText" lastClr="000000"/>
                  </a:solidFill>
                </a:ln>
                <a:solidFill>
                  <a:sysClr val="windowText" lastClr="000000"/>
                </a:solidFill>
                <a:effectLst>
                  <a:glow rad="63500">
                    <a:schemeClr val="accent1">
                      <a:satMod val="175000"/>
                      <a:alpha val="40000"/>
                    </a:schemeClr>
                  </a:glow>
                </a:effectLst>
              </a:rPr>
              <a:t>ROA </a:t>
            </a:r>
            <a:r>
              <a:rPr lang="ar-DZ" baseline="0">
                <a:ln>
                  <a:solidFill>
                    <a:sysClr val="windowText" lastClr="000000"/>
                  </a:solidFill>
                </a:ln>
                <a:solidFill>
                  <a:sysClr val="windowText" lastClr="000000"/>
                </a:solidFill>
                <a:effectLst>
                  <a:glow rad="63500">
                    <a:schemeClr val="accent1">
                      <a:satMod val="175000"/>
                      <a:alpha val="40000"/>
                    </a:schemeClr>
                  </a:glow>
                </a:effectLst>
              </a:rPr>
              <a:t> و منفعة الأصول </a:t>
            </a:r>
            <a:r>
              <a:rPr lang="fr-FR" baseline="0">
                <a:ln>
                  <a:solidFill>
                    <a:sysClr val="windowText" lastClr="000000"/>
                  </a:solidFill>
                </a:ln>
                <a:solidFill>
                  <a:sysClr val="windowText" lastClr="000000"/>
                </a:solidFill>
                <a:effectLst>
                  <a:glow rad="63500">
                    <a:schemeClr val="accent1">
                      <a:satMod val="175000"/>
                      <a:alpha val="40000"/>
                    </a:schemeClr>
                  </a:glow>
                </a:effectLst>
              </a:rPr>
              <a:t> AU </a:t>
            </a:r>
            <a:r>
              <a:rPr lang="ar-DZ" baseline="0">
                <a:ln>
                  <a:solidFill>
                    <a:sysClr val="windowText" lastClr="000000"/>
                  </a:solidFill>
                </a:ln>
                <a:solidFill>
                  <a:sysClr val="windowText" lastClr="000000"/>
                </a:solidFill>
                <a:effectLst>
                  <a:glow rad="63500">
                    <a:schemeClr val="accent1">
                      <a:satMod val="175000"/>
                      <a:alpha val="40000"/>
                    </a:schemeClr>
                  </a:glow>
                </a:effectLst>
              </a:rPr>
              <a:t>لبنك الجزائر الخارجي  خلال </a:t>
            </a:r>
            <a:r>
              <a:rPr lang="fr-FR" baseline="0">
                <a:ln>
                  <a:solidFill>
                    <a:sysClr val="windowText" lastClr="000000"/>
                  </a:solidFill>
                </a:ln>
                <a:solidFill>
                  <a:sysClr val="windowText" lastClr="000000"/>
                </a:solidFill>
                <a:effectLst>
                  <a:glow rad="63500">
                    <a:schemeClr val="accent1">
                      <a:satMod val="175000"/>
                      <a:alpha val="40000"/>
                    </a:schemeClr>
                  </a:glow>
                </a:effectLst>
              </a:rPr>
              <a:t>2024_2010</a:t>
            </a:r>
            <a:endParaRPr lang="en-US">
              <a:ln>
                <a:solidFill>
                  <a:sysClr val="windowText" lastClr="000000"/>
                </a:solidFill>
              </a:ln>
              <a:solidFill>
                <a:sysClr val="windowText" lastClr="000000"/>
              </a:solidFill>
              <a:effectLst>
                <a:glow rad="63500">
                  <a:schemeClr val="accent1">
                    <a:satMod val="175000"/>
                    <a:alpha val="40000"/>
                  </a:schemeClr>
                </a:glow>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manualLayout>
          <c:layoutTarget val="inner"/>
          <c:xMode val="edge"/>
          <c:yMode val="edge"/>
          <c:x val="8.3032746700817422E-2"/>
          <c:y val="0.15245969962639355"/>
          <c:w val="0.88393040450629823"/>
          <c:h val="0.53904884530943054"/>
        </c:manualLayout>
      </c:layout>
      <c:lineChart>
        <c:grouping val="standard"/>
        <c:varyColors val="0"/>
        <c:ser>
          <c:idx val="0"/>
          <c:order val="0"/>
          <c:tx>
            <c:strRef>
              <c:f>Feuil1!$B$1</c:f>
              <c:strCache>
                <c:ptCount val="1"/>
                <c:pt idx="0">
                  <c:v>ROA</c:v>
                </c:pt>
              </c:strCache>
            </c:strRef>
          </c:tx>
          <c:spPr>
            <a:ln w="28575" cap="rnd">
              <a:solidFill>
                <a:schemeClr val="accent1"/>
              </a:solidFill>
              <a:prstDash val="solid"/>
              <a:round/>
              <a:headEnd type="oval"/>
              <a:tailEnd type="diamond" w="lg" len="lg"/>
            </a:ln>
            <a:effectLst/>
          </c:spPr>
          <c:marker>
            <c:symbol val="none"/>
          </c:marker>
          <c:dLbls>
            <c:dLbl>
              <c:idx val="0"/>
              <c:layout>
                <c:manualLayout>
                  <c:x val="-4.3202033036848796E-2"/>
                  <c:y val="-0.12675319649316047"/>
                </c:manualLayout>
              </c:layout>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fr-FR"/>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C97-40BE-87A7-ED7D82B4D92E}"/>
                </c:ext>
              </c:extLst>
            </c:dLbl>
            <c:dLbl>
              <c:idx val="1"/>
              <c:layout>
                <c:manualLayout>
                  <c:x val="-6.5267686520125268E-2"/>
                  <c:y val="2.20025899409075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C97-40BE-87A7-ED7D82B4D92E}"/>
                </c:ext>
              </c:extLst>
            </c:dLbl>
            <c:dLbl>
              <c:idx val="2"/>
              <c:layout>
                <c:manualLayout>
                  <c:x val="-5.7090916367347345E-2"/>
                  <c:y val="5.01162496464878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C97-40BE-87A7-ED7D82B4D92E}"/>
                </c:ext>
              </c:extLst>
            </c:dLbl>
            <c:dLbl>
              <c:idx val="3"/>
              <c:layout>
                <c:manualLayout>
                  <c:x val="-3.8446007463806539E-2"/>
                  <c:y val="6.28930817610062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C97-40BE-87A7-ED7D82B4D92E}"/>
                </c:ext>
              </c:extLst>
            </c:dLbl>
            <c:dLbl>
              <c:idx val="4"/>
              <c:layout>
                <c:manualLayout>
                  <c:x val="-2.7777777777777776E-2"/>
                  <c:y val="5.45073375262053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C97-40BE-87A7-ED7D82B4D92E}"/>
                </c:ext>
              </c:extLst>
            </c:dLbl>
            <c:dLbl>
              <c:idx val="5"/>
              <c:layout>
                <c:manualLayout>
                  <c:x val="-1.8065613462866108E-2"/>
                  <c:y val="4.19287211740041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C97-40BE-87A7-ED7D82B4D92E}"/>
                </c:ext>
              </c:extLst>
            </c:dLbl>
            <c:dLbl>
              <c:idx val="6"/>
              <c:layout>
                <c:manualLayout>
                  <c:x val="0"/>
                  <c:y val="5.03144654088050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C97-40BE-87A7-ED7D82B4D92E}"/>
                </c:ext>
              </c:extLst>
            </c:dLbl>
            <c:dLbl>
              <c:idx val="7"/>
              <c:layout>
                <c:manualLayout>
                  <c:x val="-1.2529990295050475E-2"/>
                  <c:y val="3.773584905660377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C97-40BE-87A7-ED7D82B4D92E}"/>
                </c:ext>
              </c:extLst>
            </c:dLbl>
            <c:dLbl>
              <c:idx val="8"/>
              <c:layout>
                <c:manualLayout>
                  <c:x val="-9.6621276851195041E-3"/>
                  <c:y val="7.96645702306079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C97-40BE-87A7-ED7D82B4D92E}"/>
                </c:ext>
              </c:extLst>
            </c:dLbl>
            <c:dLbl>
              <c:idx val="9"/>
              <c:layout>
                <c:manualLayout>
                  <c:x val="-2.265155229167807E-4"/>
                  <c:y val="5.03144654088050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EC97-40BE-87A7-ED7D82B4D92E}"/>
                </c:ext>
              </c:extLst>
            </c:dLbl>
            <c:dLbl>
              <c:idx val="10"/>
              <c:layout>
                <c:manualLayout>
                  <c:x val="-1.5197750852934996E-2"/>
                  <c:y val="8.38574423480083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EC97-40BE-87A7-ED7D82B4D92E}"/>
                </c:ext>
              </c:extLst>
            </c:dLbl>
            <c:dLbl>
              <c:idx val="11"/>
              <c:layout>
                <c:manualLayout>
                  <c:x val="-3.7213578925251969E-2"/>
                  <c:y val="0.12284566036050787"/>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EC97-40BE-87A7-ED7D82B4D92E}"/>
                </c:ext>
              </c:extLst>
            </c:dLbl>
            <c:dLbl>
              <c:idx val="12"/>
              <c:layout>
                <c:manualLayout>
                  <c:x val="-4.783159411299763E-2"/>
                  <c:y val="5.4095232424869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EC97-40BE-87A7-ED7D82B4D92E}"/>
                </c:ext>
              </c:extLst>
            </c:dLbl>
            <c:dLbl>
              <c:idx val="13"/>
              <c:layout>
                <c:manualLayout>
                  <c:x val="-5.522916687510649E-2"/>
                  <c:y val="6.943214801363432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EC97-40BE-87A7-ED7D82B4D92E}"/>
                </c:ext>
              </c:extLst>
            </c:dLbl>
            <c:dLbl>
              <c:idx val="14"/>
              <c:layout>
                <c:manualLayout>
                  <c:x val="-3.5578144853875664E-2"/>
                  <c:y val="5.29300567107749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EC97-40BE-87A7-ED7D82B4D92E}"/>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fr-FR"/>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rgbClr val="FF0000"/>
                      </a:solidFill>
                      <a:round/>
                    </a:ln>
                    <a:effectLst/>
                  </c:spPr>
                </c15:leaderLines>
              </c:ext>
            </c:extLst>
          </c:dLbls>
          <c:errBars>
            <c:errDir val="y"/>
            <c:errBarType val="both"/>
            <c:errValType val="stdErr"/>
            <c:noEndCap val="0"/>
            <c:spPr>
              <a:noFill/>
              <a:ln w="9525">
                <a:solidFill>
                  <a:schemeClr val="tx1">
                    <a:lumMod val="65000"/>
                    <a:lumOff val="35000"/>
                  </a:schemeClr>
                </a:solidFill>
                <a:round/>
              </a:ln>
              <a:effectLst/>
            </c:spPr>
          </c:errBars>
          <c:cat>
            <c:numRef>
              <c:f>Feuil1!$A$2:$A$16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Feuil1!$B$2:$B$16</c:f>
              <c:numCache>
                <c:formatCode>General</c:formatCode>
                <c:ptCount val="15"/>
                <c:pt idx="0">
                  <c:v>1.8</c:v>
                </c:pt>
                <c:pt idx="1">
                  <c:v>1.1000000000000001</c:v>
                </c:pt>
                <c:pt idx="2">
                  <c:v>1.1000000000000001</c:v>
                </c:pt>
                <c:pt idx="3">
                  <c:v>0.9</c:v>
                </c:pt>
                <c:pt idx="4">
                  <c:v>1.1000000000000001</c:v>
                </c:pt>
                <c:pt idx="5">
                  <c:v>1.2</c:v>
                </c:pt>
                <c:pt idx="6">
                  <c:v>1.3</c:v>
                </c:pt>
                <c:pt idx="7">
                  <c:v>1.8</c:v>
                </c:pt>
                <c:pt idx="8">
                  <c:v>2.2999999999999998</c:v>
                </c:pt>
                <c:pt idx="9">
                  <c:v>1.9</c:v>
                </c:pt>
                <c:pt idx="10">
                  <c:v>2.1</c:v>
                </c:pt>
                <c:pt idx="11">
                  <c:v>1.7</c:v>
                </c:pt>
                <c:pt idx="12">
                  <c:v>0.9</c:v>
                </c:pt>
                <c:pt idx="13">
                  <c:v>1.0900000000000001</c:v>
                </c:pt>
                <c:pt idx="14">
                  <c:v>0.9</c:v>
                </c:pt>
              </c:numCache>
            </c:numRef>
          </c:val>
          <c:smooth val="0"/>
          <c:extLst>
            <c:ext xmlns:c16="http://schemas.microsoft.com/office/drawing/2014/chart" uri="{C3380CC4-5D6E-409C-BE32-E72D297353CC}">
              <c16:uniqueId val="{0000000F-EC97-40BE-87A7-ED7D82B4D92E}"/>
            </c:ext>
          </c:extLst>
        </c:ser>
        <c:ser>
          <c:idx val="1"/>
          <c:order val="1"/>
          <c:tx>
            <c:strRef>
              <c:f>Feuil1!$C$1</c:f>
              <c:strCache>
                <c:ptCount val="1"/>
                <c:pt idx="0">
                  <c:v>AU</c:v>
                </c:pt>
              </c:strCache>
            </c:strRef>
          </c:tx>
          <c:spPr>
            <a:ln w="28575" cap="rnd">
              <a:solidFill>
                <a:srgbClr val="00B050"/>
              </a:solidFill>
              <a:round/>
            </a:ln>
            <a:effectLst/>
          </c:spPr>
          <c:marker>
            <c:symbol val="none"/>
          </c:marker>
          <c:dLbls>
            <c:dLbl>
              <c:idx val="0"/>
              <c:layout>
                <c:manualLayout>
                  <c:x val="-7.6238881829733167E-3"/>
                  <c:y val="-8.503847699566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EC97-40BE-87A7-ED7D82B4D92E}"/>
                </c:ext>
              </c:extLst>
            </c:dLbl>
            <c:dLbl>
              <c:idx val="1"/>
              <c:layout>
                <c:manualLayout>
                  <c:x val="-1.7789072426937738E-2"/>
                  <c:y val="-5.67107750472590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EC97-40BE-87A7-ED7D82B4D92E}"/>
                </c:ext>
              </c:extLst>
            </c:dLbl>
            <c:dLbl>
              <c:idx val="2"/>
              <c:layout>
                <c:manualLayout>
                  <c:x val="-2.7954256670902206E-2"/>
                  <c:y val="-8.31758034026465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EC97-40BE-87A7-ED7D82B4D92E}"/>
                </c:ext>
              </c:extLst>
            </c:dLbl>
            <c:dLbl>
              <c:idx val="3"/>
              <c:layout>
                <c:manualLayout>
                  <c:x val="-2.5412960609911056E-3"/>
                  <c:y val="4.91493383742911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EC97-40BE-87A7-ED7D82B4D92E}"/>
                </c:ext>
              </c:extLst>
            </c:dLbl>
            <c:dLbl>
              <c:idx val="4"/>
              <c:layout>
                <c:manualLayout>
                  <c:x val="1.0165184243964422E-2"/>
                  <c:y val="3.7807183364839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EC97-40BE-87A7-ED7D82B4D92E}"/>
                </c:ext>
              </c:extLst>
            </c:dLbl>
            <c:dLbl>
              <c:idx val="5"/>
              <c:layout>
                <c:manualLayout>
                  <c:x val="2.795425667090216E-2"/>
                  <c:y val="7.561436672967864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EC97-40BE-87A7-ED7D82B4D92E}"/>
                </c:ext>
              </c:extLst>
            </c:dLbl>
            <c:dLbl>
              <c:idx val="6"/>
              <c:layout>
                <c:manualLayout>
                  <c:x val="1.524777636594654E-2"/>
                  <c:y val="2.64650283553875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EC97-40BE-87A7-ED7D82B4D92E}"/>
                </c:ext>
              </c:extLst>
            </c:dLbl>
            <c:dLbl>
              <c:idx val="7"/>
              <c:layout>
                <c:manualLayout>
                  <c:x val="1.2706480304955527E-2"/>
                  <c:y val="3.40264650283553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EC97-40BE-87A7-ED7D82B4D92E}"/>
                </c:ext>
              </c:extLst>
            </c:dLbl>
            <c:dLbl>
              <c:idx val="8"/>
              <c:layout>
                <c:manualLayout>
                  <c:x val="7.6238881829732231E-3"/>
                  <c:y val="-3.40264650283553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EC97-40BE-87A7-ED7D82B4D92E}"/>
                </c:ext>
              </c:extLst>
            </c:dLbl>
            <c:dLbl>
              <c:idx val="9"/>
              <c:layout>
                <c:manualLayout>
                  <c:x val="-3.3036848792884467E-2"/>
                  <c:y val="7.93950850661625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EC97-40BE-87A7-ED7D82B4D92E}"/>
                </c:ext>
              </c:extLst>
            </c:dLbl>
            <c:dLbl>
              <c:idx val="10"/>
              <c:layout>
                <c:manualLayout>
                  <c:x val="5.0825921219822112E-3"/>
                  <c:y val="-3.7807183364839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EC97-40BE-87A7-ED7D82B4D92E}"/>
                </c:ext>
              </c:extLst>
            </c:dLbl>
            <c:dLbl>
              <c:idx val="11"/>
              <c:layout>
                <c:manualLayout>
                  <c:x val="2.5412960609911988E-3"/>
                  <c:y val="-9.07372400756143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EC97-40BE-87A7-ED7D82B4D92E}"/>
                </c:ext>
              </c:extLst>
            </c:dLbl>
            <c:dLbl>
              <c:idx val="12"/>
              <c:layout>
                <c:manualLayout>
                  <c:x val="-2.7954256670902254E-2"/>
                  <c:y val="-0.1096408317580340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EC97-40BE-87A7-ED7D82B4D92E}"/>
                </c:ext>
              </c:extLst>
            </c:dLbl>
            <c:dLbl>
              <c:idx val="13"/>
              <c:layout>
                <c:manualLayout>
                  <c:x val="-2.5412960609911054E-2"/>
                  <c:y val="-0.1096408317580341"/>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EC97-40BE-87A7-ED7D82B4D92E}"/>
                </c:ext>
              </c:extLst>
            </c:dLbl>
            <c:dLbl>
              <c:idx val="14"/>
              <c:layout>
                <c:manualLayout>
                  <c:x val="-2.2871664548920135E-2"/>
                  <c:y val="-6.42722117202268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EC97-40BE-87A7-ED7D82B4D92E}"/>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rgbClr val="FF0000"/>
                    </a:solidFill>
                    <a:latin typeface="+mn-lt"/>
                    <a:ea typeface="+mn-ea"/>
                    <a:cs typeface="+mn-cs"/>
                  </a:defRPr>
                </a:pPr>
                <a:endParaRPr lang="fr-FR"/>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errBars>
            <c:errDir val="y"/>
            <c:errBarType val="both"/>
            <c:errValType val="stdErr"/>
            <c:noEndCap val="0"/>
            <c:spPr>
              <a:noFill/>
              <a:ln w="12700">
                <a:solidFill>
                  <a:schemeClr val="accent4">
                    <a:lumMod val="75000"/>
                  </a:schemeClr>
                </a:solidFill>
                <a:round/>
              </a:ln>
              <a:effectLst/>
            </c:spPr>
          </c:errBars>
          <c:cat>
            <c:numRef>
              <c:f>Feuil1!$A$2:$A$16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Feuil1!$C$2:$C$16</c:f>
              <c:numCache>
                <c:formatCode>General</c:formatCode>
                <c:ptCount val="15"/>
                <c:pt idx="0">
                  <c:v>1.5</c:v>
                </c:pt>
                <c:pt idx="1">
                  <c:v>1.5</c:v>
                </c:pt>
                <c:pt idx="2">
                  <c:v>1.5</c:v>
                </c:pt>
                <c:pt idx="3">
                  <c:v>2.1</c:v>
                </c:pt>
                <c:pt idx="4">
                  <c:v>2.2999999999999998</c:v>
                </c:pt>
                <c:pt idx="5">
                  <c:v>2.6</c:v>
                </c:pt>
                <c:pt idx="6">
                  <c:v>3.3</c:v>
                </c:pt>
                <c:pt idx="7">
                  <c:v>3.8</c:v>
                </c:pt>
                <c:pt idx="8">
                  <c:v>4.3</c:v>
                </c:pt>
                <c:pt idx="9">
                  <c:v>3.8</c:v>
                </c:pt>
                <c:pt idx="10">
                  <c:v>4.0999999999999996</c:v>
                </c:pt>
                <c:pt idx="11">
                  <c:v>2.6</c:v>
                </c:pt>
                <c:pt idx="12">
                  <c:v>1.7</c:v>
                </c:pt>
                <c:pt idx="13">
                  <c:v>1.6</c:v>
                </c:pt>
                <c:pt idx="14">
                  <c:v>1.9</c:v>
                </c:pt>
              </c:numCache>
            </c:numRef>
          </c:val>
          <c:smooth val="0"/>
          <c:extLst>
            <c:ext xmlns:c16="http://schemas.microsoft.com/office/drawing/2014/chart" uri="{C3380CC4-5D6E-409C-BE32-E72D297353CC}">
              <c16:uniqueId val="{0000001F-EC97-40BE-87A7-ED7D82B4D92E}"/>
            </c:ext>
          </c:extLst>
        </c:ser>
        <c:dLbls>
          <c:dLblPos val="r"/>
          <c:showLegendKey val="0"/>
          <c:showVal val="1"/>
          <c:showCatName val="0"/>
          <c:showSerName val="0"/>
          <c:showPercent val="0"/>
          <c:showBubbleSize val="0"/>
        </c:dLbls>
        <c:smooth val="0"/>
        <c:axId val="1574915183"/>
        <c:axId val="1574916015"/>
      </c:lineChart>
      <c:catAx>
        <c:axId val="1574915183"/>
        <c:scaling>
          <c:orientation val="minMax"/>
        </c:scaling>
        <c:delete val="0"/>
        <c:axPos val="b"/>
        <c:minorGridlines>
          <c:spPr>
            <a:ln w="9525">
              <a:solidFill>
                <a:schemeClr val="tx1">
                  <a:lumMod val="5000"/>
                  <a:lumOff val="95000"/>
                </a:schemeClr>
              </a:solidFill>
              <a:round/>
            </a:ln>
            <a:effectLst/>
          </c:spPr>
        </c:minorGridlines>
        <c:numFmt formatCode="General" sourceLinked="1"/>
        <c:majorTickMark val="none"/>
        <c:minorTickMark val="none"/>
        <c:tickLblPos val="nextTo"/>
        <c:spPr>
          <a:noFill/>
          <a:ln w="9525">
            <a:solidFill>
              <a:schemeClr val="accent1"/>
            </a:solidFill>
            <a:prstDash val="lgDashDot"/>
            <a:round/>
          </a:ln>
          <a:effectLst>
            <a:glow rad="63500">
              <a:schemeClr val="accent1">
                <a:satMod val="175000"/>
                <a:alpha val="40000"/>
              </a:schemeClr>
            </a:glow>
            <a:softEdge rad="0"/>
          </a:effectLst>
        </c:spPr>
        <c:txPr>
          <a:bodyPr rot="-5400000" spcFirstLastPara="1" vertOverflow="ellipsis" wrap="square" anchor="ctr" anchorCtr="1"/>
          <a:lstStyle/>
          <a:p>
            <a:pPr>
              <a:defRPr sz="1200" b="1" i="0" u="none" strike="noStrike" kern="1200" baseline="0">
                <a:solidFill>
                  <a:schemeClr val="tx1">
                    <a:lumMod val="65000"/>
                    <a:lumOff val="35000"/>
                  </a:schemeClr>
                </a:solidFill>
                <a:effectLst>
                  <a:glow rad="63500">
                    <a:schemeClr val="accent1">
                      <a:satMod val="175000"/>
                      <a:alpha val="40000"/>
                    </a:schemeClr>
                  </a:glow>
                </a:effectLst>
                <a:latin typeface="Simplified Arabic" panose="02020603050405020304" pitchFamily="18" charset="-78"/>
                <a:ea typeface="+mn-ea"/>
                <a:cs typeface="Simplified Arabic" panose="02020603050405020304" pitchFamily="18" charset="-78"/>
              </a:defRPr>
            </a:pPr>
            <a:endParaRPr lang="fr-FR"/>
          </a:p>
        </c:txPr>
        <c:crossAx val="1574916015"/>
        <c:crosses val="autoZero"/>
        <c:auto val="1"/>
        <c:lblAlgn val="ctr"/>
        <c:lblOffset val="100"/>
        <c:noMultiLvlLbl val="0"/>
      </c:catAx>
      <c:valAx>
        <c:axId val="1574916015"/>
        <c:scaling>
          <c:orientation val="minMax"/>
        </c:scaling>
        <c:delete val="0"/>
        <c:axPos val="l"/>
        <c:majorGridlines>
          <c:spPr>
            <a:ln w="9525">
              <a:solidFill>
                <a:schemeClr val="tx1">
                  <a:lumMod val="15000"/>
                  <a:lumOff val="85000"/>
                </a:schemeClr>
              </a:solidFill>
              <a:round/>
              <a:tailEnd len="sm"/>
            </a:ln>
            <a:effectLst>
              <a:glow rad="25400">
                <a:schemeClr val="accent1">
                  <a:satMod val="175000"/>
                  <a:alpha val="40000"/>
                </a:schemeClr>
              </a:glow>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effectLst>
                  <a:glow rad="63500">
                    <a:schemeClr val="accent1">
                      <a:satMod val="175000"/>
                      <a:alpha val="40000"/>
                    </a:schemeClr>
                  </a:glow>
                </a:effectLst>
                <a:latin typeface="Simplified Arabic" panose="02020603050405020304" pitchFamily="18" charset="-78"/>
                <a:ea typeface="+mn-ea"/>
                <a:cs typeface="Simplified Arabic" panose="02020603050405020304" pitchFamily="18" charset="-78"/>
              </a:defRPr>
            </a:pPr>
            <a:endParaRPr lang="fr-FR"/>
          </a:p>
        </c:txPr>
        <c:crossAx val="1574915183"/>
        <c:crosses val="autoZero"/>
        <c:crossBetween val="between"/>
      </c:valAx>
      <c:spPr>
        <a:noFill/>
        <a:ln>
          <a:solidFill>
            <a:schemeClr val="accent1"/>
          </a:solidFill>
        </a:ln>
        <a:effectLst/>
      </c:spPr>
    </c:plotArea>
    <c:legend>
      <c:legendPos val="b"/>
      <c:layout>
        <c:manualLayout>
          <c:xMode val="edge"/>
          <c:yMode val="edge"/>
          <c:x val="1.7475229293443001E-2"/>
          <c:y val="0.91427503981662028"/>
          <c:w val="0.22883870774094789"/>
          <c:h val="6.3800068469702167E-2"/>
        </c:manualLayout>
      </c:layout>
      <c:overlay val="0"/>
      <c:spPr>
        <a:noFill/>
        <a:ln>
          <a:noFill/>
        </a:ln>
        <a:effectLst/>
      </c:spPr>
      <c:txPr>
        <a:bodyPr rot="0" spcFirstLastPara="1" vertOverflow="ellipsis" vert="horz" wrap="square" anchor="ctr" anchorCtr="1"/>
        <a:lstStyle/>
        <a:p>
          <a:pPr>
            <a:defRPr sz="900" b="0" i="0" u="none" strike="noStrike" kern="1200" baseline="0">
              <a:ln>
                <a:solidFill>
                  <a:sysClr val="windowText" lastClr="000000"/>
                </a:solidFill>
              </a:ln>
              <a:solidFill>
                <a:sysClr val="windowText" lastClr="000000"/>
              </a:solidFill>
              <a:effectLst>
                <a:glow rad="63500">
                  <a:schemeClr val="accent5">
                    <a:satMod val="175000"/>
                    <a:alpha val="40000"/>
                  </a:schemeClr>
                </a:glow>
              </a:effectLst>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a:glow rad="228600">
        <a:schemeClr val="accent3">
          <a:satMod val="175000"/>
          <a:alpha val="40000"/>
        </a:schemeClr>
      </a:glow>
    </a:effectLst>
  </c:spPr>
  <c:txPr>
    <a:bodyPr/>
    <a:lstStyle/>
    <a:p>
      <a:pPr>
        <a:defRPr/>
      </a:pPr>
      <a:endParaRPr lang="fr-FR"/>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r>
              <a:rPr lang="ar-DZ">
                <a:solidFill>
                  <a:sysClr val="windowText" lastClr="000000"/>
                </a:solidFill>
              </a:rPr>
              <a:t>مخطط أعمدة يوضح معاملات الإرتباط بين المؤشرات الأداء المالي</a:t>
            </a:r>
            <a:r>
              <a:rPr lang="fr-FR">
                <a:solidFill>
                  <a:sysClr val="windowText" lastClr="000000"/>
                </a:solidFill>
              </a:rPr>
              <a:t> </a:t>
            </a:r>
            <a:r>
              <a:rPr lang="ar-DZ" baseline="0">
                <a:solidFill>
                  <a:sysClr val="windowText" lastClr="000000"/>
                </a:solidFill>
              </a:rPr>
              <a:t> لبنك الجزائر الخارجي</a:t>
            </a:r>
            <a:r>
              <a:rPr lang="ar-DZ">
                <a:solidFill>
                  <a:sysClr val="windowText" lastClr="000000"/>
                </a:solidFill>
              </a:rPr>
              <a:t> </a:t>
            </a:r>
          </a:p>
        </c:rich>
      </c:tx>
      <c:layout>
        <c:manualLayout>
          <c:xMode val="edge"/>
          <c:yMode val="edge"/>
          <c:x val="0.1038025707489259"/>
          <c:y val="3.6363636363636362E-2"/>
        </c:manualLayout>
      </c:layout>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endParaRPr lang="fr-FR"/>
        </a:p>
      </c:txPr>
    </c:title>
    <c:autoTitleDeleted val="0"/>
    <c:plotArea>
      <c:layout>
        <c:manualLayout>
          <c:layoutTarget val="inner"/>
          <c:xMode val="edge"/>
          <c:yMode val="edge"/>
          <c:x val="9.1202367871082574E-2"/>
          <c:y val="0.31725984251968503"/>
          <c:w val="0.87775487778998695"/>
          <c:h val="0.55912334190549418"/>
        </c:manualLayout>
      </c:layout>
      <c:barChart>
        <c:barDir val="col"/>
        <c:grouping val="clustered"/>
        <c:varyColors val="0"/>
        <c:ser>
          <c:idx val="0"/>
          <c:order val="0"/>
          <c:tx>
            <c:strRef>
              <c:f>Feuil1!$B$1</c:f>
              <c:strCache>
                <c:ptCount val="1"/>
                <c:pt idx="0">
                  <c:v>مخطط أعمدة يوضح معاملات الإرتباط بين المؤشرات الأداء المالي </c:v>
                </c:pt>
              </c:strCache>
            </c:strRef>
          </c:tx>
          <c:spPr>
            <a:solidFill>
              <a:schemeClr val="bg1">
                <a:lumMod val="75000"/>
              </a:schemeClr>
            </a:solidFill>
            <a:ln>
              <a:noFill/>
            </a:ln>
            <a:effectLst>
              <a:outerShdw blurRad="57150" dist="19050" dir="5400000" algn="ctr" rotWithShape="0">
                <a:srgbClr val="000000">
                  <a:alpha val="63000"/>
                </a:srgbClr>
              </a:outerShdw>
            </a:effectLst>
          </c:spPr>
          <c:invertIfNegative val="0"/>
          <c:dLbls>
            <c:dLbl>
              <c:idx val="0"/>
              <c:layout>
                <c:manualLayout>
                  <c:x val="-5.6441371525328063E-3"/>
                  <c:y val="3.5914702581369251E-2"/>
                </c:manualLayout>
              </c:layout>
              <c:tx>
                <c:rich>
                  <a:bodyPr/>
                  <a:lstStyle/>
                  <a:p>
                    <a:fld id="{4BB8AF28-631D-48FE-833E-324E5236A50A}" type="VALUE">
                      <a:rPr lang="en-US">
                        <a:solidFill>
                          <a:srgbClr val="FF0000"/>
                        </a:solidFill>
                        <a:effectLst>
                          <a:glow rad="139700">
                            <a:schemeClr val="bg1">
                              <a:lumMod val="65000"/>
                              <a:alpha val="40000"/>
                            </a:schemeClr>
                          </a:glow>
                        </a:effectLst>
                      </a:rPr>
                      <a:pPr/>
                      <a:t>[VALEUR]</a:t>
                    </a:fld>
                    <a:endParaRPr lang="fr-F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FBE0-4F6A-988E-9100584CAEAA}"/>
                </c:ext>
              </c:extLst>
            </c:dLbl>
            <c:dLbl>
              <c:idx val="1"/>
              <c:tx>
                <c:rich>
                  <a:bodyPr/>
                  <a:lstStyle/>
                  <a:p>
                    <a:fld id="{1187DA24-CE4C-4219-AD2B-20ABB8C2B19D}" type="VALUE">
                      <a:rPr lang="en-US">
                        <a:solidFill>
                          <a:srgbClr val="00B050"/>
                        </a:solidFill>
                        <a:effectLst>
                          <a:glow rad="139700">
                            <a:schemeClr val="bg1">
                              <a:lumMod val="65000"/>
                              <a:alpha val="40000"/>
                            </a:schemeClr>
                          </a:glow>
                        </a:effectLst>
                      </a:rPr>
                      <a:pPr/>
                      <a:t>[VALEUR]</a:t>
                    </a:fld>
                    <a:endParaRPr lang="fr-F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FBE0-4F6A-988E-9100584CAEAA}"/>
                </c:ext>
              </c:extLst>
            </c:dLbl>
            <c:dLbl>
              <c:idx val="2"/>
              <c:tx>
                <c:rich>
                  <a:bodyPr/>
                  <a:lstStyle/>
                  <a:p>
                    <a:fld id="{680DC296-A5A4-4CCB-8739-02AFFE8F2F24}" type="VALUE">
                      <a:rPr lang="en-US">
                        <a:solidFill>
                          <a:srgbClr val="FF0000"/>
                        </a:solidFill>
                        <a:effectLst>
                          <a:glow rad="139700">
                            <a:schemeClr val="bg1">
                              <a:lumMod val="65000"/>
                              <a:alpha val="40000"/>
                            </a:schemeClr>
                          </a:glow>
                        </a:effectLst>
                      </a:rPr>
                      <a:pPr/>
                      <a:t>[VALEUR]</a:t>
                    </a:fld>
                    <a:endParaRPr lang="fr-FR"/>
                  </a:p>
                </c:rich>
              </c:tx>
              <c:dLblPos val="outEnd"/>
              <c:showLegendKey val="0"/>
              <c:showVal val="1"/>
              <c:showCatName val="0"/>
              <c:showSerName val="0"/>
              <c:showPercent val="0"/>
              <c:showBubbleSize val="0"/>
              <c:extLst>
                <c:ext xmlns:c15="http://schemas.microsoft.com/office/drawing/2012/chart" uri="{CE6537A1-D6FC-4f65-9D91-7224C49458BB}">
                  <c15:layout>
                    <c:manualLayout>
                      <c:w val="0.10781724106131998"/>
                      <c:h val="0.11057163309131814"/>
                    </c:manualLayout>
                  </c15:layout>
                  <c15:dlblFieldTable/>
                  <c15:showDataLabelsRange val="0"/>
                </c:ext>
                <c:ext xmlns:c16="http://schemas.microsoft.com/office/drawing/2014/chart" uri="{C3380CC4-5D6E-409C-BE32-E72D297353CC}">
                  <c16:uniqueId val="{00000002-FBE0-4F6A-988E-9100584CAEAA}"/>
                </c:ext>
              </c:extLst>
            </c:dLbl>
            <c:dLbl>
              <c:idx val="3"/>
              <c:tx>
                <c:rich>
                  <a:bodyPr/>
                  <a:lstStyle/>
                  <a:p>
                    <a:fld id="{D85B1D69-5A63-42BE-B9D3-220CDFA590D8}" type="VALUE">
                      <a:rPr lang="en-US">
                        <a:solidFill>
                          <a:srgbClr val="00B050"/>
                        </a:solidFill>
                        <a:effectLst>
                          <a:glow rad="139700">
                            <a:schemeClr val="bg1">
                              <a:lumMod val="65000"/>
                              <a:alpha val="40000"/>
                            </a:schemeClr>
                          </a:glow>
                        </a:effectLst>
                      </a:rPr>
                      <a:pPr/>
                      <a:t>[VALEUR]</a:t>
                    </a:fld>
                    <a:endParaRPr lang="fr-F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FBE0-4F6A-988E-9100584CAEAA}"/>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effectLst>
                      <a:glow rad="139700">
                        <a:schemeClr val="accent4">
                          <a:satMod val="175000"/>
                          <a:alpha val="40000"/>
                        </a:schemeClr>
                      </a:glow>
                    </a:effectLst>
                    <a:latin typeface="Simplified Arabic" panose="02020603050405020304" pitchFamily="18" charset="-78"/>
                    <a:ea typeface="+mn-ea"/>
                    <a:cs typeface="Simplified Arabic" panose="02020603050405020304" pitchFamily="18" charset="-78"/>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Feuil1!$A$2:$A$5</c:f>
              <c:strCache>
                <c:ptCount val="4"/>
                <c:pt idx="0">
                  <c:v>LDRوCE</c:v>
                </c:pt>
                <c:pt idx="1">
                  <c:v> LRوCE</c:v>
                </c:pt>
                <c:pt idx="2">
                  <c:v>LRوLDR</c:v>
                </c:pt>
                <c:pt idx="3">
                  <c:v>AUوROA</c:v>
                </c:pt>
              </c:strCache>
            </c:strRef>
          </c:cat>
          <c:val>
            <c:numRef>
              <c:f>Feuil1!$B$2:$B$5</c:f>
              <c:numCache>
                <c:formatCode>General</c:formatCode>
                <c:ptCount val="4"/>
                <c:pt idx="0">
                  <c:v>-0.75</c:v>
                </c:pt>
                <c:pt idx="1">
                  <c:v>0.15</c:v>
                </c:pt>
                <c:pt idx="2">
                  <c:v>-0.56000000000000005</c:v>
                </c:pt>
                <c:pt idx="3">
                  <c:v>0.91</c:v>
                </c:pt>
              </c:numCache>
            </c:numRef>
          </c:val>
          <c:extLst>
            <c:ext xmlns:c16="http://schemas.microsoft.com/office/drawing/2014/chart" uri="{C3380CC4-5D6E-409C-BE32-E72D297353CC}">
              <c16:uniqueId val="{00000004-FBE0-4F6A-988E-9100584CAEAA}"/>
            </c:ext>
          </c:extLst>
        </c:ser>
        <c:dLbls>
          <c:dLblPos val="outEnd"/>
          <c:showLegendKey val="0"/>
          <c:showVal val="1"/>
          <c:showCatName val="0"/>
          <c:showSerName val="0"/>
          <c:showPercent val="0"/>
          <c:showBubbleSize val="0"/>
        </c:dLbls>
        <c:gapWidth val="100"/>
        <c:overlap val="-24"/>
        <c:axId val="1712058831"/>
        <c:axId val="1712065903"/>
      </c:barChart>
      <c:catAx>
        <c:axId val="1712058831"/>
        <c:scaling>
          <c:orientation val="minMax"/>
        </c:scaling>
        <c:delete val="0"/>
        <c:axPos val="b"/>
        <c:numFmt formatCode="General" sourceLinked="1"/>
        <c:majorTickMark val="none"/>
        <c:minorTickMark val="none"/>
        <c:tickLblPos val="nextTo"/>
        <c:spPr>
          <a:solidFill>
            <a:schemeClr val="bg1">
              <a:lumMod val="75000"/>
            </a:schemeClr>
          </a:solidFill>
          <a:ln w="12700">
            <a:solidFill>
              <a:schemeClr val="tx1"/>
            </a:solidFill>
            <a:round/>
          </a:ln>
          <a:effectLst/>
        </c:spPr>
        <c:txPr>
          <a:bodyPr rot="-60000000" spcFirstLastPara="1" vertOverflow="ellipsis" vert="horz" wrap="square" anchor="ctr" anchorCtr="1"/>
          <a:lstStyle/>
          <a:p>
            <a:pPr>
              <a:defRPr sz="1100" b="0" i="0" u="none" strike="noStrike" kern="1200" cap="none" spc="0" baseline="0">
                <a:ln w="0"/>
                <a:solidFill>
                  <a:schemeClr val="tx1"/>
                </a:solidFill>
                <a:effectLst>
                  <a:outerShdw blurRad="38100" dist="19050" dir="2700000" algn="tl" rotWithShape="0">
                    <a:schemeClr val="dk1">
                      <a:alpha val="40000"/>
                    </a:schemeClr>
                  </a:outerShdw>
                </a:effectLst>
                <a:latin typeface="Simplified Arabic" panose="02020603050405020304" pitchFamily="18" charset="-78"/>
                <a:ea typeface="+mn-ea"/>
                <a:cs typeface="Simplified Arabic" panose="02020603050405020304" pitchFamily="18" charset="-78"/>
              </a:defRPr>
            </a:pPr>
            <a:endParaRPr lang="fr-FR"/>
          </a:p>
        </c:txPr>
        <c:crossAx val="1712065903"/>
        <c:crosses val="autoZero"/>
        <c:auto val="1"/>
        <c:lblAlgn val="ctr"/>
        <c:lblOffset val="100"/>
        <c:noMultiLvlLbl val="0"/>
      </c:catAx>
      <c:valAx>
        <c:axId val="1712065903"/>
        <c:scaling>
          <c:orientation val="minMax"/>
        </c:scaling>
        <c:delete val="0"/>
        <c:axPos val="l"/>
        <c:majorGridlines>
          <c:spPr>
            <a:ln w="9525">
              <a:solidFill>
                <a:schemeClr val="tx1">
                  <a:lumMod val="15000"/>
                  <a:lumOff val="85000"/>
                </a:schemeClr>
              </a:solidFill>
              <a:round/>
            </a:ln>
            <a:effectLst/>
          </c:spPr>
        </c:majorGridlines>
        <c:minorGridlines>
          <c:spPr>
            <a:ln w="9525">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effectLst/>
                <a:latin typeface="Simplified Arabic" panose="02020603050405020304" pitchFamily="18" charset="-78"/>
                <a:ea typeface="+mn-ea"/>
                <a:cs typeface="Simplified Arabic" panose="02020603050405020304" pitchFamily="18" charset="-78"/>
              </a:defRPr>
            </a:pPr>
            <a:endParaRPr lang="fr-FR"/>
          </a:p>
        </c:txPr>
        <c:crossAx val="1712058831"/>
        <c:crosses val="autoZero"/>
        <c:crossBetween val="between"/>
      </c:valAx>
      <c:spPr>
        <a:noFill/>
        <a:ln w="28575">
          <a:solidFill>
            <a:schemeClr val="tx1"/>
          </a:solidFill>
          <a:prstDash val="lgDashDotDot"/>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ln>
                <a:solidFill>
                  <a:sysClr val="windowText" lastClr="000000"/>
                </a:solidFill>
              </a:ln>
              <a:solidFill>
                <a:sysClr val="windowText" lastClr="000000"/>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solidFill>
      <a:round/>
    </a:ln>
    <a:effectLst>
      <a:glow rad="139700">
        <a:srgbClr val="A5A5A5">
          <a:satMod val="175000"/>
          <a:alpha val="40000"/>
        </a:srgbClr>
      </a:glow>
    </a:effectLst>
  </c:spPr>
  <c:txPr>
    <a:bodyPr/>
    <a:lstStyle/>
    <a:p>
      <a:pPr>
        <a:defRPr/>
      </a:pPr>
      <a:endParaRPr lang="fr-F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a:solidFill>
          <a:schemeClr val="tx1">
            <a:lumMod val="15000"/>
            <a:lumOff val="85000"/>
          </a:schemeClr>
        </a:solidFill>
        <a:round/>
      </a:ln>
    </cs:spPr>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29A0CDC-A58B-4761-8589-29ECF5780A3E}" type="doc">
      <dgm:prSet loTypeId="urn:microsoft.com/office/officeart/2009/layout/CircleArrowProcess#1" loCatId="process" qsTypeId="urn:microsoft.com/office/officeart/2005/8/quickstyle/3d3#1" qsCatId="3D" csTypeId="urn:microsoft.com/office/officeart/2005/8/colors/accent1_2" csCatId="accent1" phldr="1"/>
      <dgm:spPr/>
      <dgm:t>
        <a:bodyPr/>
        <a:lstStyle/>
        <a:p>
          <a:endParaRPr lang="fr-FR"/>
        </a:p>
      </dgm:t>
    </dgm:pt>
    <dgm:pt modelId="{D56D4A10-3EE2-470A-B491-1B9845CD78E2}">
      <dgm:prSet phldrT="[Texte]" custT="1"/>
      <dgm:spPr/>
      <dgm:t>
        <a:bodyPr/>
        <a:lstStyle/>
        <a:p>
          <a:pPr>
            <a:lnSpc>
              <a:spcPct val="100000"/>
            </a:lnSpc>
            <a:spcAft>
              <a:spcPts val="0"/>
            </a:spcAft>
          </a:pPr>
          <a:r>
            <a:rPr lang="ar-DZ" sz="1300" b="1">
              <a:solidFill>
                <a:sysClr val="windowText" lastClr="000000"/>
              </a:solidFill>
              <a:latin typeface="Simplified Arabic" panose="02020603050405020304" pitchFamily="18" charset="-78"/>
              <a:cs typeface="Simplified Arabic" panose="02020603050405020304" pitchFamily="18" charset="-78"/>
            </a:rPr>
            <a:t>السيولة البنكية </a:t>
          </a:r>
          <a:endParaRPr lang="fr-FR" sz="1300" b="1">
            <a:solidFill>
              <a:sysClr val="windowText" lastClr="000000"/>
            </a:solidFill>
            <a:latin typeface="Simplified Arabic" panose="02020603050405020304" pitchFamily="18" charset="-78"/>
            <a:cs typeface="Simplified Arabic" panose="02020603050405020304" pitchFamily="18" charset="-78"/>
          </a:endParaRPr>
        </a:p>
      </dgm:t>
    </dgm:pt>
    <dgm:pt modelId="{81A43CBA-87E1-4BC9-9F11-4FE7FEB88024}" type="parTrans" cxnId="{AA2D99DA-E391-41E3-92B3-9CE06C62025B}">
      <dgm:prSet/>
      <dgm:spPr/>
      <dgm:t>
        <a:bodyPr/>
        <a:lstStyle/>
        <a:p>
          <a:endParaRPr lang="fr-FR"/>
        </a:p>
      </dgm:t>
    </dgm:pt>
    <dgm:pt modelId="{28562603-289B-492F-98D8-ADC0BE60518A}" type="sibTrans" cxnId="{AA2D99DA-E391-41E3-92B3-9CE06C62025B}">
      <dgm:prSet/>
      <dgm:spPr/>
      <dgm:t>
        <a:bodyPr/>
        <a:lstStyle/>
        <a:p>
          <a:endParaRPr lang="fr-FR"/>
        </a:p>
      </dgm:t>
    </dgm:pt>
    <dgm:pt modelId="{BB115E1F-03E6-494A-82D7-5595CD724F1C}">
      <dgm:prSet phldrT="[Texte]" custT="1"/>
      <dgm:spPr/>
      <dgm:t>
        <a:bodyPr/>
        <a:lstStyle/>
        <a:p>
          <a:pPr>
            <a:lnSpc>
              <a:spcPct val="70000"/>
            </a:lnSpc>
            <a:spcAft>
              <a:spcPts val="0"/>
            </a:spcAft>
          </a:pPr>
          <a:r>
            <a:rPr lang="ar-DZ" sz="1300" b="1">
              <a:latin typeface="Simplified Arabic" panose="02020603050405020304" pitchFamily="18" charset="-78"/>
              <a:cs typeface="Simplified Arabic" panose="02020603050405020304" pitchFamily="18" charset="-78"/>
            </a:rPr>
            <a:t>نسبة السيولة هي السيولة على الودائع</a:t>
          </a:r>
          <a:endParaRPr lang="fr-FR" sz="1300" b="1">
            <a:latin typeface="Simplified Arabic" panose="02020603050405020304" pitchFamily="18" charset="-78"/>
            <a:cs typeface="Simplified Arabic" panose="02020603050405020304" pitchFamily="18" charset="-78"/>
          </a:endParaRPr>
        </a:p>
      </dgm:t>
    </dgm:pt>
    <dgm:pt modelId="{E2FF7F4A-B5FA-4123-9451-A15321602D72}" type="parTrans" cxnId="{4085BC74-56CA-4D0E-8071-FBD3A94CA5B2}">
      <dgm:prSet/>
      <dgm:spPr/>
      <dgm:t>
        <a:bodyPr/>
        <a:lstStyle/>
        <a:p>
          <a:endParaRPr lang="fr-FR"/>
        </a:p>
      </dgm:t>
    </dgm:pt>
    <dgm:pt modelId="{8E3A61D5-4F10-4FDD-9651-E78074EA43F5}" type="sibTrans" cxnId="{4085BC74-56CA-4D0E-8071-FBD3A94CA5B2}">
      <dgm:prSet/>
      <dgm:spPr/>
      <dgm:t>
        <a:bodyPr/>
        <a:lstStyle/>
        <a:p>
          <a:endParaRPr lang="fr-FR"/>
        </a:p>
      </dgm:t>
    </dgm:pt>
    <dgm:pt modelId="{F3F05F93-193B-4111-B672-62A0379B5931}">
      <dgm:prSet phldrT="[Texte]" custT="1"/>
      <dgm:spPr/>
      <dgm:t>
        <a:bodyPr/>
        <a:lstStyle/>
        <a:p>
          <a:pPr>
            <a:lnSpc>
              <a:spcPct val="70000"/>
            </a:lnSpc>
            <a:spcAft>
              <a:spcPts val="0"/>
            </a:spcAft>
          </a:pPr>
          <a:r>
            <a:rPr lang="ar-DZ" sz="1300" b="1">
              <a:latin typeface="Simplified Arabic" panose="02020603050405020304" pitchFamily="18" charset="-78"/>
              <a:cs typeface="Simplified Arabic" panose="02020603050405020304" pitchFamily="18" charset="-78"/>
            </a:rPr>
            <a:t>قدرة البنك على مواجهة إلتزاماته قصيرة الأجل</a:t>
          </a:r>
          <a:endParaRPr lang="fr-FR" sz="1300" b="1">
            <a:latin typeface="Simplified Arabic" panose="02020603050405020304" pitchFamily="18" charset="-78"/>
            <a:cs typeface="Simplified Arabic" panose="02020603050405020304" pitchFamily="18" charset="-78"/>
          </a:endParaRPr>
        </a:p>
      </dgm:t>
    </dgm:pt>
    <dgm:pt modelId="{CC9AD47D-6A6D-4E3F-BA56-4FE8963DAEC7}" type="parTrans" cxnId="{632F6B25-9003-4674-A946-A631D99013BC}">
      <dgm:prSet/>
      <dgm:spPr/>
      <dgm:t>
        <a:bodyPr/>
        <a:lstStyle/>
        <a:p>
          <a:endParaRPr lang="fr-FR"/>
        </a:p>
      </dgm:t>
    </dgm:pt>
    <dgm:pt modelId="{A67A188C-3427-4F14-83E0-3A44A97324BD}" type="sibTrans" cxnId="{632F6B25-9003-4674-A946-A631D99013BC}">
      <dgm:prSet/>
      <dgm:spPr/>
      <dgm:t>
        <a:bodyPr/>
        <a:lstStyle/>
        <a:p>
          <a:endParaRPr lang="fr-FR"/>
        </a:p>
      </dgm:t>
    </dgm:pt>
    <dgm:pt modelId="{1EF69218-5335-40B8-B9F4-F1B394B5EE4B}" type="pres">
      <dgm:prSet presAssocID="{329A0CDC-A58B-4761-8589-29ECF5780A3E}" presName="Name0" presStyleCnt="0">
        <dgm:presLayoutVars>
          <dgm:chMax val="7"/>
          <dgm:chPref val="7"/>
          <dgm:dir/>
          <dgm:animLvl val="lvl"/>
        </dgm:presLayoutVars>
      </dgm:prSet>
      <dgm:spPr/>
    </dgm:pt>
    <dgm:pt modelId="{DE3DB5FE-2AA3-44BF-971F-F4818BC49712}" type="pres">
      <dgm:prSet presAssocID="{D56D4A10-3EE2-470A-B491-1B9845CD78E2}" presName="Accent1" presStyleCnt="0"/>
      <dgm:spPr/>
    </dgm:pt>
    <dgm:pt modelId="{4A1CF5A5-C6C7-4E1D-88E7-1ABA0476696B}" type="pres">
      <dgm:prSet presAssocID="{D56D4A10-3EE2-470A-B491-1B9845CD78E2}" presName="Accent" presStyleLbl="node1" presStyleIdx="0" presStyleCnt="3"/>
      <dgm:spPr>
        <a:solidFill>
          <a:schemeClr val="bg1">
            <a:lumMod val="95000"/>
          </a:schemeClr>
        </a:solidFill>
        <a:ln>
          <a:solidFill>
            <a:schemeClr val="bg1">
              <a:lumMod val="85000"/>
            </a:schemeClr>
          </a:solidFill>
        </a:ln>
        <a:effectLst/>
      </dgm:spPr>
    </dgm:pt>
    <dgm:pt modelId="{89F8E4A7-C289-4D0F-A029-30019E103E75}" type="pres">
      <dgm:prSet presAssocID="{D56D4A10-3EE2-470A-B491-1B9845CD78E2}" presName="Parent1" presStyleLbl="revTx" presStyleIdx="0" presStyleCnt="3" custScaleY="168324" custLinFactNeighborY="-29680">
        <dgm:presLayoutVars>
          <dgm:chMax val="1"/>
          <dgm:chPref val="1"/>
          <dgm:bulletEnabled val="1"/>
        </dgm:presLayoutVars>
      </dgm:prSet>
      <dgm:spPr/>
    </dgm:pt>
    <dgm:pt modelId="{0D8C3D1B-D400-462A-9184-A110DEB84E33}" type="pres">
      <dgm:prSet presAssocID="{BB115E1F-03E6-494A-82D7-5595CD724F1C}" presName="Accent2" presStyleCnt="0"/>
      <dgm:spPr/>
    </dgm:pt>
    <dgm:pt modelId="{EABF772F-42F0-4689-81D1-DCE6BBF6286C}" type="pres">
      <dgm:prSet presAssocID="{BB115E1F-03E6-494A-82D7-5595CD724F1C}" presName="Accent" presStyleLbl="node1" presStyleIdx="1" presStyleCnt="3" custScaleX="156391"/>
      <dgm:spPr>
        <a:solidFill>
          <a:schemeClr val="bg1">
            <a:lumMod val="95000"/>
          </a:schemeClr>
        </a:solidFill>
        <a:ln>
          <a:solidFill>
            <a:schemeClr val="bg1">
              <a:lumMod val="85000"/>
            </a:schemeClr>
          </a:solidFill>
        </a:ln>
        <a:effectLst/>
      </dgm:spPr>
    </dgm:pt>
    <dgm:pt modelId="{B17D2DE6-7BD1-44DF-8F2C-B550F718063A}" type="pres">
      <dgm:prSet presAssocID="{BB115E1F-03E6-494A-82D7-5595CD724F1C}" presName="Parent2" presStyleLbl="revTx" presStyleIdx="1" presStyleCnt="3" custScaleX="119889" custScaleY="179566" custLinFactNeighborX="-29488" custLinFactNeighborY="-13636">
        <dgm:presLayoutVars>
          <dgm:chMax val="1"/>
          <dgm:chPref val="1"/>
          <dgm:bulletEnabled val="1"/>
        </dgm:presLayoutVars>
      </dgm:prSet>
      <dgm:spPr/>
    </dgm:pt>
    <dgm:pt modelId="{C5693BB8-164A-4B70-8728-A8E5E4184BB4}" type="pres">
      <dgm:prSet presAssocID="{F3F05F93-193B-4111-B672-62A0379B5931}" presName="Accent3" presStyleCnt="0"/>
      <dgm:spPr/>
    </dgm:pt>
    <dgm:pt modelId="{9E20232B-CCDA-44F9-A289-1229F44FE596}" type="pres">
      <dgm:prSet presAssocID="{F3F05F93-193B-4111-B672-62A0379B5931}" presName="Accent" presStyleLbl="node1" presStyleIdx="2" presStyleCnt="3" custScaleX="150484"/>
      <dgm:spPr>
        <a:solidFill>
          <a:schemeClr val="bg1">
            <a:lumMod val="95000"/>
          </a:schemeClr>
        </a:solidFill>
        <a:ln>
          <a:solidFill>
            <a:schemeClr val="bg1">
              <a:lumMod val="85000"/>
            </a:schemeClr>
          </a:solidFill>
          <a:prstDash val="dashDot"/>
        </a:ln>
        <a:effectLst/>
      </dgm:spPr>
    </dgm:pt>
    <dgm:pt modelId="{25CA7D10-82B5-4B25-B686-78FB4302DC23}" type="pres">
      <dgm:prSet presAssocID="{F3F05F93-193B-4111-B672-62A0379B5931}" presName="Parent3" presStyleLbl="revTx" presStyleIdx="2" presStyleCnt="3" custScaleX="137663" custScaleY="180796" custLinFactNeighborX="10083" custLinFactNeighborY="9495">
        <dgm:presLayoutVars>
          <dgm:chMax val="1"/>
          <dgm:chPref val="1"/>
          <dgm:bulletEnabled val="1"/>
        </dgm:presLayoutVars>
      </dgm:prSet>
      <dgm:spPr/>
    </dgm:pt>
  </dgm:ptLst>
  <dgm:cxnLst>
    <dgm:cxn modelId="{632F6B25-9003-4674-A946-A631D99013BC}" srcId="{329A0CDC-A58B-4761-8589-29ECF5780A3E}" destId="{F3F05F93-193B-4111-B672-62A0379B5931}" srcOrd="2" destOrd="0" parTransId="{CC9AD47D-6A6D-4E3F-BA56-4FE8963DAEC7}" sibTransId="{A67A188C-3427-4F14-83E0-3A44A97324BD}"/>
    <dgm:cxn modelId="{4085BC74-56CA-4D0E-8071-FBD3A94CA5B2}" srcId="{329A0CDC-A58B-4761-8589-29ECF5780A3E}" destId="{BB115E1F-03E6-494A-82D7-5595CD724F1C}" srcOrd="1" destOrd="0" parTransId="{E2FF7F4A-B5FA-4123-9451-A15321602D72}" sibTransId="{8E3A61D5-4F10-4FDD-9651-E78074EA43F5}"/>
    <dgm:cxn modelId="{1C1B4E9F-E269-4921-A558-233D13C047EB}" type="presOf" srcId="{329A0CDC-A58B-4761-8589-29ECF5780A3E}" destId="{1EF69218-5335-40B8-B9F4-F1B394B5EE4B}" srcOrd="0" destOrd="0" presId="urn:microsoft.com/office/officeart/2009/layout/CircleArrowProcess#1"/>
    <dgm:cxn modelId="{6A4585D4-02F8-4C43-BFB8-C4DA2DF6CF94}" type="presOf" srcId="{F3F05F93-193B-4111-B672-62A0379B5931}" destId="{25CA7D10-82B5-4B25-B686-78FB4302DC23}" srcOrd="0" destOrd="0" presId="urn:microsoft.com/office/officeart/2009/layout/CircleArrowProcess#1"/>
    <dgm:cxn modelId="{AA2D99DA-E391-41E3-92B3-9CE06C62025B}" srcId="{329A0CDC-A58B-4761-8589-29ECF5780A3E}" destId="{D56D4A10-3EE2-470A-B491-1B9845CD78E2}" srcOrd="0" destOrd="0" parTransId="{81A43CBA-87E1-4BC9-9F11-4FE7FEB88024}" sibTransId="{28562603-289B-492F-98D8-ADC0BE60518A}"/>
    <dgm:cxn modelId="{FC14F1E4-50E7-48C5-A350-8EBB379C5153}" type="presOf" srcId="{D56D4A10-3EE2-470A-B491-1B9845CD78E2}" destId="{89F8E4A7-C289-4D0F-A029-30019E103E75}" srcOrd="0" destOrd="0" presId="urn:microsoft.com/office/officeart/2009/layout/CircleArrowProcess#1"/>
    <dgm:cxn modelId="{0E1B7DF4-5BEE-45FF-BD2C-2650172A1E55}" type="presOf" srcId="{BB115E1F-03E6-494A-82D7-5595CD724F1C}" destId="{B17D2DE6-7BD1-44DF-8F2C-B550F718063A}" srcOrd="0" destOrd="0" presId="urn:microsoft.com/office/officeart/2009/layout/CircleArrowProcess#1"/>
    <dgm:cxn modelId="{88A02055-B807-41AB-AD95-B6AD2E93E74C}" type="presParOf" srcId="{1EF69218-5335-40B8-B9F4-F1B394B5EE4B}" destId="{DE3DB5FE-2AA3-44BF-971F-F4818BC49712}" srcOrd="0" destOrd="0" presId="urn:microsoft.com/office/officeart/2009/layout/CircleArrowProcess#1"/>
    <dgm:cxn modelId="{85A83F6C-EEBE-4453-AB0A-CC244A4F73CD}" type="presParOf" srcId="{DE3DB5FE-2AA3-44BF-971F-F4818BC49712}" destId="{4A1CF5A5-C6C7-4E1D-88E7-1ABA0476696B}" srcOrd="0" destOrd="0" presId="urn:microsoft.com/office/officeart/2009/layout/CircleArrowProcess#1"/>
    <dgm:cxn modelId="{E68A2F76-E13E-4EB0-9732-445E14FD4D2D}" type="presParOf" srcId="{1EF69218-5335-40B8-B9F4-F1B394B5EE4B}" destId="{89F8E4A7-C289-4D0F-A029-30019E103E75}" srcOrd="1" destOrd="0" presId="urn:microsoft.com/office/officeart/2009/layout/CircleArrowProcess#1"/>
    <dgm:cxn modelId="{E9EF45DA-A0E7-4837-B394-984A767CD174}" type="presParOf" srcId="{1EF69218-5335-40B8-B9F4-F1B394B5EE4B}" destId="{0D8C3D1B-D400-462A-9184-A110DEB84E33}" srcOrd="2" destOrd="0" presId="urn:microsoft.com/office/officeart/2009/layout/CircleArrowProcess#1"/>
    <dgm:cxn modelId="{FDD60A69-E240-4564-8283-F75177D01683}" type="presParOf" srcId="{0D8C3D1B-D400-462A-9184-A110DEB84E33}" destId="{EABF772F-42F0-4689-81D1-DCE6BBF6286C}" srcOrd="0" destOrd="0" presId="urn:microsoft.com/office/officeart/2009/layout/CircleArrowProcess#1"/>
    <dgm:cxn modelId="{1294449D-77CE-49C0-A25D-236D46B4BE2E}" type="presParOf" srcId="{1EF69218-5335-40B8-B9F4-F1B394B5EE4B}" destId="{B17D2DE6-7BD1-44DF-8F2C-B550F718063A}" srcOrd="3" destOrd="0" presId="urn:microsoft.com/office/officeart/2009/layout/CircleArrowProcess#1"/>
    <dgm:cxn modelId="{DFF43662-A858-4A80-8855-446C63AB0A9C}" type="presParOf" srcId="{1EF69218-5335-40B8-B9F4-F1B394B5EE4B}" destId="{C5693BB8-164A-4B70-8728-A8E5E4184BB4}" srcOrd="4" destOrd="0" presId="urn:microsoft.com/office/officeart/2009/layout/CircleArrowProcess#1"/>
    <dgm:cxn modelId="{A1AF9CD6-1955-4E82-9A83-FC26AF09C414}" type="presParOf" srcId="{C5693BB8-164A-4B70-8728-A8E5E4184BB4}" destId="{9E20232B-CCDA-44F9-A289-1229F44FE596}" srcOrd="0" destOrd="0" presId="urn:microsoft.com/office/officeart/2009/layout/CircleArrowProcess#1"/>
    <dgm:cxn modelId="{0CA8F9D1-A2D8-48A1-AB0C-ADC1F60C9297}" type="presParOf" srcId="{1EF69218-5335-40B8-B9F4-F1B394B5EE4B}" destId="{25CA7D10-82B5-4B25-B686-78FB4302DC23}" srcOrd="5" destOrd="0" presId="urn:microsoft.com/office/officeart/2009/layout/CircleArrowProcess#1"/>
  </dgm:cxnLst>
  <dgm:bg/>
  <dgm:whole>
    <a:ln>
      <a:noFill/>
    </a:ln>
  </dgm:whole>
  <dgm:extLst>
    <a:ext uri="http://schemas.microsoft.com/office/drawing/2008/diagram">
      <dsp:dataModelExt xmlns:dsp="http://schemas.microsoft.com/office/drawing/2008/diagram" relId="rId4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AB9AD92-EE5C-4B2E-AC97-AFD2E6B306F5}" type="doc">
      <dgm:prSet loTypeId="urn:microsoft.com/office/officeart/2005/8/layout/cycle4" loCatId="cycle" qsTypeId="urn:microsoft.com/office/officeart/2005/8/quickstyle/simple1" qsCatId="simple" csTypeId="urn:microsoft.com/office/officeart/2005/8/colors/accent1_2" csCatId="accent1" phldr="1"/>
      <dgm:spPr/>
      <dgm:t>
        <a:bodyPr/>
        <a:lstStyle/>
        <a:p>
          <a:endParaRPr lang="fr-FR"/>
        </a:p>
      </dgm:t>
    </dgm:pt>
    <dgm:pt modelId="{BC4AAF6E-FD45-4BFB-860C-0D2F3CFA8B60}">
      <dgm:prSet phldrT="[Texte]" custT="1">
        <dgm:style>
          <a:lnRef idx="1">
            <a:schemeClr val="accent6"/>
          </a:lnRef>
          <a:fillRef idx="2">
            <a:schemeClr val="accent6"/>
          </a:fillRef>
          <a:effectRef idx="1">
            <a:schemeClr val="accent6"/>
          </a:effectRef>
          <a:fontRef idx="minor">
            <a:schemeClr val="dk1"/>
          </a:fontRef>
        </dgm:style>
      </dgm:prSet>
      <dgm:spPr>
        <a:solidFill>
          <a:schemeClr val="bg1"/>
        </a:solidFill>
        <a:ln w="19050">
          <a:solidFill>
            <a:srgbClr val="002060"/>
          </a:solidFill>
          <a:prstDash val="lgDashDotDot"/>
        </a:ln>
        <a:effectLst/>
      </dgm:spPr>
      <dgm:t>
        <a:bodyPr/>
        <a:lstStyle/>
        <a:p>
          <a:pPr algn="ctr">
            <a:lnSpc>
              <a:spcPct val="70000"/>
            </a:lnSpc>
          </a:pPr>
          <a:r>
            <a:rPr lang="ar-DZ" sz="1400" b="1">
              <a:ln>
                <a:noFill/>
              </a:ln>
              <a:solidFill>
                <a:sysClr val="windowText" lastClr="000000"/>
              </a:solidFill>
            </a:rPr>
            <a:t>ا</a:t>
          </a:r>
          <a:r>
            <a:rPr lang="ar-DZ" sz="1400" b="1">
              <a:ln>
                <a:noFill/>
              </a:ln>
              <a:solidFill>
                <a:sysClr val="windowText" lastClr="000000"/>
              </a:solidFill>
              <a:latin typeface="Simplified Arabic" panose="02020603050405020304" pitchFamily="18" charset="-78"/>
              <a:cs typeface="Simplified Arabic" panose="02020603050405020304" pitchFamily="18" charset="-78"/>
            </a:rPr>
            <a:t>لعائد على   الأصول</a:t>
          </a:r>
          <a:endParaRPr lang="fr-FR" sz="1400">
            <a:ln>
              <a:noFill/>
            </a:ln>
            <a:solidFill>
              <a:sysClr val="windowText" lastClr="000000"/>
            </a:solidFill>
            <a:latin typeface="Simplified Arabic" panose="02020603050405020304" pitchFamily="18" charset="-78"/>
            <a:cs typeface="Simplified Arabic" panose="02020603050405020304" pitchFamily="18" charset="-78"/>
          </a:endParaRPr>
        </a:p>
      </dgm:t>
    </dgm:pt>
    <dgm:pt modelId="{EB86D4F1-40BB-4F88-9E46-2FA08D17F307}" type="parTrans" cxnId="{034CB16E-B98E-46A1-A565-EBCEA7A6D8D8}">
      <dgm:prSet/>
      <dgm:spPr/>
      <dgm:t>
        <a:bodyPr/>
        <a:lstStyle/>
        <a:p>
          <a:pPr algn="r"/>
          <a:endParaRPr lang="fr-FR"/>
        </a:p>
      </dgm:t>
    </dgm:pt>
    <dgm:pt modelId="{1FCD319F-3A02-4BD3-9E55-5FC5DC95BCB7}" type="sibTrans" cxnId="{034CB16E-B98E-46A1-A565-EBCEA7A6D8D8}">
      <dgm:prSet/>
      <dgm:spPr/>
      <dgm:t>
        <a:bodyPr/>
        <a:lstStyle/>
        <a:p>
          <a:pPr algn="r"/>
          <a:endParaRPr lang="fr-FR"/>
        </a:p>
      </dgm:t>
    </dgm:pt>
    <dgm:pt modelId="{86F03120-1D85-4162-AD32-2D57DACD1EAB}">
      <dgm:prSet phldrT="[Texte]" custT="1">
        <dgm:style>
          <a:lnRef idx="0">
            <a:scrgbClr r="0" g="0" b="0"/>
          </a:lnRef>
          <a:fillRef idx="0">
            <a:scrgbClr r="0" g="0" b="0"/>
          </a:fillRef>
          <a:effectRef idx="0">
            <a:scrgbClr r="0" g="0" b="0"/>
          </a:effectRef>
          <a:fontRef idx="minor">
            <a:schemeClr val="lt1"/>
          </a:fontRef>
        </dgm:style>
      </dgm:prSet>
      <dgm:spPr>
        <a:solidFill>
          <a:schemeClr val="bg1">
            <a:lumMod val="95000"/>
          </a:schemeClr>
        </a:solidFill>
        <a:ln w="12700">
          <a:noFill/>
        </a:ln>
        <a:effectLst/>
      </dgm:spPr>
      <dgm:t>
        <a:bodyPr/>
        <a:lstStyle/>
        <a:p>
          <a:pPr algn="r" rtl="1"/>
          <a:r>
            <a:rPr lang="ar-DZ" sz="1300" b="1">
              <a:latin typeface="Simplified Arabic" panose="02020603050405020304" pitchFamily="18" charset="-78"/>
              <a:cs typeface="Simplified Arabic" panose="02020603050405020304" pitchFamily="18" charset="-78"/>
            </a:rPr>
            <a:t>صافي الربح على إجمالي الأصول</a:t>
          </a:r>
          <a:endParaRPr lang="fr-FR" sz="1300" b="1">
            <a:latin typeface="Simplified Arabic" panose="02020603050405020304" pitchFamily="18" charset="-78"/>
            <a:cs typeface="Simplified Arabic" panose="02020603050405020304" pitchFamily="18" charset="-78"/>
          </a:endParaRPr>
        </a:p>
      </dgm:t>
    </dgm:pt>
    <dgm:pt modelId="{89AA34BC-B54B-4C42-8AE0-DEB137A2F12F}" type="parTrans" cxnId="{8A063BCC-AE6D-4228-91B2-05D2CBDDB7AD}">
      <dgm:prSet/>
      <dgm:spPr/>
      <dgm:t>
        <a:bodyPr/>
        <a:lstStyle/>
        <a:p>
          <a:pPr algn="r"/>
          <a:endParaRPr lang="fr-FR"/>
        </a:p>
      </dgm:t>
    </dgm:pt>
    <dgm:pt modelId="{BC2D87CD-0B87-449D-B4AB-F26CBE9CB3AB}" type="sibTrans" cxnId="{8A063BCC-AE6D-4228-91B2-05D2CBDDB7AD}">
      <dgm:prSet/>
      <dgm:spPr/>
      <dgm:t>
        <a:bodyPr/>
        <a:lstStyle/>
        <a:p>
          <a:pPr algn="r"/>
          <a:endParaRPr lang="fr-FR"/>
        </a:p>
      </dgm:t>
    </dgm:pt>
    <dgm:pt modelId="{7D8AC715-B5AF-49BD-A466-0596F9A70C94}">
      <dgm:prSet phldrT="[Texte]" custT="1">
        <dgm:style>
          <a:lnRef idx="1">
            <a:schemeClr val="accent6"/>
          </a:lnRef>
          <a:fillRef idx="2">
            <a:schemeClr val="accent6"/>
          </a:fillRef>
          <a:effectRef idx="1">
            <a:schemeClr val="accent6"/>
          </a:effectRef>
          <a:fontRef idx="minor">
            <a:schemeClr val="dk1"/>
          </a:fontRef>
        </dgm:style>
      </dgm:prSet>
      <dgm:spPr>
        <a:solidFill>
          <a:schemeClr val="bg1"/>
        </a:solidFill>
        <a:ln w="19050">
          <a:solidFill>
            <a:srgbClr val="002060"/>
          </a:solidFill>
          <a:prstDash val="dash"/>
        </a:ln>
        <a:effectLst/>
      </dgm:spPr>
      <dgm:t>
        <a:bodyPr/>
        <a:lstStyle/>
        <a:p>
          <a:pPr algn="ctr" rtl="1">
            <a:lnSpc>
              <a:spcPct val="70000"/>
            </a:lnSpc>
            <a:spcAft>
              <a:spcPts val="0"/>
            </a:spcAft>
          </a:pPr>
          <a:r>
            <a:rPr lang="ar-DZ" sz="1400" b="1">
              <a:solidFill>
                <a:sysClr val="windowText" lastClr="000000"/>
              </a:solidFill>
              <a:latin typeface="Simplified Arabic" panose="02020603050405020304" pitchFamily="18" charset="-78"/>
              <a:cs typeface="Simplified Arabic" panose="02020603050405020304" pitchFamily="18" charset="-78"/>
            </a:rPr>
            <a:t>الكفاءة التشغيلية</a:t>
          </a:r>
          <a:endParaRPr lang="fr-FR" sz="1400">
            <a:latin typeface="Simplified Arabic" panose="02020603050405020304" pitchFamily="18" charset="-78"/>
            <a:cs typeface="Simplified Arabic" panose="02020603050405020304" pitchFamily="18" charset="-78"/>
          </a:endParaRPr>
        </a:p>
      </dgm:t>
    </dgm:pt>
    <dgm:pt modelId="{6C930796-B51B-4115-8C64-A0C76343FEEA}" type="parTrans" cxnId="{1DFB6F99-507C-453D-882D-339DC81DB5FE}">
      <dgm:prSet/>
      <dgm:spPr/>
      <dgm:t>
        <a:bodyPr/>
        <a:lstStyle/>
        <a:p>
          <a:pPr algn="r"/>
          <a:endParaRPr lang="fr-FR"/>
        </a:p>
      </dgm:t>
    </dgm:pt>
    <dgm:pt modelId="{126302B2-749D-4181-998C-7A09E6154B12}" type="sibTrans" cxnId="{1DFB6F99-507C-453D-882D-339DC81DB5FE}">
      <dgm:prSet/>
      <dgm:spPr/>
      <dgm:t>
        <a:bodyPr/>
        <a:lstStyle/>
        <a:p>
          <a:pPr algn="r"/>
          <a:endParaRPr lang="fr-FR"/>
        </a:p>
      </dgm:t>
    </dgm:pt>
    <dgm:pt modelId="{AE72BA21-CBB8-420C-A4CB-E837518C2337}">
      <dgm:prSet phldrT="[Texte]" custT="1">
        <dgm:style>
          <a:lnRef idx="0">
            <a:scrgbClr r="0" g="0" b="0"/>
          </a:lnRef>
          <a:fillRef idx="0">
            <a:scrgbClr r="0" g="0" b="0"/>
          </a:fillRef>
          <a:effectRef idx="0">
            <a:scrgbClr r="0" g="0" b="0"/>
          </a:effectRef>
          <a:fontRef idx="minor">
            <a:schemeClr val="lt1"/>
          </a:fontRef>
        </dgm:style>
      </dgm:prSet>
      <dgm:spPr>
        <a:solidFill>
          <a:schemeClr val="bg1">
            <a:lumMod val="95000"/>
          </a:schemeClr>
        </a:solidFill>
        <a:ln w="12700">
          <a:noFill/>
        </a:ln>
        <a:effectLst/>
      </dgm:spPr>
      <dgm:t>
        <a:bodyPr/>
        <a:lstStyle/>
        <a:p>
          <a:pPr algn="r" rtl="1"/>
          <a:r>
            <a:rPr lang="ar-DZ" sz="1300" b="1">
              <a:latin typeface="Simplified Arabic" panose="02020603050405020304" pitchFamily="18" charset="-78"/>
              <a:cs typeface="Simplified Arabic" panose="02020603050405020304" pitchFamily="18" charset="-78"/>
            </a:rPr>
            <a:t>نسبة مصاريف الإستغلال إلى الناتج البنكي </a:t>
          </a:r>
          <a:endParaRPr lang="fr-FR" sz="1300" b="1">
            <a:latin typeface="Simplified Arabic" panose="02020603050405020304" pitchFamily="18" charset="-78"/>
            <a:cs typeface="Simplified Arabic" panose="02020603050405020304" pitchFamily="18" charset="-78"/>
          </a:endParaRPr>
        </a:p>
      </dgm:t>
    </dgm:pt>
    <dgm:pt modelId="{91DF3560-ADF7-4926-B203-DCD49F62D2B5}" type="parTrans" cxnId="{37CFF5F8-DD19-427D-A6F5-7C4AFAB5F17C}">
      <dgm:prSet/>
      <dgm:spPr/>
      <dgm:t>
        <a:bodyPr/>
        <a:lstStyle/>
        <a:p>
          <a:pPr algn="r"/>
          <a:endParaRPr lang="fr-FR"/>
        </a:p>
      </dgm:t>
    </dgm:pt>
    <dgm:pt modelId="{3CB4CDE3-5B1E-4688-A504-AC163668E241}" type="sibTrans" cxnId="{37CFF5F8-DD19-427D-A6F5-7C4AFAB5F17C}">
      <dgm:prSet/>
      <dgm:spPr/>
      <dgm:t>
        <a:bodyPr/>
        <a:lstStyle/>
        <a:p>
          <a:pPr algn="r"/>
          <a:endParaRPr lang="fr-FR"/>
        </a:p>
      </dgm:t>
    </dgm:pt>
    <dgm:pt modelId="{1E510E71-5905-497B-A3E9-0A22222F9F93}">
      <dgm:prSet phldrT="[Texte]" custT="1">
        <dgm:style>
          <a:lnRef idx="1">
            <a:schemeClr val="accent6"/>
          </a:lnRef>
          <a:fillRef idx="2">
            <a:schemeClr val="accent6"/>
          </a:fillRef>
          <a:effectRef idx="1">
            <a:schemeClr val="accent6"/>
          </a:effectRef>
          <a:fontRef idx="minor">
            <a:schemeClr val="dk1"/>
          </a:fontRef>
        </dgm:style>
      </dgm:prSet>
      <dgm:spPr>
        <a:solidFill>
          <a:schemeClr val="bg1"/>
        </a:solidFill>
        <a:ln w="19050">
          <a:solidFill>
            <a:srgbClr val="002060"/>
          </a:solidFill>
          <a:prstDash val="dashDot"/>
        </a:ln>
        <a:effectLst/>
      </dgm:spPr>
      <dgm:t>
        <a:bodyPr/>
        <a:lstStyle/>
        <a:p>
          <a:pPr algn="r">
            <a:lnSpc>
              <a:spcPct val="70000"/>
            </a:lnSpc>
            <a:spcAft>
              <a:spcPts val="0"/>
            </a:spcAft>
          </a:pPr>
          <a:endParaRPr lang="ar-DZ" sz="1400" b="1">
            <a:ln>
              <a:noFill/>
            </a:ln>
            <a:solidFill>
              <a:sysClr val="windowText" lastClr="000000"/>
            </a:solidFill>
            <a:latin typeface="Simplified Arabic" panose="02020603050405020304" pitchFamily="18" charset="-78"/>
            <a:cs typeface="Simplified Arabic" panose="02020603050405020304" pitchFamily="18" charset="-78"/>
          </a:endParaRPr>
        </a:p>
        <a:p>
          <a:pPr algn="ctr">
            <a:lnSpc>
              <a:spcPct val="70000"/>
            </a:lnSpc>
            <a:spcAft>
              <a:spcPts val="0"/>
            </a:spcAft>
          </a:pPr>
          <a:r>
            <a:rPr lang="ar-DZ" sz="1400" b="1">
              <a:ln>
                <a:noFill/>
              </a:ln>
              <a:solidFill>
                <a:sysClr val="windowText" lastClr="000000"/>
              </a:solidFill>
              <a:latin typeface="Simplified Arabic" panose="02020603050405020304" pitchFamily="18" charset="-78"/>
              <a:cs typeface="Simplified Arabic" panose="02020603050405020304" pitchFamily="18" charset="-78"/>
            </a:rPr>
            <a:t>مخاطر السيولة </a:t>
          </a:r>
          <a:endParaRPr lang="fr-FR" sz="1400">
            <a:ln>
              <a:noFill/>
            </a:ln>
            <a:solidFill>
              <a:sysClr val="windowText" lastClr="000000"/>
            </a:solidFill>
            <a:latin typeface="Simplified Arabic" panose="02020603050405020304" pitchFamily="18" charset="-78"/>
            <a:cs typeface="Simplified Arabic" panose="02020603050405020304" pitchFamily="18" charset="-78"/>
          </a:endParaRPr>
        </a:p>
      </dgm:t>
    </dgm:pt>
    <dgm:pt modelId="{E72479AA-5388-46E5-8EBD-D49907E79699}" type="parTrans" cxnId="{BD910477-284C-4EDF-8D24-DA726C77AA6E}">
      <dgm:prSet/>
      <dgm:spPr/>
      <dgm:t>
        <a:bodyPr/>
        <a:lstStyle/>
        <a:p>
          <a:pPr algn="r"/>
          <a:endParaRPr lang="fr-FR"/>
        </a:p>
      </dgm:t>
    </dgm:pt>
    <dgm:pt modelId="{C605531C-7962-4ED3-B6C7-719CED0187DF}" type="sibTrans" cxnId="{BD910477-284C-4EDF-8D24-DA726C77AA6E}">
      <dgm:prSet/>
      <dgm:spPr/>
      <dgm:t>
        <a:bodyPr/>
        <a:lstStyle/>
        <a:p>
          <a:pPr algn="r"/>
          <a:endParaRPr lang="fr-FR"/>
        </a:p>
      </dgm:t>
    </dgm:pt>
    <dgm:pt modelId="{DC0F548D-11F2-464A-80C7-D05EE28B02EB}">
      <dgm:prSet phldrT="[Texte]" custT="1">
        <dgm:style>
          <a:lnRef idx="0">
            <a:scrgbClr r="0" g="0" b="0"/>
          </a:lnRef>
          <a:fillRef idx="0">
            <a:scrgbClr r="0" g="0" b="0"/>
          </a:fillRef>
          <a:effectRef idx="0">
            <a:scrgbClr r="0" g="0" b="0"/>
          </a:effectRef>
          <a:fontRef idx="minor">
            <a:schemeClr val="lt1"/>
          </a:fontRef>
        </dgm:style>
      </dgm:prSet>
      <dgm:spPr>
        <a:solidFill>
          <a:schemeClr val="bg1">
            <a:lumMod val="95000"/>
          </a:schemeClr>
        </a:solidFill>
        <a:ln w="12700">
          <a:noFill/>
        </a:ln>
        <a:effectLst/>
      </dgm:spPr>
      <dgm:t>
        <a:bodyPr/>
        <a:lstStyle/>
        <a:p>
          <a:pPr algn="r" rtl="1"/>
          <a:r>
            <a:rPr lang="ar-DZ" sz="1300" b="1">
              <a:latin typeface="Simplified Arabic" panose="02020603050405020304" pitchFamily="18" charset="-78"/>
              <a:cs typeface="Simplified Arabic" panose="02020603050405020304" pitchFamily="18" charset="-78"/>
            </a:rPr>
            <a:t>حجم القروض مقارنة بالودائع</a:t>
          </a:r>
          <a:endParaRPr lang="fr-FR" sz="1300" b="1">
            <a:latin typeface="Simplified Arabic" panose="02020603050405020304" pitchFamily="18" charset="-78"/>
            <a:cs typeface="Simplified Arabic" panose="02020603050405020304" pitchFamily="18" charset="-78"/>
          </a:endParaRPr>
        </a:p>
      </dgm:t>
    </dgm:pt>
    <dgm:pt modelId="{0EC58172-F20E-489D-BF92-DCF6B19E6D8E}" type="parTrans" cxnId="{2C4AF7C6-9DF5-434E-A26F-239B2A1FD1F4}">
      <dgm:prSet/>
      <dgm:spPr/>
      <dgm:t>
        <a:bodyPr/>
        <a:lstStyle/>
        <a:p>
          <a:pPr algn="r"/>
          <a:endParaRPr lang="fr-FR"/>
        </a:p>
      </dgm:t>
    </dgm:pt>
    <dgm:pt modelId="{55238230-F3DE-4C43-A222-8986ABE7870C}" type="sibTrans" cxnId="{2C4AF7C6-9DF5-434E-A26F-239B2A1FD1F4}">
      <dgm:prSet/>
      <dgm:spPr/>
      <dgm:t>
        <a:bodyPr/>
        <a:lstStyle/>
        <a:p>
          <a:pPr algn="r"/>
          <a:endParaRPr lang="fr-FR"/>
        </a:p>
      </dgm:t>
    </dgm:pt>
    <dgm:pt modelId="{5A362F03-A723-422A-ABB0-D722EFAB06B5}">
      <dgm:prSet phldrT="[Texte]" custT="1">
        <dgm:style>
          <a:lnRef idx="1">
            <a:schemeClr val="accent6"/>
          </a:lnRef>
          <a:fillRef idx="2">
            <a:schemeClr val="accent6"/>
          </a:fillRef>
          <a:effectRef idx="1">
            <a:schemeClr val="accent6"/>
          </a:effectRef>
          <a:fontRef idx="minor">
            <a:schemeClr val="dk1"/>
          </a:fontRef>
        </dgm:style>
      </dgm:prSet>
      <dgm:spPr>
        <a:solidFill>
          <a:schemeClr val="bg1"/>
        </a:solidFill>
        <a:ln w="19050">
          <a:solidFill>
            <a:srgbClr val="002060"/>
          </a:solidFill>
          <a:prstDash val="dashDot"/>
        </a:ln>
        <a:effectLst/>
      </dgm:spPr>
      <dgm:t>
        <a:bodyPr/>
        <a:lstStyle/>
        <a:p>
          <a:pPr algn="ctr" rtl="1">
            <a:lnSpc>
              <a:spcPct val="70000"/>
            </a:lnSpc>
          </a:pPr>
          <a:endParaRPr lang="ar-DZ" sz="1400" b="1">
            <a:ln>
              <a:noFill/>
            </a:ln>
            <a:solidFill>
              <a:sysClr val="windowText" lastClr="000000"/>
            </a:solidFill>
            <a:latin typeface="Simplified Arabic" panose="02020603050405020304" pitchFamily="18" charset="-78"/>
            <a:cs typeface="Simplified Arabic" panose="02020603050405020304" pitchFamily="18" charset="-78"/>
          </a:endParaRPr>
        </a:p>
        <a:p>
          <a:pPr algn="ctr" rtl="1">
            <a:lnSpc>
              <a:spcPct val="70000"/>
            </a:lnSpc>
          </a:pPr>
          <a:r>
            <a:rPr lang="ar-DZ" sz="1400" b="1">
              <a:ln>
                <a:noFill/>
              </a:ln>
              <a:solidFill>
                <a:sysClr val="windowText" lastClr="000000"/>
              </a:solidFill>
              <a:latin typeface="Simplified Arabic" panose="02020603050405020304" pitchFamily="18" charset="-78"/>
              <a:cs typeface="Simplified Arabic" panose="02020603050405020304" pitchFamily="18" charset="-78"/>
            </a:rPr>
            <a:t>منفعة الأصول </a:t>
          </a:r>
          <a:endParaRPr lang="fr-FR" sz="1400">
            <a:ln>
              <a:noFill/>
            </a:ln>
            <a:solidFill>
              <a:sysClr val="windowText" lastClr="000000"/>
            </a:solidFill>
            <a:latin typeface="Simplified Arabic" panose="02020603050405020304" pitchFamily="18" charset="-78"/>
            <a:cs typeface="Simplified Arabic" panose="02020603050405020304" pitchFamily="18" charset="-78"/>
          </a:endParaRPr>
        </a:p>
      </dgm:t>
    </dgm:pt>
    <dgm:pt modelId="{7371EC1A-151A-4E68-8D75-19491921DD69}" type="parTrans" cxnId="{917E568F-2CD5-4588-826B-28D7A6D3F9C2}">
      <dgm:prSet/>
      <dgm:spPr/>
      <dgm:t>
        <a:bodyPr/>
        <a:lstStyle/>
        <a:p>
          <a:pPr algn="r"/>
          <a:endParaRPr lang="fr-FR"/>
        </a:p>
      </dgm:t>
    </dgm:pt>
    <dgm:pt modelId="{46356394-CD93-418E-80D0-7CBA3281EC05}" type="sibTrans" cxnId="{917E568F-2CD5-4588-826B-28D7A6D3F9C2}">
      <dgm:prSet/>
      <dgm:spPr/>
      <dgm:t>
        <a:bodyPr/>
        <a:lstStyle/>
        <a:p>
          <a:pPr algn="r"/>
          <a:endParaRPr lang="fr-FR"/>
        </a:p>
      </dgm:t>
    </dgm:pt>
    <dgm:pt modelId="{CCC7C039-B614-4C91-8769-BCF235C7AADC}">
      <dgm:prSet phldrT="[Texte]" custT="1">
        <dgm:style>
          <a:lnRef idx="0">
            <a:scrgbClr r="0" g="0" b="0"/>
          </a:lnRef>
          <a:fillRef idx="0">
            <a:scrgbClr r="0" g="0" b="0"/>
          </a:fillRef>
          <a:effectRef idx="0">
            <a:scrgbClr r="0" g="0" b="0"/>
          </a:effectRef>
          <a:fontRef idx="minor">
            <a:schemeClr val="lt1"/>
          </a:fontRef>
        </dgm:style>
      </dgm:prSet>
      <dgm:spPr>
        <a:solidFill>
          <a:schemeClr val="bg1">
            <a:lumMod val="95000"/>
          </a:schemeClr>
        </a:solidFill>
        <a:ln w="12700">
          <a:noFill/>
        </a:ln>
        <a:effectLst/>
      </dgm:spPr>
      <dgm:t>
        <a:bodyPr/>
        <a:lstStyle/>
        <a:p>
          <a:pPr algn="r" rtl="1"/>
          <a:r>
            <a:rPr lang="ar-DZ" sz="1300" b="1">
              <a:latin typeface="Simplified Arabic" panose="02020603050405020304" pitchFamily="18" charset="-78"/>
              <a:cs typeface="Simplified Arabic" panose="02020603050405020304" pitchFamily="18" charset="-78"/>
            </a:rPr>
            <a:t>كفاءة استخدام الأصول في توليد الإيرادات</a:t>
          </a:r>
          <a:endParaRPr lang="fr-FR" sz="1300" b="1">
            <a:latin typeface="Simplified Arabic" panose="02020603050405020304" pitchFamily="18" charset="-78"/>
            <a:cs typeface="Simplified Arabic" panose="02020603050405020304" pitchFamily="18" charset="-78"/>
          </a:endParaRPr>
        </a:p>
      </dgm:t>
    </dgm:pt>
    <dgm:pt modelId="{CC7D3936-28DA-4998-98EC-41E1EF942B14}" type="parTrans" cxnId="{11B46D22-37AF-4813-83B4-1E0E619E3897}">
      <dgm:prSet/>
      <dgm:spPr/>
      <dgm:t>
        <a:bodyPr/>
        <a:lstStyle/>
        <a:p>
          <a:pPr algn="r"/>
          <a:endParaRPr lang="fr-FR"/>
        </a:p>
      </dgm:t>
    </dgm:pt>
    <dgm:pt modelId="{F45BF10C-4787-4589-9DD8-E35B7BC636DA}" type="sibTrans" cxnId="{11B46D22-37AF-4813-83B4-1E0E619E3897}">
      <dgm:prSet/>
      <dgm:spPr/>
      <dgm:t>
        <a:bodyPr/>
        <a:lstStyle/>
        <a:p>
          <a:pPr algn="r"/>
          <a:endParaRPr lang="fr-FR"/>
        </a:p>
      </dgm:t>
    </dgm:pt>
    <dgm:pt modelId="{3033DA6E-F963-461D-B2E4-59935B2C213E}">
      <dgm:prSet/>
      <dgm:spPr/>
      <dgm:t>
        <a:bodyPr/>
        <a:lstStyle/>
        <a:p>
          <a:endParaRPr lang="fr-FR"/>
        </a:p>
      </dgm:t>
    </dgm:pt>
    <dgm:pt modelId="{54BD4AD3-0E78-4BE2-8ECB-DDF8A5A42C89}" type="parTrans" cxnId="{030500A6-1B62-4D93-8789-EAAAD3B5103F}">
      <dgm:prSet/>
      <dgm:spPr/>
      <dgm:t>
        <a:bodyPr/>
        <a:lstStyle/>
        <a:p>
          <a:pPr algn="r"/>
          <a:endParaRPr lang="fr-FR"/>
        </a:p>
      </dgm:t>
    </dgm:pt>
    <dgm:pt modelId="{CFA874B8-A518-4ECD-B67F-8DD209F41C98}" type="sibTrans" cxnId="{030500A6-1B62-4D93-8789-EAAAD3B5103F}">
      <dgm:prSet/>
      <dgm:spPr/>
      <dgm:t>
        <a:bodyPr/>
        <a:lstStyle/>
        <a:p>
          <a:pPr algn="r"/>
          <a:endParaRPr lang="fr-FR"/>
        </a:p>
      </dgm:t>
    </dgm:pt>
    <dgm:pt modelId="{9BC629C9-1F9C-4799-AAF6-05AF01F83B05}">
      <dgm:prSet/>
      <dgm:spPr/>
      <dgm:t>
        <a:bodyPr/>
        <a:lstStyle/>
        <a:p>
          <a:endParaRPr lang="fr-FR"/>
        </a:p>
      </dgm:t>
    </dgm:pt>
    <dgm:pt modelId="{DC692F78-A33E-4CA0-BF17-C68C30C4050C}" type="parTrans" cxnId="{C8CF701C-B1D8-4C7D-ABBC-8E5537BC20CF}">
      <dgm:prSet/>
      <dgm:spPr/>
      <dgm:t>
        <a:bodyPr/>
        <a:lstStyle/>
        <a:p>
          <a:pPr algn="r"/>
          <a:endParaRPr lang="fr-FR"/>
        </a:p>
      </dgm:t>
    </dgm:pt>
    <dgm:pt modelId="{7997BD95-18CC-47A2-95E8-C541EC41A142}" type="sibTrans" cxnId="{C8CF701C-B1D8-4C7D-ABBC-8E5537BC20CF}">
      <dgm:prSet/>
      <dgm:spPr/>
      <dgm:t>
        <a:bodyPr/>
        <a:lstStyle/>
        <a:p>
          <a:pPr algn="r"/>
          <a:endParaRPr lang="fr-FR"/>
        </a:p>
      </dgm:t>
    </dgm:pt>
    <dgm:pt modelId="{29433B89-1EFC-42EA-B3A6-24037E074AF4}" type="pres">
      <dgm:prSet presAssocID="{0AB9AD92-EE5C-4B2E-AC97-AFD2E6B306F5}" presName="cycleMatrixDiagram" presStyleCnt="0">
        <dgm:presLayoutVars>
          <dgm:chMax val="1"/>
          <dgm:dir/>
          <dgm:animLvl val="lvl"/>
          <dgm:resizeHandles val="exact"/>
        </dgm:presLayoutVars>
      </dgm:prSet>
      <dgm:spPr/>
    </dgm:pt>
    <dgm:pt modelId="{844A9468-20F8-4180-B2AD-C350F771CDC0}" type="pres">
      <dgm:prSet presAssocID="{0AB9AD92-EE5C-4B2E-AC97-AFD2E6B306F5}" presName="children" presStyleCnt="0"/>
      <dgm:spPr/>
    </dgm:pt>
    <dgm:pt modelId="{41B0242C-C555-44B1-97E2-BBE8FF013622}" type="pres">
      <dgm:prSet presAssocID="{0AB9AD92-EE5C-4B2E-AC97-AFD2E6B306F5}" presName="child1group" presStyleCnt="0"/>
      <dgm:spPr/>
    </dgm:pt>
    <dgm:pt modelId="{06017372-DFD4-4CF1-AAC6-333A73D20FD7}" type="pres">
      <dgm:prSet presAssocID="{0AB9AD92-EE5C-4B2E-AC97-AFD2E6B306F5}" presName="child1" presStyleLbl="bgAcc1" presStyleIdx="0" presStyleCnt="4" custScaleX="136359" custScaleY="133062" custLinFactNeighborX="-10198" custLinFactNeighborY="17289"/>
      <dgm:spPr/>
    </dgm:pt>
    <dgm:pt modelId="{B106DCAF-15DB-4274-94BC-3C31024F206D}" type="pres">
      <dgm:prSet presAssocID="{0AB9AD92-EE5C-4B2E-AC97-AFD2E6B306F5}" presName="child1Text" presStyleLbl="bgAcc1" presStyleIdx="0" presStyleCnt="4">
        <dgm:presLayoutVars>
          <dgm:bulletEnabled val="1"/>
        </dgm:presLayoutVars>
      </dgm:prSet>
      <dgm:spPr/>
    </dgm:pt>
    <dgm:pt modelId="{E2166C9C-4AC3-4C5E-A273-D2D66F6C8751}" type="pres">
      <dgm:prSet presAssocID="{0AB9AD92-EE5C-4B2E-AC97-AFD2E6B306F5}" presName="child2group" presStyleCnt="0"/>
      <dgm:spPr/>
    </dgm:pt>
    <dgm:pt modelId="{82358933-DF8B-4476-9DBA-125754679E47}" type="pres">
      <dgm:prSet presAssocID="{0AB9AD92-EE5C-4B2E-AC97-AFD2E6B306F5}" presName="child2" presStyleLbl="bgAcc1" presStyleIdx="1" presStyleCnt="4" custScaleX="142782" custScaleY="149026" custLinFactNeighborX="3072" custLinFactNeighborY="15718"/>
      <dgm:spPr/>
    </dgm:pt>
    <dgm:pt modelId="{CA1CC9DB-A9F8-4AEB-BF64-3C254BDE7983}" type="pres">
      <dgm:prSet presAssocID="{0AB9AD92-EE5C-4B2E-AC97-AFD2E6B306F5}" presName="child2Text" presStyleLbl="bgAcc1" presStyleIdx="1" presStyleCnt="4">
        <dgm:presLayoutVars>
          <dgm:bulletEnabled val="1"/>
        </dgm:presLayoutVars>
      </dgm:prSet>
      <dgm:spPr/>
    </dgm:pt>
    <dgm:pt modelId="{046F5663-F7CE-4A95-AFA7-862DE6F174CB}" type="pres">
      <dgm:prSet presAssocID="{0AB9AD92-EE5C-4B2E-AC97-AFD2E6B306F5}" presName="child3group" presStyleCnt="0"/>
      <dgm:spPr/>
    </dgm:pt>
    <dgm:pt modelId="{C6DEB4DA-53FC-4B97-A5DC-3C7DB6A67C4E}" type="pres">
      <dgm:prSet presAssocID="{0AB9AD92-EE5C-4B2E-AC97-AFD2E6B306F5}" presName="child3" presStyleLbl="bgAcc1" presStyleIdx="2" presStyleCnt="4" custScaleX="138561" custScaleY="153495"/>
      <dgm:spPr/>
    </dgm:pt>
    <dgm:pt modelId="{FBD8F3C6-C429-4A14-ACCB-4D25D9842AAF}" type="pres">
      <dgm:prSet presAssocID="{0AB9AD92-EE5C-4B2E-AC97-AFD2E6B306F5}" presName="child3Text" presStyleLbl="bgAcc1" presStyleIdx="2" presStyleCnt="4">
        <dgm:presLayoutVars>
          <dgm:bulletEnabled val="1"/>
        </dgm:presLayoutVars>
      </dgm:prSet>
      <dgm:spPr/>
    </dgm:pt>
    <dgm:pt modelId="{90E7E062-C9AE-4802-A4F8-702C0131CB03}" type="pres">
      <dgm:prSet presAssocID="{0AB9AD92-EE5C-4B2E-AC97-AFD2E6B306F5}" presName="child4group" presStyleCnt="0"/>
      <dgm:spPr/>
    </dgm:pt>
    <dgm:pt modelId="{0441D5AA-D36A-4713-8999-EA17AA18FC0A}" type="pres">
      <dgm:prSet presAssocID="{0AB9AD92-EE5C-4B2E-AC97-AFD2E6B306F5}" presName="child4" presStyleLbl="bgAcc1" presStyleIdx="3" presStyleCnt="4" custScaleX="137644" custScaleY="156188" custLinFactNeighborX="-37003" custLinFactNeighborY="0"/>
      <dgm:spPr/>
    </dgm:pt>
    <dgm:pt modelId="{C39D24F3-5776-4375-9AC1-70B3A3AE46DC}" type="pres">
      <dgm:prSet presAssocID="{0AB9AD92-EE5C-4B2E-AC97-AFD2E6B306F5}" presName="child4Text" presStyleLbl="bgAcc1" presStyleIdx="3" presStyleCnt="4">
        <dgm:presLayoutVars>
          <dgm:bulletEnabled val="1"/>
        </dgm:presLayoutVars>
      </dgm:prSet>
      <dgm:spPr/>
    </dgm:pt>
    <dgm:pt modelId="{F112804F-30A8-49C4-8037-600DC74F2791}" type="pres">
      <dgm:prSet presAssocID="{0AB9AD92-EE5C-4B2E-AC97-AFD2E6B306F5}" presName="childPlaceholder" presStyleCnt="0"/>
      <dgm:spPr/>
    </dgm:pt>
    <dgm:pt modelId="{14DA51DD-7116-4C58-A70B-54AD6C78E0FF}" type="pres">
      <dgm:prSet presAssocID="{0AB9AD92-EE5C-4B2E-AC97-AFD2E6B306F5}" presName="circle" presStyleCnt="0"/>
      <dgm:spPr/>
    </dgm:pt>
    <dgm:pt modelId="{BB8BB2EF-78CE-42A1-89FE-C0A278B6C569}" type="pres">
      <dgm:prSet presAssocID="{0AB9AD92-EE5C-4B2E-AC97-AFD2E6B306F5}" presName="quadrant1" presStyleLbl="node1" presStyleIdx="0" presStyleCnt="4" custLinFactNeighborX="-1862">
        <dgm:presLayoutVars>
          <dgm:chMax val="1"/>
          <dgm:bulletEnabled val="1"/>
        </dgm:presLayoutVars>
      </dgm:prSet>
      <dgm:spPr/>
    </dgm:pt>
    <dgm:pt modelId="{2AFEF817-08B6-4C4B-B73B-A1C71DA56C21}" type="pres">
      <dgm:prSet presAssocID="{0AB9AD92-EE5C-4B2E-AC97-AFD2E6B306F5}" presName="quadrant2" presStyleLbl="node1" presStyleIdx="1" presStyleCnt="4">
        <dgm:presLayoutVars>
          <dgm:chMax val="1"/>
          <dgm:bulletEnabled val="1"/>
        </dgm:presLayoutVars>
      </dgm:prSet>
      <dgm:spPr/>
    </dgm:pt>
    <dgm:pt modelId="{88435EC7-48C7-4923-AF1A-1495BB67BF17}" type="pres">
      <dgm:prSet presAssocID="{0AB9AD92-EE5C-4B2E-AC97-AFD2E6B306F5}" presName="quadrant3" presStyleLbl="node1" presStyleIdx="2" presStyleCnt="4">
        <dgm:presLayoutVars>
          <dgm:chMax val="1"/>
          <dgm:bulletEnabled val="1"/>
        </dgm:presLayoutVars>
      </dgm:prSet>
      <dgm:spPr/>
    </dgm:pt>
    <dgm:pt modelId="{194B9D2F-47D1-45CA-B545-91EA0843D32F}" type="pres">
      <dgm:prSet presAssocID="{0AB9AD92-EE5C-4B2E-AC97-AFD2E6B306F5}" presName="quadrant4" presStyleLbl="node1" presStyleIdx="3" presStyleCnt="4">
        <dgm:presLayoutVars>
          <dgm:chMax val="1"/>
          <dgm:bulletEnabled val="1"/>
        </dgm:presLayoutVars>
      </dgm:prSet>
      <dgm:spPr/>
    </dgm:pt>
    <dgm:pt modelId="{E806F1A7-F662-4B2B-AE54-A769EFB92F95}" type="pres">
      <dgm:prSet presAssocID="{0AB9AD92-EE5C-4B2E-AC97-AFD2E6B306F5}" presName="quadrantPlaceholder" presStyleCnt="0"/>
      <dgm:spPr/>
    </dgm:pt>
    <dgm:pt modelId="{0C22C04D-641B-4B1D-84AE-B5B2A18A548C}" type="pres">
      <dgm:prSet presAssocID="{0AB9AD92-EE5C-4B2E-AC97-AFD2E6B306F5}" presName="center1" presStyleLbl="fgShp" presStyleIdx="0" presStyleCnt="2" custLinFactNeighborX="-352" custLinFactNeighborY="4608"/>
      <dgm:spPr>
        <a:noFill/>
        <a:ln>
          <a:noFill/>
        </a:ln>
      </dgm:spPr>
    </dgm:pt>
    <dgm:pt modelId="{B9385530-B924-4892-9028-ECAC62E29B96}" type="pres">
      <dgm:prSet presAssocID="{0AB9AD92-EE5C-4B2E-AC97-AFD2E6B306F5}" presName="center2" presStyleLbl="fgShp" presStyleIdx="1" presStyleCnt="2" custLinFactNeighborX="-1306" custLinFactNeighborY="-8181"/>
      <dgm:spPr>
        <a:noFill/>
        <a:ln>
          <a:noFill/>
        </a:ln>
      </dgm:spPr>
    </dgm:pt>
  </dgm:ptLst>
  <dgm:cxnLst>
    <dgm:cxn modelId="{76364B06-5458-4C03-AACD-7310C49C8285}" type="presOf" srcId="{CCC7C039-B614-4C91-8769-BCF235C7AADC}" destId="{C39D24F3-5776-4375-9AC1-70B3A3AE46DC}" srcOrd="1" destOrd="0" presId="urn:microsoft.com/office/officeart/2005/8/layout/cycle4"/>
    <dgm:cxn modelId="{67AE8115-BF66-4498-A458-7DA81EB6AB92}" type="presOf" srcId="{DC0F548D-11F2-464A-80C7-D05EE28B02EB}" destId="{FBD8F3C6-C429-4A14-ACCB-4D25D9842AAF}" srcOrd="1" destOrd="0" presId="urn:microsoft.com/office/officeart/2005/8/layout/cycle4"/>
    <dgm:cxn modelId="{587C4317-5783-4C3E-8B09-D042928B070D}" type="presOf" srcId="{1E510E71-5905-497B-A3E9-0A22222F9F93}" destId="{88435EC7-48C7-4923-AF1A-1495BB67BF17}" srcOrd="0" destOrd="0" presId="urn:microsoft.com/office/officeart/2005/8/layout/cycle4"/>
    <dgm:cxn modelId="{C8CF701C-B1D8-4C7D-ABBC-8E5537BC20CF}" srcId="{0AB9AD92-EE5C-4B2E-AC97-AFD2E6B306F5}" destId="{9BC629C9-1F9C-4799-AAF6-05AF01F83B05}" srcOrd="4" destOrd="0" parTransId="{DC692F78-A33E-4CA0-BF17-C68C30C4050C}" sibTransId="{7997BD95-18CC-47A2-95E8-C541EC41A142}"/>
    <dgm:cxn modelId="{73390420-BD8C-4B31-94E8-E7B04AB9DF4B}" type="presOf" srcId="{CCC7C039-B614-4C91-8769-BCF235C7AADC}" destId="{0441D5AA-D36A-4713-8999-EA17AA18FC0A}" srcOrd="0" destOrd="0" presId="urn:microsoft.com/office/officeart/2005/8/layout/cycle4"/>
    <dgm:cxn modelId="{11B46D22-37AF-4813-83B4-1E0E619E3897}" srcId="{5A362F03-A723-422A-ABB0-D722EFAB06B5}" destId="{CCC7C039-B614-4C91-8769-BCF235C7AADC}" srcOrd="0" destOrd="0" parTransId="{CC7D3936-28DA-4998-98EC-41E1EF942B14}" sibTransId="{F45BF10C-4787-4589-9DD8-E35B7BC636DA}"/>
    <dgm:cxn modelId="{3EF86E32-45B2-4300-BDFA-37C2D4FFEFFF}" type="presOf" srcId="{86F03120-1D85-4162-AD32-2D57DACD1EAB}" destId="{06017372-DFD4-4CF1-AAC6-333A73D20FD7}" srcOrd="0" destOrd="0" presId="urn:microsoft.com/office/officeart/2005/8/layout/cycle4"/>
    <dgm:cxn modelId="{05879661-A2C6-4232-9F4C-449F36E84B6F}" type="presOf" srcId="{86F03120-1D85-4162-AD32-2D57DACD1EAB}" destId="{B106DCAF-15DB-4274-94BC-3C31024F206D}" srcOrd="1" destOrd="0" presId="urn:microsoft.com/office/officeart/2005/8/layout/cycle4"/>
    <dgm:cxn modelId="{B03E2964-DE28-430C-BAD4-F512ACF3E50E}" type="presOf" srcId="{0AB9AD92-EE5C-4B2E-AC97-AFD2E6B306F5}" destId="{29433B89-1EFC-42EA-B3A6-24037E074AF4}" srcOrd="0" destOrd="0" presId="urn:microsoft.com/office/officeart/2005/8/layout/cycle4"/>
    <dgm:cxn modelId="{6D654B4B-D1D0-4553-82A3-F4EA4C42B76D}" type="presOf" srcId="{BC4AAF6E-FD45-4BFB-860C-0D2F3CFA8B60}" destId="{BB8BB2EF-78CE-42A1-89FE-C0A278B6C569}" srcOrd="0" destOrd="0" presId="urn:microsoft.com/office/officeart/2005/8/layout/cycle4"/>
    <dgm:cxn modelId="{034CB16E-B98E-46A1-A565-EBCEA7A6D8D8}" srcId="{0AB9AD92-EE5C-4B2E-AC97-AFD2E6B306F5}" destId="{BC4AAF6E-FD45-4BFB-860C-0D2F3CFA8B60}" srcOrd="0" destOrd="0" parTransId="{EB86D4F1-40BB-4F88-9E46-2FA08D17F307}" sibTransId="{1FCD319F-3A02-4BD3-9E55-5FC5DC95BCB7}"/>
    <dgm:cxn modelId="{C902E570-95E8-4C48-9BB6-3D335ABDC695}" type="presOf" srcId="{7D8AC715-B5AF-49BD-A466-0596F9A70C94}" destId="{2AFEF817-08B6-4C4B-B73B-A1C71DA56C21}" srcOrd="0" destOrd="0" presId="urn:microsoft.com/office/officeart/2005/8/layout/cycle4"/>
    <dgm:cxn modelId="{BD910477-284C-4EDF-8D24-DA726C77AA6E}" srcId="{0AB9AD92-EE5C-4B2E-AC97-AFD2E6B306F5}" destId="{1E510E71-5905-497B-A3E9-0A22222F9F93}" srcOrd="2" destOrd="0" parTransId="{E72479AA-5388-46E5-8EBD-D49907E79699}" sibTransId="{C605531C-7962-4ED3-B6C7-719CED0187DF}"/>
    <dgm:cxn modelId="{DFF8887A-B6CF-4E58-87E9-C6B3D71FA709}" type="presOf" srcId="{AE72BA21-CBB8-420C-A4CB-E837518C2337}" destId="{82358933-DF8B-4476-9DBA-125754679E47}" srcOrd="0" destOrd="0" presId="urn:microsoft.com/office/officeart/2005/8/layout/cycle4"/>
    <dgm:cxn modelId="{917E568F-2CD5-4588-826B-28D7A6D3F9C2}" srcId="{0AB9AD92-EE5C-4B2E-AC97-AFD2E6B306F5}" destId="{5A362F03-A723-422A-ABB0-D722EFAB06B5}" srcOrd="3" destOrd="0" parTransId="{7371EC1A-151A-4E68-8D75-19491921DD69}" sibTransId="{46356394-CD93-418E-80D0-7CBA3281EC05}"/>
    <dgm:cxn modelId="{1DFB6F99-507C-453D-882D-339DC81DB5FE}" srcId="{0AB9AD92-EE5C-4B2E-AC97-AFD2E6B306F5}" destId="{7D8AC715-B5AF-49BD-A466-0596F9A70C94}" srcOrd="1" destOrd="0" parTransId="{6C930796-B51B-4115-8C64-A0C76343FEEA}" sibTransId="{126302B2-749D-4181-998C-7A09E6154B12}"/>
    <dgm:cxn modelId="{030500A6-1B62-4D93-8789-EAAAD3B5103F}" srcId="{0AB9AD92-EE5C-4B2E-AC97-AFD2E6B306F5}" destId="{3033DA6E-F963-461D-B2E4-59935B2C213E}" srcOrd="5" destOrd="0" parTransId="{54BD4AD3-0E78-4BE2-8ECB-DDF8A5A42C89}" sibTransId="{CFA874B8-A518-4ECD-B67F-8DD209F41C98}"/>
    <dgm:cxn modelId="{24F58AAE-42DE-499B-8DF7-893DDBC29AF2}" type="presOf" srcId="{AE72BA21-CBB8-420C-A4CB-E837518C2337}" destId="{CA1CC9DB-A9F8-4AEB-BF64-3C254BDE7983}" srcOrd="1" destOrd="0" presId="urn:microsoft.com/office/officeart/2005/8/layout/cycle4"/>
    <dgm:cxn modelId="{424628B9-B2DD-4CB6-BA82-2A73B32F725F}" type="presOf" srcId="{5A362F03-A723-422A-ABB0-D722EFAB06B5}" destId="{194B9D2F-47D1-45CA-B545-91EA0843D32F}" srcOrd="0" destOrd="0" presId="urn:microsoft.com/office/officeart/2005/8/layout/cycle4"/>
    <dgm:cxn modelId="{2C4AF7C6-9DF5-434E-A26F-239B2A1FD1F4}" srcId="{1E510E71-5905-497B-A3E9-0A22222F9F93}" destId="{DC0F548D-11F2-464A-80C7-D05EE28B02EB}" srcOrd="0" destOrd="0" parTransId="{0EC58172-F20E-489D-BF92-DCF6B19E6D8E}" sibTransId="{55238230-F3DE-4C43-A222-8986ABE7870C}"/>
    <dgm:cxn modelId="{8A063BCC-AE6D-4228-91B2-05D2CBDDB7AD}" srcId="{BC4AAF6E-FD45-4BFB-860C-0D2F3CFA8B60}" destId="{86F03120-1D85-4162-AD32-2D57DACD1EAB}" srcOrd="0" destOrd="0" parTransId="{89AA34BC-B54B-4C42-8AE0-DEB137A2F12F}" sibTransId="{BC2D87CD-0B87-449D-B4AB-F26CBE9CB3AB}"/>
    <dgm:cxn modelId="{03A863F0-413A-47A8-A04D-CD288D184269}" type="presOf" srcId="{DC0F548D-11F2-464A-80C7-D05EE28B02EB}" destId="{C6DEB4DA-53FC-4B97-A5DC-3C7DB6A67C4E}" srcOrd="0" destOrd="0" presId="urn:microsoft.com/office/officeart/2005/8/layout/cycle4"/>
    <dgm:cxn modelId="{37CFF5F8-DD19-427D-A6F5-7C4AFAB5F17C}" srcId="{7D8AC715-B5AF-49BD-A466-0596F9A70C94}" destId="{AE72BA21-CBB8-420C-A4CB-E837518C2337}" srcOrd="0" destOrd="0" parTransId="{91DF3560-ADF7-4926-B203-DCD49F62D2B5}" sibTransId="{3CB4CDE3-5B1E-4688-A504-AC163668E241}"/>
    <dgm:cxn modelId="{1C8E01AD-20B0-4136-BABB-4786A40A0D92}" type="presParOf" srcId="{29433B89-1EFC-42EA-B3A6-24037E074AF4}" destId="{844A9468-20F8-4180-B2AD-C350F771CDC0}" srcOrd="0" destOrd="0" presId="urn:microsoft.com/office/officeart/2005/8/layout/cycle4"/>
    <dgm:cxn modelId="{7B22566C-BC61-43B9-8C6F-FDC795C086DE}" type="presParOf" srcId="{844A9468-20F8-4180-B2AD-C350F771CDC0}" destId="{41B0242C-C555-44B1-97E2-BBE8FF013622}" srcOrd="0" destOrd="0" presId="urn:microsoft.com/office/officeart/2005/8/layout/cycle4"/>
    <dgm:cxn modelId="{AB738F37-0216-43E2-902C-704B42912152}" type="presParOf" srcId="{41B0242C-C555-44B1-97E2-BBE8FF013622}" destId="{06017372-DFD4-4CF1-AAC6-333A73D20FD7}" srcOrd="0" destOrd="0" presId="urn:microsoft.com/office/officeart/2005/8/layout/cycle4"/>
    <dgm:cxn modelId="{FD67F027-D34D-4FE2-A0F4-B002E30CC5C7}" type="presParOf" srcId="{41B0242C-C555-44B1-97E2-BBE8FF013622}" destId="{B106DCAF-15DB-4274-94BC-3C31024F206D}" srcOrd="1" destOrd="0" presId="urn:microsoft.com/office/officeart/2005/8/layout/cycle4"/>
    <dgm:cxn modelId="{87F70861-CD0A-4FC6-A8F2-AC2FC0F75096}" type="presParOf" srcId="{844A9468-20F8-4180-B2AD-C350F771CDC0}" destId="{E2166C9C-4AC3-4C5E-A273-D2D66F6C8751}" srcOrd="1" destOrd="0" presId="urn:microsoft.com/office/officeart/2005/8/layout/cycle4"/>
    <dgm:cxn modelId="{9D06B4E1-0C8C-426B-8796-7AE390DED213}" type="presParOf" srcId="{E2166C9C-4AC3-4C5E-A273-D2D66F6C8751}" destId="{82358933-DF8B-4476-9DBA-125754679E47}" srcOrd="0" destOrd="0" presId="urn:microsoft.com/office/officeart/2005/8/layout/cycle4"/>
    <dgm:cxn modelId="{D1003550-C0C8-477A-A4B7-4D357F40242C}" type="presParOf" srcId="{E2166C9C-4AC3-4C5E-A273-D2D66F6C8751}" destId="{CA1CC9DB-A9F8-4AEB-BF64-3C254BDE7983}" srcOrd="1" destOrd="0" presId="urn:microsoft.com/office/officeart/2005/8/layout/cycle4"/>
    <dgm:cxn modelId="{3C2209C6-8635-4259-AA3E-FD1D577C69DF}" type="presParOf" srcId="{844A9468-20F8-4180-B2AD-C350F771CDC0}" destId="{046F5663-F7CE-4A95-AFA7-862DE6F174CB}" srcOrd="2" destOrd="0" presId="urn:microsoft.com/office/officeart/2005/8/layout/cycle4"/>
    <dgm:cxn modelId="{8EA5F0B2-C5AF-4E74-9B34-754BA81B30B1}" type="presParOf" srcId="{046F5663-F7CE-4A95-AFA7-862DE6F174CB}" destId="{C6DEB4DA-53FC-4B97-A5DC-3C7DB6A67C4E}" srcOrd="0" destOrd="0" presId="urn:microsoft.com/office/officeart/2005/8/layout/cycle4"/>
    <dgm:cxn modelId="{F78F533B-9FC1-4C94-A820-BB5B28B2DE6E}" type="presParOf" srcId="{046F5663-F7CE-4A95-AFA7-862DE6F174CB}" destId="{FBD8F3C6-C429-4A14-ACCB-4D25D9842AAF}" srcOrd="1" destOrd="0" presId="urn:microsoft.com/office/officeart/2005/8/layout/cycle4"/>
    <dgm:cxn modelId="{FB190CC6-35A3-4AEB-A42D-3E5464000505}" type="presParOf" srcId="{844A9468-20F8-4180-B2AD-C350F771CDC0}" destId="{90E7E062-C9AE-4802-A4F8-702C0131CB03}" srcOrd="3" destOrd="0" presId="urn:microsoft.com/office/officeart/2005/8/layout/cycle4"/>
    <dgm:cxn modelId="{1BEAAAE4-85BB-41E0-818B-842E925634E7}" type="presParOf" srcId="{90E7E062-C9AE-4802-A4F8-702C0131CB03}" destId="{0441D5AA-D36A-4713-8999-EA17AA18FC0A}" srcOrd="0" destOrd="0" presId="urn:microsoft.com/office/officeart/2005/8/layout/cycle4"/>
    <dgm:cxn modelId="{5DD8ADDC-A0A3-4F03-B0FF-7EF294420312}" type="presParOf" srcId="{90E7E062-C9AE-4802-A4F8-702C0131CB03}" destId="{C39D24F3-5776-4375-9AC1-70B3A3AE46DC}" srcOrd="1" destOrd="0" presId="urn:microsoft.com/office/officeart/2005/8/layout/cycle4"/>
    <dgm:cxn modelId="{B0EE74C1-B8BE-4C32-BB9D-5AF6E2CB90AE}" type="presParOf" srcId="{844A9468-20F8-4180-B2AD-C350F771CDC0}" destId="{F112804F-30A8-49C4-8037-600DC74F2791}" srcOrd="4" destOrd="0" presId="urn:microsoft.com/office/officeart/2005/8/layout/cycle4"/>
    <dgm:cxn modelId="{473DC454-532D-4E46-AFFA-9E20105D6E3E}" type="presParOf" srcId="{29433B89-1EFC-42EA-B3A6-24037E074AF4}" destId="{14DA51DD-7116-4C58-A70B-54AD6C78E0FF}" srcOrd="1" destOrd="0" presId="urn:microsoft.com/office/officeart/2005/8/layout/cycle4"/>
    <dgm:cxn modelId="{0A58EA3B-3009-4F85-8F6C-CCD66CD58320}" type="presParOf" srcId="{14DA51DD-7116-4C58-A70B-54AD6C78E0FF}" destId="{BB8BB2EF-78CE-42A1-89FE-C0A278B6C569}" srcOrd="0" destOrd="0" presId="urn:microsoft.com/office/officeart/2005/8/layout/cycle4"/>
    <dgm:cxn modelId="{4A3B386E-7F5A-42A7-BFBA-AA95991169F8}" type="presParOf" srcId="{14DA51DD-7116-4C58-A70B-54AD6C78E0FF}" destId="{2AFEF817-08B6-4C4B-B73B-A1C71DA56C21}" srcOrd="1" destOrd="0" presId="urn:microsoft.com/office/officeart/2005/8/layout/cycle4"/>
    <dgm:cxn modelId="{6D3A6113-5876-4FF3-8CE2-1674FEA33A04}" type="presParOf" srcId="{14DA51DD-7116-4C58-A70B-54AD6C78E0FF}" destId="{88435EC7-48C7-4923-AF1A-1495BB67BF17}" srcOrd="2" destOrd="0" presId="urn:microsoft.com/office/officeart/2005/8/layout/cycle4"/>
    <dgm:cxn modelId="{FE4350A3-B604-4CD0-9C65-7FC6EB1AAA65}" type="presParOf" srcId="{14DA51DD-7116-4C58-A70B-54AD6C78E0FF}" destId="{194B9D2F-47D1-45CA-B545-91EA0843D32F}" srcOrd="3" destOrd="0" presId="urn:microsoft.com/office/officeart/2005/8/layout/cycle4"/>
    <dgm:cxn modelId="{FB02F225-426A-42F1-B273-AFEE1657889C}" type="presParOf" srcId="{14DA51DD-7116-4C58-A70B-54AD6C78E0FF}" destId="{E806F1A7-F662-4B2B-AE54-A769EFB92F95}" srcOrd="4" destOrd="0" presId="urn:microsoft.com/office/officeart/2005/8/layout/cycle4"/>
    <dgm:cxn modelId="{D03E65F5-7177-4F74-82AF-48E0D5A128A2}" type="presParOf" srcId="{29433B89-1EFC-42EA-B3A6-24037E074AF4}" destId="{0C22C04D-641B-4B1D-84AE-B5B2A18A548C}" srcOrd="2" destOrd="0" presId="urn:microsoft.com/office/officeart/2005/8/layout/cycle4"/>
    <dgm:cxn modelId="{F956CB34-181F-44A4-8324-1417858EC6C3}" type="presParOf" srcId="{29433B89-1EFC-42EA-B3A6-24037E074AF4}" destId="{B9385530-B924-4892-9028-ECAC62E29B96}" srcOrd="3" destOrd="0" presId="urn:microsoft.com/office/officeart/2005/8/layout/cycle4"/>
  </dgm:cxnLst>
  <dgm:bg>
    <a:noFill/>
    <a:effectLst/>
  </dgm:bg>
  <dgm:whole>
    <a:ln>
      <a:noFill/>
    </a:ln>
  </dgm:whole>
  <dgm:extLst>
    <a:ext uri="http://schemas.microsoft.com/office/drawing/2008/diagram">
      <dsp:dataModelExt xmlns:dsp="http://schemas.microsoft.com/office/drawing/2008/diagram" relId="rId5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A1CF5A5-C6C7-4E1D-88E7-1ABA0476696B}">
      <dsp:nvSpPr>
        <dsp:cNvPr id="0" name=""/>
        <dsp:cNvSpPr/>
      </dsp:nvSpPr>
      <dsp:spPr>
        <a:xfrm>
          <a:off x="1393024" y="0"/>
          <a:ext cx="1461888" cy="1462110"/>
        </a:xfrm>
        <a:prstGeom prst="circularArrow">
          <a:avLst>
            <a:gd name="adj1" fmla="val 11000"/>
            <a:gd name="adj2" fmla="val 1142400"/>
            <a:gd name="adj3" fmla="val 4500000"/>
            <a:gd name="adj4" fmla="val 10800000"/>
            <a:gd name="adj5" fmla="val 12000"/>
          </a:avLst>
        </a:prstGeom>
        <a:solidFill>
          <a:schemeClr val="bg1">
            <a:lumMod val="95000"/>
          </a:schemeClr>
        </a:solidFill>
        <a:ln>
          <a:solidFill>
            <a:schemeClr val="bg1">
              <a:lumMod val="85000"/>
            </a:schemeClr>
          </a:solidFill>
        </a:ln>
        <a:effectLst/>
        <a:scene3d>
          <a:camera prst="orthographicFront">
            <a:rot lat="0" lon="0" rev="0"/>
          </a:camera>
          <a:lightRig rig="contrasting" dir="t">
            <a:rot lat="0" lon="0" rev="1200000"/>
          </a:lightRig>
        </a:scene3d>
        <a:sp3d contourW="19050" prstMaterial="metal"/>
      </dsp:spPr>
      <dsp:style>
        <a:lnRef idx="0">
          <a:scrgbClr r="0" g="0" b="0"/>
        </a:lnRef>
        <a:fillRef idx="1">
          <a:scrgbClr r="0" g="0" b="0"/>
        </a:fillRef>
        <a:effectRef idx="2">
          <a:scrgbClr r="0" g="0" b="0"/>
        </a:effectRef>
        <a:fontRef idx="minor">
          <a:schemeClr val="lt1"/>
        </a:fontRef>
      </dsp:style>
    </dsp:sp>
    <dsp:sp modelId="{89F8E4A7-C289-4D0F-A029-30019E103E75}">
      <dsp:nvSpPr>
        <dsp:cNvPr id="0" name=""/>
        <dsp:cNvSpPr/>
      </dsp:nvSpPr>
      <dsp:spPr>
        <a:xfrm>
          <a:off x="1716149" y="268620"/>
          <a:ext cx="812343" cy="683520"/>
        </a:xfrm>
        <a:prstGeom prst="rect">
          <a:avLst/>
        </a:prstGeom>
        <a:noFill/>
        <a:ln w="9525" cap="flat" cmpd="sng" algn="ctr">
          <a:solidFill>
            <a:schemeClr val="dk1">
              <a:alpha val="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8255" tIns="8255" rIns="8255" bIns="8255" numCol="1" spcCol="1270" anchor="ctr" anchorCtr="0">
          <a:noAutofit/>
        </a:bodyPr>
        <a:lstStyle/>
        <a:p>
          <a:pPr marL="0" lvl="0" indent="0" algn="ctr" defTabSz="577850">
            <a:lnSpc>
              <a:spcPct val="100000"/>
            </a:lnSpc>
            <a:spcBef>
              <a:spcPct val="0"/>
            </a:spcBef>
            <a:spcAft>
              <a:spcPts val="0"/>
            </a:spcAft>
            <a:buNone/>
          </a:pPr>
          <a:r>
            <a:rPr lang="ar-DZ" sz="1300" b="1" kern="1200">
              <a:solidFill>
                <a:sysClr val="windowText" lastClr="000000"/>
              </a:solidFill>
              <a:latin typeface="Simplified Arabic" panose="02020603050405020304" pitchFamily="18" charset="-78"/>
              <a:cs typeface="Simplified Arabic" panose="02020603050405020304" pitchFamily="18" charset="-78"/>
            </a:rPr>
            <a:t>السيولة البنكية </a:t>
          </a:r>
          <a:endParaRPr lang="fr-FR" sz="1300" b="1" kern="1200">
            <a:solidFill>
              <a:sysClr val="windowText" lastClr="000000"/>
            </a:solidFill>
            <a:latin typeface="Simplified Arabic" panose="02020603050405020304" pitchFamily="18" charset="-78"/>
            <a:cs typeface="Simplified Arabic" panose="02020603050405020304" pitchFamily="18" charset="-78"/>
          </a:endParaRPr>
        </a:p>
      </dsp:txBody>
      <dsp:txXfrm>
        <a:off x="1716149" y="268620"/>
        <a:ext cx="812343" cy="683520"/>
      </dsp:txXfrm>
    </dsp:sp>
    <dsp:sp modelId="{EABF772F-42F0-4689-81D1-DCE6BBF6286C}">
      <dsp:nvSpPr>
        <dsp:cNvPr id="0" name=""/>
        <dsp:cNvSpPr/>
      </dsp:nvSpPr>
      <dsp:spPr>
        <a:xfrm>
          <a:off x="574803" y="840090"/>
          <a:ext cx="2286261" cy="1462110"/>
        </a:xfrm>
        <a:prstGeom prst="leftCircularArrow">
          <a:avLst>
            <a:gd name="adj1" fmla="val 11000"/>
            <a:gd name="adj2" fmla="val 1142400"/>
            <a:gd name="adj3" fmla="val 6300000"/>
            <a:gd name="adj4" fmla="val 18900000"/>
            <a:gd name="adj5" fmla="val 12000"/>
          </a:avLst>
        </a:prstGeom>
        <a:solidFill>
          <a:schemeClr val="bg1">
            <a:lumMod val="95000"/>
          </a:schemeClr>
        </a:solidFill>
        <a:ln>
          <a:solidFill>
            <a:schemeClr val="bg1">
              <a:lumMod val="85000"/>
            </a:schemeClr>
          </a:solidFill>
        </a:ln>
        <a:effectLst/>
        <a:scene3d>
          <a:camera prst="orthographicFront">
            <a:rot lat="0" lon="0" rev="0"/>
          </a:camera>
          <a:lightRig rig="contrasting" dir="t">
            <a:rot lat="0" lon="0" rev="1200000"/>
          </a:lightRig>
        </a:scene3d>
        <a:sp3d contourW="19050" prstMaterial="metal"/>
      </dsp:spPr>
      <dsp:style>
        <a:lnRef idx="0">
          <a:scrgbClr r="0" g="0" b="0"/>
        </a:lnRef>
        <a:fillRef idx="1">
          <a:scrgbClr r="0" g="0" b="0"/>
        </a:fillRef>
        <a:effectRef idx="2">
          <a:scrgbClr r="0" g="0" b="0"/>
        </a:effectRef>
        <a:fontRef idx="minor">
          <a:schemeClr val="lt1"/>
        </a:fontRef>
      </dsp:style>
    </dsp:sp>
    <dsp:sp modelId="{B17D2DE6-7BD1-44DF-8F2C-B550F718063A}">
      <dsp:nvSpPr>
        <dsp:cNvPr id="0" name=""/>
        <dsp:cNvSpPr/>
      </dsp:nvSpPr>
      <dsp:spPr>
        <a:xfrm>
          <a:off x="991435" y="1155895"/>
          <a:ext cx="973909" cy="729171"/>
        </a:xfrm>
        <a:prstGeom prst="rect">
          <a:avLst/>
        </a:prstGeom>
        <a:noFill/>
        <a:ln w="9525" cap="flat" cmpd="sng" algn="ctr">
          <a:solidFill>
            <a:schemeClr val="dk1">
              <a:alpha val="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8255" tIns="8255" rIns="8255" bIns="8255" numCol="1" spcCol="1270" anchor="ctr" anchorCtr="0">
          <a:noAutofit/>
        </a:bodyPr>
        <a:lstStyle/>
        <a:p>
          <a:pPr marL="0" lvl="0" indent="0" algn="ctr" defTabSz="577850">
            <a:lnSpc>
              <a:spcPct val="70000"/>
            </a:lnSpc>
            <a:spcBef>
              <a:spcPct val="0"/>
            </a:spcBef>
            <a:spcAft>
              <a:spcPts val="0"/>
            </a:spcAft>
            <a:buNone/>
          </a:pPr>
          <a:r>
            <a:rPr lang="ar-DZ" sz="1300" b="1" kern="1200">
              <a:latin typeface="Simplified Arabic" panose="02020603050405020304" pitchFamily="18" charset="-78"/>
              <a:cs typeface="Simplified Arabic" panose="02020603050405020304" pitchFamily="18" charset="-78"/>
            </a:rPr>
            <a:t>نسبة السيولة هي السيولة على الودائع</a:t>
          </a:r>
          <a:endParaRPr lang="fr-FR" sz="1300" b="1" kern="1200">
            <a:latin typeface="Simplified Arabic" panose="02020603050405020304" pitchFamily="18" charset="-78"/>
            <a:cs typeface="Simplified Arabic" panose="02020603050405020304" pitchFamily="18" charset="-78"/>
          </a:endParaRPr>
        </a:p>
      </dsp:txBody>
      <dsp:txXfrm>
        <a:off x="991435" y="1155895"/>
        <a:ext cx="973909" cy="729171"/>
      </dsp:txXfrm>
    </dsp:sp>
    <dsp:sp modelId="{9E20232B-CCDA-44F9-A289-1229F44FE596}">
      <dsp:nvSpPr>
        <dsp:cNvPr id="0" name=""/>
        <dsp:cNvSpPr/>
      </dsp:nvSpPr>
      <dsp:spPr>
        <a:xfrm>
          <a:off x="1180035" y="1780713"/>
          <a:ext cx="1890061" cy="1256491"/>
        </a:xfrm>
        <a:prstGeom prst="blockArc">
          <a:avLst>
            <a:gd name="adj1" fmla="val 13500000"/>
            <a:gd name="adj2" fmla="val 10800000"/>
            <a:gd name="adj3" fmla="val 13000"/>
          </a:avLst>
        </a:prstGeom>
        <a:solidFill>
          <a:schemeClr val="bg1">
            <a:lumMod val="95000"/>
          </a:schemeClr>
        </a:solidFill>
        <a:ln>
          <a:solidFill>
            <a:schemeClr val="bg1">
              <a:lumMod val="85000"/>
            </a:schemeClr>
          </a:solidFill>
          <a:prstDash val="dashDot"/>
        </a:ln>
        <a:effectLst/>
        <a:scene3d>
          <a:camera prst="orthographicFront">
            <a:rot lat="0" lon="0" rev="0"/>
          </a:camera>
          <a:lightRig rig="contrasting" dir="t">
            <a:rot lat="0" lon="0" rev="1200000"/>
          </a:lightRig>
        </a:scene3d>
        <a:sp3d contourW="19050" prstMaterial="metal"/>
      </dsp:spPr>
      <dsp:style>
        <a:lnRef idx="0">
          <a:scrgbClr r="0" g="0" b="0"/>
        </a:lnRef>
        <a:fillRef idx="1">
          <a:scrgbClr r="0" g="0" b="0"/>
        </a:fillRef>
        <a:effectRef idx="2">
          <a:scrgbClr r="0" g="0" b="0"/>
        </a:effectRef>
        <a:fontRef idx="minor">
          <a:schemeClr val="lt1"/>
        </a:fontRef>
      </dsp:style>
    </dsp:sp>
    <dsp:sp modelId="{25CA7D10-82B5-4B25-B686-78FB4302DC23}">
      <dsp:nvSpPr>
        <dsp:cNvPr id="0" name=""/>
        <dsp:cNvSpPr/>
      </dsp:nvSpPr>
      <dsp:spPr>
        <a:xfrm>
          <a:off x="1647003" y="2093492"/>
          <a:ext cx="1118295" cy="734166"/>
        </a:xfrm>
        <a:prstGeom prst="rect">
          <a:avLst/>
        </a:prstGeom>
        <a:noFill/>
        <a:ln w="9525" cap="flat" cmpd="sng" algn="ctr">
          <a:solidFill>
            <a:schemeClr val="dk1">
              <a:alpha val="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8255" tIns="8255" rIns="8255" bIns="8255" numCol="1" spcCol="1270" anchor="ctr" anchorCtr="0">
          <a:noAutofit/>
        </a:bodyPr>
        <a:lstStyle/>
        <a:p>
          <a:pPr marL="0" lvl="0" indent="0" algn="ctr" defTabSz="577850">
            <a:lnSpc>
              <a:spcPct val="70000"/>
            </a:lnSpc>
            <a:spcBef>
              <a:spcPct val="0"/>
            </a:spcBef>
            <a:spcAft>
              <a:spcPts val="0"/>
            </a:spcAft>
            <a:buNone/>
          </a:pPr>
          <a:r>
            <a:rPr lang="ar-DZ" sz="1300" b="1" kern="1200">
              <a:latin typeface="Simplified Arabic" panose="02020603050405020304" pitchFamily="18" charset="-78"/>
              <a:cs typeface="Simplified Arabic" panose="02020603050405020304" pitchFamily="18" charset="-78"/>
            </a:rPr>
            <a:t>قدرة البنك على مواجهة إلتزاماته قصيرة الأجل</a:t>
          </a:r>
          <a:endParaRPr lang="fr-FR" sz="1300" b="1" kern="1200">
            <a:latin typeface="Simplified Arabic" panose="02020603050405020304" pitchFamily="18" charset="-78"/>
            <a:cs typeface="Simplified Arabic" panose="02020603050405020304" pitchFamily="18" charset="-78"/>
          </a:endParaRPr>
        </a:p>
      </dsp:txBody>
      <dsp:txXfrm>
        <a:off x="1647003" y="2093492"/>
        <a:ext cx="1118295" cy="73416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6DEB4DA-53FC-4B97-A5DC-3C7DB6A67C4E}">
      <dsp:nvSpPr>
        <dsp:cNvPr id="0" name=""/>
        <dsp:cNvSpPr/>
      </dsp:nvSpPr>
      <dsp:spPr>
        <a:xfrm>
          <a:off x="2301303" y="1512634"/>
          <a:ext cx="1750312" cy="1256006"/>
        </a:xfrm>
        <a:prstGeom prst="roundRect">
          <a:avLst>
            <a:gd name="adj" fmla="val 10000"/>
          </a:avLst>
        </a:prstGeom>
        <a:solidFill>
          <a:schemeClr val="bg1">
            <a:lumMod val="95000"/>
          </a:schemeClr>
        </a:solidFill>
        <a:ln w="12700">
          <a:noFill/>
        </a:ln>
        <a:effectLst/>
      </dsp:spPr>
      <dsp:style>
        <a:lnRef idx="0">
          <a:scrgbClr r="0" g="0" b="0"/>
        </a:lnRef>
        <a:fillRef idx="0">
          <a:scrgbClr r="0" g="0" b="0"/>
        </a:fillRef>
        <a:effectRef idx="0">
          <a:scrgbClr r="0" g="0" b="0"/>
        </a:effectRef>
        <a:fontRef idx="minor">
          <a:schemeClr val="lt1"/>
        </a:fontRef>
      </dsp:style>
      <dsp:txBody>
        <a:bodyPr spcFirstLastPara="0" vert="horz" wrap="square" lIns="49530" tIns="49530" rIns="49530" bIns="49530" numCol="1" spcCol="1270" anchor="t" anchorCtr="0">
          <a:noAutofit/>
        </a:bodyPr>
        <a:lstStyle/>
        <a:p>
          <a:pPr marL="114300" lvl="1" indent="-114300" algn="r" defTabSz="577850" rtl="1">
            <a:lnSpc>
              <a:spcPct val="90000"/>
            </a:lnSpc>
            <a:spcBef>
              <a:spcPct val="0"/>
            </a:spcBef>
            <a:spcAft>
              <a:spcPct val="15000"/>
            </a:spcAft>
            <a:buChar char="•"/>
          </a:pPr>
          <a:r>
            <a:rPr lang="ar-DZ" sz="1300" b="1" kern="1200">
              <a:latin typeface="Simplified Arabic" panose="02020603050405020304" pitchFamily="18" charset="-78"/>
              <a:cs typeface="Simplified Arabic" panose="02020603050405020304" pitchFamily="18" charset="-78"/>
            </a:rPr>
            <a:t>حجم القروض مقارنة بالودائع</a:t>
          </a:r>
          <a:endParaRPr lang="fr-FR" sz="1300" b="1" kern="1200">
            <a:latin typeface="Simplified Arabic" panose="02020603050405020304" pitchFamily="18" charset="-78"/>
            <a:cs typeface="Simplified Arabic" panose="02020603050405020304" pitchFamily="18" charset="-78"/>
          </a:endParaRPr>
        </a:p>
      </dsp:txBody>
      <dsp:txXfrm>
        <a:off x="2853987" y="1854225"/>
        <a:ext cx="1170038" cy="886824"/>
      </dsp:txXfrm>
    </dsp:sp>
    <dsp:sp modelId="{0441D5AA-D36A-4713-8999-EA17AA18FC0A}">
      <dsp:nvSpPr>
        <dsp:cNvPr id="0" name=""/>
        <dsp:cNvSpPr/>
      </dsp:nvSpPr>
      <dsp:spPr>
        <a:xfrm>
          <a:off x="0" y="1501616"/>
          <a:ext cx="1738728" cy="1278042"/>
        </a:xfrm>
        <a:prstGeom prst="roundRect">
          <a:avLst>
            <a:gd name="adj" fmla="val 10000"/>
          </a:avLst>
        </a:prstGeom>
        <a:solidFill>
          <a:schemeClr val="bg1">
            <a:lumMod val="95000"/>
          </a:schemeClr>
        </a:solidFill>
        <a:ln w="12700">
          <a:noFill/>
        </a:ln>
        <a:effectLst/>
      </dsp:spPr>
      <dsp:style>
        <a:lnRef idx="0">
          <a:scrgbClr r="0" g="0" b="0"/>
        </a:lnRef>
        <a:fillRef idx="0">
          <a:scrgbClr r="0" g="0" b="0"/>
        </a:fillRef>
        <a:effectRef idx="0">
          <a:scrgbClr r="0" g="0" b="0"/>
        </a:effectRef>
        <a:fontRef idx="minor">
          <a:schemeClr val="lt1"/>
        </a:fontRef>
      </dsp:style>
      <dsp:txBody>
        <a:bodyPr spcFirstLastPara="0" vert="horz" wrap="square" lIns="49530" tIns="49530" rIns="49530" bIns="49530" numCol="1" spcCol="1270" anchor="t" anchorCtr="0">
          <a:noAutofit/>
        </a:bodyPr>
        <a:lstStyle/>
        <a:p>
          <a:pPr marL="114300" lvl="1" indent="-114300" algn="r" defTabSz="577850" rtl="1">
            <a:lnSpc>
              <a:spcPct val="90000"/>
            </a:lnSpc>
            <a:spcBef>
              <a:spcPct val="0"/>
            </a:spcBef>
            <a:spcAft>
              <a:spcPct val="15000"/>
            </a:spcAft>
            <a:buChar char="•"/>
          </a:pPr>
          <a:r>
            <a:rPr lang="ar-DZ" sz="1300" b="1" kern="1200">
              <a:latin typeface="Simplified Arabic" panose="02020603050405020304" pitchFamily="18" charset="-78"/>
              <a:cs typeface="Simplified Arabic" panose="02020603050405020304" pitchFamily="18" charset="-78"/>
            </a:rPr>
            <a:t>كفاءة استخدام الأصول في توليد الإيرادات</a:t>
          </a:r>
          <a:endParaRPr lang="fr-FR" sz="1300" b="1" kern="1200">
            <a:latin typeface="Simplified Arabic" panose="02020603050405020304" pitchFamily="18" charset="-78"/>
            <a:cs typeface="Simplified Arabic" panose="02020603050405020304" pitchFamily="18" charset="-78"/>
          </a:endParaRPr>
        </a:p>
      </dsp:txBody>
      <dsp:txXfrm>
        <a:off x="28074" y="1849200"/>
        <a:ext cx="1160961" cy="902383"/>
      </dsp:txXfrm>
    </dsp:sp>
    <dsp:sp modelId="{82358933-DF8B-4476-9DBA-125754679E47}">
      <dsp:nvSpPr>
        <dsp:cNvPr id="0" name=""/>
        <dsp:cNvSpPr/>
      </dsp:nvSpPr>
      <dsp:spPr>
        <a:xfrm>
          <a:off x="2313449" y="-79292"/>
          <a:ext cx="1803631" cy="1219437"/>
        </a:xfrm>
        <a:prstGeom prst="roundRect">
          <a:avLst>
            <a:gd name="adj" fmla="val 10000"/>
          </a:avLst>
        </a:prstGeom>
        <a:solidFill>
          <a:schemeClr val="bg1">
            <a:lumMod val="95000"/>
          </a:schemeClr>
        </a:solidFill>
        <a:ln w="12700">
          <a:noFill/>
        </a:ln>
        <a:effectLst/>
      </dsp:spPr>
      <dsp:style>
        <a:lnRef idx="0">
          <a:scrgbClr r="0" g="0" b="0"/>
        </a:lnRef>
        <a:fillRef idx="0">
          <a:scrgbClr r="0" g="0" b="0"/>
        </a:fillRef>
        <a:effectRef idx="0">
          <a:scrgbClr r="0" g="0" b="0"/>
        </a:effectRef>
        <a:fontRef idx="minor">
          <a:schemeClr val="lt1"/>
        </a:fontRef>
      </dsp:style>
      <dsp:txBody>
        <a:bodyPr spcFirstLastPara="0" vert="horz" wrap="square" lIns="49530" tIns="49530" rIns="49530" bIns="49530" numCol="1" spcCol="1270" anchor="t" anchorCtr="0">
          <a:noAutofit/>
        </a:bodyPr>
        <a:lstStyle/>
        <a:p>
          <a:pPr marL="114300" lvl="1" indent="-114300" algn="r" defTabSz="577850" rtl="1">
            <a:lnSpc>
              <a:spcPct val="90000"/>
            </a:lnSpc>
            <a:spcBef>
              <a:spcPct val="0"/>
            </a:spcBef>
            <a:spcAft>
              <a:spcPct val="15000"/>
            </a:spcAft>
            <a:buChar char="•"/>
          </a:pPr>
          <a:r>
            <a:rPr lang="ar-DZ" sz="1300" b="1" kern="1200">
              <a:latin typeface="Simplified Arabic" panose="02020603050405020304" pitchFamily="18" charset="-78"/>
              <a:cs typeface="Simplified Arabic" panose="02020603050405020304" pitchFamily="18" charset="-78"/>
            </a:rPr>
            <a:t>نسبة مصاريف الإستغلال إلى الناتج البنكي </a:t>
          </a:r>
          <a:endParaRPr lang="fr-FR" sz="1300" b="1" kern="1200">
            <a:latin typeface="Simplified Arabic" panose="02020603050405020304" pitchFamily="18" charset="-78"/>
            <a:cs typeface="Simplified Arabic" panose="02020603050405020304" pitchFamily="18" charset="-78"/>
          </a:endParaRPr>
        </a:p>
      </dsp:txBody>
      <dsp:txXfrm>
        <a:off x="2881326" y="-52505"/>
        <a:ext cx="1208968" cy="861004"/>
      </dsp:txXfrm>
    </dsp:sp>
    <dsp:sp modelId="{06017372-DFD4-4CF1-AAC6-333A73D20FD7}">
      <dsp:nvSpPr>
        <dsp:cNvPr id="0" name=""/>
        <dsp:cNvSpPr/>
      </dsp:nvSpPr>
      <dsp:spPr>
        <a:xfrm>
          <a:off x="125368" y="-1123"/>
          <a:ext cx="1722496" cy="1088808"/>
        </a:xfrm>
        <a:prstGeom prst="roundRect">
          <a:avLst>
            <a:gd name="adj" fmla="val 10000"/>
          </a:avLst>
        </a:prstGeom>
        <a:solidFill>
          <a:schemeClr val="bg1">
            <a:lumMod val="95000"/>
          </a:schemeClr>
        </a:solidFill>
        <a:ln w="12700">
          <a:noFill/>
        </a:ln>
        <a:effectLst/>
      </dsp:spPr>
      <dsp:style>
        <a:lnRef idx="0">
          <a:scrgbClr r="0" g="0" b="0"/>
        </a:lnRef>
        <a:fillRef idx="0">
          <a:scrgbClr r="0" g="0" b="0"/>
        </a:fillRef>
        <a:effectRef idx="0">
          <a:scrgbClr r="0" g="0" b="0"/>
        </a:effectRef>
        <a:fontRef idx="minor">
          <a:schemeClr val="lt1"/>
        </a:fontRef>
      </dsp:style>
      <dsp:txBody>
        <a:bodyPr spcFirstLastPara="0" vert="horz" wrap="square" lIns="49530" tIns="49530" rIns="49530" bIns="49530" numCol="1" spcCol="1270" anchor="t" anchorCtr="0">
          <a:noAutofit/>
        </a:bodyPr>
        <a:lstStyle/>
        <a:p>
          <a:pPr marL="114300" lvl="1" indent="-114300" algn="r" defTabSz="577850" rtl="1">
            <a:lnSpc>
              <a:spcPct val="90000"/>
            </a:lnSpc>
            <a:spcBef>
              <a:spcPct val="0"/>
            </a:spcBef>
            <a:spcAft>
              <a:spcPct val="15000"/>
            </a:spcAft>
            <a:buChar char="•"/>
          </a:pPr>
          <a:r>
            <a:rPr lang="ar-DZ" sz="1300" b="1" kern="1200">
              <a:latin typeface="Simplified Arabic" panose="02020603050405020304" pitchFamily="18" charset="-78"/>
              <a:cs typeface="Simplified Arabic" panose="02020603050405020304" pitchFamily="18" charset="-78"/>
            </a:rPr>
            <a:t>صافي الربح على إجمالي الأصول</a:t>
          </a:r>
          <a:endParaRPr lang="fr-FR" sz="1300" b="1" kern="1200">
            <a:latin typeface="Simplified Arabic" panose="02020603050405020304" pitchFamily="18" charset="-78"/>
            <a:cs typeface="Simplified Arabic" panose="02020603050405020304" pitchFamily="18" charset="-78"/>
          </a:endParaRPr>
        </a:p>
      </dsp:txBody>
      <dsp:txXfrm>
        <a:off x="149286" y="22795"/>
        <a:ext cx="1157911" cy="768770"/>
      </dsp:txXfrm>
    </dsp:sp>
    <dsp:sp modelId="{BB8BB2EF-78CE-42A1-89FE-C0A278B6C569}">
      <dsp:nvSpPr>
        <dsp:cNvPr id="0" name=""/>
        <dsp:cNvSpPr/>
      </dsp:nvSpPr>
      <dsp:spPr>
        <a:xfrm>
          <a:off x="1008763" y="153080"/>
          <a:ext cx="1107223" cy="1107223"/>
        </a:xfrm>
        <a:prstGeom prst="pieWedge">
          <a:avLst/>
        </a:prstGeom>
        <a:solidFill>
          <a:schemeClr val="bg1"/>
        </a:solidFill>
        <a:ln w="19050" cap="flat" cmpd="sng" algn="ctr">
          <a:solidFill>
            <a:srgbClr val="002060"/>
          </a:solidFill>
          <a:prstDash val="lgDashDotDot"/>
        </a:ln>
        <a:effectLst/>
      </dsp:spPr>
      <dsp:style>
        <a:lnRef idx="1">
          <a:schemeClr val="accent6"/>
        </a:lnRef>
        <a:fillRef idx="2">
          <a:schemeClr val="accent6"/>
        </a:fillRef>
        <a:effectRef idx="1">
          <a:schemeClr val="accent6"/>
        </a:effectRef>
        <a:fontRef idx="minor">
          <a:schemeClr val="dk1"/>
        </a:fontRef>
      </dsp:style>
      <dsp:txBody>
        <a:bodyPr spcFirstLastPara="0" vert="horz" wrap="square" lIns="99568" tIns="99568" rIns="99568" bIns="99568" numCol="1" spcCol="1270" anchor="ctr" anchorCtr="0">
          <a:noAutofit/>
        </a:bodyPr>
        <a:lstStyle/>
        <a:p>
          <a:pPr marL="0" lvl="0" indent="0" algn="ctr" defTabSz="622300">
            <a:lnSpc>
              <a:spcPct val="70000"/>
            </a:lnSpc>
            <a:spcBef>
              <a:spcPct val="0"/>
            </a:spcBef>
            <a:spcAft>
              <a:spcPct val="35000"/>
            </a:spcAft>
            <a:buNone/>
          </a:pPr>
          <a:r>
            <a:rPr lang="ar-DZ" sz="1400" b="1" kern="1200">
              <a:ln>
                <a:noFill/>
              </a:ln>
              <a:solidFill>
                <a:sysClr val="windowText" lastClr="000000"/>
              </a:solidFill>
            </a:rPr>
            <a:t>ا</a:t>
          </a:r>
          <a:r>
            <a:rPr lang="ar-DZ" sz="1400" b="1" kern="1200">
              <a:ln>
                <a:noFill/>
              </a:ln>
              <a:solidFill>
                <a:sysClr val="windowText" lastClr="000000"/>
              </a:solidFill>
              <a:latin typeface="Simplified Arabic" panose="02020603050405020304" pitchFamily="18" charset="-78"/>
              <a:cs typeface="Simplified Arabic" panose="02020603050405020304" pitchFamily="18" charset="-78"/>
            </a:rPr>
            <a:t>لعائد على   الأصول</a:t>
          </a:r>
          <a:endParaRPr lang="fr-FR" sz="1400" kern="1200">
            <a:ln>
              <a:noFill/>
            </a:ln>
            <a:solidFill>
              <a:sysClr val="windowText" lastClr="000000"/>
            </a:solidFill>
            <a:latin typeface="Simplified Arabic" panose="02020603050405020304" pitchFamily="18" charset="-78"/>
            <a:cs typeface="Simplified Arabic" panose="02020603050405020304" pitchFamily="18" charset="-78"/>
          </a:endParaRPr>
        </a:p>
      </dsp:txBody>
      <dsp:txXfrm>
        <a:off x="1333061" y="477378"/>
        <a:ext cx="782925" cy="782925"/>
      </dsp:txXfrm>
    </dsp:sp>
    <dsp:sp modelId="{2AFEF817-08B6-4C4B-B73B-A1C71DA56C21}">
      <dsp:nvSpPr>
        <dsp:cNvPr id="0" name=""/>
        <dsp:cNvSpPr/>
      </dsp:nvSpPr>
      <dsp:spPr>
        <a:xfrm rot="5400000">
          <a:off x="2187745" y="153080"/>
          <a:ext cx="1107223" cy="1107223"/>
        </a:xfrm>
        <a:prstGeom prst="pieWedge">
          <a:avLst/>
        </a:prstGeom>
        <a:solidFill>
          <a:schemeClr val="bg1"/>
        </a:solidFill>
        <a:ln w="19050" cap="flat" cmpd="sng" algn="ctr">
          <a:solidFill>
            <a:srgbClr val="002060"/>
          </a:solidFill>
          <a:prstDash val="dash"/>
        </a:ln>
        <a:effectLst/>
      </dsp:spPr>
      <dsp:style>
        <a:lnRef idx="1">
          <a:schemeClr val="accent6"/>
        </a:lnRef>
        <a:fillRef idx="2">
          <a:schemeClr val="accent6"/>
        </a:fillRef>
        <a:effectRef idx="1">
          <a:schemeClr val="accent6"/>
        </a:effectRef>
        <a:fontRef idx="minor">
          <a:schemeClr val="dk1"/>
        </a:fontRef>
      </dsp:style>
      <dsp:txBody>
        <a:bodyPr spcFirstLastPara="0" vert="horz" wrap="square" lIns="99568" tIns="99568" rIns="99568" bIns="99568" numCol="1" spcCol="1270" anchor="ctr" anchorCtr="0">
          <a:noAutofit/>
        </a:bodyPr>
        <a:lstStyle/>
        <a:p>
          <a:pPr marL="0" lvl="0" indent="0" algn="ctr" defTabSz="622300" rtl="1">
            <a:lnSpc>
              <a:spcPct val="70000"/>
            </a:lnSpc>
            <a:spcBef>
              <a:spcPct val="0"/>
            </a:spcBef>
            <a:spcAft>
              <a:spcPts val="0"/>
            </a:spcAft>
            <a:buNone/>
          </a:pPr>
          <a:r>
            <a:rPr lang="ar-DZ" sz="1400" b="1" kern="1200">
              <a:solidFill>
                <a:sysClr val="windowText" lastClr="000000"/>
              </a:solidFill>
              <a:latin typeface="Simplified Arabic" panose="02020603050405020304" pitchFamily="18" charset="-78"/>
              <a:cs typeface="Simplified Arabic" panose="02020603050405020304" pitchFamily="18" charset="-78"/>
            </a:rPr>
            <a:t>الكفاءة التشغيلية</a:t>
          </a:r>
          <a:endParaRPr lang="fr-FR" sz="1400" kern="1200">
            <a:latin typeface="Simplified Arabic" panose="02020603050405020304" pitchFamily="18" charset="-78"/>
            <a:cs typeface="Simplified Arabic" panose="02020603050405020304" pitchFamily="18" charset="-78"/>
          </a:endParaRPr>
        </a:p>
      </dsp:txBody>
      <dsp:txXfrm rot="-5400000">
        <a:off x="2187745" y="477378"/>
        <a:ext cx="782925" cy="782925"/>
      </dsp:txXfrm>
    </dsp:sp>
    <dsp:sp modelId="{88435EC7-48C7-4923-AF1A-1495BB67BF17}">
      <dsp:nvSpPr>
        <dsp:cNvPr id="0" name=""/>
        <dsp:cNvSpPr/>
      </dsp:nvSpPr>
      <dsp:spPr>
        <a:xfrm rot="10800000">
          <a:off x="2187745" y="1311445"/>
          <a:ext cx="1107223" cy="1107223"/>
        </a:xfrm>
        <a:prstGeom prst="pieWedge">
          <a:avLst/>
        </a:prstGeom>
        <a:solidFill>
          <a:schemeClr val="bg1"/>
        </a:solidFill>
        <a:ln w="19050" cap="flat" cmpd="sng" algn="ctr">
          <a:solidFill>
            <a:srgbClr val="002060"/>
          </a:solidFill>
          <a:prstDash val="dashDot"/>
        </a:ln>
        <a:effectLst/>
      </dsp:spPr>
      <dsp:style>
        <a:lnRef idx="1">
          <a:schemeClr val="accent6"/>
        </a:lnRef>
        <a:fillRef idx="2">
          <a:schemeClr val="accent6"/>
        </a:fillRef>
        <a:effectRef idx="1">
          <a:schemeClr val="accent6"/>
        </a:effectRef>
        <a:fontRef idx="minor">
          <a:schemeClr val="dk1"/>
        </a:fontRef>
      </dsp:style>
      <dsp:txBody>
        <a:bodyPr spcFirstLastPara="0" vert="horz" wrap="square" lIns="99568" tIns="99568" rIns="99568" bIns="99568" numCol="1" spcCol="1270" anchor="ctr" anchorCtr="0">
          <a:noAutofit/>
        </a:bodyPr>
        <a:lstStyle/>
        <a:p>
          <a:pPr marL="0" lvl="0" indent="0" algn="r" defTabSz="622300">
            <a:lnSpc>
              <a:spcPct val="70000"/>
            </a:lnSpc>
            <a:spcBef>
              <a:spcPct val="0"/>
            </a:spcBef>
            <a:spcAft>
              <a:spcPts val="0"/>
            </a:spcAft>
            <a:buNone/>
          </a:pPr>
          <a:endParaRPr lang="ar-DZ" sz="1400" b="1" kern="1200">
            <a:ln>
              <a:noFill/>
            </a:ln>
            <a:solidFill>
              <a:sysClr val="windowText" lastClr="000000"/>
            </a:solidFill>
            <a:latin typeface="Simplified Arabic" panose="02020603050405020304" pitchFamily="18" charset="-78"/>
            <a:cs typeface="Simplified Arabic" panose="02020603050405020304" pitchFamily="18" charset="-78"/>
          </a:endParaRPr>
        </a:p>
        <a:p>
          <a:pPr marL="0" lvl="0" indent="0" algn="ctr" defTabSz="622300">
            <a:lnSpc>
              <a:spcPct val="70000"/>
            </a:lnSpc>
            <a:spcBef>
              <a:spcPct val="0"/>
            </a:spcBef>
            <a:spcAft>
              <a:spcPts val="0"/>
            </a:spcAft>
            <a:buNone/>
          </a:pPr>
          <a:r>
            <a:rPr lang="ar-DZ" sz="1400" b="1" kern="1200">
              <a:ln>
                <a:noFill/>
              </a:ln>
              <a:solidFill>
                <a:sysClr val="windowText" lastClr="000000"/>
              </a:solidFill>
              <a:latin typeface="Simplified Arabic" panose="02020603050405020304" pitchFamily="18" charset="-78"/>
              <a:cs typeface="Simplified Arabic" panose="02020603050405020304" pitchFamily="18" charset="-78"/>
            </a:rPr>
            <a:t>مخاطر السيولة </a:t>
          </a:r>
          <a:endParaRPr lang="fr-FR" sz="1400" kern="1200">
            <a:ln>
              <a:noFill/>
            </a:ln>
            <a:solidFill>
              <a:sysClr val="windowText" lastClr="000000"/>
            </a:solidFill>
            <a:latin typeface="Simplified Arabic" panose="02020603050405020304" pitchFamily="18" charset="-78"/>
            <a:cs typeface="Simplified Arabic" panose="02020603050405020304" pitchFamily="18" charset="-78"/>
          </a:endParaRPr>
        </a:p>
      </dsp:txBody>
      <dsp:txXfrm rot="10800000">
        <a:off x="2187745" y="1311445"/>
        <a:ext cx="782925" cy="782925"/>
      </dsp:txXfrm>
    </dsp:sp>
    <dsp:sp modelId="{194B9D2F-47D1-45CA-B545-91EA0843D32F}">
      <dsp:nvSpPr>
        <dsp:cNvPr id="0" name=""/>
        <dsp:cNvSpPr/>
      </dsp:nvSpPr>
      <dsp:spPr>
        <a:xfrm rot="16200000">
          <a:off x="1029380" y="1311445"/>
          <a:ext cx="1107223" cy="1107223"/>
        </a:xfrm>
        <a:prstGeom prst="pieWedge">
          <a:avLst/>
        </a:prstGeom>
        <a:solidFill>
          <a:schemeClr val="bg1"/>
        </a:solidFill>
        <a:ln w="19050" cap="flat" cmpd="sng" algn="ctr">
          <a:solidFill>
            <a:srgbClr val="002060"/>
          </a:solidFill>
          <a:prstDash val="dashDot"/>
        </a:ln>
        <a:effectLst/>
      </dsp:spPr>
      <dsp:style>
        <a:lnRef idx="1">
          <a:schemeClr val="accent6"/>
        </a:lnRef>
        <a:fillRef idx="2">
          <a:schemeClr val="accent6"/>
        </a:fillRef>
        <a:effectRef idx="1">
          <a:schemeClr val="accent6"/>
        </a:effectRef>
        <a:fontRef idx="minor">
          <a:schemeClr val="dk1"/>
        </a:fontRef>
      </dsp:style>
      <dsp:txBody>
        <a:bodyPr spcFirstLastPara="0" vert="horz" wrap="square" lIns="99568" tIns="99568" rIns="99568" bIns="99568" numCol="1" spcCol="1270" anchor="ctr" anchorCtr="0">
          <a:noAutofit/>
        </a:bodyPr>
        <a:lstStyle/>
        <a:p>
          <a:pPr marL="0" lvl="0" indent="0" algn="ctr" defTabSz="622300" rtl="1">
            <a:lnSpc>
              <a:spcPct val="70000"/>
            </a:lnSpc>
            <a:spcBef>
              <a:spcPct val="0"/>
            </a:spcBef>
            <a:spcAft>
              <a:spcPct val="35000"/>
            </a:spcAft>
            <a:buNone/>
          </a:pPr>
          <a:endParaRPr lang="ar-DZ" sz="1400" b="1" kern="1200">
            <a:ln>
              <a:noFill/>
            </a:ln>
            <a:solidFill>
              <a:sysClr val="windowText" lastClr="000000"/>
            </a:solidFill>
            <a:latin typeface="Simplified Arabic" panose="02020603050405020304" pitchFamily="18" charset="-78"/>
            <a:cs typeface="Simplified Arabic" panose="02020603050405020304" pitchFamily="18" charset="-78"/>
          </a:endParaRPr>
        </a:p>
        <a:p>
          <a:pPr marL="0" lvl="0" indent="0" algn="ctr" defTabSz="622300" rtl="1">
            <a:lnSpc>
              <a:spcPct val="70000"/>
            </a:lnSpc>
            <a:spcBef>
              <a:spcPct val="0"/>
            </a:spcBef>
            <a:spcAft>
              <a:spcPct val="35000"/>
            </a:spcAft>
            <a:buNone/>
          </a:pPr>
          <a:r>
            <a:rPr lang="ar-DZ" sz="1400" b="1" kern="1200">
              <a:ln>
                <a:noFill/>
              </a:ln>
              <a:solidFill>
                <a:sysClr val="windowText" lastClr="000000"/>
              </a:solidFill>
              <a:latin typeface="Simplified Arabic" panose="02020603050405020304" pitchFamily="18" charset="-78"/>
              <a:cs typeface="Simplified Arabic" panose="02020603050405020304" pitchFamily="18" charset="-78"/>
            </a:rPr>
            <a:t>منفعة الأصول </a:t>
          </a:r>
          <a:endParaRPr lang="fr-FR" sz="1400" kern="1200">
            <a:ln>
              <a:noFill/>
            </a:ln>
            <a:solidFill>
              <a:sysClr val="windowText" lastClr="000000"/>
            </a:solidFill>
            <a:latin typeface="Simplified Arabic" panose="02020603050405020304" pitchFamily="18" charset="-78"/>
            <a:cs typeface="Simplified Arabic" panose="02020603050405020304" pitchFamily="18" charset="-78"/>
          </a:endParaRPr>
        </a:p>
      </dsp:txBody>
      <dsp:txXfrm rot="5400000">
        <a:off x="1353678" y="1311445"/>
        <a:ext cx="782925" cy="782925"/>
      </dsp:txXfrm>
    </dsp:sp>
    <dsp:sp modelId="{0C22C04D-641B-4B1D-84AE-B5B2A18A548C}">
      <dsp:nvSpPr>
        <dsp:cNvPr id="0" name=""/>
        <dsp:cNvSpPr/>
      </dsp:nvSpPr>
      <dsp:spPr>
        <a:xfrm>
          <a:off x="1969686" y="1071054"/>
          <a:ext cx="382286" cy="332422"/>
        </a:xfrm>
        <a:prstGeom prst="circularArrow">
          <a:avLst/>
        </a:prstGeom>
        <a:noFill/>
        <a:ln w="25400" cap="flat" cmpd="sng" algn="ctr">
          <a:noFill/>
          <a:prstDash val="solid"/>
        </a:ln>
        <a:effectLst/>
      </dsp:spPr>
      <dsp:style>
        <a:lnRef idx="2">
          <a:scrgbClr r="0" g="0" b="0"/>
        </a:lnRef>
        <a:fillRef idx="1">
          <a:scrgbClr r="0" g="0" b="0"/>
        </a:fillRef>
        <a:effectRef idx="0">
          <a:scrgbClr r="0" g="0" b="0"/>
        </a:effectRef>
        <a:fontRef idx="minor"/>
      </dsp:style>
    </dsp:sp>
    <dsp:sp modelId="{B9385530-B924-4892-9028-ECAC62E29B96}">
      <dsp:nvSpPr>
        <dsp:cNvPr id="0" name=""/>
        <dsp:cNvSpPr/>
      </dsp:nvSpPr>
      <dsp:spPr>
        <a:xfrm rot="10800000">
          <a:off x="1966039" y="1156395"/>
          <a:ext cx="382286" cy="332422"/>
        </a:xfrm>
        <a:prstGeom prst="circularArrow">
          <a:avLst/>
        </a:prstGeom>
        <a:noFill/>
        <a:ln w="25400" cap="flat" cmpd="sng" algn="ctr">
          <a:no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9/layout/CircleArrowProcess#1">
  <dgm:title val=""/>
  <dgm:desc val=""/>
  <dgm:catLst>
    <dgm:cat type="process" pri="16500"/>
    <dgm:cat type="cycle" pri="16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7"/>
      <dgm:chPref val="7"/>
      <dgm:dir/>
      <dgm:animLvl val="lvl"/>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5"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1144"/>
              <dgm:constr type="t" for="ch" forName="Accent1" refType="h" fact="0"/>
              <dgm:constr type="w" for="ch" forName="Accent1" refType="w" fact="0.5542"/>
              <dgm:constr type="h" for="ch" forName="Accent1" refType="h" fact="0.6665"/>
              <dgm:constr type="l" for="ch" forName="Parent1" refType="w" fact="0.2368"/>
              <dgm:constr type="t" for="ch" forName="Parent1" refType="h" fact="0.2413"/>
              <dgm:constr type="w" for="ch" forName="Parent1" refType="w" fact="0.3092"/>
              <dgm:constr type="h" for="ch" forName="Parent1" refType="h" fact="0.1859"/>
              <dgm:constr type="l" for="ch" forName="Parent2" refType="w" fact="0.0822"/>
              <dgm:constr type="t" for="ch" forName="Parent2" refType="h" fact="0.625"/>
              <dgm:constr type="w" for="ch" forName="Parent2" refType="w" fact="0.3092"/>
              <dgm:constr type="h" for="ch" forName="Parent2" refType="h" fact="0.1859"/>
              <dgm:constr type="l" for="ch" forName="Child1" refType="w" fact="0.6678"/>
              <dgm:constr type="t" for="ch" forName="Child1" refType="h" fact="0.1978"/>
              <dgm:constr type="w" for="ch" forName="Child1" refType="w" fact="0.3322"/>
              <dgm:constr type="h" for="ch" forName="Child1" refType="h" fact="0.265"/>
              <dgm:constr type="l" for="ch" forName="Child2" refType="w" fact="0.5164"/>
              <dgm:constr type="t" for="ch" forName="Child2" refType="h" fact="0.5855"/>
              <dgm:constr type="w" for="ch" forName="Child2" refType="w" fact="0.3322"/>
              <dgm:constr type="h" for="ch" forName="Child2" refType="h" fact="0.265"/>
              <dgm:constr type="l" for="ch" forName="Accent2" refType="w" fact="0"/>
              <dgm:constr type="t" for="ch" forName="Accent2" refType="h" fact="0.4272"/>
              <dgm:constr type="w" for="ch" forName="Accent2" refType="w" fact="0.4761"/>
              <dgm:constr type="h" for="ch" forName="Accent2" refType="h" fact="0.5728"/>
            </dgm:constrLst>
          </dgm:if>
          <dgm:if name="Name6"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1479"/>
              <dgm:constr type="t" for="ch" forName="Accent1" refType="h" fact="0"/>
              <dgm:constr type="w" for="ch" forName="Accent1" refType="w" fact="0.5325"/>
              <dgm:constr type="h" for="ch" forName="Accent1" refType="h" fact="0.4814"/>
              <dgm:constr type="l" for="ch" forName="Accent2" refType="w" fact="0"/>
              <dgm:constr type="t" for="ch" forName="Accent2" refType="h" fact="0.2766"/>
              <dgm:constr type="w" for="ch" forName="Accent2" refType="w" fact="0.5325"/>
              <dgm:constr type="h" for="ch" forName="Accent2" refType="h" fact="0.4814"/>
              <dgm:constr type="l" for="ch" forName="Parent1" refType="w" fact="0.2656"/>
              <dgm:constr type="t" for="ch" forName="Parent1" refType="h" fact="0.1738"/>
              <dgm:constr type="w" for="ch" forName="Parent1" refType="w" fact="0.2959"/>
              <dgm:constr type="h" for="ch" forName="Parent1" refType="h" fact="0.1337"/>
              <dgm:constr type="l" for="ch" forName="Accent3" refType="w" fact="0.1858"/>
              <dgm:constr type="t" for="ch" forName="Accent3" refType="h" fact="0.5863"/>
              <dgm:constr type="w" for="ch" forName="Accent3" refType="w" fact="0.4575"/>
              <dgm:constr type="h" for="ch" forName="Accent3" refType="h" fact="0.4137"/>
              <dgm:constr type="l" for="ch" forName="Parent2" refType="w" fact="0.1183"/>
              <dgm:constr type="t" for="ch" forName="Parent2" refType="h" fact="0.452"/>
              <dgm:constr type="w" for="ch" forName="Parent2" refType="w" fact="0.2959"/>
              <dgm:constr type="h" for="ch" forName="Parent2" refType="h" fact="0.1337"/>
              <dgm:constr type="l" for="ch" forName="Parent3" refType="w" fact="0.2663"/>
              <dgm:constr type="t" for="ch" forName="Parent3" refType="h" fact="0.7306"/>
              <dgm:constr type="w" for="ch" forName="Parent3" refType="w" fact="0.2959"/>
              <dgm:constr type="h" for="ch" forName="Parent3" refType="h" fact="0.1337"/>
              <dgm:constr type="l" for="ch" forName="Child2" refType="w" fact="0.5325"/>
              <dgm:constr type="t" for="ch" forName="Child2" refType="h" fact="0.4217"/>
              <dgm:constr type="w" for="ch" forName="Child2" refType="w" fact="0.3195"/>
              <dgm:constr type="h" for="ch" forName="Child2" refType="h" fact="0.1926"/>
              <dgm:constr type="l" for="ch" forName="Child1" refType="w" fact="0.6805"/>
              <dgm:constr type="t" for="ch" forName="Child1" refType="h" fact="0.1435"/>
              <dgm:constr type="w" for="ch" forName="Child1" refType="w" fact="0.3195"/>
              <dgm:constr type="h" for="ch" forName="Child1" refType="h" fact="0.1926"/>
              <dgm:constr type="l" for="ch" forName="Child3" refType="w" fact="0.6805"/>
              <dgm:constr type="t" for="ch" forName="Child3" refType="h" fact="0.6998"/>
              <dgm:constr type="w" for="ch" forName="Child3" refType="w" fact="0.3195"/>
              <dgm:constr type="h" for="ch" forName="Child3" refType="h" fact="0.1926"/>
            </dgm:constrLst>
          </dgm:if>
          <dgm:if name="Name7"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1481"/>
              <dgm:constr type="t" for="ch" forName="Accent1" refType="h" fact="0"/>
              <dgm:constr type="w" for="ch" forName="Accent1" refType="w" fact="0.5331"/>
              <dgm:constr type="h" for="ch" forName="Accent1" refType="h" fact="0.3771"/>
              <dgm:constr type="l" for="ch" forName="Accent2" refType="w" fact="0"/>
              <dgm:constr type="t" for="ch" forName="Accent2" refType="h" fact="0.2167"/>
              <dgm:constr type="w" for="ch" forName="Accent2" refType="w" fact="0.5331"/>
              <dgm:constr type="h" for="ch" forName="Accent2" refType="h" fact="0.3771"/>
              <dgm:constr type="l" for="ch" forName="Accent3" refType="w" fact="0.1481"/>
              <dgm:constr type="t" for="ch" forName="Accent3" refType="h" fact="0.4342"/>
              <dgm:constr type="w" for="ch" forName="Accent3" refType="w" fact="0.5331"/>
              <dgm:constr type="h" for="ch" forName="Accent3" refType="h" fact="0.3771"/>
              <dgm:constr type="l" for="ch" forName="Parent1" refType="w" fact="0.2658"/>
              <dgm:constr type="t" for="ch" forName="Parent1" refType="h" fact="0.1365"/>
              <dgm:constr type="w" for="ch" forName="Parent1" refType="w" fact="0.2975"/>
              <dgm:constr type="h" for="ch" forName="Parent1" refType="h" fact="0.1052"/>
              <dgm:constr type="l" for="ch" forName="Parent2" refType="w" fact="0.1171"/>
              <dgm:constr type="t" for="ch" forName="Parent2" refType="h" fact="0.3536"/>
              <dgm:constr type="w" for="ch" forName="Parent2" refType="w" fact="0.2975"/>
              <dgm:constr type="h" for="ch" forName="Parent2" refType="h" fact="0.1052"/>
              <dgm:constr type="l" for="ch" forName="Parent3" refType="w" fact="0.2658"/>
              <dgm:constr type="t" for="ch" forName="Parent3" refType="h" fact="0.5707"/>
              <dgm:constr type="w" for="ch" forName="Parent3" refType="w" fact="0.2975"/>
              <dgm:constr type="h" for="ch" forName="Parent3" refType="h" fact="0.1052"/>
              <dgm:constr type="l" for="ch" forName="Parent4" refType="w" fact="0.1171"/>
              <dgm:constr type="t" for="ch" forName="Parent4" refType="h" fact="0.7878"/>
              <dgm:constr type="w" for="ch" forName="Parent4" refType="w" fact="0.2975"/>
              <dgm:constr type="h" for="ch" forName="Parent4" refType="h" fact="0.1052"/>
              <dgm:constr type="l" for="ch" forName="Child1" refType="w" fact="0.6804"/>
              <dgm:constr type="t" for="ch" forName="Child1" refType="h" fact="0.1119"/>
              <dgm:constr type="w" for="ch" forName="Child1" refType="w" fact="0.3196"/>
              <dgm:constr type="h" for="ch" forName="Child1" refType="h" fact="0.15"/>
              <dgm:constr type="l" for="ch" forName="Child2" refType="w" fact="0.5348"/>
              <dgm:constr type="t" for="ch" forName="Child2" refType="h" fact="0.3312"/>
              <dgm:constr type="w" for="ch" forName="Child2" refType="w" fact="0.3196"/>
              <dgm:constr type="h" for="ch" forName="Child2" refType="h" fact="0.15"/>
              <dgm:constr type="l" for="ch" forName="Child3" refType="w" fact="0.6804"/>
              <dgm:constr type="t" for="ch" forName="Child3" refType="h" fact="0.5461"/>
              <dgm:constr type="w" for="ch" forName="Child3" refType="w" fact="0.3196"/>
              <dgm:constr type="h" for="ch" forName="Child3" refType="h" fact="0.15"/>
              <dgm:constr type="l" for="ch" forName="Child4" refType="w" fact="0.5348"/>
              <dgm:constr type="t" for="ch" forName="Child4" refType="h" fact="0.7632"/>
              <dgm:constr type="w" for="ch" forName="Child4" refType="w" fact="0.3196"/>
              <dgm:constr type="h" for="ch" forName="Child4" refType="h" fact="0.15"/>
              <dgm:constr type="l" for="ch" forName="Accent4" refType="w" fact="0.038"/>
              <dgm:constr type="t" for="ch" forName="Accent4" refType="h" fact="0.6759"/>
              <dgm:constr type="w" for="ch" forName="Accent4" refType="w" fact="0.458"/>
              <dgm:constr type="h" for="ch" forName="Accent4" refType="h" fact="0.3241"/>
            </dgm:constrLst>
          </dgm:if>
          <dgm:if name="Name8"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1481"/>
              <dgm:constr type="t" for="ch" forName="Accent1" refType="h" fact="0"/>
              <dgm:constr type="w" for="ch" forName="Accent1" refType="w" fact="0.5331"/>
              <dgm:constr type="h" for="ch" forName="Accent1" refType="h" fact="0.3098"/>
              <dgm:constr type="l" for="ch" forName="Accent2" refType="w" fact="0"/>
              <dgm:constr type="t" for="ch" forName="Accent2" refType="h" fact="0.178"/>
              <dgm:constr type="w" for="ch" forName="Accent2" refType="w" fact="0.5331"/>
              <dgm:constr type="h" for="ch" forName="Accent2" refType="h" fact="0.3098"/>
              <dgm:constr type="l" for="ch" forName="Accent3" refType="w" fact="0.1481"/>
              <dgm:constr type="t" for="ch" forName="Accent3" refType="h" fact="0.3568"/>
              <dgm:constr type="w" for="ch" forName="Accent3" refType="w" fact="0.5331"/>
              <dgm:constr type="h" for="ch" forName="Accent3" refType="h" fact="0.3098"/>
              <dgm:constr type="l" for="ch" forName="Accent4" refType="w" fact="0"/>
              <dgm:constr type="t" for="ch" forName="Accent4" refType="h" fact="0.5351"/>
              <dgm:constr type="w" for="ch" forName="Accent4" refType="w" fact="0.5331"/>
              <dgm:constr type="h" for="ch" forName="Accent4" refType="h" fact="0.3098"/>
              <dgm:constr type="l" for="ch" forName="Accent5" refType="w" fact="0.186"/>
              <dgm:constr type="t" for="ch" forName="Accent5" refType="h" fact="0.7337"/>
              <dgm:constr type="w" for="ch" forName="Accent5" refType="w" fact="0.458"/>
              <dgm:constr type="h" for="ch" forName="Accent5" refType="h" fact="0.2663"/>
              <dgm:constr type="l" for="ch" forName="Parent1" refType="w" fact="0.2658"/>
              <dgm:constr type="t" for="ch" forName="Parent1" refType="h" fact="0.1122"/>
              <dgm:constr type="w" for="ch" forName="Parent1" refType="w" fact="0.2975"/>
              <dgm:constr type="h" for="ch" forName="Parent1" refType="h" fact="0.0864"/>
              <dgm:constr type="l" for="ch" forName="Parent2" refType="w" fact="0.1171"/>
              <dgm:constr type="t" for="ch" forName="Parent2" refType="h" fact="0.2906"/>
              <dgm:constr type="w" for="ch" forName="Parent2" refType="w" fact="0.2975"/>
              <dgm:constr type="h" for="ch" forName="Parent2" refType="h" fact="0.0864"/>
              <dgm:constr type="l" for="ch" forName="Parent3" refType="w" fact="0.2658"/>
              <dgm:constr type="t" for="ch" forName="Parent3" refType="h" fact="0.4689"/>
              <dgm:constr type="w" for="ch" forName="Parent3" refType="w" fact="0.2975"/>
              <dgm:constr type="h" for="ch" forName="Parent3" refType="h" fact="0.0864"/>
              <dgm:constr type="l" for="ch" forName="Parent4" refType="w" fact="0.1171"/>
              <dgm:constr type="t" for="ch" forName="Parent4" refType="h" fact="0.6473"/>
              <dgm:constr type="w" for="ch" forName="Parent4" refType="w" fact="0.2975"/>
              <dgm:constr type="h" for="ch" forName="Parent4" refType="h" fact="0.0864"/>
              <dgm:constr type="l" for="ch" forName="Parent5" refType="w" fact="0.2658"/>
              <dgm:constr type="t" for="ch" forName="Parent5" refType="h" fact="0.8257"/>
              <dgm:constr type="w" for="ch" forName="Parent5" refType="w" fact="0.2975"/>
              <dgm:constr type="h" for="ch" forName="Parent5" refType="h" fact="0.0864"/>
              <dgm:constr type="l" for="ch" forName="Child1" refType="w" fact="0.6804"/>
              <dgm:constr type="t" for="ch" forName="Child1" refType="h" fact="0.0919"/>
              <dgm:constr type="w" for="ch" forName="Child1" refType="w" fact="0.3196"/>
              <dgm:constr type="h" for="ch" forName="Child1" refType="h" fact="0.1232"/>
              <dgm:constr type="l" for="ch" forName="Child2" refType="w" fact="0.5348"/>
              <dgm:constr type="t" for="ch" forName="Child2" refType="h" fact="0.2722"/>
              <dgm:constr type="w" for="ch" forName="Child2" refType="w" fact="0.3196"/>
              <dgm:constr type="h" for="ch" forName="Child2" refType="h" fact="0.1232"/>
              <dgm:constr type="l" for="ch" forName="Child3" refType="w" fact="0.6804"/>
              <dgm:constr type="t" for="ch" forName="Child3" refType="h" fact="0.4487"/>
              <dgm:constr type="w" for="ch" forName="Child3" refType="w" fact="0.3196"/>
              <dgm:constr type="h" for="ch" forName="Child3" refType="h" fact="0.1232"/>
              <dgm:constr type="l" for="ch" forName="Child4" refType="w" fact="0.5348"/>
              <dgm:constr type="t" for="ch" forName="Child4" refType="h" fact="0.6271"/>
              <dgm:constr type="w" for="ch" forName="Child4" refType="w" fact="0.3196"/>
              <dgm:constr type="h" for="ch" forName="Child4" refType="h" fact="0.1232"/>
              <dgm:constr type="l" for="ch" forName="Child5" refType="w" fact="0.6804"/>
              <dgm:constr type="t" for="ch" forName="Child5" refType="h" fact="0.8073"/>
              <dgm:constr type="w" for="ch" forName="Child5" refType="w" fact="0.3196"/>
              <dgm:constr type="h" for="ch" forName="Child5" refType="h" fact="0.1232"/>
            </dgm:constrLst>
          </dgm:if>
          <dgm:if name="Name9"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1481"/>
              <dgm:constr type="t" for="ch" forName="Accent1" refType="h" fact="0"/>
              <dgm:constr type="w" for="ch" forName="Accent1" refType="w" fact="0.5331"/>
              <dgm:constr type="h" for="ch" forName="Accent1" refType="h" fact="0.2629"/>
              <dgm:constr type="l" for="ch" forName="Accent2" refType="w" fact="0"/>
              <dgm:constr type="t" for="ch" forName="Accent2" refType="h" fact="0.1511"/>
              <dgm:constr type="w" for="ch" forName="Accent2" refType="w" fact="0.5331"/>
              <dgm:constr type="h" for="ch" forName="Accent2" refType="h" fact="0.2629"/>
              <dgm:constr type="l" for="ch" forName="Accent3" refType="w" fact="0.1481"/>
              <dgm:constr type="t" for="ch" forName="Accent3" refType="h" fact="0.3027"/>
              <dgm:constr type="w" for="ch" forName="Accent3" refType="w" fact="0.5331"/>
              <dgm:constr type="h" for="ch" forName="Accent3" refType="h" fact="0.2629"/>
              <dgm:constr type="l" for="ch" forName="Accent4" refType="w" fact="0"/>
              <dgm:constr type="t" for="ch" forName="Accent4" refType="h" fact="0.4541"/>
              <dgm:constr type="w" for="ch" forName="Accent4" refType="w" fact="0.5331"/>
              <dgm:constr type="h" for="ch" forName="Accent4" refType="h" fact="0.2629"/>
              <dgm:constr type="l" for="ch" forName="Parent1" refType="w" fact="0.2658"/>
              <dgm:constr type="t" for="ch" forName="Parent1" refType="h" fact="0.0952"/>
              <dgm:constr type="w" for="ch" forName="Parent1" refType="w" fact="0.2975"/>
              <dgm:constr type="h" for="ch" forName="Parent1" refType="h" fact="0.0733"/>
              <dgm:constr type="l" for="ch" forName="Parent2" refType="w" fact="0.1171"/>
              <dgm:constr type="t" for="ch" forName="Parent2" refType="h" fact="0.2466"/>
              <dgm:constr type="w" for="ch" forName="Parent2" refType="w" fact="0.2975"/>
              <dgm:constr type="h" for="ch" forName="Parent2" refType="h" fact="0.0733"/>
              <dgm:constr type="l" for="ch" forName="Parent3" refType="w" fact="0.2658"/>
              <dgm:constr type="t" for="ch" forName="Parent3" refType="h" fact="0.3979"/>
              <dgm:constr type="w" for="ch" forName="Parent3" refType="w" fact="0.2975"/>
              <dgm:constr type="h" for="ch" forName="Parent3" refType="h" fact="0.0733"/>
              <dgm:constr type="l" for="ch" forName="Parent4" refType="w" fact="0.1171"/>
              <dgm:constr type="t" for="ch" forName="Parent4" refType="h" fact="0.5493"/>
              <dgm:constr type="w" for="ch" forName="Parent4" refType="w" fact="0.2975"/>
              <dgm:constr type="h" for="ch" forName="Parent4" refType="h" fact="0.0733"/>
              <dgm:constr type="l" for="ch" forName="Child1" refType="w" fact="0.6804"/>
              <dgm:constr type="t" for="ch" forName="Child1" refType="h" fact="0.078"/>
              <dgm:constr type="w" for="ch" forName="Child1" refType="w" fact="0.3196"/>
              <dgm:constr type="h" for="ch" forName="Child1" refType="h" fact="0.1046"/>
              <dgm:constr type="l" for="ch" forName="Child2" refType="w" fact="0.5348"/>
              <dgm:constr type="t" for="ch" forName="Child2" refType="h" fact="0.231"/>
              <dgm:constr type="w" for="ch" forName="Child2" refType="w" fact="0.3196"/>
              <dgm:constr type="h" for="ch" forName="Child2" refType="h" fact="0.1046"/>
              <dgm:constr type="l" for="ch" forName="Child3" refType="w" fact="0.6804"/>
              <dgm:constr type="t" for="ch" forName="Child3" refType="h" fact="0.3808"/>
              <dgm:constr type="w" for="ch" forName="Child3" refType="w" fact="0.3196"/>
              <dgm:constr type="h" for="ch" forName="Child3" refType="h" fact="0.1046"/>
              <dgm:constr type="l" for="ch" forName="Child4" refType="w" fact="0.5348"/>
              <dgm:constr type="t" for="ch" forName="Child4" refType="h" fact="0.5322"/>
              <dgm:constr type="w" for="ch" forName="Child4" refType="w" fact="0.3196"/>
              <dgm:constr type="h" for="ch" forName="Child4" refType="h" fact="0.1046"/>
              <dgm:constr type="l" for="ch" forName="Accent5" refType="w" fact="0.1481"/>
              <dgm:constr type="t" for="ch" forName="Accent5" refType="h" fact="0.6053"/>
              <dgm:constr type="w" for="ch" forName="Accent5" refType="w" fact="0.5331"/>
              <dgm:constr type="h" for="ch" forName="Accent5" refType="h" fact="0.2629"/>
              <dgm:constr type="l" for="ch" forName="Accent6" refType="w" fact="0.038"/>
              <dgm:constr type="t" for="ch" forName="Accent6" refType="h" fact="0.774"/>
              <dgm:constr type="w" for="ch" forName="Accent6" refType="w" fact="0.458"/>
              <dgm:constr type="h" for="ch" forName="Accent6" refType="h" fact="0.226"/>
              <dgm:constr type="l" for="ch" forName="Parent5" refType="w" fact="0.2658"/>
              <dgm:constr type="t" for="ch" forName="Parent5" refType="h" fact="0.7005"/>
              <dgm:constr type="w" for="ch" forName="Parent5" refType="w" fact="0.2975"/>
              <dgm:constr type="h" for="ch" forName="Parent5" refType="h" fact="0.0733"/>
              <dgm:constr type="l" for="ch" forName="Parent6" refType="w" fact="0.1171"/>
              <dgm:constr type="t" for="ch" forName="Parent6" refType="h" fact="0.8519"/>
              <dgm:constr type="w" for="ch" forName="Parent6" refType="w" fact="0.2975"/>
              <dgm:constr type="h" for="ch" forName="Parent6" refType="h" fact="0.0733"/>
              <dgm:constr type="l" for="ch" forName="Child5" refType="w" fact="0.6804"/>
              <dgm:constr type="t" for="ch" forName="Child5" refType="h" fact="0.6833"/>
              <dgm:constr type="w" for="ch" forName="Child5" refType="w" fact="0.3196"/>
              <dgm:constr type="h" for="ch" forName="Child5" refType="h" fact="0.1046"/>
              <dgm:constr type="l" for="ch" forName="Child6" refType="w" fact="0.5348"/>
              <dgm:constr type="t" for="ch" forName="Child6" refType="h" fact="0.8347"/>
              <dgm:constr type="w" for="ch" forName="Child6" refType="w" fact="0.3196"/>
              <dgm:constr type="h" for="ch" forName="Child6" refType="h" fact="0.1046"/>
            </dgm:constrLst>
          </dgm:if>
          <dgm:else name="Name10">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1481"/>
              <dgm:constr type="t" for="ch" forName="Accent1" refType="h" fact="0"/>
              <dgm:constr type="w" for="ch" forName="Accent1" refType="w" fact="0.5331"/>
              <dgm:constr type="h" for="ch" forName="Accent1" refType="h" fact="0.2284"/>
              <dgm:constr type="l" for="ch" forName="Accent2" refType="w" fact="0"/>
              <dgm:constr type="t" for="ch" forName="Accent2" refType="h" fact="0.1312"/>
              <dgm:constr type="w" for="ch" forName="Accent2" refType="w" fact="0.5331"/>
              <dgm:constr type="h" for="ch" forName="Accent2" refType="h" fact="0.2284"/>
              <dgm:constr type="l" for="ch" forName="Accent3" refType="w" fact="0.1481"/>
              <dgm:constr type="t" for="ch" forName="Accent3" refType="h" fact="0.263"/>
              <dgm:constr type="w" for="ch" forName="Accent3" refType="w" fact="0.5331"/>
              <dgm:constr type="h" for="ch" forName="Accent3" refType="h" fact="0.2284"/>
              <dgm:constr type="l" for="ch" forName="Accent4" refType="w" fact="0"/>
              <dgm:constr type="t" for="ch" forName="Accent4" refType="h" fact="0.3945"/>
              <dgm:constr type="w" for="ch" forName="Accent4" refType="w" fact="0.5331"/>
              <dgm:constr type="h" for="ch" forName="Accent4" refType="h" fact="0.2284"/>
              <dgm:constr type="l" for="ch" forName="Parent1" refType="w" fact="0.2658"/>
              <dgm:constr type="t" for="ch" forName="Parent1" refType="h" fact="0.0827"/>
              <dgm:constr type="w" for="ch" forName="Parent1" refType="w" fact="0.2975"/>
              <dgm:constr type="h" for="ch" forName="Parent1" refType="h" fact="0.0637"/>
              <dgm:constr type="l" for="ch" forName="Parent2" refType="w" fact="0.1171"/>
              <dgm:constr type="t" for="ch" forName="Parent2" refType="h" fact="0.2142"/>
              <dgm:constr type="w" for="ch" forName="Parent2" refType="w" fact="0.2975"/>
              <dgm:constr type="h" for="ch" forName="Parent2" refType="h" fact="0.0637"/>
              <dgm:constr type="l" for="ch" forName="Parent3" refType="w" fact="0.2658"/>
              <dgm:constr type="t" for="ch" forName="Parent3" refType="h" fact="0.3457"/>
              <dgm:constr type="w" for="ch" forName="Parent3" refType="w" fact="0.2975"/>
              <dgm:constr type="h" for="ch" forName="Parent3" refType="h" fact="0.0637"/>
              <dgm:constr type="l" for="ch" forName="Parent4" refType="w" fact="0.1171"/>
              <dgm:constr type="t" for="ch" forName="Parent4" refType="h" fact="0.4772"/>
              <dgm:constr type="w" for="ch" forName="Parent4" refType="w" fact="0.2975"/>
              <dgm:constr type="h" for="ch" forName="Parent4" refType="h" fact="0.0637"/>
              <dgm:constr type="l" for="ch" forName="Child1" refType="w" fact="0.6804"/>
              <dgm:constr type="t" for="ch" forName="Child1" refType="h" fact="0.0678"/>
              <dgm:constr type="w" for="ch" forName="Child1" refType="w" fact="0.3196"/>
              <dgm:constr type="h" for="ch" forName="Child1" refType="h" fact="0.0908"/>
              <dgm:constr type="l" for="ch" forName="Child2" refType="w" fact="0.5348"/>
              <dgm:constr type="t" for="ch" forName="Child2" refType="h" fact="0.2006"/>
              <dgm:constr type="w" for="ch" forName="Child2" refType="w" fact="0.3196"/>
              <dgm:constr type="h" for="ch" forName="Child2" refType="h" fact="0.0908"/>
              <dgm:constr type="l" for="ch" forName="Child3" refType="w" fact="0.6804"/>
              <dgm:constr type="t" for="ch" forName="Child3" refType="h" fact="0.3308"/>
              <dgm:constr type="w" for="ch" forName="Child3" refType="w" fact="0.3196"/>
              <dgm:constr type="h" for="ch" forName="Child3" refType="h" fact="0.0908"/>
              <dgm:constr type="l" for="ch" forName="Child4" refType="w" fact="0.5348"/>
              <dgm:constr type="t" for="ch" forName="Child4" refType="h" fact="0.4623"/>
              <dgm:constr type="w" for="ch" forName="Child4" refType="w" fact="0.3196"/>
              <dgm:constr type="h" for="ch" forName="Child4" refType="h" fact="0.0908"/>
              <dgm:constr type="l" for="ch" forName="Accent5" refType="w" fact="0.1481"/>
              <dgm:constr type="t" for="ch" forName="Accent5" refType="h" fact="0.5258"/>
              <dgm:constr type="w" for="ch" forName="Accent5" refType="w" fact="0.5331"/>
              <dgm:constr type="h" for="ch" forName="Accent5" refType="h" fact="0.2284"/>
              <dgm:constr type="l" for="ch" forName="Accent6" refType="w" fact="0"/>
              <dgm:constr type="t" for="ch" forName="Accent6" refType="h" fact="0.6573"/>
              <dgm:constr type="w" for="ch" forName="Accent6" refType="w" fact="0.5331"/>
              <dgm:constr type="h" for="ch" forName="Accent6" refType="h" fact="0.2284"/>
              <dgm:constr type="l" for="ch" forName="Accent7" refType="w" fact="0.186"/>
              <dgm:constr type="t" for="ch" forName="Accent7" refType="h" fact="0.8037"/>
              <dgm:constr type="w" for="ch" forName="Accent7" refType="w" fact="0.458"/>
              <dgm:constr type="h" for="ch" forName="Accent7" refType="h" fact="0.1963"/>
              <dgm:constr type="l" for="ch" forName="Parent5" refType="w" fact="0.2658"/>
              <dgm:constr type="t" for="ch" forName="Parent5" refType="h" fact="0.6085"/>
              <dgm:constr type="w" for="ch" forName="Parent5" refType="w" fact="0.2975"/>
              <dgm:constr type="h" for="ch" forName="Parent5" refType="h" fact="0.0637"/>
              <dgm:constr type="l" for="ch" forName="Parent6" refType="w" fact="0.1171"/>
              <dgm:constr type="t" for="ch" forName="Parent6" refType="h" fact="0.74"/>
              <dgm:constr type="w" for="ch" forName="Parent6" refType="w" fact="0.2975"/>
              <dgm:constr type="h" for="ch" forName="Parent6" refType="h" fact="0.0637"/>
              <dgm:constr type="l" for="ch" forName="Parent7" refType="w" fact="0.2658"/>
              <dgm:constr type="t" for="ch" forName="Parent7" refType="h" fact="0.8715"/>
              <dgm:constr type="w" for="ch" forName="Parent7" refType="w" fact="0.2975"/>
              <dgm:constr type="h" for="ch" forName="Parent7" refType="h" fact="0.0637"/>
              <dgm:constr type="l" for="ch" forName="Child5" refType="w" fact="0.6804"/>
              <dgm:constr type="t" for="ch" forName="Child5" refType="h" fact="0.5936"/>
              <dgm:constr type="w" for="ch" forName="Child5" refType="w" fact="0.3196"/>
              <dgm:constr type="h" for="ch" forName="Child5" refType="h" fact="0.0908"/>
              <dgm:constr type="l" for="ch" forName="Child6" refType="w" fact="0.5348"/>
              <dgm:constr type="t" for="ch" forName="Child6" refType="h" fact="0.7251"/>
              <dgm:constr type="w" for="ch" forName="Child6" refType="w" fact="0.3196"/>
              <dgm:constr type="h" for="ch" forName="Child6" refType="h" fact="0.0908"/>
              <dgm:constr type="l" for="ch" forName="Child7" refType="w" fact="0.6804"/>
              <dgm:constr type="t" for="ch" forName="Child7" refType="h" fact="0.8579"/>
              <dgm:constr type="w" for="ch" forName="Child7" refType="w" fact="0.3196"/>
              <dgm:constr type="h" for="ch" forName="Child7" refType="h" fact="0.0908"/>
            </dgm:constrLst>
          </dgm:else>
        </dgm:choose>
      </dgm:if>
      <dgm:else name="Name11">
        <dgm:choose name="Name12">
          <dgm:if name="Name13"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14"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0407"/>
              <dgm:constr type="t" for="ch" forName="Accent1" refType="h" fact="0"/>
              <dgm:constr type="w" for="ch" forName="Accent1" refType="w" fact="0.5542"/>
              <dgm:constr type="h" for="ch" forName="Accent1" refType="h" fact="0.6665"/>
              <dgm:constr type="l" for="ch" forName="Accent2" refType="w" fact="0.1533"/>
              <dgm:constr type="t" for="ch" forName="Accent2" refType="h" fact="0.4272"/>
              <dgm:constr type="w" for="ch" forName="Accent2" refType="w" fact="0.4761"/>
              <dgm:constr type="h" for="ch" forName="Accent2" refType="h" fact="0.5728"/>
              <dgm:constr type="l" for="ch" forName="Parent1" refType="w" fact="0.0822"/>
              <dgm:constr type="t" for="ch" forName="Parent1" refType="h" fact="0.2413"/>
              <dgm:constr type="w" for="ch" forName="Parent1" refType="w" fact="0.3092"/>
              <dgm:constr type="h" for="ch" forName="Parent1" refType="h" fact="0.1859"/>
              <dgm:constr type="l" for="ch" forName="Parent2" refType="w" fact="0.2368"/>
              <dgm:constr type="t" for="ch" forName="Parent2" refType="h" fact="0.625"/>
              <dgm:constr type="w" for="ch" forName="Parent2" refType="w" fact="0.3092"/>
              <dgm:constr type="h" for="ch" forName="Parent2" refType="h" fact="0.1859"/>
              <dgm:constr type="l" for="ch" forName="Child1" refType="w" fact="0.5164"/>
              <dgm:constr type="t" for="ch" forName="Child1" refType="h" fact="0.1978"/>
              <dgm:constr type="w" for="ch" forName="Child1" refType="w" fact="0.3322"/>
              <dgm:constr type="h" for="ch" forName="Child1" refType="h" fact="0.265"/>
              <dgm:constr type="l" for="ch" forName="Child2" refType="w" fact="0.6678"/>
              <dgm:constr type="t" for="ch" forName="Child2" refType="h" fact="0.5855"/>
              <dgm:constr type="w" for="ch" forName="Child2" refType="w" fact="0.3322"/>
              <dgm:constr type="h" for="ch" forName="Child2" refType="h" fact="0.265"/>
            </dgm:constrLst>
          </dgm:if>
          <dgm:if name="Name15"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
              <dgm:constr type="t" for="ch" forName="Accent1" refType="h" fact="0"/>
              <dgm:constr type="w" for="ch" forName="Accent1" refType="w" fact="0.5325"/>
              <dgm:constr type="h" for="ch" forName="Accent1" refType="h" fact="0.4814"/>
              <dgm:constr type="l" for="ch" forName="Accent2" refType="w" fact="0.1479"/>
              <dgm:constr type="t" for="ch" forName="Accent2" refType="h" fact="0.2766"/>
              <dgm:constr type="w" for="ch" forName="Accent2" refType="w" fact="0.5325"/>
              <dgm:constr type="h" for="ch" forName="Accent2" refType="h" fact="0.4814"/>
              <dgm:constr type="l" for="ch" forName="Accent3" refType="w" fact="0.0378"/>
              <dgm:constr type="t" for="ch" forName="Accent3" refType="h" fact="0.5863"/>
              <dgm:constr type="w" for="ch" forName="Accent3" refType="w" fact="0.4575"/>
              <dgm:constr type="h" for="ch" forName="Accent3" refType="h" fact="0.4137"/>
              <dgm:constr type="l" for="ch" forName="Parent1" refType="w" fact="0.1183"/>
              <dgm:constr type="t" for="ch" forName="Parent1" refType="h" fact="0.1738"/>
              <dgm:constr type="w" for="ch" forName="Parent1" refType="w" fact="0.2959"/>
              <dgm:constr type="h" for="ch" forName="Parent1" refType="h" fact="0.1337"/>
              <dgm:constr type="l" for="ch" forName="Parent2" refType="w" fact="0.2656"/>
              <dgm:constr type="t" for="ch" forName="Parent2" refType="h" fact="0.452"/>
              <dgm:constr type="w" for="ch" forName="Parent2" refType="w" fact="0.2959"/>
              <dgm:constr type="h" for="ch" forName="Parent2" refType="h" fact="0.1337"/>
              <dgm:constr type="l" for="ch" forName="Parent3" refType="w" fact="0.1183"/>
              <dgm:constr type="t" for="ch" forName="Parent3" refType="h" fact="0.7306"/>
              <dgm:constr type="w" for="ch" forName="Parent3" refType="w" fact="0.2959"/>
              <dgm:constr type="h" for="ch" forName="Parent3" refType="h" fact="0.1337"/>
              <dgm:constr type="l" for="ch" forName="Child1" refType="w" fact="0.5325"/>
              <dgm:constr type="t" for="ch" forName="Child1" refType="h" fact="0.1435"/>
              <dgm:constr type="w" for="ch" forName="Child1" refType="w" fact="0.3195"/>
              <dgm:constr type="h" for="ch" forName="Child1" refType="h" fact="0.1926"/>
              <dgm:constr type="l" for="ch" forName="Child2" refType="w" fact="0.6805"/>
              <dgm:constr type="t" for="ch" forName="Child2" refType="h" fact="0.4217"/>
              <dgm:constr type="w" for="ch" forName="Child2" refType="w" fact="0.3195"/>
              <dgm:constr type="h" for="ch" forName="Child2" refType="h" fact="0.1926"/>
              <dgm:constr type="l" for="ch" forName="Child3" refType="w" fact="0.5325"/>
              <dgm:constr type="t" for="ch" forName="Child3" refType="h" fact="0.6998"/>
              <dgm:constr type="w" for="ch" forName="Child3" refType="w" fact="0.3195"/>
              <dgm:constr type="h" for="ch" forName="Child3" refType="h" fact="0.1926"/>
            </dgm:constrLst>
          </dgm:if>
          <dgm:if name="Name16"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
              <dgm:constr type="t" for="ch" forName="Accent1" refType="h" fact="0"/>
              <dgm:constr type="w" for="ch" forName="Accent1" refType="w" fact="0.5331"/>
              <dgm:constr type="h" for="ch" forName="Accent1" refType="h" fact="0.3771"/>
              <dgm:constr type="l" for="ch" forName="Accent2" refType="w" fact="0.1481"/>
              <dgm:constr type="t" for="ch" forName="Accent2" refType="h" fact="0.2167"/>
              <dgm:constr type="w" for="ch" forName="Accent2" refType="w" fact="0.5331"/>
              <dgm:constr type="h" for="ch" forName="Accent2" refType="h" fact="0.3771"/>
              <dgm:constr type="l" for="ch" forName="Accent3" refType="w" fact="0"/>
              <dgm:constr type="t" for="ch" forName="Accent3" refType="h" fact="0.4342"/>
              <dgm:constr type="w" for="ch" forName="Accent3" refType="w" fact="0.5331"/>
              <dgm:constr type="h" for="ch" forName="Accent3" refType="h" fact="0.3771"/>
              <dgm:constr type="l" for="ch" forName="Accent4" refType="w" fact="0.186"/>
              <dgm:constr type="t" for="ch" forName="Accent4" refType="h" fact="0.6759"/>
              <dgm:constr type="w" for="ch" forName="Accent4" refType="w" fact="0.458"/>
              <dgm:constr type="h" for="ch" forName="Accent4" refType="h" fact="0.3241"/>
              <dgm:constr type="l" for="ch" forName="Parent1" refType="w" fact="0.1171"/>
              <dgm:constr type="t" for="ch" forName="Parent1" refType="h" fact="0.1365"/>
              <dgm:constr type="w" for="ch" forName="Parent1" refType="w" fact="0.2975"/>
              <dgm:constr type="h" for="ch" forName="Parent1" refType="h" fact="0.1052"/>
              <dgm:constr type="l" for="ch" forName="Parent2" refType="w" fact="0.2658"/>
              <dgm:constr type="t" for="ch" forName="Parent2" refType="h" fact="0.3536"/>
              <dgm:constr type="w" for="ch" forName="Parent2" refType="w" fact="0.2975"/>
              <dgm:constr type="h" for="ch" forName="Parent2" refType="h" fact="0.1052"/>
              <dgm:constr type="l" for="ch" forName="Parent3" refType="w" fact="0.1171"/>
              <dgm:constr type="t" for="ch" forName="Parent3" refType="h" fact="0.5707"/>
              <dgm:constr type="w" for="ch" forName="Parent3" refType="w" fact="0.2975"/>
              <dgm:constr type="h" for="ch" forName="Parent3" refType="h" fact="0.1052"/>
              <dgm:constr type="l" for="ch" forName="Parent4" refType="w" fact="0.2658"/>
              <dgm:constr type="t" for="ch" forName="Parent4" refType="h" fact="0.7878"/>
              <dgm:constr type="w" for="ch" forName="Parent4" refType="w" fact="0.2975"/>
              <dgm:constr type="h" for="ch" forName="Parent4" refType="h" fact="0.1052"/>
              <dgm:constr type="l" for="ch" forName="Child1" refType="w" fact="0.5348"/>
              <dgm:constr type="t" for="ch" forName="Child1" refType="h" fact="0.1119"/>
              <dgm:constr type="w" for="ch" forName="Child1" refType="w" fact="0.3196"/>
              <dgm:constr type="h" for="ch" forName="Child1" refType="h" fact="0.15"/>
              <dgm:constr type="l" for="ch" forName="Child2" refType="w" fact="0.6804"/>
              <dgm:constr type="t" for="ch" forName="Child2" refType="h" fact="0.3312"/>
              <dgm:constr type="w" for="ch" forName="Child2" refType="w" fact="0.3196"/>
              <dgm:constr type="h" for="ch" forName="Child2" refType="h" fact="0.15"/>
              <dgm:constr type="l" for="ch" forName="Child3" refType="w" fact="0.5348"/>
              <dgm:constr type="t" for="ch" forName="Child3" refType="h" fact="0.5461"/>
              <dgm:constr type="w" for="ch" forName="Child3" refType="w" fact="0.3196"/>
              <dgm:constr type="h" for="ch" forName="Child3" refType="h" fact="0.15"/>
              <dgm:constr type="l" for="ch" forName="Child4" refType="w" fact="0.6804"/>
              <dgm:constr type="t" for="ch" forName="Child4" refType="h" fact="0.7632"/>
              <dgm:constr type="w" for="ch" forName="Child4" refType="w" fact="0.3196"/>
              <dgm:constr type="h" for="ch" forName="Child4" refType="h" fact="0.15"/>
            </dgm:constrLst>
          </dgm:if>
          <dgm:if name="Name17"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
              <dgm:constr type="t" for="ch" forName="Accent1" refType="h" fact="0"/>
              <dgm:constr type="w" for="ch" forName="Accent1" refType="w" fact="0.5331"/>
              <dgm:constr type="h" for="ch" forName="Accent1" refType="h" fact="0.3098"/>
              <dgm:constr type="l" for="ch" forName="Accent2" refType="w" fact="0.1481"/>
              <dgm:constr type="t" for="ch" forName="Accent2" refType="h" fact="0.178"/>
              <dgm:constr type="w" for="ch" forName="Accent2" refType="w" fact="0.5331"/>
              <dgm:constr type="h" for="ch" forName="Accent2" refType="h" fact="0.3098"/>
              <dgm:constr type="l" for="ch" forName="Accent3" refType="w" fact="0"/>
              <dgm:constr type="t" for="ch" forName="Accent3" refType="h" fact="0.3568"/>
              <dgm:constr type="w" for="ch" forName="Accent3" refType="w" fact="0.5331"/>
              <dgm:constr type="h" for="ch" forName="Accent3" refType="h" fact="0.3098"/>
              <dgm:constr type="l" for="ch" forName="Accent4" refType="w" fact="0.1481"/>
              <dgm:constr type="t" for="ch" forName="Accent4" refType="h" fact="0.5351"/>
              <dgm:constr type="w" for="ch" forName="Accent4" refType="w" fact="0.5331"/>
              <dgm:constr type="h" for="ch" forName="Accent4" refType="h" fact="0.3098"/>
              <dgm:constr type="l" for="ch" forName="Accent5" refType="w" fact="0.0378"/>
              <dgm:constr type="t" for="ch" forName="Accent5" refType="h" fact="0.7337"/>
              <dgm:constr type="w" for="ch" forName="Accent5" refType="w" fact="0.458"/>
              <dgm:constr type="h" for="ch" forName="Accent5" refType="h" fact="0.2663"/>
              <dgm:constr type="l" for="ch" forName="Parent1" refType="w" fact="0.1171"/>
              <dgm:constr type="t" for="ch" forName="Parent1" refType="h" fact="0.1122"/>
              <dgm:constr type="w" for="ch" forName="Parent1" refType="w" fact="0.2975"/>
              <dgm:constr type="h" for="ch" forName="Parent1" refType="h" fact="0.0864"/>
              <dgm:constr type="l" for="ch" forName="Parent2" refType="w" fact="0.2658"/>
              <dgm:constr type="t" for="ch" forName="Parent2" refType="h" fact="0.2906"/>
              <dgm:constr type="w" for="ch" forName="Parent2" refType="w" fact="0.2975"/>
              <dgm:constr type="h" for="ch" forName="Parent2" refType="h" fact="0.0864"/>
              <dgm:constr type="l" for="ch" forName="Parent3" refType="w" fact="0.1171"/>
              <dgm:constr type="t" for="ch" forName="Parent3" refType="h" fact="0.4689"/>
              <dgm:constr type="w" for="ch" forName="Parent3" refType="w" fact="0.2975"/>
              <dgm:constr type="h" for="ch" forName="Parent3" refType="h" fact="0.0864"/>
              <dgm:constr type="l" for="ch" forName="Parent4" refType="w" fact="0.2658"/>
              <dgm:constr type="t" for="ch" forName="Parent4" refType="h" fact="0.6473"/>
              <dgm:constr type="w" for="ch" forName="Parent4" refType="w" fact="0.2975"/>
              <dgm:constr type="h" for="ch" forName="Parent4" refType="h" fact="0.0864"/>
              <dgm:constr type="l" for="ch" forName="Parent5" refType="w" fact="0.1171"/>
              <dgm:constr type="t" for="ch" forName="Parent5" refType="h" fact="0.8257"/>
              <dgm:constr type="w" for="ch" forName="Parent5" refType="w" fact="0.2975"/>
              <dgm:constr type="h" for="ch" forName="Parent5" refType="h" fact="0.0864"/>
              <dgm:constr type="l" for="ch" forName="Child1" refType="w" fact="0.5348"/>
              <dgm:constr type="t" for="ch" forName="Child1" refType="h" fact="0.0919"/>
              <dgm:constr type="w" for="ch" forName="Child1" refType="w" fact="0.3196"/>
              <dgm:constr type="h" for="ch" forName="Child1" refType="h" fact="0.1232"/>
              <dgm:constr type="l" for="ch" forName="Child2" refType="w" fact="0.6804"/>
              <dgm:constr type="t" for="ch" forName="Child2" refType="h" fact="0.2722"/>
              <dgm:constr type="w" for="ch" forName="Child2" refType="w" fact="0.3196"/>
              <dgm:constr type="h" for="ch" forName="Child2" refType="h" fact="0.1232"/>
              <dgm:constr type="l" for="ch" forName="Child3" refType="w" fact="0.5348"/>
              <dgm:constr type="t" for="ch" forName="Child3" refType="h" fact="0.4487"/>
              <dgm:constr type="w" for="ch" forName="Child3" refType="w" fact="0.3196"/>
              <dgm:constr type="h" for="ch" forName="Child3" refType="h" fact="0.1232"/>
              <dgm:constr type="l" for="ch" forName="Child4" refType="w" fact="0.6804"/>
              <dgm:constr type="t" for="ch" forName="Child4" refType="h" fact="0.6271"/>
              <dgm:constr type="w" for="ch" forName="Child4" refType="w" fact="0.3196"/>
              <dgm:constr type="h" for="ch" forName="Child4" refType="h" fact="0.1232"/>
              <dgm:constr type="l" for="ch" forName="Child5" refType="w" fact="0.5348"/>
              <dgm:constr type="t" for="ch" forName="Child5" refType="h" fact="0.8073"/>
              <dgm:constr type="w" for="ch" forName="Child5" refType="w" fact="0.3196"/>
              <dgm:constr type="h" for="ch" forName="Child5" refType="h" fact="0.1232"/>
            </dgm:constrLst>
          </dgm:if>
          <dgm:if name="Name18"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
              <dgm:constr type="t" for="ch" forName="Accent1" refType="h" fact="0"/>
              <dgm:constr type="w" for="ch" forName="Accent1" refType="w" fact="0.5331"/>
              <dgm:constr type="h" for="ch" forName="Accent1" refType="h" fact="0.2629"/>
              <dgm:constr type="l" for="ch" forName="Accent2" refType="w" fact="0.1481"/>
              <dgm:constr type="t" for="ch" forName="Accent2" refType="h" fact="0.1511"/>
              <dgm:constr type="w" for="ch" forName="Accent2" refType="w" fact="0.5331"/>
              <dgm:constr type="h" for="ch" forName="Accent2" refType="h" fact="0.2629"/>
              <dgm:constr type="l" for="ch" forName="Accent3" refType="w" fact="0"/>
              <dgm:constr type="t" for="ch" forName="Accent3" refType="h" fact="0.3027"/>
              <dgm:constr type="w" for="ch" forName="Accent3" refType="w" fact="0.5331"/>
              <dgm:constr type="h" for="ch" forName="Accent3" refType="h" fact="0.2629"/>
              <dgm:constr type="l" for="ch" forName="Accent4" refType="w" fact="0.1481"/>
              <dgm:constr type="t" for="ch" forName="Accent4" refType="h" fact="0.4541"/>
              <dgm:constr type="w" for="ch" forName="Accent4" refType="w" fact="0.5331"/>
              <dgm:constr type="h" for="ch" forName="Accent4" refType="h" fact="0.2629"/>
              <dgm:constr type="l" for="ch" forName="Accent5" refType="w" fact="0"/>
              <dgm:constr type="t" for="ch" forName="Accent5" refType="h" fact="0.6053"/>
              <dgm:constr type="w" for="ch" forName="Accent5" refType="w" fact="0.5331"/>
              <dgm:constr type="h" for="ch" forName="Accent5" refType="h" fact="0.2629"/>
              <dgm:constr type="l" for="ch" forName="Accent6" refType="w" fact="0.186"/>
              <dgm:constr type="t" for="ch" forName="Accent6" refType="h" fact="0.774"/>
              <dgm:constr type="w" for="ch" forName="Accent6" refType="w" fact="0.458"/>
              <dgm:constr type="h" for="ch" forName="Accent6" refType="h" fact="0.226"/>
              <dgm:constr type="l" for="ch" forName="Parent1" refType="w" fact="0.1171"/>
              <dgm:constr type="t" for="ch" forName="Parent1" refType="h" fact="0.0952"/>
              <dgm:constr type="w" for="ch" forName="Parent1" refType="w" fact="0.2975"/>
              <dgm:constr type="h" for="ch" forName="Parent1" refType="h" fact="0.0733"/>
              <dgm:constr type="l" for="ch" forName="Parent2" refType="w" fact="0.2658"/>
              <dgm:constr type="t" for="ch" forName="Parent2" refType="h" fact="0.2466"/>
              <dgm:constr type="w" for="ch" forName="Parent2" refType="w" fact="0.2975"/>
              <dgm:constr type="h" for="ch" forName="Parent2" refType="h" fact="0.0733"/>
              <dgm:constr type="l" for="ch" forName="Parent3" refType="w" fact="0.1171"/>
              <dgm:constr type="t" for="ch" forName="Parent3" refType="h" fact="0.3979"/>
              <dgm:constr type="w" for="ch" forName="Parent3" refType="w" fact="0.2975"/>
              <dgm:constr type="h" for="ch" forName="Parent3" refType="h" fact="0.0733"/>
              <dgm:constr type="l" for="ch" forName="Parent4" refType="w" fact="0.2658"/>
              <dgm:constr type="t" for="ch" forName="Parent4" refType="h" fact="0.5493"/>
              <dgm:constr type="w" for="ch" forName="Parent4" refType="w" fact="0.2975"/>
              <dgm:constr type="h" for="ch" forName="Parent4" refType="h" fact="0.0733"/>
              <dgm:constr type="l" for="ch" forName="Parent5" refType="w" fact="0.1171"/>
              <dgm:constr type="t" for="ch" forName="Parent5" refType="h" fact="0.7005"/>
              <dgm:constr type="w" for="ch" forName="Parent5" refType="w" fact="0.2975"/>
              <dgm:constr type="h" for="ch" forName="Parent5" refType="h" fact="0.0733"/>
              <dgm:constr type="l" for="ch" forName="Parent6" refType="w" fact="0.2658"/>
              <dgm:constr type="t" for="ch" forName="Parent6" refType="h" fact="0.8519"/>
              <dgm:constr type="w" for="ch" forName="Parent6" refType="w" fact="0.2975"/>
              <dgm:constr type="h" for="ch" forName="Parent6" refType="h" fact="0.0733"/>
              <dgm:constr type="l" for="ch" forName="Child1" refType="w" fact="0.5348"/>
              <dgm:constr type="t" for="ch" forName="Child1" refType="h" fact="0.078"/>
              <dgm:constr type="w" for="ch" forName="Child1" refType="w" fact="0.3196"/>
              <dgm:constr type="h" for="ch" forName="Child1" refType="h" fact="0.1046"/>
              <dgm:constr type="l" for="ch" forName="Child2" refType="w" fact="0.6804"/>
              <dgm:constr type="t" for="ch" forName="Child2" refType="h" fact="0.231"/>
              <dgm:constr type="w" for="ch" forName="Child2" refType="w" fact="0.3196"/>
              <dgm:constr type="h" for="ch" forName="Child2" refType="h" fact="0.1046"/>
              <dgm:constr type="l" for="ch" forName="Child3" refType="w" fact="0.5348"/>
              <dgm:constr type="t" for="ch" forName="Child3" refType="h" fact="0.3808"/>
              <dgm:constr type="w" for="ch" forName="Child3" refType="w" fact="0.3196"/>
              <dgm:constr type="h" for="ch" forName="Child3" refType="h" fact="0.1046"/>
              <dgm:constr type="l" for="ch" forName="Child4" refType="w" fact="0.6804"/>
              <dgm:constr type="t" for="ch" forName="Child4" refType="h" fact="0.5322"/>
              <dgm:constr type="w" for="ch" forName="Child4" refType="w" fact="0.3196"/>
              <dgm:constr type="h" for="ch" forName="Child4" refType="h" fact="0.1046"/>
              <dgm:constr type="l" for="ch" forName="Child5" refType="w" fact="0.5348"/>
              <dgm:constr type="t" for="ch" forName="Child5" refType="h" fact="0.6833"/>
              <dgm:constr type="w" for="ch" forName="Child5" refType="w" fact="0.3196"/>
              <dgm:constr type="h" for="ch" forName="Child5" refType="h" fact="0.1046"/>
              <dgm:constr type="l" for="ch" forName="Child6" refType="w" fact="0.6804"/>
              <dgm:constr type="t" for="ch" forName="Child6" refType="h" fact="0.8347"/>
              <dgm:constr type="w" for="ch" forName="Child6" refType="w" fact="0.3196"/>
              <dgm:constr type="h" for="ch" forName="Child6" refType="h" fact="0.1046"/>
            </dgm:constrLst>
          </dgm:if>
          <dgm:else name="Name19">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
              <dgm:constr type="t" for="ch" forName="Accent1" refType="h" fact="0"/>
              <dgm:constr type="w" for="ch" forName="Accent1" refType="w" fact="0.5331"/>
              <dgm:constr type="h" for="ch" forName="Accent1" refType="h" fact="0.2284"/>
              <dgm:constr type="l" for="ch" forName="Accent2" refType="w" fact="0.1481"/>
              <dgm:constr type="t" for="ch" forName="Accent2" refType="h" fact="0.1312"/>
              <dgm:constr type="w" for="ch" forName="Accent2" refType="w" fact="0.5331"/>
              <dgm:constr type="h" for="ch" forName="Accent2" refType="h" fact="0.2284"/>
              <dgm:constr type="l" for="ch" forName="Accent3" refType="w" fact="0"/>
              <dgm:constr type="t" for="ch" forName="Accent3" refType="h" fact="0.263"/>
              <dgm:constr type="w" for="ch" forName="Accent3" refType="w" fact="0.5331"/>
              <dgm:constr type="h" for="ch" forName="Accent3" refType="h" fact="0.2284"/>
              <dgm:constr type="l" for="ch" forName="Accent4" refType="w" fact="0.1481"/>
              <dgm:constr type="t" for="ch" forName="Accent4" refType="h" fact="0.3945"/>
              <dgm:constr type="w" for="ch" forName="Accent4" refType="w" fact="0.5331"/>
              <dgm:constr type="h" for="ch" forName="Accent4" refType="h" fact="0.2284"/>
              <dgm:constr type="l" for="ch" forName="Accent5" refType="w" fact="0"/>
              <dgm:constr type="t" for="ch" forName="Accent5" refType="h" fact="0.5258"/>
              <dgm:constr type="w" for="ch" forName="Accent5" refType="w" fact="0.5331"/>
              <dgm:constr type="h" for="ch" forName="Accent5" refType="h" fact="0.2284"/>
              <dgm:constr type="l" for="ch" forName="Accent6" refType="w" fact="0.1481"/>
              <dgm:constr type="t" for="ch" forName="Accent6" refType="h" fact="0.6573"/>
              <dgm:constr type="w" for="ch" forName="Accent6" refType="w" fact="0.5331"/>
              <dgm:constr type="h" for="ch" forName="Accent6" refType="h" fact="0.2284"/>
              <dgm:constr type="l" for="ch" forName="Accent7" refType="w" fact="0.0378"/>
              <dgm:constr type="t" for="ch" forName="Accent7" refType="h" fact="0.8037"/>
              <dgm:constr type="w" for="ch" forName="Accent7" refType="w" fact="0.458"/>
              <dgm:constr type="h" for="ch" forName="Accent7" refType="h" fact="0.1963"/>
              <dgm:constr type="l" for="ch" forName="Parent1" refType="w" fact="0.1171"/>
              <dgm:constr type="t" for="ch" forName="Parent1" refType="h" fact="0.0827"/>
              <dgm:constr type="w" for="ch" forName="Parent1" refType="w" fact="0.2975"/>
              <dgm:constr type="h" for="ch" forName="Parent1" refType="h" fact="0.0637"/>
              <dgm:constr type="l" for="ch" forName="Parent2" refType="w" fact="0.2658"/>
              <dgm:constr type="t" for="ch" forName="Parent2" refType="h" fact="0.2142"/>
              <dgm:constr type="w" for="ch" forName="Parent2" refType="w" fact="0.2975"/>
              <dgm:constr type="h" for="ch" forName="Parent2" refType="h" fact="0.0637"/>
              <dgm:constr type="l" for="ch" forName="Parent3" refType="w" fact="0.1171"/>
              <dgm:constr type="t" for="ch" forName="Parent3" refType="h" fact="0.3457"/>
              <dgm:constr type="w" for="ch" forName="Parent3" refType="w" fact="0.2975"/>
              <dgm:constr type="h" for="ch" forName="Parent3" refType="h" fact="0.0637"/>
              <dgm:constr type="l" for="ch" forName="Parent4" refType="w" fact="0.2658"/>
              <dgm:constr type="t" for="ch" forName="Parent4" refType="h" fact="0.4772"/>
              <dgm:constr type="w" for="ch" forName="Parent4" refType="w" fact="0.2975"/>
              <dgm:constr type="h" for="ch" forName="Parent4" refType="h" fact="0.0637"/>
              <dgm:constr type="l" for="ch" forName="Parent5" refType="w" fact="0.1171"/>
              <dgm:constr type="t" for="ch" forName="Parent5" refType="h" fact="0.6085"/>
              <dgm:constr type="w" for="ch" forName="Parent5" refType="w" fact="0.2975"/>
              <dgm:constr type="h" for="ch" forName="Parent5" refType="h" fact="0.0637"/>
              <dgm:constr type="l" for="ch" forName="Parent6" refType="w" fact="0.2658"/>
              <dgm:constr type="t" for="ch" forName="Parent6" refType="h" fact="0.74"/>
              <dgm:constr type="w" for="ch" forName="Parent6" refType="w" fact="0.2975"/>
              <dgm:constr type="h" for="ch" forName="Parent6" refType="h" fact="0.0637"/>
              <dgm:constr type="l" for="ch" forName="Parent7" refType="w" fact="0.1171"/>
              <dgm:constr type="t" for="ch" forName="Parent7" refType="h" fact="0.8715"/>
              <dgm:constr type="w" for="ch" forName="Parent7" refType="w" fact="0.2975"/>
              <dgm:constr type="h" for="ch" forName="Parent7" refType="h" fact="0.0637"/>
              <dgm:constr type="l" for="ch" forName="Child1" refType="w" fact="0.5348"/>
              <dgm:constr type="t" for="ch" forName="Child1" refType="h" fact="0.0678"/>
              <dgm:constr type="w" for="ch" forName="Child1" refType="w" fact="0.3196"/>
              <dgm:constr type="h" for="ch" forName="Child1" refType="h" fact="0.0908"/>
              <dgm:constr type="l" for="ch" forName="Child2" refType="w" fact="0.6804"/>
              <dgm:constr type="t" for="ch" forName="Child2" refType="h" fact="0.2006"/>
              <dgm:constr type="w" for="ch" forName="Child2" refType="w" fact="0.3196"/>
              <dgm:constr type="h" for="ch" forName="Child2" refType="h" fact="0.0908"/>
              <dgm:constr type="l" for="ch" forName="Child3" refType="w" fact="0.5348"/>
              <dgm:constr type="t" for="ch" forName="Child3" refType="h" fact="0.3308"/>
              <dgm:constr type="w" for="ch" forName="Child3" refType="w" fact="0.3196"/>
              <dgm:constr type="h" for="ch" forName="Child3" refType="h" fact="0.0908"/>
              <dgm:constr type="l" for="ch" forName="Child4" refType="w" fact="0.6804"/>
              <dgm:constr type="t" for="ch" forName="Child4" refType="h" fact="0.4623"/>
              <dgm:constr type="w" for="ch" forName="Child4" refType="w" fact="0.3196"/>
              <dgm:constr type="h" for="ch" forName="Child4" refType="h" fact="0.0908"/>
              <dgm:constr type="l" for="ch" forName="Child5" refType="w" fact="0.5348"/>
              <dgm:constr type="t" for="ch" forName="Child5" refType="h" fact="0.5936"/>
              <dgm:constr type="w" for="ch" forName="Child5" refType="w" fact="0.3196"/>
              <dgm:constr type="h" for="ch" forName="Child5" refType="h" fact="0.0908"/>
              <dgm:constr type="l" for="ch" forName="Child6" refType="w" fact="0.6804"/>
              <dgm:constr type="t" for="ch" forName="Child6" refType="h" fact="0.7251"/>
              <dgm:constr type="w" for="ch" forName="Child6" refType="w" fact="0.3196"/>
              <dgm:constr type="h" for="ch" forName="Child6" refType="h" fact="0.0908"/>
              <dgm:constr type="l" for="ch" forName="Child7" refType="w" fact="0.5348"/>
              <dgm:constr type="t" for="ch" forName="Child7" refType="h" fact="0.8579"/>
              <dgm:constr type="w" for="ch" forName="Child7" refType="w" fact="0.3196"/>
              <dgm:constr type="h" for="ch" forName="Child7" refType="h" fact="0.0908"/>
            </dgm:constrLst>
          </dgm:else>
        </dgm:choose>
      </dgm:else>
    </dgm:choose>
    <dgm:forEach name="wrapper" axis="self" ptType="parTrans">
      <dgm:forEach name="accentRepeat" axis="self">
        <dgm:layoutNode name="Accent" styleLbl="node1">
          <dgm:alg type="sp"/>
          <dgm:choose name="Name20">
            <dgm:if name="Name21" func="var" arg="dir" op="equ" val="norm">
              <dgm:choose name="Name22">
                <dgm:if name="Name23" axis="precedSib" ptType="node" func="cnt" op="equ" val="0">
                  <dgm:choose name="Name24">
                    <dgm:if name="Name25" axis="followSib" ptType="node" func="cnt" op="equ" val="0">
                      <dgm:shape xmlns:r="http://schemas.openxmlformats.org/officeDocument/2006/relationships" type="circularArrow" r:blip="">
                        <dgm:adjLst>
                          <dgm:adj idx="1" val="0.11"/>
                          <dgm:adj idx="2" val="19.04"/>
                          <dgm:adj idx="3" val="150"/>
                          <dgm:adj idx="4" val="180"/>
                          <dgm:adj idx="5" val="0.12"/>
                        </dgm:adjLst>
                      </dgm:shape>
                    </dgm:if>
                    <dgm:else name="Name26">
                      <dgm:shape xmlns:r="http://schemas.openxmlformats.org/officeDocument/2006/relationships" type="circularArrow" r:blip="">
                        <dgm:adjLst>
                          <dgm:adj idx="1" val="0.11"/>
                          <dgm:adj idx="2" val="19.04"/>
                          <dgm:adj idx="3" val="75"/>
                          <dgm:adj idx="4" val="180"/>
                          <dgm:adj idx="5" val="0.12"/>
                        </dgm:adjLst>
                      </dgm:shape>
                    </dgm:else>
                  </dgm:choose>
                </dgm:if>
                <dgm:else name="Name27">
                  <dgm:choose name="Name28">
                    <dgm:if name="Name29" axis="followSib" ptType="node" func="cnt" op="equ" val="0">
                      <dgm:choose name="Name30">
                        <dgm:if name="Name31" axis="precedSib" ptType="node" func="cnt" op="equ" val="1">
                          <dgm:shape xmlns:r="http://schemas.openxmlformats.org/officeDocument/2006/relationships" type="blockArc" r:blip="">
                            <dgm:adjLst>
                              <dgm:adj idx="1" val="0"/>
                              <dgm:adj idx="2" val="-45"/>
                              <dgm:adj idx="3" val="0.13"/>
                            </dgm:adjLst>
                          </dgm:shape>
                        </dgm:if>
                        <dgm:if name="Name32" axis="precedSib" ptType="node" func="cnt" op="equ" val="2">
                          <dgm:shape xmlns:r="http://schemas.openxmlformats.org/officeDocument/2006/relationships" type="blockArc" r:blip="">
                            <dgm:adjLst>
                              <dgm:adj idx="1" val="-135"/>
                              <dgm:adj idx="2" val="180"/>
                              <dgm:adj idx="3" val="0.13"/>
                            </dgm:adjLst>
                          </dgm:shape>
                        </dgm:if>
                        <dgm:if name="Name33" axis="precedSib" ptType="node" func="cnt" op="equ" val="3">
                          <dgm:shape xmlns:r="http://schemas.openxmlformats.org/officeDocument/2006/relationships" type="blockArc" r:blip="">
                            <dgm:adjLst>
                              <dgm:adj idx="1" val="0"/>
                              <dgm:adj idx="2" val="-45"/>
                              <dgm:adj idx="3" val="0.13"/>
                            </dgm:adjLst>
                          </dgm:shape>
                        </dgm:if>
                        <dgm:if name="Name34" axis="precedSib" ptType="node" func="cnt" op="equ" val="4">
                          <dgm:shape xmlns:r="http://schemas.openxmlformats.org/officeDocument/2006/relationships" type="blockArc" r:blip="">
                            <dgm:adjLst>
                              <dgm:adj idx="1" val="-135"/>
                              <dgm:adj idx="2" val="180"/>
                              <dgm:adj idx="3" val="0.13"/>
                            </dgm:adjLst>
                          </dgm:shape>
                        </dgm:if>
                        <dgm:if name="Name35" axis="precedSib" ptType="node" func="cnt" op="equ" val="5">
                          <dgm:shape xmlns:r="http://schemas.openxmlformats.org/officeDocument/2006/relationships" type="blockArc" r:blip="">
                            <dgm:adjLst>
                              <dgm:adj idx="1" val="0"/>
                              <dgm:adj idx="2" val="-45"/>
                              <dgm:adj idx="3" val="0.13"/>
                            </dgm:adjLst>
                          </dgm:shape>
                        </dgm:if>
                        <dgm:if name="Name36" axis="precedSib" ptType="node" func="cnt" op="equ" val="6">
                          <dgm:shape xmlns:r="http://schemas.openxmlformats.org/officeDocument/2006/relationships" type="blockArc" r:blip="">
                            <dgm:adjLst>
                              <dgm:adj idx="1" val="-135"/>
                              <dgm:adj idx="2" val="180"/>
                              <dgm:adj idx="3" val="0.13"/>
                            </dgm:adjLst>
                          </dgm:shape>
                        </dgm:if>
                        <dgm:else name="Name37"/>
                      </dgm:choose>
                    </dgm:if>
                    <dgm:else name="Name38">
                      <dgm:choose name="Name39">
                        <dgm:if name="Name40" axis="precedSib" ptType="node" func="cnt" op="equ" val="0">
                          <dgm:shape xmlns:r="http://schemas.openxmlformats.org/officeDocument/2006/relationships" type="blockArc" r:blip="">
                            <dgm:adjLst>
                              <dgm:adj idx="1" val="-133.16"/>
                              <dgm:adj idx="2" val="65"/>
                              <dgm:adj idx="3" val="0.13"/>
                            </dgm:adjLst>
                          </dgm:shape>
                        </dgm:if>
                        <dgm:if name="Name41" axis="precedSib" ptType="node" func="cnt" op="equ" val="1">
                          <dgm:shape xmlns:r="http://schemas.openxmlformats.org/officeDocument/2006/relationships" type="leftCircularArrow" r:blip="">
                            <dgm:adjLst>
                              <dgm:adj idx="1" val="0.11"/>
                              <dgm:adj idx="2" val="19.04"/>
                              <dgm:adj idx="3" val="105"/>
                              <dgm:adj idx="4" val="-45"/>
                              <dgm:adj idx="5" val="0.12"/>
                            </dgm:adjLst>
                          </dgm:shape>
                        </dgm:if>
                        <dgm:if name="Name42" axis="precedSib" ptType="node" func="cnt" op="equ" val="2">
                          <dgm:shape xmlns:r="http://schemas.openxmlformats.org/officeDocument/2006/relationships" type="circularArrow" r:blip="">
                            <dgm:adjLst>
                              <dgm:adj idx="1" val="0.11"/>
                              <dgm:adj idx="2" val="19.04"/>
                              <dgm:adj idx="3" val="75"/>
                              <dgm:adj idx="4" val="-135"/>
                              <dgm:adj idx="5" val="0.12"/>
                            </dgm:adjLst>
                          </dgm:shape>
                        </dgm:if>
                        <dgm:if name="Name43" axis="precedSib" ptType="node" func="cnt" op="equ" val="3">
                          <dgm:shape xmlns:r="http://schemas.openxmlformats.org/officeDocument/2006/relationships" type="leftCircularArrow" r:blip="">
                            <dgm:adjLst>
                              <dgm:adj idx="1" val="0.11"/>
                              <dgm:adj idx="2" val="19.04"/>
                              <dgm:adj idx="3" val="105"/>
                              <dgm:adj idx="4" val="-45"/>
                              <dgm:adj idx="5" val="0.12"/>
                            </dgm:adjLst>
                          </dgm:shape>
                        </dgm:if>
                        <dgm:if name="Name44" axis="precedSib" ptType="node" func="cnt" op="equ" val="4">
                          <dgm:shape xmlns:r="http://schemas.openxmlformats.org/officeDocument/2006/relationships" type="circularArrow" r:blip="">
                            <dgm:adjLst>
                              <dgm:adj idx="1" val="0.11"/>
                              <dgm:adj idx="2" val="19.04"/>
                              <dgm:adj idx="3" val="75"/>
                              <dgm:adj idx="4" val="-135"/>
                              <dgm:adj idx="5" val="0.12"/>
                            </dgm:adjLst>
                          </dgm:shape>
                        </dgm:if>
                        <dgm:if name="Name45" axis="precedSib" ptType="node" func="cnt" op="equ" val="5">
                          <dgm:shape xmlns:r="http://schemas.openxmlformats.org/officeDocument/2006/relationships" type="leftCircularArrow" r:blip="">
                            <dgm:adjLst>
                              <dgm:adj idx="1" val="0.11"/>
                              <dgm:adj idx="2" val="19.04"/>
                              <dgm:adj idx="3" val="105"/>
                              <dgm:adj idx="4" val="-45"/>
                              <dgm:adj idx="5" val="0.12"/>
                            </dgm:adjLst>
                          </dgm:shape>
                        </dgm:if>
                        <dgm:if name="Name46" axis="precedSib" ptType="node" func="cnt" op="equ" val="6">
                          <dgm:shape xmlns:r="http://schemas.openxmlformats.org/officeDocument/2006/relationships" type="blockArc" r:blip="">
                            <dgm:adjLst>
                              <dgm:adj idx="1" val="-135"/>
                              <dgm:adj idx="2" val="180"/>
                              <dgm:adj idx="3" val="0.13"/>
                            </dgm:adjLst>
                          </dgm:shape>
                        </dgm:if>
                        <dgm:else name="Name47"/>
                      </dgm:choose>
                    </dgm:else>
                  </dgm:choose>
                </dgm:else>
              </dgm:choose>
            </dgm:if>
            <dgm:else name="Name48">
              <dgm:choose name="Name49">
                <dgm:if name="Name50" axis="precedSib" ptType="node" func="cnt" op="equ" val="0">
                  <dgm:choose name="Name51">
                    <dgm:if name="Name52" axis="followSib" ptType="node" func="cnt" op="equ" val="0">
                      <dgm:shape xmlns:r="http://schemas.openxmlformats.org/officeDocument/2006/relationships" type="leftCircularArrow" r:blip="">
                        <dgm:adjLst>
                          <dgm:adj idx="1" val="0.11"/>
                          <dgm:adj idx="2" val="19.04"/>
                          <dgm:adj idx="3" val="30"/>
                          <dgm:adj idx="4" val="0"/>
                          <dgm:adj idx="5" val="0.12"/>
                        </dgm:adjLst>
                      </dgm:shape>
                    </dgm:if>
                    <dgm:else name="Name53">
                      <dgm:shape xmlns:r="http://schemas.openxmlformats.org/officeDocument/2006/relationships" type="leftCircularArrow" r:blip="">
                        <dgm:adjLst>
                          <dgm:adj idx="1" val="0.11"/>
                          <dgm:adj idx="2" val="19.04"/>
                          <dgm:adj idx="3" val="105"/>
                          <dgm:adj idx="4" val="0"/>
                          <dgm:adj idx="5" val="0.12"/>
                        </dgm:adjLst>
                      </dgm:shape>
                    </dgm:else>
                  </dgm:choose>
                </dgm:if>
                <dgm:else name="Name54">
                  <dgm:choose name="Name55">
                    <dgm:if name="Name56" axis="followSib" ptType="node" func="cnt" op="equ" val="0">
                      <dgm:choose name="Name57">
                        <dgm:if name="Name58" axis="precedSib" ptType="node" func="cnt" op="equ" val="1">
                          <dgm:shape xmlns:r="http://schemas.openxmlformats.org/officeDocument/2006/relationships" type="blockArc" r:blip="">
                            <dgm:adjLst>
                              <dgm:adj idx="1" val="-135"/>
                              <dgm:adj idx="2" val="180"/>
                              <dgm:adj idx="3" val="0.13"/>
                            </dgm:adjLst>
                          </dgm:shape>
                        </dgm:if>
                        <dgm:if name="Name59" axis="precedSib" ptType="node" func="cnt" op="equ" val="2">
                          <dgm:shape xmlns:r="http://schemas.openxmlformats.org/officeDocument/2006/relationships" type="blockArc" r:blip="">
                            <dgm:adjLst>
                              <dgm:adj idx="1" val="0"/>
                              <dgm:adj idx="2" val="-45"/>
                              <dgm:adj idx="3" val="0.13"/>
                            </dgm:adjLst>
                          </dgm:shape>
                        </dgm:if>
                        <dgm:if name="Name60" axis="precedSib" ptType="node" func="cnt" op="equ" val="3">
                          <dgm:shape xmlns:r="http://schemas.openxmlformats.org/officeDocument/2006/relationships" type="blockArc" r:blip="">
                            <dgm:adjLst>
                              <dgm:adj idx="1" val="-135"/>
                              <dgm:adj idx="2" val="180"/>
                              <dgm:adj idx="3" val="0.13"/>
                            </dgm:adjLst>
                          </dgm:shape>
                        </dgm:if>
                        <dgm:if name="Name61" axis="precedSib" ptType="node" func="cnt" op="equ" val="4">
                          <dgm:shape xmlns:r="http://schemas.openxmlformats.org/officeDocument/2006/relationships" type="blockArc" r:blip="">
                            <dgm:adjLst>
                              <dgm:adj idx="1" val="0"/>
                              <dgm:adj idx="2" val="-45"/>
                              <dgm:adj idx="3" val="0.13"/>
                            </dgm:adjLst>
                          </dgm:shape>
                        </dgm:if>
                        <dgm:if name="Name62" axis="precedSib" ptType="node" func="cnt" op="equ" val="5">
                          <dgm:shape xmlns:r="http://schemas.openxmlformats.org/officeDocument/2006/relationships" type="blockArc" r:blip="">
                            <dgm:adjLst>
                              <dgm:adj idx="1" val="-135"/>
                              <dgm:adj idx="2" val="180"/>
                              <dgm:adj idx="3" val="0.13"/>
                            </dgm:adjLst>
                          </dgm:shape>
                        </dgm:if>
                        <dgm:if name="Name63" axis="precedSib" ptType="node" func="cnt" op="equ" val="6">
                          <dgm:shape xmlns:r="http://schemas.openxmlformats.org/officeDocument/2006/relationships" type="blockArc" r:blip="">
                            <dgm:adjLst>
                              <dgm:adj idx="1" val="0"/>
                              <dgm:adj idx="2" val="-45"/>
                              <dgm:adj idx="3" val="0.13"/>
                            </dgm:adjLst>
                          </dgm:shape>
                        </dgm:if>
                        <dgm:else name="Name64"/>
                      </dgm:choose>
                    </dgm:if>
                    <dgm:else name="Name65">
                      <dgm:choose name="Name66">
                        <dgm:if name="Name67" axis="precedSib" ptType="node" func="cnt" op="equ" val="0">
                          <dgm:shape xmlns:r="http://schemas.openxmlformats.org/officeDocument/2006/relationships" type="blockArc" r:blip="">
                            <dgm:adjLst>
                              <dgm:adj idx="1" val="-133.16"/>
                              <dgm:adj idx="2" val="65"/>
                              <dgm:adj idx="3" val="0.13"/>
                            </dgm:adjLst>
                          </dgm:shape>
                        </dgm:if>
                        <dgm:if name="Name68" axis="precedSib" ptType="node" func="cnt" op="equ" val="1">
                          <dgm:shape xmlns:r="http://schemas.openxmlformats.org/officeDocument/2006/relationships" type="circularArrow" r:blip="">
                            <dgm:adjLst>
                              <dgm:adj idx="1" val="0.11"/>
                              <dgm:adj idx="2" val="19.04"/>
                              <dgm:adj idx="3" val="75"/>
                              <dgm:adj idx="4" val="-135"/>
                              <dgm:adj idx="5" val="0.12"/>
                            </dgm:adjLst>
                          </dgm:shape>
                        </dgm:if>
                        <dgm:if name="Name69" axis="precedSib" ptType="node" func="cnt" op="equ" val="2">
                          <dgm:shape xmlns:r="http://schemas.openxmlformats.org/officeDocument/2006/relationships" type="leftCircularArrow" r:blip="">
                            <dgm:adjLst>
                              <dgm:adj idx="1" val="0.11"/>
                              <dgm:adj idx="2" val="19.04"/>
                              <dgm:adj idx="3" val="105"/>
                              <dgm:adj idx="4" val="-45"/>
                              <dgm:adj idx="5" val="0.12"/>
                            </dgm:adjLst>
                          </dgm:shape>
                        </dgm:if>
                        <dgm:if name="Name70" axis="precedSib" ptType="node" func="cnt" op="equ" val="3">
                          <dgm:shape xmlns:r="http://schemas.openxmlformats.org/officeDocument/2006/relationships" type="circularArrow" r:blip="">
                            <dgm:adjLst>
                              <dgm:adj idx="1" val="0.11"/>
                              <dgm:adj idx="2" val="19.04"/>
                              <dgm:adj idx="3" val="75"/>
                              <dgm:adj idx="4" val="-135"/>
                              <dgm:adj idx="5" val="0.12"/>
                            </dgm:adjLst>
                          </dgm:shape>
                        </dgm:if>
                        <dgm:if name="Name71" axis="precedSib" ptType="node" func="cnt" op="equ" val="4">
                          <dgm:shape xmlns:r="http://schemas.openxmlformats.org/officeDocument/2006/relationships" type="leftCircularArrow" r:blip="">
                            <dgm:adjLst>
                              <dgm:adj idx="1" val="0.11"/>
                              <dgm:adj idx="2" val="19.04"/>
                              <dgm:adj idx="3" val="105"/>
                              <dgm:adj idx="4" val="-45"/>
                              <dgm:adj idx="5" val="0.12"/>
                            </dgm:adjLst>
                          </dgm:shape>
                        </dgm:if>
                        <dgm:if name="Name72" axis="precedSib" ptType="node" func="cnt" op="equ" val="5">
                          <dgm:shape xmlns:r="http://schemas.openxmlformats.org/officeDocument/2006/relationships" type="circularArrow" r:blip="">
                            <dgm:adjLst>
                              <dgm:adj idx="1" val="0.11"/>
                              <dgm:adj idx="2" val="19.04"/>
                              <dgm:adj idx="3" val="75"/>
                              <dgm:adj idx="4" val="-135"/>
                              <dgm:adj idx="5" val="0.12"/>
                            </dgm:adjLst>
                          </dgm:shape>
                        </dgm:if>
                        <dgm:if name="Name73" axis="precedSib" ptType="node" func="cnt" op="equ" val="6">
                          <dgm:shape xmlns:r="http://schemas.openxmlformats.org/officeDocument/2006/relationships" type="blockArc" r:blip="">
                            <dgm:adjLst>
                              <dgm:adj idx="1" val="0"/>
                              <dgm:adj idx="2" val="-45"/>
                              <dgm:adj idx="3" val="0.13"/>
                            </dgm:adjLst>
                          </dgm:shape>
                        </dgm:if>
                        <dgm:else name="Name74"/>
                      </dgm:choose>
                    </dgm:else>
                  </dgm:choose>
                </dgm:else>
              </dgm:choose>
            </dgm:else>
          </dgm:choose>
          <dgm:presOf/>
        </dgm:layoutNode>
      </dgm:forEach>
    </dgm:forEach>
    <dgm:forEach name="Name75" axis="ch" ptType="node" cnt="1">
      <dgm:layoutNode name="Accent1">
        <dgm:alg type="sp"/>
        <dgm:shape xmlns:r="http://schemas.openxmlformats.org/officeDocument/2006/relationships" r:blip="">
          <dgm:adjLst/>
        </dgm:shape>
        <dgm:presOf/>
        <dgm:constrLst/>
        <dgm:forEach name="Name76" ref="accentRepeat"/>
      </dgm:layoutNode>
      <dgm:choose name="Name77">
        <dgm:if name="Name78" axis="ch" ptType="node" func="cnt" op="gte" val="1">
          <dgm:layoutNode name="Child1" styleLbl="revTx">
            <dgm:varLst>
              <dgm:chMax val="0"/>
              <dgm:chPref val="0"/>
              <dgm:bulletEnabled val="1"/>
            </dgm:varLst>
            <dgm:alg type="tx">
              <dgm:param type="parTxLTRAlign" val="l"/>
              <dgm:param type="stBulletLvl" val="1"/>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79"/>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0" axis="ch" ptType="node" st="2" cnt="1">
      <dgm:layoutNode name="Accent2">
        <dgm:alg type="sp"/>
        <dgm:shape xmlns:r="http://schemas.openxmlformats.org/officeDocument/2006/relationships" r:blip="">
          <dgm:adjLst/>
        </dgm:shape>
        <dgm:presOf/>
        <dgm:constrLst/>
        <dgm:forEach name="Name81" ref="accentRepeat"/>
      </dgm:layoutNode>
      <dgm:choose name="Name82">
        <dgm:if name="Name83" axis="ch" ptType="node" func="cnt" op="gte" val="1">
          <dgm:layoutNode name="Child2" styleLbl="revTx">
            <dgm:varLst>
              <dgm:chMax val="0"/>
              <dgm:chPref val="0"/>
              <dgm:bulletEnabled val="1"/>
            </dgm:varLst>
            <dgm:alg type="tx">
              <dgm:param type="parTxLTRAlign" val="l"/>
              <dgm:param type="stBulletLvl" val="1"/>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4"/>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choose name="Name87">
        <dgm:if name="Name88" axis="ch" ptType="node" func="cnt" op="gte" val="1">
          <dgm:layoutNode name="Child3" styleLbl="revTx">
            <dgm:varLst>
              <dgm:chMax val="0"/>
              <dgm:chPref val="0"/>
              <dgm:bulletEnabled val="1"/>
            </dgm:varLst>
            <dgm:alg type="tx">
              <dgm:param type="parTxLTRAlign" val="l"/>
              <dgm:param type="stBulletLvl" val="1"/>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9"/>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0" axis="ch" ptType="node" st="4" cnt="1">
      <dgm:layoutNode name="Accent4">
        <dgm:alg type="sp"/>
        <dgm:shape xmlns:r="http://schemas.openxmlformats.org/officeDocument/2006/relationships" r:blip="">
          <dgm:adjLst/>
        </dgm:shape>
        <dgm:presOf/>
        <dgm:constrLst/>
        <dgm:forEach name="Name91" ref="accentRepeat"/>
      </dgm:layoutNode>
      <dgm:choose name="Name92">
        <dgm:if name="Name93" axis="ch" ptType="node" func="cnt" op="gte" val="1">
          <dgm:layoutNode name="Child4" styleLbl="revTx">
            <dgm:varLst>
              <dgm:chMax val="0"/>
              <dgm:chPref val="0"/>
              <dgm:bulletEnabled val="1"/>
            </dgm:varLst>
            <dgm:alg type="tx">
              <dgm:param type="parTxLTRAlign" val="l"/>
              <dgm:param type="stBulletLvl" val="1"/>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5" axis="ch" ptType="node" st="5" cnt="1">
      <dgm:layoutNode name="Accent5">
        <dgm:alg type="sp"/>
        <dgm:shape xmlns:r="http://schemas.openxmlformats.org/officeDocument/2006/relationships" r:blip="">
          <dgm:adjLst/>
        </dgm:shape>
        <dgm:presOf/>
        <dgm:constrLst/>
        <dgm:forEach name="Name96" ref="accentRepeat"/>
      </dgm:layoutNode>
      <dgm:choose name="Name97">
        <dgm:if name="Name98" axis="ch" ptType="node" func="cnt" op="gte" val="1">
          <dgm:layoutNode name="Child5" styleLbl="revTx">
            <dgm:varLst>
              <dgm:chMax val="0"/>
              <dgm:chPref val="0"/>
              <dgm:bulletEnabled val="1"/>
            </dgm:varLst>
            <dgm:alg type="tx">
              <dgm:param type="parTxLTRAlign" val="l"/>
              <dgm:param type="stBulletLvl" val="1"/>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9"/>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0" axis="ch" ptType="node" st="6" cnt="1">
      <dgm:layoutNode name="Accent6">
        <dgm:alg type="sp"/>
        <dgm:shape xmlns:r="http://schemas.openxmlformats.org/officeDocument/2006/relationships" r:blip="">
          <dgm:adjLst/>
        </dgm:shape>
        <dgm:presOf/>
        <dgm:constrLst/>
        <dgm:forEach name="Name101" ref="accentRepeat"/>
      </dgm:layoutNode>
      <dgm:choose name="Name102">
        <dgm:if name="Name103" axis="ch" ptType="node" func="cnt" op="gte" val="1">
          <dgm:layoutNode name="Child6" styleLbl="revTx">
            <dgm:varLst>
              <dgm:chMax val="0"/>
              <dgm:chPref val="0"/>
              <dgm:bulletEnabled val="1"/>
            </dgm:varLst>
            <dgm:alg type="tx">
              <dgm:param type="parTxLTRAlign" val="l"/>
              <dgm:param type="stBulletLvl" val="1"/>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4"/>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5" axis="ch" ptType="node" st="7" cnt="1">
      <dgm:layoutNode name="Accent7">
        <dgm:alg type="sp"/>
        <dgm:shape xmlns:r="http://schemas.openxmlformats.org/officeDocument/2006/relationships" r:blip="">
          <dgm:adjLst/>
        </dgm:shape>
        <dgm:presOf/>
        <dgm:constrLst/>
        <dgm:forEach name="Name106" ref="accentRepeat"/>
      </dgm:layoutNode>
      <dgm:choose name="Name107">
        <dgm:if name="Name108" axis="ch" ptType="node" func="cnt" op="gte" val="1">
          <dgm:layoutNode name="Child7" styleLbl="revTx">
            <dgm:varLst>
              <dgm:chMax val="0"/>
              <dgm:chPref val="0"/>
              <dgm:bulletEnabled val="1"/>
            </dgm:varLst>
            <dgm:alg type="tx">
              <dgm:param type="parTxLTRAlign" val="l"/>
              <dgm:param type="stBulletLvl" val="1"/>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9"/>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quickStyle1.xml><?xml version="1.0" encoding="utf-8"?>
<dgm:styleDef xmlns:dgm="http://schemas.openxmlformats.org/drawingml/2006/diagram" xmlns:a="http://schemas.openxmlformats.org/drawingml/2006/main" uniqueId="urn:microsoft.com/office/officeart/2005/8/quickstyle/3d3#1">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فخا06</b:Tag>
    <b:SourceType>Misc</b:SourceType>
    <b:Guid>{2D51F46D-1171-46EC-B3EE-C3F3E1CBF490}</b:Guid>
    <b:Title>محاولة التنبؤ بتعثر الإئتمان البنكي باستخدام نموذج Sherrod في البنوك التجاريةالجزائرية- وكالة بنك الجزائر الخارجي لولاية المسيلة نموذجا-</b:Title>
    <b:PublicationTitle>مجلة الحقيقة، المجلد 17، العدد 03</b:PublicationTitle>
    <b:Year>2018، ص406</b:Year>
    <b:Month>سبتمبر</b:Month>
    <b:Publisher> جامعة محمد بوضياف المسيلة</b:Publisher>
    <b:Author>
      <b:Author>
        <b:NameList>
          <b:Person>
            <b:Last>مونية</b:Last>
            <b:First>فخاري</b:First>
            <b:Middle>فاروق، بوديعة</b:Middle>
          </b:Person>
        </b:NameList>
      </b:Author>
    </b:Author>
    <b:LCID>ar-DZ</b:LCID>
    <b:RefOrder>4</b:RefOrder>
  </b:Source>
  <b:Source>
    <b:Tag>بلم25</b:Tag>
    <b:SourceType>Misc</b:SourceType>
    <b:Guid>{7B1A74D9-E4BF-4505-8BFC-F60C4FCE6008}</b:Guid>
    <b:Author>
      <b:Author>
        <b:NameList>
          <b:Person>
            <b:Last>أمينة</b:Last>
            <b:First>بلمهيدي</b:First>
            <b:Middle>يوسف، علام عادل، خليفي</b:Middle>
          </b:Person>
        </b:NameList>
      </b:Author>
    </b:Author>
    <b:Title>لخدمات المصرفية الإلكترونية في البنوك الجزائرية-دراسة تقييمية للخدمات المصرفية الإلكترونية البنك الوطني الجزائري BEA-</b:Title>
    <b:PublicationTitle>المجلة الجزائرية للأداء الاقتصادي، العدد 03،</b:PublicationTitle>
    <b:Year> 2018، ص 24-25.</b:Year>
    <b:Publisher>جامعة بليدة -2-</b:Publisher>
    <b:RefOrder>3</b:RefOrder>
  </b:Source>
  <b:Source>
    <b:Tag>رزو64</b:Tag>
    <b:SourceType>Misc</b:SourceType>
    <b:Guid>{9FBACE8F-07C4-4148-A70E-C56385A5D76F}</b:Guid>
    <b:Author>
      <b:Author>
        <b:NameList>
          <b:Person>
            <b:Last>ياسين</b:Last>
            <b:First>رزوق</b:First>
            <b:Middle>فاتح، عطالله</b:Middle>
          </b:Person>
        </b:NameList>
      </b:Author>
    </b:Author>
    <b:Title> الخدمات المصرفية الرقمية و دورها في تسهيل التجارة الخارجية- دراسة حالة بنك الجزائر الخارجيBEA-</b:Title>
    <b:PublicationTitle>مجلة الجغرافيا الاقتصادية، المجلد رقم 02، العدد 01،</b:PublicationTitle>
    <b:Year> 2025، ص 63-64.</b:Year>
    <b:Publisher>امعة محمد بوضياف بالمسيلة،</b:Publisher>
    <b:RefOrder>5</b:RefOrder>
  </b:Source>
  <b:Source>
    <b:Tag>قار16</b:Tag>
    <b:SourceType>JournalArticle</b:SourceType>
    <b:Guid>{68510E45-07E2-4A38-8BFE-4F30B78B935A}</b:Guid>
    <b:Title>الرقابة و التدقيق المحاسبي في المؤسسات المالية -دراسة حالة بنك الجزائر -</b:Title>
    <b:JournalName>مكرة مقدمة ضمن متطلبات شهادة الماستر في العلوم المالية و المحاسبة</b:JournalName>
    <b:Year>ص 58، 2017-2016</b:Year>
    <b:Pages>58</b:Pages>
    <b:Author>
      <b:Author>
        <b:NameList>
          <b:Person>
            <b:Last>بلحول</b:Last>
            <b:First>قارة</b:First>
          </b:Person>
        </b:NameList>
      </b:Author>
    </b:Author>
    <b:RefOrder>1</b:RefOrder>
  </b:Source>
  <b:Source>
    <b:Tag>ياس18</b:Tag>
    <b:SourceType>Misc</b:SourceType>
    <b:Guid>{79D7E2C2-CFA7-4366-B546-E572F1EE9ABB}</b:Guid>
    <b:Author>
      <b:Author>
        <b:NameList>
          <b:Person>
            <b:Last>حسيبة</b:Last>
            <b:First>ياسف</b:First>
          </b:Person>
        </b:NameList>
      </b:Author>
    </b:Author>
    <b:Title>أثر التنظيم على الأداء في المؤسسة الجزائرية-دراسة حالة بنك الجزائر الخارجي BEA-</b:Title>
    <b:PublicationTitle>أطروحة مقدمة لنيل شهادة الدكتوراه في التسيير</b:PublicationTitle>
    <b:Year> 2013-2014، ص 317-318</b:Year>
    <b:Publisher>جامعة الجزائر 3</b:Publisher>
    <b:RefOrder>2</b:RefOrder>
  </b:Source>
  <b:Source>
    <b:Tag>فخا06</b:Tag>
    <b:SourceType>Misc</b:SourceType>
    <b:Guid>{2D51F46D-1171-46EC-B3EE-C3F3E1CBF490}</b:Guid>
    <b:Title>محاولة التنبؤ بتعثر الإئتمان البنكي باستخدام نموذج Sherrod في البنوك التجاريةالجزائرية- وكالة بنك الجزائر الخارجي لولاية المسيلة نموذجا-</b:Title>
    <b:PublicationTitle>مجلة الحقيقة، المجلد 17، العدد 03</b:PublicationTitle>
    <b:Year>2018، ص406</b:Year>
    <b:Month>سبتمبر</b:Month>
    <b:Publisher> جامعة محمد بوضياف المسيلة</b:Publisher>
    <b:Author>
      <b:Author>
        <b:NameList>
          <b:Person>
            <b:Last>مونية</b:Last>
            <b:First>فخاري</b:First>
            <b:Middle>فاروق، بوديعة</b:Middle>
          </b:Person>
        </b:NameList>
      </b:Author>
    </b:Author>
    <b:LCID>ar-DZ</b:LCID>
    <b:RefOrder>4</b:RefOrder>
  </b:Source>
  <b:Source>
    <b:Tag>بلم25</b:Tag>
    <b:SourceType>Misc</b:SourceType>
    <b:Guid>{7B1A74D9-E4BF-4505-8BFC-F60C4FCE6008}</b:Guid>
    <b:Author>
      <b:Author>
        <b:NameList>
          <b:Person>
            <b:Last>أمينة</b:Last>
            <b:First>بلمهيدي</b:First>
            <b:Middle>يوسف، علام عادل، خليفي</b:Middle>
          </b:Person>
        </b:NameList>
      </b:Author>
    </b:Author>
    <b:Title>لخدمات المصرفية الإلكترونية في البنوك الجزائرية-دراسة تقييمية للخدمات المصرفية الإلكترونية البنك الوطني الجزائري BEA-</b:Title>
    <b:PublicationTitle>المجلة الجزائرية للأداء الاقتصادي، العدد 03،</b:PublicationTitle>
    <b:Year> 2018، ص 24-25.</b:Year>
    <b:Publisher>جامعة بليدة -2-</b:Publisher>
    <b:RefOrder>3</b:RefOrder>
  </b:Source>
  <b:Source>
    <b:Tag>رزو64</b:Tag>
    <b:SourceType>Misc</b:SourceType>
    <b:Guid>{9FBACE8F-07C4-4148-A70E-C56385A5D76F}</b:Guid>
    <b:Author>
      <b:Author>
        <b:NameList>
          <b:Person>
            <b:Last>ياسين</b:Last>
            <b:First>رزوق</b:First>
            <b:Middle>فاتح، عطالله</b:Middle>
          </b:Person>
        </b:NameList>
      </b:Author>
    </b:Author>
    <b:Title> الخدمات المصرفية الرقمية و دورها في تسهيل التجارة الخارجية- دراسة حالة بنك الجزائر الخارجيBEA-</b:Title>
    <b:PublicationTitle>مجلة الجغرافيا الاقتصادية، المجلد رقم 02، العدد 01،</b:PublicationTitle>
    <b:Year> 2025، ص 63-64.</b:Year>
    <b:Publisher>امعة محمد بوضياف بالمسيلة،</b:Publisher>
    <b:RefOrder>5</b:RefOrder>
  </b:Source>
  <b:Source>
    <b:Tag>قار16</b:Tag>
    <b:SourceType>JournalArticle</b:SourceType>
    <b:Guid>{68510E45-07E2-4A38-8BFE-4F30B78B935A}</b:Guid>
    <b:Title>الرقابة و التدقيق المحاسبي في المؤسسات المالية -دراسة حالة بنك الجزائر -</b:Title>
    <b:JournalName>مكرة مقدمة ضمن متطلبات شهادة الماستر في العلوم المالية و المحاسبة</b:JournalName>
    <b:Year>ص 58، 2017-2016</b:Year>
    <b:Pages>58</b:Pages>
    <b:Author>
      <b:Author>
        <b:NameList>
          <b:Person>
            <b:Last>بلحول</b:Last>
            <b:First>قارة</b:First>
          </b:Person>
        </b:NameList>
      </b:Author>
    </b:Author>
    <b:RefOrder>1</b:RefOrder>
  </b:Source>
  <b:Source>
    <b:Tag>ياس18</b:Tag>
    <b:SourceType>Misc</b:SourceType>
    <b:Guid>{79D7E2C2-CFA7-4366-B546-E572F1EE9ABB}</b:Guid>
    <b:Author>
      <b:Author>
        <b:NameList>
          <b:Person>
            <b:Last>حسيبة</b:Last>
            <b:First>ياسف</b:First>
          </b:Person>
        </b:NameList>
      </b:Author>
    </b:Author>
    <b:Title>أثر التنظيم على الأداء في المؤسسة الجزائرية-دراسة حالة بنك الجزائر الخارجي BEA-</b:Title>
    <b:PublicationTitle>أطروحة مقدمة لنيل شهادة الدكتوراه في التسيير</b:PublicationTitle>
    <b:Year> 2013-2014، ص 317-318</b:Year>
    <b:Publisher>جامعة الجزائر 3</b:Publisher>
    <b:RefOrder>2</b:RefOrder>
  </b:Source>
  <b:Source>
    <b:Tag>فخا06</b:Tag>
    <b:SourceType>Misc</b:SourceType>
    <b:Guid>{2D51F46D-1171-46EC-B3EE-C3F3E1CBF490}</b:Guid>
    <b:Title>محاولة التنبؤ بتعثر الإئتمان البنكي باستخدام نموذج Sherrod في البنوك التجاريةالجزائرية- وكالة بنك الجزائر الخارجي لولاية المسيلة نموذجا-</b:Title>
    <b:PublicationTitle>مجلة الحقيقة، المجلد 17، العدد 03</b:PublicationTitle>
    <b:Year>2018، ص406</b:Year>
    <b:Month>سبتمبر</b:Month>
    <b:Publisher> جامعة محمد بوضياف المسيلة</b:Publisher>
    <b:Author>
      <b:Author>
        <b:NameList>
          <b:Person>
            <b:Last>مونية</b:Last>
            <b:First>فخاري</b:First>
            <b:Middle>فاروق، بوديعة</b:Middle>
          </b:Person>
        </b:NameList>
      </b:Author>
    </b:Author>
    <b:LCID>ar-DZ</b:LCID>
    <b:RefOrder>4</b:RefOrder>
  </b:Source>
  <b:Source>
    <b:Tag>بلم25</b:Tag>
    <b:SourceType>Misc</b:SourceType>
    <b:Guid>{7B1A74D9-E4BF-4505-8BFC-F60C4FCE6008}</b:Guid>
    <b:Author>
      <b:Author>
        <b:NameList>
          <b:Person>
            <b:Last>أمينة</b:Last>
            <b:First>بلمهيدي</b:First>
            <b:Middle>يوسف، علام عادل، خليفي</b:Middle>
          </b:Person>
        </b:NameList>
      </b:Author>
    </b:Author>
    <b:Title>لخدمات المصرفية الإلكترونية في البنوك الجزائرية-دراسة تقييمية للخدمات المصرفية الإلكترونية البنك الوطني الجزائري BEA-</b:Title>
    <b:PublicationTitle>المجلة الجزائرية للأداء الاقتصادي، العدد 03،</b:PublicationTitle>
    <b:Year> 2018، ص 24-25.</b:Year>
    <b:Publisher>جامعة بليدة -2-</b:Publisher>
    <b:RefOrder>3</b:RefOrder>
  </b:Source>
  <b:Source>
    <b:Tag>رزو64</b:Tag>
    <b:SourceType>Misc</b:SourceType>
    <b:Guid>{9FBACE8F-07C4-4148-A70E-C56385A5D76F}</b:Guid>
    <b:Author>
      <b:Author>
        <b:NameList>
          <b:Person>
            <b:Last>ياسين</b:Last>
            <b:First>رزوق</b:First>
            <b:Middle>فاتح، عطالله</b:Middle>
          </b:Person>
        </b:NameList>
      </b:Author>
    </b:Author>
    <b:Title> الخدمات المصرفية الرقمية و دورها في تسهيل التجارة الخارجية- دراسة حالة بنك الجزائر الخارجيBEA-</b:Title>
    <b:PublicationTitle>مجلة الجغرافيا الاقتصادية، المجلد رقم 02، العدد 01،</b:PublicationTitle>
    <b:Year> 2025، ص 63-64.</b:Year>
    <b:Publisher>امعة محمد بوضياف بالمسيلة،</b:Publisher>
    <b:RefOrder>5</b:RefOrder>
  </b:Source>
  <b:Source>
    <b:Tag>قار16</b:Tag>
    <b:SourceType>JournalArticle</b:SourceType>
    <b:Guid>{68510E45-07E2-4A38-8BFE-4F30B78B935A}</b:Guid>
    <b:Title>الرقابة و التدقيق المحاسبي في المؤسسات المالية -دراسة حالة بنك الجزائر -</b:Title>
    <b:JournalName>مكرة مقدمة ضمن متطلبات شهادة الماستر في العلوم المالية و المحاسبة</b:JournalName>
    <b:Year>ص 58، 2017-2016</b:Year>
    <b:Pages>58</b:Pages>
    <b:Author>
      <b:Author>
        <b:NameList>
          <b:Person>
            <b:Last>بلحول</b:Last>
            <b:First>قارة</b:First>
          </b:Person>
        </b:NameList>
      </b:Author>
    </b:Author>
    <b:RefOrder>1</b:RefOrder>
  </b:Source>
  <b:Source>
    <b:Tag>ياس18</b:Tag>
    <b:SourceType>Misc</b:SourceType>
    <b:Guid>{79D7E2C2-CFA7-4366-B546-E572F1EE9ABB}</b:Guid>
    <b:Author>
      <b:Author>
        <b:NameList>
          <b:Person>
            <b:Last>حسيبة</b:Last>
            <b:First>ياسف</b:First>
          </b:Person>
        </b:NameList>
      </b:Author>
    </b:Author>
    <b:Title>أثر التنظيم على الأداء في المؤسسة الجزائرية-دراسة حالة بنك الجزائر الخارجي BEA-</b:Title>
    <b:PublicationTitle>أطروحة مقدمة لنيل شهادة الدكتوراه في التسيير</b:PublicationTitle>
    <b:Year> 2013-2014، ص 317-318</b:Year>
    <b:Publisher>جامعة الجزائر 3</b:Publisher>
    <b:RefOrder>2</b:RefOrder>
  </b:Source>
  <b:Source>
    <b:Tag>فخا06</b:Tag>
    <b:SourceType>Misc</b:SourceType>
    <b:Guid>{2D51F46D-1171-46EC-B3EE-C3F3E1CBF490}</b:Guid>
    <b:Title>محاولة التنبؤ بتعثر الإئتمان البنكي باستخدام نموذج Sherrod في البنوك التجاريةالجزائرية- وكالة بنك الجزائر الخارجي لولاية المسيلة نموذجا-</b:Title>
    <b:PublicationTitle>مجلة الحقيقة، المجلد 17، العدد 03</b:PublicationTitle>
    <b:Year>2018، ص406</b:Year>
    <b:Month>سبتمبر</b:Month>
    <b:Publisher> جامعة محمد بوضياف المسيلة</b:Publisher>
    <b:Author>
      <b:Author>
        <b:NameList>
          <b:Person>
            <b:Last>مونية</b:Last>
            <b:First>فخاري</b:First>
            <b:Middle>فاروق، بوديعة</b:Middle>
          </b:Person>
        </b:NameList>
      </b:Author>
    </b:Author>
    <b:LCID>ar-DZ</b:LCID>
    <b:RefOrder>4</b:RefOrder>
  </b:Source>
  <b:Source>
    <b:Tag>بلم25</b:Tag>
    <b:SourceType>Misc</b:SourceType>
    <b:Guid>{7B1A74D9-E4BF-4505-8BFC-F60C4FCE6008}</b:Guid>
    <b:Author>
      <b:Author>
        <b:NameList>
          <b:Person>
            <b:Last>أمينة</b:Last>
            <b:First>بلمهيدي</b:First>
            <b:Middle>يوسف، علام عادل، خليفي</b:Middle>
          </b:Person>
        </b:NameList>
      </b:Author>
    </b:Author>
    <b:Title>لخدمات المصرفية الإلكترونية في البنوك الجزائرية-دراسة تقييمية للخدمات المصرفية الإلكترونية البنك الوطني الجزائري BEA-</b:Title>
    <b:PublicationTitle>المجلة الجزائرية للأداء الاقتصادي، العدد 03،</b:PublicationTitle>
    <b:Year> 2018، ص 24-25.</b:Year>
    <b:Publisher>جامعة بليدة -2-</b:Publisher>
    <b:RefOrder>3</b:RefOrder>
  </b:Source>
  <b:Source>
    <b:Tag>رزو64</b:Tag>
    <b:SourceType>Misc</b:SourceType>
    <b:Guid>{9FBACE8F-07C4-4148-A70E-C56385A5D76F}</b:Guid>
    <b:Author>
      <b:Author>
        <b:NameList>
          <b:Person>
            <b:Last>ياسين</b:Last>
            <b:First>رزوق</b:First>
            <b:Middle>فاتح، عطالله</b:Middle>
          </b:Person>
        </b:NameList>
      </b:Author>
    </b:Author>
    <b:Title> الخدمات المصرفية الرقمية و دورها في تسهيل التجارة الخارجية- دراسة حالة بنك الجزائر الخارجيBEA-</b:Title>
    <b:PublicationTitle>مجلة الجغرافيا الاقتصادية، المجلد رقم 02، العدد 01،</b:PublicationTitle>
    <b:Year> 2025، ص 63-64.</b:Year>
    <b:Publisher>امعة محمد بوضياف بالمسيلة،</b:Publisher>
    <b:RefOrder>5</b:RefOrder>
  </b:Source>
  <b:Source>
    <b:Tag>قار16</b:Tag>
    <b:SourceType>JournalArticle</b:SourceType>
    <b:Guid>{68510E45-07E2-4A38-8BFE-4F30B78B935A}</b:Guid>
    <b:Title>الرقابة و التدقيق المحاسبي في المؤسسات المالية -دراسة حالة بنك الجزائر -</b:Title>
    <b:JournalName>مكرة مقدمة ضمن متطلبات شهادة الماستر في العلوم المالية و المحاسبة</b:JournalName>
    <b:Year>ص 58، 2017-2016</b:Year>
    <b:Pages>58</b:Pages>
    <b:Author>
      <b:Author>
        <b:NameList>
          <b:Person>
            <b:Last>بلحول</b:Last>
            <b:First>قارة</b:First>
          </b:Person>
        </b:NameList>
      </b:Author>
    </b:Author>
    <b:RefOrder>1</b:RefOrder>
  </b:Source>
  <b:Source>
    <b:Tag>ياس18</b:Tag>
    <b:SourceType>Misc</b:SourceType>
    <b:Guid>{79D7E2C2-CFA7-4366-B546-E572F1EE9ABB}</b:Guid>
    <b:Author>
      <b:Author>
        <b:NameList>
          <b:Person>
            <b:Last>حسيبة</b:Last>
            <b:First>ياسف</b:First>
          </b:Person>
        </b:NameList>
      </b:Author>
    </b:Author>
    <b:Title>أثر التنظيم على الأداء في المؤسسة الجزائرية-دراسة حالة بنك الجزائر الخارجي BEA-</b:Title>
    <b:PublicationTitle>أطروحة مقدمة لنيل شهادة الدكتوراه في التسيير</b:PublicationTitle>
    <b:Year> 2013-2014، ص 317-318</b:Year>
    <b:Publisher>جامعة الجزائر 3</b:Publisher>
    <b:RefOrder>2</b:RefOrder>
  </b:Source>
  <b:Source>
    <b:Tag>فخا06</b:Tag>
    <b:SourceType>Misc</b:SourceType>
    <b:Guid>{2D51F46D-1171-46EC-B3EE-C3F3E1CBF490}</b:Guid>
    <b:Title>محاولة التنبؤ بتعثر الإئتمان البنكي باستخدام نموذج Sherrod في البنوك التجاريةالجزائرية- وكالة بنك الجزائر الخارجي لولاية المسيلة نموذجا-</b:Title>
    <b:PublicationTitle>مجلة الحقيقة، المجلد 17، العدد 03</b:PublicationTitle>
    <b:Year>2018، ص406</b:Year>
    <b:Month>سبتمبر</b:Month>
    <b:Publisher> جامعة محمد بوضياف المسيلة</b:Publisher>
    <b:Author>
      <b:Author>
        <b:NameList>
          <b:Person>
            <b:Last>مونية</b:Last>
            <b:First>فخاري</b:First>
            <b:Middle>فاروق، بوديعة</b:Middle>
          </b:Person>
        </b:NameList>
      </b:Author>
    </b:Author>
    <b:LCID>ar-DZ</b:LCID>
    <b:RefOrder>4</b:RefOrder>
  </b:Source>
  <b:Source>
    <b:Tag>بلم25</b:Tag>
    <b:SourceType>Misc</b:SourceType>
    <b:Guid>{7B1A74D9-E4BF-4505-8BFC-F60C4FCE6008}</b:Guid>
    <b:Author>
      <b:Author>
        <b:NameList>
          <b:Person>
            <b:Last>أمينة</b:Last>
            <b:First>بلمهيدي</b:First>
            <b:Middle>يوسف، علام عادل، خليفي</b:Middle>
          </b:Person>
        </b:NameList>
      </b:Author>
    </b:Author>
    <b:Title>لخدمات المصرفية الإلكترونية في البنوك الجزائرية-دراسة تقييمية للخدمات المصرفية الإلكترونية البنك الوطني الجزائري BEA-</b:Title>
    <b:PublicationTitle>المجلة الجزائرية للأداء الاقتصادي، العدد 03،</b:PublicationTitle>
    <b:Year> 2018، ص 24-25.</b:Year>
    <b:Publisher>جامعة بليدة -2-</b:Publisher>
    <b:RefOrder>3</b:RefOrder>
  </b:Source>
  <b:Source>
    <b:Tag>رزو64</b:Tag>
    <b:SourceType>Misc</b:SourceType>
    <b:Guid>{9FBACE8F-07C4-4148-A70E-C56385A5D76F}</b:Guid>
    <b:Author>
      <b:Author>
        <b:NameList>
          <b:Person>
            <b:Last>ياسين</b:Last>
            <b:First>رزوق</b:First>
            <b:Middle>فاتح، عطالله</b:Middle>
          </b:Person>
        </b:NameList>
      </b:Author>
    </b:Author>
    <b:Title> الخدمات المصرفية الرقمية و دورها في تسهيل التجارة الخارجية- دراسة حالة بنك الجزائر الخارجيBEA-</b:Title>
    <b:PublicationTitle>مجلة الجغرافيا الاقتصادية، المجلد رقم 02، العدد 01،</b:PublicationTitle>
    <b:Year> 2025، ص 63-64.</b:Year>
    <b:Publisher>امعة محمد بوضياف بالمسيلة،</b:Publisher>
    <b:RefOrder>5</b:RefOrder>
  </b:Source>
  <b:Source>
    <b:Tag>قار16</b:Tag>
    <b:SourceType>JournalArticle</b:SourceType>
    <b:Guid>{68510E45-07E2-4A38-8BFE-4F30B78B935A}</b:Guid>
    <b:Title>الرقابة و التدقيق المحاسبي في المؤسسات المالية -دراسة حالة بنك الجزائر -</b:Title>
    <b:JournalName>مكرة مقدمة ضمن متطلبات شهادة الماستر في العلوم المالية و المحاسبة</b:JournalName>
    <b:Year>ص 58، 2017-2016</b:Year>
    <b:Pages>58</b:Pages>
    <b:Author>
      <b:Author>
        <b:NameList>
          <b:Person>
            <b:Last>بلحول</b:Last>
            <b:First>قارة</b:First>
          </b:Person>
        </b:NameList>
      </b:Author>
    </b:Author>
    <b:RefOrder>1</b:RefOrder>
  </b:Source>
  <b:Source>
    <b:Tag>ياس18</b:Tag>
    <b:SourceType>Misc</b:SourceType>
    <b:Guid>{79D7E2C2-CFA7-4366-B546-E572F1EE9ABB}</b:Guid>
    <b:Author>
      <b:Author>
        <b:NameList>
          <b:Person>
            <b:Last>حسيبة</b:Last>
            <b:First>ياسف</b:First>
          </b:Person>
        </b:NameList>
      </b:Author>
    </b:Author>
    <b:Title>أثر التنظيم على الأداء في المؤسسة الجزائرية-دراسة حالة بنك الجزائر الخارجي BEA-</b:Title>
    <b:PublicationTitle>أطروحة مقدمة لنيل شهادة الدكتوراه في التسيير</b:PublicationTitle>
    <b:Year> 2013-2014، ص 317-318</b:Year>
    <b:Publisher>جامعة الجزائر 3</b:Publisher>
    <b:RefOrder>2</b:RefOrder>
  </b:Source>
  <b:Source>
    <b:Tag>فخا06</b:Tag>
    <b:SourceType>Misc</b:SourceType>
    <b:Guid>{2D51F46D-1171-46EC-B3EE-C3F3E1CBF490}</b:Guid>
    <b:Title>محاولة التنبؤ بتعثر الإئتمان البنكي باستخدام نموذج Sherrod في البنوك التجاريةالجزائرية- وكالة بنك الجزائر الخارجي لولاية المسيلة نموذجا-</b:Title>
    <b:PublicationTitle>مجلة الحقيقة، المجلد 17، العدد 03</b:PublicationTitle>
    <b:Year>2018، ص406</b:Year>
    <b:Month>سبتمبر</b:Month>
    <b:Publisher> جامعة محمد بوضياف المسيلة</b:Publisher>
    <b:Author>
      <b:Author>
        <b:NameList>
          <b:Person>
            <b:Last>مونية</b:Last>
            <b:First>فخاري</b:First>
            <b:Middle>فاروق، بوديعة</b:Middle>
          </b:Person>
        </b:NameList>
      </b:Author>
    </b:Author>
    <b:LCID>ar-DZ</b:LCID>
    <b:RefOrder>4</b:RefOrder>
  </b:Source>
  <b:Source>
    <b:Tag>بلم25</b:Tag>
    <b:SourceType>Misc</b:SourceType>
    <b:Guid>{7B1A74D9-E4BF-4505-8BFC-F60C4FCE6008}</b:Guid>
    <b:Author>
      <b:Author>
        <b:NameList>
          <b:Person>
            <b:Last>أمينة</b:Last>
            <b:First>بلمهيدي</b:First>
            <b:Middle>يوسف، علام عادل، خليفي</b:Middle>
          </b:Person>
        </b:NameList>
      </b:Author>
    </b:Author>
    <b:Title>لخدمات المصرفية الإلكترونية في البنوك الجزائرية-دراسة تقييمية للخدمات المصرفية الإلكترونية البنك الوطني الجزائري BEA-</b:Title>
    <b:PublicationTitle>المجلة الجزائرية للأداء الاقتصادي، العدد 03،</b:PublicationTitle>
    <b:Year> 2018، ص 24-25.</b:Year>
    <b:Publisher>جامعة بليدة -2-</b:Publisher>
    <b:RefOrder>3</b:RefOrder>
  </b:Source>
  <b:Source>
    <b:Tag>رزو64</b:Tag>
    <b:SourceType>Misc</b:SourceType>
    <b:Guid>{9FBACE8F-07C4-4148-A70E-C56385A5D76F}</b:Guid>
    <b:Author>
      <b:Author>
        <b:NameList>
          <b:Person>
            <b:Last>ياسين</b:Last>
            <b:First>رزوق</b:First>
            <b:Middle>فاتح، عطالله</b:Middle>
          </b:Person>
        </b:NameList>
      </b:Author>
    </b:Author>
    <b:Title> الخدمات المصرفية الرقمية و دورها في تسهيل التجارة الخارجية- دراسة حالة بنك الجزائر الخارجيBEA-</b:Title>
    <b:PublicationTitle>مجلة الجغرافيا الاقتصادية، المجلد رقم 02، العدد 01،</b:PublicationTitle>
    <b:Year> 2025، ص 63-64.</b:Year>
    <b:Publisher>امعة محمد بوضياف بالمسيلة،</b:Publisher>
    <b:RefOrder>5</b:RefOrder>
  </b:Source>
  <b:Source>
    <b:Tag>قار16</b:Tag>
    <b:SourceType>JournalArticle</b:SourceType>
    <b:Guid>{68510E45-07E2-4A38-8BFE-4F30B78B935A}</b:Guid>
    <b:Title>الرقابة و التدقيق المحاسبي في المؤسسات المالية -دراسة حالة بنك الجزائر -</b:Title>
    <b:JournalName>مكرة مقدمة ضمن متطلبات شهادة الماستر في العلوم المالية و المحاسبة</b:JournalName>
    <b:Year>ص 58، 2017-2016</b:Year>
    <b:Pages>58</b:Pages>
    <b:Author>
      <b:Author>
        <b:NameList>
          <b:Person>
            <b:Last>بلحول</b:Last>
            <b:First>قارة</b:First>
          </b:Person>
        </b:NameList>
      </b:Author>
    </b:Author>
    <b:RefOrder>1</b:RefOrder>
  </b:Source>
  <b:Source>
    <b:Tag>ياس18</b:Tag>
    <b:SourceType>Misc</b:SourceType>
    <b:Guid>{79D7E2C2-CFA7-4366-B546-E572F1EE9ABB}</b:Guid>
    <b:Author>
      <b:Author>
        <b:NameList>
          <b:Person>
            <b:Last>حسيبة</b:Last>
            <b:First>ياسف</b:First>
          </b:Person>
        </b:NameList>
      </b:Author>
    </b:Author>
    <b:Title>أثر التنظيم على الأداء في المؤسسة الجزائرية-دراسة حالة بنك الجزائر الخارجي BEA-</b:Title>
    <b:PublicationTitle>أطروحة مقدمة لنيل شهادة الدكتوراه في التسيير</b:PublicationTitle>
    <b:Year> 2013-2014، ص 317-318</b:Year>
    <b:Publisher>جامعة الجزائر 3</b:Publisher>
    <b:RefOrder>2</b:RefOrder>
  </b:Source>
  <b:Source>
    <b:Tag>ابر19</b:Tag>
    <b:SourceType>JournalArticle</b:SourceType>
    <b:Guid>{48D3EE8B-1B62-4CCC-A72E-E99860591628}</b:Guid>
    <b:Title>محاسبة الإنجاز وأثرها في قياس الكفاءة التشغيلية: بحث تطبيقي في شركة مصافي الوسط – مصفى الدورة</b:Title>
    <b:Year>2019</b:Year>
    <b:LCID>ar-DZ</b:LCID>
    <b:Author>
      <b:Author>
        <b:NameList>
          <b:Person>
            <b:Last>أسامة</b:Last>
            <b:First>ابريهي</b:First>
          </b:Person>
        </b:NameList>
      </b:Author>
    </b:Author>
    <b:JournalName>مجلة الدراسات المحاسبية والمالية (JAFS)، المجلد 14، العدد 46،</b:JournalName>
    <b:Pages>111 </b:Pages>
    <b:RefOrder>1</b:RefOrder>
  </b:Source>
  <b:Source>
    <b:Tag>جاس21</b:Tag>
    <b:SourceType>JournalArticle</b:SourceType>
    <b:Guid>{72924073-4B73-4AED-9D90-49730B0FBDCE}</b:Guid>
    <b:LCID>ar-DZ</b:LCID>
    <b:Author>
      <b:Author>
        <b:NameList>
          <b:Person>
            <b:Last>ماجد</b:Last>
            <b:First>جاسم</b:First>
          </b:Person>
        </b:NameList>
      </b:Author>
    </b:Author>
    <b:Title> قياس الكفاءة التشغيلية وفاعلية تسليم الخدمة الى زبائن بستخدام تقنية DED دراسة مقارنة لشركات الاتصالات العاملة في العراق</b:Title>
    <b:JournalName>مجلة الادارة والاقتصاد1-127</b:JournalName>
    <b:Year>2021</b:Year>
    <b:Pages>92-103</b:Pages>
    <b:RefOrder>2</b:RefOrder>
  </b:Source>
  <b:Source>
    <b:Tag>احم18</b:Tag>
    <b:SourceType>JournalArticle</b:SourceType>
    <b:Guid>{E022D1F1-AE80-4BAB-9BF7-FE7EF888283C}</b:Guid>
    <b:Author>
      <b:Author>
        <b:NameList>
          <b:Person>
            <b:Last>زياد</b:Last>
            <b:First>احمد</b:First>
          </b:Person>
        </b:NameList>
      </b:Author>
    </b:Author>
    <b:Title>محددات الكفاءة التشغيلية في مؤسسات المصرفية دراسة تطبيقية لعينة من البنزك التجارية في الجزائر 2018-2014</b:Title>
    <b:JournalName> مجلة الواحات مجلد 15 العدد2  -الجزائر</b:JournalName>
    <b:Year>2018</b:Year>
    <b:Pages>9-10</b:Pages>
    <b:RefOrder>3</b:RefOrder>
  </b:Source>
  <b:Source>
    <b:Tag>شري14</b:Tag>
    <b:SourceType>Misc</b:SourceType>
    <b:Guid>{96E7F256-7BD3-4676-A6BE-E43BE2AC7C28}</b:Guid>
    <b:LCID>ar-DZ</b:LCID>
    <b:Author>
      <b:Author>
        <b:NameList>
          <b:Person>
            <b:Last>شريفي</b:Last>
            <b:First>جعدي</b:First>
          </b:Person>
        </b:NameList>
      </b:Author>
    </b:Author>
    <b:Title>طروحة دكتورا قياس الكفاءة التشغيلية في المؤسسات المصرفية دراسة حالة عينة من البنوك العاملة في الجزائر خلال الفترة 2006-2012</b:Title>
    <b:Year>2014</b:Year>
    <b:City>ورقلة</b:City>
    <b:StateProvince>جامعة قاصدي مرباح ورقلة</b:StateProvince>
    <b:Publisher>جامعة قاصدي مرباح</b:Publisher>
    <b:Pages>28</b:Pages>
    <b:RefOrder>4</b:RefOrder>
  </b:Source>
  <b:Source>
    <b:Tag>أحم</b:Tag>
    <b:SourceType>Misc</b:SourceType>
    <b:Guid>{13073ABA-57CC-4367-84EE-B058D5A7038D}</b:Guid>
    <b:Title>أثر المحددات المالية على الكفاءة التشغيلية لمصارف التجارية الأردنية</b:Title>
    <b:LCID>ar-DZ</b:LCID>
    <b:Author>
      <b:Author>
        <b:NameList>
          <b:Person>
            <b:Last>ديالا</b:Last>
            <b:First>أحمد</b:First>
          </b:Person>
        </b:NameList>
      </b:Author>
    </b:Author>
    <b:City>الأردن</b:City>
    <b:StateProvince>جامعة آل البيت لأردنية</b:StateProvince>
    <b:Year>2020</b:Year>
    <b:CountryRegion>الإدارة المصرفية والمالية</b:CountryRegion>
    <b:Publisher>جامعة آل البيت</b:Publisher>
    <b:RefOrder>5</b:RefOrder>
  </b:Source>
  <b:Source>
    <b:Tag>احم19</b:Tag>
    <b:SourceType>JournalArticle</b:SourceType>
    <b:Guid>{3F0A61AE-CCBB-46CC-9223-803DED2182BF}</b:Guid>
    <b:Title>دور الكفاءة التشغيلية في ادارة مخاطر السيولة في البنوك التجارية -دراسة العينة من البنوك العاملة بلجزائر خلال الفترة 2010-2015</b:Title>
    <b:Year>2019</b:Year>
    <b:LCID>ar-DZ</b:LCID>
    <b:Author>
      <b:Author>
        <b:NameList>
          <b:Person>
            <b:Last>عمان</b:Last>
            <b:First>احمد</b:First>
          </b:Person>
        </b:NameList>
      </b:Author>
    </b:Author>
    <b:JournalName>مجلة افاق للبحوث والدراسات المركز الجامعي ايليزي دورية سداسية اكاديمية دولية محكمة -العدد 3 جامعة الشهيد حمه لخضر الوادي</b:JournalName>
    <b:Pages>183-182</b:Pages>
    <b:RefOrder>6</b:RefOrder>
  </b:Source>
  <b:Source>
    <b:Tag>الل11</b:Tag>
    <b:SourceType>BookSection</b:SourceType>
    <b:Guid>{A56CCF24-0AF3-4F4B-952D-69966230ACB1}</b:Guid>
    <b:Title>النظرية المحاسبية: إطار فكري تحليلي وتطبيقي</b:Title>
    <b:Year>2011</b:Year>
    <b:Pages>13</b:Pages>
    <b:LCID>ar-DZ</b:LCID>
    <b:Author>
      <b:Author>
        <b:NameList>
          <b:Person>
            <b:First>شاهين،</b:First>
            <b:Middle>علي عبد الله</b:Middle>
          </b:Person>
        </b:NameList>
      </b:Author>
    </b:Author>
    <b:City>فلسطين</b:City>
    <b:Publisher>مكتبة آفاق للطباعة والنشر والتوزيع</b:Publisher>
    <b:RefOrder>7</b:RefOrder>
  </b:Source>
  <b:Source>
    <b:Tag>ابر21</b:Tag>
    <b:SourceType>JournalArticle</b:SourceType>
    <b:Guid>{DC96409E-0997-41EC-BC63-74FB9E20BD39}</b:Guid>
    <b:LCID>ar-DZ</b:LCID>
    <b:Author>
      <b:Author>
        <b:NameList>
          <b:Person>
            <b:Last>الدرسي</b:Last>
            <b:First>ابراهيم</b:First>
            <b:Middle>مسعود الفرجاني- عبد الله جادا لمولى</b:Middle>
          </b:Person>
        </b:NameList>
      </b:Author>
    </b:Author>
    <b:Title>مخاطر السيولة المصرفية وتاثيرها على الربحية بالمصارف التجارية في ليبيا دراسة تطبيقية على العينة من المصارف التجارية في ليبيا لفترة 2014-2009</b:Title>
    <b:JournalName>مجلة الدراسات الاقتصادية – كلية الاقتصاد – جامعة سرت، المجلد الثالث – العدد الرابع،</b:JournalName>
    <b:Year>2021</b:Year>
    <b:Pages>183</b:Pages>
    <b:RefOrder>8</b:RefOrder>
  </b:Source>
  <b:Source>
    <b:Tag>Ana08</b:Tag>
    <b:SourceType>JournalArticle</b:SourceType>
    <b:Guid>{569707AD-1477-4065-A446-BB2D1D84C788}</b:Guid>
    <b:LCID>en-GB</b:LCID>
    <b:Author>
      <b:Author>
        <b:NameList>
          <b:Person>
            <b:Last>Anas</b:Last>
            <b:First>E.,</b:First>
            <b:Middle>Mounira, B. A.</b:Middle>
          </b:Person>
        </b:NameList>
      </b:Author>
    </b:Author>
    <b:Title>Managing Risks and Liquidity in an Interest-Free Banking Framework: The Case of Islamic Banks, International </b:Title>
    <b:JournalName>Journal of Business and Management</b:JournalName>
    <b:Year>2008</b:Year>
    <b:Pages> 80–81</b:Pages>
    <b:RefOrder>9</b:RefOrder>
  </b:Source>
  <b:Source>
    <b:Tag>خال25</b:Tag>
    <b:SourceType>JournalArticle</b:SourceType>
    <b:Guid>{14FC7AAE-95B8-43E3-815D-EFD097BF5026}</b:Guid>
    <b:LCID>ar-DZ</b:LCID>
    <b:Author>
      <b:Author>
        <b:NameList>
          <b:Person>
            <b:Last>الهادي</b:Last>
            <b:First>خالد</b:First>
            <b:Middle>بشير محمد، وتميم علي</b:Middle>
          </b:Person>
        </b:NameList>
      </b:Author>
    </b:Author>
    <b:Title>الخصائص النوعية للمعلومات المحاسبية وأثرها على فاعلية إدارة مخاطر السيولة: دراسة ميدانية على المصارف التجارية المدرجة بسوق المال الليبي</b:Title>
    <b:JournalName>مجلة العلوم الإنسانية والطبيعية، المجلد (6)، العدد (3).</b:JournalName>
    <b:Year>2025</b:Year>
    <b:Pages>208-207</b:Pages>
    <b:RefOrder>10</b:RefOrder>
  </b:Source>
  <b:Source>
    <b:Tag>حكم15</b:Tag>
    <b:SourceType>Misc</b:SourceType>
    <b:Guid>{8FB77D55-A867-4085-85A5-63B386EC75CE}</b:Guid>
    <b:Author>
      <b:Author>
        <b:NameList>
          <b:Person>
            <b:Last>حكمت</b:Last>
            <b:First>السعيد،</b:First>
            <b:Middle>عامر</b:Middle>
          </b:Person>
        </b:NameList>
      </b:Author>
    </b:Author>
    <b:Title>أثر جودة المعلومات المحاسبية في تخفيض مخاطر السيولة، رسالة ماجستير غير منشورة</b:Title>
    <b:Year>2015</b:Year>
    <b:City>عمان – الأردن.</b:City>
    <b:StateProvince>كلية الاقتصاد والعلوم الإدارية</b:StateProvince>
    <b:CountryRegion>قسم المحاسبة</b:CountryRegion>
    <b:Publisher>جامعة جرش، عمان</b:Publisher>
    <b:Pages>33</b:Pages>
    <b:RefOrder>11</b:RefOrder>
  </b:Source>
  <b:Source>
    <b:Tag>فري17</b:Tag>
    <b:SourceType>JournalArticle</b:SourceType>
    <b:Guid>{2283DB75-AB49-4A1F-9DCD-2DA5B1714E45}</b:Guid>
    <b:Title>مخاطر السيولة وأثرها على ربحية المصارف التجارية</b:Title>
    <b:Year>2017</b:Year>
    <b:City>بغداد – العراق</b:City>
    <b:LCID>ar-EG</b:LCID>
    <b:Author>
      <b:Author>
        <b:NameList>
          <b:Person>
            <b:Last>فريد</b:Last>
            <b:First>حمد،</b:First>
            <b:Middle>خلف محمد، وناجي، أحمد</b:Middle>
          </b:Person>
        </b:NameList>
      </b:Author>
    </b:Author>
    <b:JournalName>مجلة كلية بغداد للعلوم الاقتصادية الجامعة، العدد 52،جامعة بغداد، بغداد – العراق</b:JournalName>
    <b:Pages>401</b:Pages>
    <b:RefOrder>12</b:RefOrder>
  </b:Source>
  <b:Source>
    <b:Tag>بوع15</b:Tag>
    <b:SourceType>JournalArticle</b:SourceType>
    <b:Guid>{1A78BE4D-0632-4F9B-980C-21460A0DEC06}</b:Guid>
    <b:LCID>ar-DZ</b:LCID>
    <b:Author>
      <b:Author>
        <b:NameList>
          <b:Person>
            <b:Last>أزيد</b:Last>
            <b:First>بوعدلي،</b:First>
            <b:Middle>أحلام، وعمّار،</b:Middle>
          </b:Person>
        </b:NameList>
      </b:Author>
    </b:Author>
    <b:Title>قياس درجة الكفاءة التشغيلية ودورها في إدارة مخاطر السيولة في البنوك التجارية باستخدام أسلوب تحليل مغلف البيانات (DEA): دراسة حالة بنك الفلاحة والتنمية الريفية للفترة 2010</b:Title>
    <b:JournalName>مجلة رؤى اقتصادية ، العدد 11، ديسمبر 2015.</b:JournalName>
    <b:Year> 2015.</b:Year>
    <b:Pages>320</b:Pages>
    <b:RefOrder>13</b:RefOrder>
  </b:Source>
  <b:Source>
    <b:Tag>عبد26</b:Tag>
    <b:SourceType>JournalArticle</b:SourceType>
    <b:Guid>{9CA422B9-B403-470A-94FA-47AC85B872BB}</b:Guid>
    <b:LCID>ar-DZ</b:LCID>
    <b:Author>
      <b:Author>
        <b:NameList>
          <b:Person>
            <b:Last>الخضراوي</b:Last>
            <b:First>واخرون</b:First>
            <b:Middle>عبد العظيم محمد</b:Middle>
          </b:Person>
        </b:NameList>
      </b:Author>
    </b:Author>
    <b:Title>تأثير انخفاض الكفاءة التشغيلية على القدرة الإنتاجية لمحطات توليد الكهرباء – دراسة حالة محطة الزاوية المزدوجة</b:Title>
    <b:JournalName>مقال علمي في مجلة علمية محكمة – المجلة الإفريقية للبحوث المتقدمة في العلوم الإنسانية والاجتماعية المجلد 5، العدد 1</b:JournalName>
    <b:Year>2026</b:Year>
    <b:Pages>69-81</b:Pages>
    <b:RefOrder>1</b:RefOrder>
  </b:Source>
  <b:Source>
    <b:Tag>علي24</b:Tag>
    <b:SourceType>JournalArticle</b:SourceType>
    <b:Guid>{BCCD2D35-9401-4D73-8BC2-C8BEC3EFE602}</b:Guid>
    <b:LCID>ar-DZ</b:LCID>
    <b:Author>
      <b:Author>
        <b:NameList>
          <b:Person>
            <b:Last>علي نعيم جاسم</b:Last>
            <b:First>صبحي</b:First>
            <b:Middle>عبد الخضر</b:Middle>
          </b:Person>
        </b:NameList>
      </b:Author>
    </b:Author>
    <b:Title>أثر الكفاءة التشغيلية في القيمة السوقية للمصارف</b:Title>
    <b:JournalName>مقال علمي في مجلة علمية محكمة – مجلة المثنى للعلوم الإدارية والاقتصادية، جامعة المثنى المجلد 14، العدد 4</b:JournalName>
    <b:Year>2024</b:Year>
    <b:Pages>345-358</b:Pages>
    <b:RefOrder>2</b:RefOrder>
  </b:Source>
  <b:Source>
    <b:Tag>احل</b:Tag>
    <b:SourceType>JournalArticle</b:SourceType>
    <b:Guid>{0D9BA94C-A99D-4E1B-82F8-46A645FB582C}</b:Guid>
    <b:Author>
      <b:Author>
        <b:NameList>
          <b:Person>
            <b:Last>احلام بوعبدلي</b:Last>
            <b:First>احمد</b:First>
            <b:Middle>عمان</b:Middle>
          </b:Person>
        </b:NameList>
      </b:Author>
    </b:Author>
    <b:Title>قياس درجة الكفاءة التشغيلية ودورها في إدارة مخاطر السيولة في البنوك التجارية باستخدام أسلوب تحليل مغلف البيانات (DEA)</b:Title>
    <b:LCID>ar-DZ</b:LCID>
    <b:JournalName>مقال علمي – جامعة غرداية، الجزائر مجلة رؤى الاقتصادية  العد 11</b:JournalName>
    <b:Year>2016</b:Year>
    <b:Pages>314-328</b:Pages>
    <b:RefOrder>3</b:RefOrder>
  </b:Source>
  <b:Source>
    <b:Tag>ياس</b:Tag>
    <b:SourceType>Misc</b:SourceType>
    <b:Guid>{0AFD8E24-4135-4716-B746-404DA5178C2C}</b:Guid>
    <b:LCID>ar-DZ</b:LCID>
    <b:Author>
      <b:Author>
        <b:NameList>
          <b:Person>
            <b:Last>سالم</b:Last>
            <b:First>ياسمينة</b:First>
            <b:Middle>ابراهيم</b:Middle>
          </b:Person>
        </b:NameList>
      </b:Author>
    </b:Author>
    <b:Title>دور الكفاءة التشغيلية في تعزيز تنافسية شركات التأمين التكافلي – دراسة مقارنة بين تجربة دول مجلس التعاون الخليجي والتجربة الماليزية</b:Title>
    <b:Year>2016</b:Year>
    <b:City>سطيف</b:City>
    <b:CountryRegion>تخص مالية وبنوك</b:CountryRegion>
    <b:Publisher>جامعة فرحات عباس</b:Publisher>
    <b:StateProvince>جامعة فرحات عباس، سطيف 1</b:StateProvince>
    <b:RefOrder>4</b:RefOrder>
  </b:Source>
  <b:Source>
    <b:Tag>Lac24</b:Tag>
    <b:SourceType>JournalArticle</b:SourceType>
    <b:Guid>{3C07C7E2-F601-422E-BF00-831B2C53B5A9}</b:Guid>
    <b:Title>La culture organisationnelle comme levier d’efficacité opérationnelle pour créer un avantage concurrentiel : Cas du groupe SONATRACH</b:Title>
    <b:Year>2024</b:Year>
    <b:LCID>fr-FR</b:LCID>
    <b:JournalName>Revue des Sciences Économiques, de Gestion et Sciences Commerciales, Université de M’Sila, 17-2</b:JournalName>
    <b:Pages>472–486.</b:Pages>
    <b:Author>
      <b:Author>
        <b:NameList>
          <b:Person>
            <b:Last>Rhadia</b:Last>
            <b:First>SI</b:First>
            <b:Middle>SALAH-KISSOUM Karima .TADJINE-DAHMOUNE</b:Middle>
          </b:Person>
        </b:NameList>
      </b:Author>
    </b:Author>
    <b:RefOrder>5</b:RefOrder>
  </b:Source>
  <b:Source>
    <b:Tag>DrD24</b:Tag>
    <b:SourceType>JournalArticle</b:SourceType>
    <b:Guid>{1A69C555-E168-4D46-B4BE-5C25113C8D05}</b:Guid>
    <b:LCID>en-GB</b:LCID>
    <b:Author>
      <b:Author>
        <b:NameList>
          <b:Person>
            <b:Last>Shah</b:Last>
            <b:First>Dr.</b:First>
            <b:Middle>Dipesh Patel . Ghata H.</b:Middle>
          </b:Person>
        </b:NameList>
      </b:Author>
    </b:Author>
    <b:Title>A REVIEW STUDY ON THE ASSESSMENT OF OPERATIONAL EFFICIENCY</b:Title>
    <b:JournalName>EPRA International Journal of Multidisciplinary Research (IJMR), 10(10).</b:JournalName>
    <b:Year>2024</b:Year>
    <b:Pages>312</b:Pages>
    <b:RefOrder>6</b:RefOrder>
  </b:Source>
  <b:Source>
    <b:Tag>Sal23</b:Tag>
    <b:SourceType>JournalArticle</b:SourceType>
    <b:Guid>{065F34A5-53C3-4272-BD44-08270D0C76FB}</b:Guid>
    <b:LCID>fr-FR</b:LCID>
    <b:Author>
      <b:Author>
        <b:NameList>
          <b:Person>
            <b:Last>HABBANI</b:Last>
            <b:First>Salma</b:First>
            <b:Middle>BOURKANE.Souad</b:Middle>
          </b:Person>
        </b:NameList>
      </b:Author>
    </b:Author>
    <b:Title>Optimisation de l’efficacité opérationnelle : étude des méthodes de contrôle et de pilotage de la performance dans les PME</b:Title>
    <b:JournalName>International Journal of Accounting, Finance, Auditing, Management and Economics (IJAFAME), 4(6-1)</b:JournalName>
    <b:Year>2023</b:Year>
    <b:Pages>369–385</b:Pages>
    <b:RefOrder>7</b:RefOrder>
  </b:Source>
  <b:Source>
    <b:Tag>Yue17</b:Tag>
    <b:SourceType>JournalArticle</b:SourceType>
    <b:Guid>{893BCF0C-59DA-4591-8472-43D7624DAF41}</b:Guid>
    <b:LCID>en-GB</b:LCID>
    <b:Author>
      <b:Author>
        <b:NameList>
          <b:Person>
            <b:Last>Cheng</b:Last>
            <b:First>Yue</b:First>
            <b:Middle>Yang .Liwei</b:Middle>
          </b:Person>
        </b:NameList>
      </b:Author>
    </b:Author>
    <b:Title> Operational efficiency evaluation and system design improvements for carbon emissions trading pilots in China</b:Title>
    <b:JournalName> revue Carbon Management, 8(5–6)</b:JournalName>
    <b:Year>2017</b:Year>
    <b:Pages>399–415</b:Pages>
    <b:RefOrder>8</b:RefOrder>
  </b:Source>
  <b:Source>
    <b:Tag>فخا06</b:Tag>
    <b:SourceType>Misc</b:SourceType>
    <b:Guid>{2D51F46D-1171-46EC-B3EE-C3F3E1CBF490}</b:Guid>
    <b:Title>محاولة التنبؤ بتعثر الإئتمان البنكي باستخدام نموذج Sherrod في البنوك التجاريةالجزائرية- وكالة بنك الجزائر الخارجي لولاية المسيلة نموذجا-</b:Title>
    <b:PublicationTitle>مجلة الحقيقة، المجلد 17، العدد 03</b:PublicationTitle>
    <b:Year>2018، ص406</b:Year>
    <b:Month>سبتمبر</b:Month>
    <b:Publisher> جامعة محمد بوضياف المسيلة</b:Publisher>
    <b:Author>
      <b:Author>
        <b:NameList>
          <b:Person>
            <b:Last>مونية</b:Last>
            <b:First>فخاري</b:First>
            <b:Middle>فاروق، بوديعة</b:Middle>
          </b:Person>
        </b:NameList>
      </b:Author>
    </b:Author>
    <b:LCID>ar-DZ</b:LCID>
    <b:RefOrder>4</b:RefOrder>
  </b:Source>
  <b:Source>
    <b:Tag>بلم25</b:Tag>
    <b:SourceType>Misc</b:SourceType>
    <b:Guid>{7B1A74D9-E4BF-4505-8BFC-F60C4FCE6008}</b:Guid>
    <b:Author>
      <b:Author>
        <b:NameList>
          <b:Person>
            <b:Last>أمينة</b:Last>
            <b:First>بلمهيدي</b:First>
            <b:Middle>يوسف، علام عادل، خليفي</b:Middle>
          </b:Person>
        </b:NameList>
      </b:Author>
    </b:Author>
    <b:Title>لخدمات المصرفية الإلكترونية في البنوك الجزائرية-دراسة تقييمية للخدمات المصرفية الإلكترونية البنك الوطني الجزائري BEA-</b:Title>
    <b:PublicationTitle>المجلة الجزائرية للأداء الاقتصادي، العدد 03،</b:PublicationTitle>
    <b:Year> 2018، ص 24-25.</b:Year>
    <b:Publisher>جامعة بليدة -2-</b:Publisher>
    <b:RefOrder>3</b:RefOrder>
  </b:Source>
  <b:Source>
    <b:Tag>رزو64</b:Tag>
    <b:SourceType>Misc</b:SourceType>
    <b:Guid>{9FBACE8F-07C4-4148-A70E-C56385A5D76F}</b:Guid>
    <b:Author>
      <b:Author>
        <b:NameList>
          <b:Person>
            <b:Last>ياسين</b:Last>
            <b:First>رزوق</b:First>
            <b:Middle>فاتح، عطالله</b:Middle>
          </b:Person>
        </b:NameList>
      </b:Author>
    </b:Author>
    <b:Title> الخدمات المصرفية الرقمية و دورها في تسهيل التجارة الخارجية- دراسة حالة بنك الجزائر الخارجيBEA-</b:Title>
    <b:PublicationTitle>مجلة الجغرافيا الاقتصادية، المجلد رقم 02، العدد 01،</b:PublicationTitle>
    <b:Year> 2025، ص 63-64.</b:Year>
    <b:Publisher>امعة محمد بوضياف بالمسيلة،</b:Publisher>
    <b:RefOrder>5</b:RefOrder>
  </b:Source>
  <b:Source>
    <b:Tag>قار16</b:Tag>
    <b:SourceType>JournalArticle</b:SourceType>
    <b:Guid>{68510E45-07E2-4A38-8BFE-4F30B78B935A}</b:Guid>
    <b:Title>الرقابة و التدقيق المحاسبي في المؤسسات المالية -دراسة حالة بنك الجزائر -</b:Title>
    <b:JournalName>مكرة مقدمة ضمن متطلبات شهادة الماستر في العلوم المالية و المحاسبة</b:JournalName>
    <b:Year>ص 58، 2017-2016</b:Year>
    <b:Pages>58</b:Pages>
    <b:Author>
      <b:Author>
        <b:NameList>
          <b:Person>
            <b:Last>بلحول</b:Last>
            <b:First>قارة</b:First>
          </b:Person>
        </b:NameList>
      </b:Author>
    </b:Author>
    <b:RefOrder>1</b:RefOrder>
  </b:Source>
  <b:Source>
    <b:Tag>ياس18</b:Tag>
    <b:SourceType>Misc</b:SourceType>
    <b:Guid>{79D7E2C2-CFA7-4366-B546-E572F1EE9ABB}</b:Guid>
    <b:Author>
      <b:Author>
        <b:NameList>
          <b:Person>
            <b:Last>حسيبة</b:Last>
            <b:First>ياسف</b:First>
          </b:Person>
        </b:NameList>
      </b:Author>
    </b:Author>
    <b:Title>أثر التنظيم على الأداء في المؤسسة الجزائرية-دراسة حالة بنك الجزائر الخارجي BEA-</b:Title>
    <b:PublicationTitle>أطروحة مقدمة لنيل شهادة الدكتوراه في التسيير</b:PublicationTitle>
    <b:Year> 2013-2014، ص 317-318</b:Year>
    <b:Publisher>جامعة الجزائر 3</b:Publisher>
    <b:RefOrder>2</b:RefOrder>
  </b:Source>
  <b:Source>
    <b:Tag>فخا06</b:Tag>
    <b:SourceType>Misc</b:SourceType>
    <b:Guid>{2D51F46D-1171-46EC-B3EE-C3F3E1CBF490}</b:Guid>
    <b:Title>محاولة التنبؤ بتعثر الإئتمان البنكي باستخدام نموذج Sherrod في البنوك التجاريةالجزائرية- وكالة بنك الجزائر الخارجي لولاية المسيلة نموذجا-</b:Title>
    <b:PublicationTitle>مجلة الحقيقة، المجلد 17، العدد 03</b:PublicationTitle>
    <b:Year>2018، ص406</b:Year>
    <b:Month>سبتمبر</b:Month>
    <b:Publisher> جامعة محمد بوضياف المسيلة</b:Publisher>
    <b:Author>
      <b:Author>
        <b:NameList>
          <b:Person>
            <b:Last>مونية</b:Last>
            <b:First>فخاري</b:First>
            <b:Middle>فاروق، بوديعة</b:Middle>
          </b:Person>
        </b:NameList>
      </b:Author>
    </b:Author>
    <b:LCID>ar-DZ</b:LCID>
    <b:RefOrder>4</b:RefOrder>
  </b:Source>
  <b:Source>
    <b:Tag>بلم25</b:Tag>
    <b:SourceType>Misc</b:SourceType>
    <b:Guid>{7B1A74D9-E4BF-4505-8BFC-F60C4FCE6008}</b:Guid>
    <b:Author>
      <b:Author>
        <b:NameList>
          <b:Person>
            <b:Last>أمينة</b:Last>
            <b:First>بلمهيدي</b:First>
            <b:Middle>يوسف، علام عادل، خليفي</b:Middle>
          </b:Person>
        </b:NameList>
      </b:Author>
    </b:Author>
    <b:Title>لخدمات المصرفية الإلكترونية في البنوك الجزائرية-دراسة تقييمية للخدمات المصرفية الإلكترونية البنك الوطني الجزائري BEA-</b:Title>
    <b:PublicationTitle>المجلة الجزائرية للأداء الاقتصادي، العدد 03،</b:PublicationTitle>
    <b:Year> 2018، ص 24-25.</b:Year>
    <b:Publisher>جامعة بليدة -2-</b:Publisher>
    <b:RefOrder>3</b:RefOrder>
  </b:Source>
  <b:Source>
    <b:Tag>رزو64</b:Tag>
    <b:SourceType>Misc</b:SourceType>
    <b:Guid>{9FBACE8F-07C4-4148-A70E-C56385A5D76F}</b:Guid>
    <b:Author>
      <b:Author>
        <b:NameList>
          <b:Person>
            <b:Last>ياسين</b:Last>
            <b:First>رزوق</b:First>
            <b:Middle>فاتح، عطالله</b:Middle>
          </b:Person>
        </b:NameList>
      </b:Author>
    </b:Author>
    <b:Title> الخدمات المصرفية الرقمية و دورها في تسهيل التجارة الخارجية- دراسة حالة بنك الجزائر الخارجيBEA-</b:Title>
    <b:PublicationTitle>مجلة الجغرافيا الاقتصادية، المجلد رقم 02، العدد 01،</b:PublicationTitle>
    <b:Year> 2025، ص 63-64.</b:Year>
    <b:Publisher>امعة محمد بوضياف بالمسيلة،</b:Publisher>
    <b:RefOrder>5</b:RefOrder>
  </b:Source>
  <b:Source>
    <b:Tag>قار16</b:Tag>
    <b:SourceType>JournalArticle</b:SourceType>
    <b:Guid>{68510E45-07E2-4A38-8BFE-4F30B78B935A}</b:Guid>
    <b:Title>الرقابة و التدقيق المحاسبي في المؤسسات المالية -دراسة حالة بنك الجزائر -</b:Title>
    <b:JournalName>مكرة مقدمة ضمن متطلبات شهادة الماستر في العلوم المالية و المحاسبة</b:JournalName>
    <b:Year>ص 58، 2017-2016</b:Year>
    <b:Pages>58</b:Pages>
    <b:Author>
      <b:Author>
        <b:NameList>
          <b:Person>
            <b:Last>بلحول</b:Last>
            <b:First>قارة</b:First>
          </b:Person>
        </b:NameList>
      </b:Author>
    </b:Author>
    <b:RefOrder>1</b:RefOrder>
  </b:Source>
  <b:Source>
    <b:Tag>ياس18</b:Tag>
    <b:SourceType>Misc</b:SourceType>
    <b:Guid>{79D7E2C2-CFA7-4366-B546-E572F1EE9ABB}</b:Guid>
    <b:Author>
      <b:Author>
        <b:NameList>
          <b:Person>
            <b:Last>حسيبة</b:Last>
            <b:First>ياسف</b:First>
          </b:Person>
        </b:NameList>
      </b:Author>
    </b:Author>
    <b:Title>أثر التنظيم على الأداء في المؤسسة الجزائرية-دراسة حالة بنك الجزائر الخارجي BEA-</b:Title>
    <b:PublicationTitle>أطروحة مقدمة لنيل شهادة الدكتوراه في التسيير</b:PublicationTitle>
    <b:Year> 2013-2014، ص 317-318</b:Year>
    <b:Publisher>جامعة الجزائر 3</b:Publisher>
    <b:RefOrder>2</b:RefOrder>
  </b:Source>
  <b:Source>
    <b:Tag>فخا06</b:Tag>
    <b:SourceType>Misc</b:SourceType>
    <b:Guid>{2D51F46D-1171-46EC-B3EE-C3F3E1CBF490}</b:Guid>
    <b:Title>محاولة التنبؤ بتعثر الإئتمان البنكي باستخدام نموذج Sherrod في البنوك التجاريةالجزائرية- وكالة بنك الجزائر الخارجي لولاية المسيلة نموذجا-</b:Title>
    <b:PublicationTitle>مجلة الحقيقة، المجلد 17، العدد 03</b:PublicationTitle>
    <b:Year>2018، ص406</b:Year>
    <b:Month>سبتمبر</b:Month>
    <b:Publisher> جامعة محمد بوضياف المسيلة</b:Publisher>
    <b:Author>
      <b:Author>
        <b:NameList>
          <b:Person>
            <b:Last>مونية</b:Last>
            <b:First>فخاري</b:First>
            <b:Middle>فاروق، بوديعة</b:Middle>
          </b:Person>
        </b:NameList>
      </b:Author>
    </b:Author>
    <b:LCID>ar-DZ</b:LCID>
    <b:RefOrder>4</b:RefOrder>
  </b:Source>
  <b:Source>
    <b:Tag>بلم25</b:Tag>
    <b:SourceType>Misc</b:SourceType>
    <b:Guid>{7B1A74D9-E4BF-4505-8BFC-F60C4FCE6008}</b:Guid>
    <b:Author>
      <b:Author>
        <b:NameList>
          <b:Person>
            <b:Last>أمينة</b:Last>
            <b:First>بلمهيدي</b:First>
            <b:Middle>يوسف، علام عادل، خليفي</b:Middle>
          </b:Person>
        </b:NameList>
      </b:Author>
    </b:Author>
    <b:Title>لخدمات المصرفية الإلكترونية في البنوك الجزائرية-دراسة تقييمية للخدمات المصرفية الإلكترونية البنك الوطني الجزائري BEA-</b:Title>
    <b:PublicationTitle>المجلة الجزائرية للأداء الاقتصادي، العدد 03،</b:PublicationTitle>
    <b:Year> 2018، ص 24-25.</b:Year>
    <b:Publisher>جامعة بليدة -2-</b:Publisher>
    <b:RefOrder>3</b:RefOrder>
  </b:Source>
  <b:Source>
    <b:Tag>رزو64</b:Tag>
    <b:SourceType>Misc</b:SourceType>
    <b:Guid>{9FBACE8F-07C4-4148-A70E-C56385A5D76F}</b:Guid>
    <b:Author>
      <b:Author>
        <b:NameList>
          <b:Person>
            <b:Last>ياسين</b:Last>
            <b:First>رزوق</b:First>
            <b:Middle>فاتح، عطالله</b:Middle>
          </b:Person>
        </b:NameList>
      </b:Author>
    </b:Author>
    <b:Title> الخدمات المصرفية الرقمية و دورها في تسهيل التجارة الخارجية- دراسة حالة بنك الجزائر الخارجيBEA-</b:Title>
    <b:PublicationTitle>مجلة الجغرافيا الاقتصادية، المجلد رقم 02، العدد 01،</b:PublicationTitle>
    <b:Year> 2025، ص 63-64.</b:Year>
    <b:Publisher>امعة محمد بوضياف بالمسيلة،</b:Publisher>
    <b:RefOrder>5</b:RefOrder>
  </b:Source>
  <b:Source>
    <b:Tag>قار16</b:Tag>
    <b:SourceType>JournalArticle</b:SourceType>
    <b:Guid>{68510E45-07E2-4A38-8BFE-4F30B78B935A}</b:Guid>
    <b:Title>الرقابة و التدقيق المحاسبي في المؤسسات المالية -دراسة حالة بنك الجزائر -</b:Title>
    <b:JournalName>مكرة مقدمة ضمن متطلبات شهادة الماستر في العلوم المالية و المحاسبة</b:JournalName>
    <b:Year>ص 58، 2017-2016</b:Year>
    <b:Pages>58</b:Pages>
    <b:Author>
      <b:Author>
        <b:NameList>
          <b:Person>
            <b:Last>بلحول</b:Last>
            <b:First>قارة</b:First>
          </b:Person>
        </b:NameList>
      </b:Author>
    </b:Author>
    <b:RefOrder>1</b:RefOrder>
  </b:Source>
  <b:Source>
    <b:Tag>ياس18</b:Tag>
    <b:SourceType>Misc</b:SourceType>
    <b:Guid>{79D7E2C2-CFA7-4366-B546-E572F1EE9ABB}</b:Guid>
    <b:Author>
      <b:Author>
        <b:NameList>
          <b:Person>
            <b:Last>حسيبة</b:Last>
            <b:First>ياسف</b:First>
          </b:Person>
        </b:NameList>
      </b:Author>
    </b:Author>
    <b:Title>أثر التنظيم على الأداء في المؤسسة الجزائرية-دراسة حالة بنك الجزائر الخارجي BEA-</b:Title>
    <b:PublicationTitle>أطروحة مقدمة لنيل شهادة الدكتوراه في التسيير</b:PublicationTitle>
    <b:Year> 2013-2014، ص 317-318</b:Year>
    <b:Publisher>جامعة الجزائر 3</b:Publisher>
    <b:RefOrder>2</b:RefOrder>
  </b:Source>
  <b:Source>
    <b:Tag>فخا06</b:Tag>
    <b:SourceType>Misc</b:SourceType>
    <b:Guid>{2D51F46D-1171-46EC-B3EE-C3F3E1CBF490}</b:Guid>
    <b:Title>محاولة التنبؤ بتعثر الإئتمان البنكي باستخدام نموذج Sherrod في البنوك التجاريةالجزائرية- وكالة بنك الجزائر الخارجي لولاية المسيلة نموذجا-</b:Title>
    <b:PublicationTitle>مجلة الحقيقة، المجلد 17، العدد 03</b:PublicationTitle>
    <b:Year>2018، ص406</b:Year>
    <b:Month>سبتمبر</b:Month>
    <b:Publisher> جامعة محمد بوضياف المسيلة</b:Publisher>
    <b:Author>
      <b:Author>
        <b:NameList>
          <b:Person>
            <b:Last>مونية</b:Last>
            <b:First>فخاري</b:First>
            <b:Middle>فاروق، بوديعة</b:Middle>
          </b:Person>
        </b:NameList>
      </b:Author>
    </b:Author>
    <b:LCID>ar-DZ</b:LCID>
    <b:RefOrder>4</b:RefOrder>
  </b:Source>
  <b:Source>
    <b:Tag>بلم25</b:Tag>
    <b:SourceType>Misc</b:SourceType>
    <b:Guid>{7B1A74D9-E4BF-4505-8BFC-F60C4FCE6008}</b:Guid>
    <b:Author>
      <b:Author>
        <b:NameList>
          <b:Person>
            <b:Last>أمينة</b:Last>
            <b:First>بلمهيدي</b:First>
            <b:Middle>يوسف، علام عادل، خليفي</b:Middle>
          </b:Person>
        </b:NameList>
      </b:Author>
    </b:Author>
    <b:Title>لخدمات المصرفية الإلكترونية في البنوك الجزائرية-دراسة تقييمية للخدمات المصرفية الإلكترونية البنك الوطني الجزائري BEA-</b:Title>
    <b:PublicationTitle>المجلة الجزائرية للأداء الاقتصادي، العدد 03،</b:PublicationTitle>
    <b:Year> 2018، ص 24-25.</b:Year>
    <b:Publisher>جامعة بليدة -2-</b:Publisher>
    <b:RefOrder>3</b:RefOrder>
  </b:Source>
  <b:Source>
    <b:Tag>رزو64</b:Tag>
    <b:SourceType>Misc</b:SourceType>
    <b:Guid>{9FBACE8F-07C4-4148-A70E-C56385A5D76F}</b:Guid>
    <b:Author>
      <b:Author>
        <b:NameList>
          <b:Person>
            <b:Last>ياسين</b:Last>
            <b:First>رزوق</b:First>
            <b:Middle>فاتح، عطالله</b:Middle>
          </b:Person>
        </b:NameList>
      </b:Author>
    </b:Author>
    <b:Title> الخدمات المصرفية الرقمية و دورها في تسهيل التجارة الخارجية- دراسة حالة بنك الجزائر الخارجيBEA-</b:Title>
    <b:PublicationTitle>مجلة الجغرافيا الاقتصادية، المجلد رقم 02، العدد 01،</b:PublicationTitle>
    <b:Year> 2025، ص 63-64.</b:Year>
    <b:Publisher>امعة محمد بوضياف بالمسيلة،</b:Publisher>
    <b:RefOrder>5</b:RefOrder>
  </b:Source>
  <b:Source>
    <b:Tag>قار16</b:Tag>
    <b:SourceType>JournalArticle</b:SourceType>
    <b:Guid>{68510E45-07E2-4A38-8BFE-4F30B78B935A}</b:Guid>
    <b:Title>الرقابة و التدقيق المحاسبي في المؤسسات المالية -دراسة حالة بنك الجزائر -</b:Title>
    <b:JournalName>مكرة مقدمة ضمن متطلبات شهادة الماستر في العلوم المالية و المحاسبة</b:JournalName>
    <b:Year>ص 58، 2017-2016</b:Year>
    <b:Pages>58</b:Pages>
    <b:Author>
      <b:Author>
        <b:NameList>
          <b:Person>
            <b:Last>بلحول</b:Last>
            <b:First>قارة</b:First>
          </b:Person>
        </b:NameList>
      </b:Author>
    </b:Author>
    <b:RefOrder>1</b:RefOrder>
  </b:Source>
  <b:Source>
    <b:Tag>ياس18</b:Tag>
    <b:SourceType>Misc</b:SourceType>
    <b:Guid>{79D7E2C2-CFA7-4366-B546-E572F1EE9ABB}</b:Guid>
    <b:Author>
      <b:Author>
        <b:NameList>
          <b:Person>
            <b:Last>حسيبة</b:Last>
            <b:First>ياسف</b:First>
          </b:Person>
        </b:NameList>
      </b:Author>
    </b:Author>
    <b:Title>أثر التنظيم على الأداء في المؤسسة الجزائرية-دراسة حالة بنك الجزائر الخارجي BEA-</b:Title>
    <b:PublicationTitle>أطروحة مقدمة لنيل شهادة الدكتوراه في التسيير</b:PublicationTitle>
    <b:Year> 2013-2014، ص 317-318</b:Year>
    <b:Publisher>جامعة الجزائر 3</b:Publisher>
    <b:RefOrder>2</b:RefOrder>
  </b:Source>
  <b:Source>
    <b:Tag>فخا06</b:Tag>
    <b:SourceType>Misc</b:SourceType>
    <b:Guid>{2D51F46D-1171-46EC-B3EE-C3F3E1CBF490}</b:Guid>
    <b:Title>محاولة التنبؤ بتعثر الإئتمان البنكي باستخدام نموذج Sherrod في البنوك التجاريةالجزائرية- وكالة بنك الجزائر الخارجي لولاية المسيلة نموذجا-</b:Title>
    <b:PublicationTitle>مجلة الحقيقة، المجلد 17، العدد 03</b:PublicationTitle>
    <b:Year>2018، ص406</b:Year>
    <b:Month>سبتمبر</b:Month>
    <b:Publisher> جامعة محمد بوضياف المسيلة</b:Publisher>
    <b:Author>
      <b:Author>
        <b:NameList>
          <b:Person>
            <b:Last>مونية</b:Last>
            <b:First>فخاري</b:First>
            <b:Middle>فاروق، بوديعة</b:Middle>
          </b:Person>
        </b:NameList>
      </b:Author>
    </b:Author>
    <b:LCID>ar-DZ</b:LCID>
    <b:RefOrder>4</b:RefOrder>
  </b:Source>
  <b:Source>
    <b:Tag>بلم25</b:Tag>
    <b:SourceType>Misc</b:SourceType>
    <b:Guid>{7B1A74D9-E4BF-4505-8BFC-F60C4FCE6008}</b:Guid>
    <b:Author>
      <b:Author>
        <b:NameList>
          <b:Person>
            <b:Last>أمينة</b:Last>
            <b:First>بلمهيدي</b:First>
            <b:Middle>يوسف، علام عادل، خليفي</b:Middle>
          </b:Person>
        </b:NameList>
      </b:Author>
    </b:Author>
    <b:Title>لخدمات المصرفية الإلكترونية في البنوك الجزائرية-دراسة تقييمية للخدمات المصرفية الإلكترونية البنك الوطني الجزائري BEA-</b:Title>
    <b:PublicationTitle>المجلة الجزائرية للأداء الاقتصادي، العدد 03،</b:PublicationTitle>
    <b:Year> 2018، ص 24-25.</b:Year>
    <b:Publisher>جامعة بليدة -2-</b:Publisher>
    <b:RefOrder>3</b:RefOrder>
  </b:Source>
  <b:Source>
    <b:Tag>رزو64</b:Tag>
    <b:SourceType>Misc</b:SourceType>
    <b:Guid>{9FBACE8F-07C4-4148-A70E-C56385A5D76F}</b:Guid>
    <b:Author>
      <b:Author>
        <b:NameList>
          <b:Person>
            <b:Last>ياسين</b:Last>
            <b:First>رزوق</b:First>
            <b:Middle>فاتح، عطالله</b:Middle>
          </b:Person>
        </b:NameList>
      </b:Author>
    </b:Author>
    <b:Title> الخدمات المصرفية الرقمية و دورها في تسهيل التجارة الخارجية- دراسة حالة بنك الجزائر الخارجيBEA-</b:Title>
    <b:PublicationTitle>مجلة الجغرافيا الاقتصادية، المجلد رقم 02، العدد 01،</b:PublicationTitle>
    <b:Year> 2025، ص 63-64.</b:Year>
    <b:Publisher>امعة محمد بوضياف بالمسيلة،</b:Publisher>
    <b:RefOrder>5</b:RefOrder>
  </b:Source>
  <b:Source>
    <b:Tag>قار16</b:Tag>
    <b:SourceType>JournalArticle</b:SourceType>
    <b:Guid>{68510E45-07E2-4A38-8BFE-4F30B78B935A}</b:Guid>
    <b:Title>الرقابة و التدقيق المحاسبي في المؤسسات المالية -دراسة حالة بنك الجزائر -</b:Title>
    <b:JournalName>مكرة مقدمة ضمن متطلبات شهادة الماستر في العلوم المالية و المحاسبة</b:JournalName>
    <b:Year>ص 58، 2017-2016</b:Year>
    <b:Pages>58</b:Pages>
    <b:Author>
      <b:Author>
        <b:NameList>
          <b:Person>
            <b:Last>بلحول</b:Last>
            <b:First>قارة</b:First>
          </b:Person>
        </b:NameList>
      </b:Author>
    </b:Author>
    <b:RefOrder>1</b:RefOrder>
  </b:Source>
  <b:Source>
    <b:Tag>ياس18</b:Tag>
    <b:SourceType>Misc</b:SourceType>
    <b:Guid>{79D7E2C2-CFA7-4366-B546-E572F1EE9ABB}</b:Guid>
    <b:Author>
      <b:Author>
        <b:NameList>
          <b:Person>
            <b:Last>حسيبة</b:Last>
            <b:First>ياسف</b:First>
          </b:Person>
        </b:NameList>
      </b:Author>
    </b:Author>
    <b:Title>أثر التنظيم على الأداء في المؤسسة الجزائرية-دراسة حالة بنك الجزائر الخارجي BEA-</b:Title>
    <b:PublicationTitle>أطروحة مقدمة لنيل شهادة الدكتوراه في التسيير</b:PublicationTitle>
    <b:Year> 2013-2014، ص 317-318</b:Year>
    <b:Publisher>جامعة الجزائر 3</b:Publisher>
    <b:RefOrder>2</b:RefOrder>
  </b:Source>
  <b:Source>
    <b:Tag>فخا06</b:Tag>
    <b:SourceType>Misc</b:SourceType>
    <b:Guid>{2D51F46D-1171-46EC-B3EE-C3F3E1CBF490}</b:Guid>
    <b:Title>محاولة التنبؤ بتعثر الإئتمان البنكي باستخدام نموذج Sherrod في البنوك التجاريةالجزائرية- وكالة بنك الجزائر الخارجي لولاية المسيلة نموذجا-</b:Title>
    <b:PublicationTitle>مجلة الحقيقة، المجلد 17، العدد 03</b:PublicationTitle>
    <b:Year>2018، ص406</b:Year>
    <b:Month>سبتمبر</b:Month>
    <b:Publisher> جامعة محمد بوضياف المسيلة</b:Publisher>
    <b:Author>
      <b:Author>
        <b:NameList>
          <b:Person>
            <b:Last>مونية</b:Last>
            <b:First>فخاري</b:First>
            <b:Middle>فاروق، بوديعة</b:Middle>
          </b:Person>
        </b:NameList>
      </b:Author>
    </b:Author>
    <b:LCID>ar-DZ</b:LCID>
    <b:RefOrder>4</b:RefOrder>
  </b:Source>
  <b:Source>
    <b:Tag>بلم25</b:Tag>
    <b:SourceType>Misc</b:SourceType>
    <b:Guid>{7B1A74D9-E4BF-4505-8BFC-F60C4FCE6008}</b:Guid>
    <b:Author>
      <b:Author>
        <b:NameList>
          <b:Person>
            <b:Last>أمينة</b:Last>
            <b:First>بلمهيدي</b:First>
            <b:Middle>يوسف، علام عادل، خليفي</b:Middle>
          </b:Person>
        </b:NameList>
      </b:Author>
    </b:Author>
    <b:Title>لخدمات المصرفية الإلكترونية في البنوك الجزائرية-دراسة تقييمية للخدمات المصرفية الإلكترونية البنك الوطني الجزائري BEA-</b:Title>
    <b:PublicationTitle>المجلة الجزائرية للأداء الاقتصادي، العدد 03،</b:PublicationTitle>
    <b:Year> 2018، ص 24-25.</b:Year>
    <b:Publisher>جامعة بليدة -2-</b:Publisher>
    <b:RefOrder>3</b:RefOrder>
  </b:Source>
  <b:Source>
    <b:Tag>رزو64</b:Tag>
    <b:SourceType>Misc</b:SourceType>
    <b:Guid>{9FBACE8F-07C4-4148-A70E-C56385A5D76F}</b:Guid>
    <b:Author>
      <b:Author>
        <b:NameList>
          <b:Person>
            <b:Last>ياسين</b:Last>
            <b:First>رزوق</b:First>
            <b:Middle>فاتح، عطالله</b:Middle>
          </b:Person>
        </b:NameList>
      </b:Author>
    </b:Author>
    <b:Title> الخدمات المصرفية الرقمية و دورها في تسهيل التجارة الخارجية- دراسة حالة بنك الجزائر الخارجيBEA-</b:Title>
    <b:PublicationTitle>مجلة الجغرافيا الاقتصادية، المجلد رقم 02، العدد 01،</b:PublicationTitle>
    <b:Year> 2025، ص 63-64.</b:Year>
    <b:Publisher>امعة محمد بوضياف بالمسيلة،</b:Publisher>
    <b:RefOrder>5</b:RefOrder>
  </b:Source>
  <b:Source>
    <b:Tag>قار16</b:Tag>
    <b:SourceType>JournalArticle</b:SourceType>
    <b:Guid>{68510E45-07E2-4A38-8BFE-4F30B78B935A}</b:Guid>
    <b:Title>الرقابة و التدقيق المحاسبي في المؤسسات المالية -دراسة حالة بنك الجزائر -</b:Title>
    <b:JournalName>مكرة مقدمة ضمن متطلبات شهادة الماستر في العلوم المالية و المحاسبة</b:JournalName>
    <b:Year>ص 58، 2017-2016</b:Year>
    <b:Pages>58</b:Pages>
    <b:Author>
      <b:Author>
        <b:NameList>
          <b:Person>
            <b:Last>بلحول</b:Last>
            <b:First>قارة</b:First>
          </b:Person>
        </b:NameList>
      </b:Author>
    </b:Author>
    <b:RefOrder>1</b:RefOrder>
  </b:Source>
  <b:Source>
    <b:Tag>ياس18</b:Tag>
    <b:SourceType>Misc</b:SourceType>
    <b:Guid>{79D7E2C2-CFA7-4366-B546-E572F1EE9ABB}</b:Guid>
    <b:Author>
      <b:Author>
        <b:NameList>
          <b:Person>
            <b:Last>حسيبة</b:Last>
            <b:First>ياسف</b:First>
          </b:Person>
        </b:NameList>
      </b:Author>
    </b:Author>
    <b:Title>أثر التنظيم على الأداء في المؤسسة الجزائرية-دراسة حالة بنك الجزائر الخارجي BEA-</b:Title>
    <b:PublicationTitle>أطروحة مقدمة لنيل شهادة الدكتوراه في التسيير</b:PublicationTitle>
    <b:Year> 2013-2014، ص 317-318</b:Year>
    <b:Publisher>جامعة الجزائر 3</b:Publisher>
    <b:RefOrder>2</b:RefOrder>
  </b:Source>
  <b:Source>
    <b:Tag>فخا06</b:Tag>
    <b:SourceType>Misc</b:SourceType>
    <b:Guid>{2D51F46D-1171-46EC-B3EE-C3F3E1CBF490}</b:Guid>
    <b:Title>محاولة التنبؤ بتعثر الإئتمان البنكي باستخدام نموذج Sherrod في البنوك التجاريةالجزائرية- وكالة بنك الجزائر الخارجي لولاية المسيلة نموذجا-</b:Title>
    <b:PublicationTitle>مجلة الحقيقة، المجلد 17، العدد 03</b:PublicationTitle>
    <b:Year>2018، ص406</b:Year>
    <b:Month>سبتمبر</b:Month>
    <b:Publisher> جامعة محمد بوضياف المسيلة</b:Publisher>
    <b:Author>
      <b:Author>
        <b:NameList>
          <b:Person>
            <b:Last>مونية</b:Last>
            <b:First>فخاري</b:First>
            <b:Middle>فاروق، بوديعة</b:Middle>
          </b:Person>
        </b:NameList>
      </b:Author>
    </b:Author>
    <b:LCID>ar-DZ</b:LCID>
    <b:RefOrder>4</b:RefOrder>
  </b:Source>
  <b:Source>
    <b:Tag>بلم25</b:Tag>
    <b:SourceType>Misc</b:SourceType>
    <b:Guid>{7B1A74D9-E4BF-4505-8BFC-F60C4FCE6008}</b:Guid>
    <b:Author>
      <b:Author>
        <b:NameList>
          <b:Person>
            <b:Last>أمينة</b:Last>
            <b:First>بلمهيدي</b:First>
            <b:Middle>يوسف، علام عادل، خليفي</b:Middle>
          </b:Person>
        </b:NameList>
      </b:Author>
    </b:Author>
    <b:Title>لخدمات المصرفية الإلكترونية في البنوك الجزائرية-دراسة تقييمية للخدمات المصرفية الإلكترونية البنك الوطني الجزائري BEA-</b:Title>
    <b:PublicationTitle>المجلة الجزائرية للأداء الاقتصادي، العدد 03،</b:PublicationTitle>
    <b:Year> 2018، ص 24-25.</b:Year>
    <b:Publisher>جامعة بليدة -2-</b:Publisher>
    <b:RefOrder>3</b:RefOrder>
  </b:Source>
  <b:Source>
    <b:Tag>رزو64</b:Tag>
    <b:SourceType>Misc</b:SourceType>
    <b:Guid>{9FBACE8F-07C4-4148-A70E-C56385A5D76F}</b:Guid>
    <b:Author>
      <b:Author>
        <b:NameList>
          <b:Person>
            <b:Last>ياسين</b:Last>
            <b:First>رزوق</b:First>
            <b:Middle>فاتح، عطالله</b:Middle>
          </b:Person>
        </b:NameList>
      </b:Author>
    </b:Author>
    <b:Title> الخدمات المصرفية الرقمية و دورها في تسهيل التجارة الخارجية- دراسة حالة بنك الجزائر الخارجيBEA-</b:Title>
    <b:PublicationTitle>مجلة الجغرافيا الاقتصادية، المجلد رقم 02، العدد 01،</b:PublicationTitle>
    <b:Year> 2025، ص 63-64.</b:Year>
    <b:Publisher>امعة محمد بوضياف بالمسيلة،</b:Publisher>
    <b:RefOrder>5</b:RefOrder>
  </b:Source>
  <b:Source>
    <b:Tag>قار16</b:Tag>
    <b:SourceType>JournalArticle</b:SourceType>
    <b:Guid>{68510E45-07E2-4A38-8BFE-4F30B78B935A}</b:Guid>
    <b:Title>الرقابة و التدقيق المحاسبي في المؤسسات المالية -دراسة حالة بنك الجزائر -</b:Title>
    <b:JournalName>مكرة مقدمة ضمن متطلبات شهادة الماستر في العلوم المالية و المحاسبة</b:JournalName>
    <b:Year>ص 58، 2017-2016</b:Year>
    <b:Pages>58</b:Pages>
    <b:Author>
      <b:Author>
        <b:NameList>
          <b:Person>
            <b:Last>بلحول</b:Last>
            <b:First>قارة</b:First>
          </b:Person>
        </b:NameList>
      </b:Author>
    </b:Author>
    <b:RefOrder>1</b:RefOrder>
  </b:Source>
  <b:Source>
    <b:Tag>ياس18</b:Tag>
    <b:SourceType>Misc</b:SourceType>
    <b:Guid>{79D7E2C2-CFA7-4366-B546-E572F1EE9ABB}</b:Guid>
    <b:Author>
      <b:Author>
        <b:NameList>
          <b:Person>
            <b:Last>حسيبة</b:Last>
            <b:First>ياسف</b:First>
          </b:Person>
        </b:NameList>
      </b:Author>
    </b:Author>
    <b:Title>أثر التنظيم على الأداء في المؤسسة الجزائرية-دراسة حالة بنك الجزائر الخارجي BEA-</b:Title>
    <b:PublicationTitle>أطروحة مقدمة لنيل شهادة الدكتوراه في التسيير</b:PublicationTitle>
    <b:Year> 2013-2014، ص 317-318</b:Year>
    <b:Publisher>جامعة الجزائر 3</b:Publisher>
    <b:RefOrder>2</b:RefOrder>
  </b:Source>
  <b:Source>
    <b:Tag>عبد26</b:Tag>
    <b:SourceType>JournalArticle</b:SourceType>
    <b:Guid>{9CA422B9-B403-470A-94FA-47AC85B872BB}</b:Guid>
    <b:LCID>ar-DZ</b:LCID>
    <b:Author>
      <b:Author>
        <b:NameList>
          <b:Person>
            <b:Last>الخضراوي</b:Last>
            <b:First>واخرون</b:First>
            <b:Middle>عبد العظيم محمد</b:Middle>
          </b:Person>
        </b:NameList>
      </b:Author>
    </b:Author>
    <b:Title>تأثير انخفاض الكفاءة التشغيلية على القدرة الإنتاجية لمحطات توليد الكهرباء – دراسة حالة محطة الزاوية المزدوجة</b:Title>
    <b:JournalName>مقال علمي في مجلة علمية محكمة – المجلة الإفريقية للبحوث المتقدمة في العلوم الإنسانية والاجتماعية المجلد 5، العدد 1</b:JournalName>
    <b:Year>2026</b:Year>
    <b:Pages>69-81</b:Pages>
    <b:RefOrder>1</b:RefOrder>
  </b:Source>
  <b:Source>
    <b:Tag>علي24</b:Tag>
    <b:SourceType>JournalArticle</b:SourceType>
    <b:Guid>{BCCD2D35-9401-4D73-8BC2-C8BEC3EFE602}</b:Guid>
    <b:LCID>ar-DZ</b:LCID>
    <b:Author>
      <b:Author>
        <b:NameList>
          <b:Person>
            <b:Last>علي نعيم جاسم</b:Last>
            <b:First>صبحي</b:First>
            <b:Middle>عبد الخضر</b:Middle>
          </b:Person>
        </b:NameList>
      </b:Author>
    </b:Author>
    <b:Title>أثر الكفاءة التشغيلية في القيمة السوقية للمصارف</b:Title>
    <b:JournalName>مقال علمي في مجلة علمية محكمة – مجلة المثنى للعلوم الإدارية والاقتصادية، جامعة المثنى المجلد 14، العدد 4</b:JournalName>
    <b:Year>2024</b:Year>
    <b:Pages>345-358</b:Pages>
    <b:RefOrder>2</b:RefOrder>
  </b:Source>
  <b:Source>
    <b:Tag>احل</b:Tag>
    <b:SourceType>JournalArticle</b:SourceType>
    <b:Guid>{0D9BA94C-A99D-4E1B-82F8-46A645FB582C}</b:Guid>
    <b:Author>
      <b:Author>
        <b:NameList>
          <b:Person>
            <b:Last>احلام بوعبدلي</b:Last>
            <b:First>احمد</b:First>
            <b:Middle>عمان</b:Middle>
          </b:Person>
        </b:NameList>
      </b:Author>
    </b:Author>
    <b:Title>قياس درجة الكفاءة التشغيلية ودورها في إدارة مخاطر السيولة في البنوك التجارية باستخدام أسلوب تحليل مغلف البيانات (DEA)</b:Title>
    <b:LCID>ar-DZ</b:LCID>
    <b:JournalName>مقال علمي – جامعة غرداية، الجزائر مجلة رؤى الاقتصادية  العد 11</b:JournalName>
    <b:Year>2016</b:Year>
    <b:Pages>314-328</b:Pages>
    <b:RefOrder>3</b:RefOrder>
  </b:Source>
  <b:Source>
    <b:Tag>ياس</b:Tag>
    <b:SourceType>Misc</b:SourceType>
    <b:Guid>{0AFD8E24-4135-4716-B746-404DA5178C2C}</b:Guid>
    <b:LCID>ar-DZ</b:LCID>
    <b:Author>
      <b:Author>
        <b:NameList>
          <b:Person>
            <b:Last>سالم</b:Last>
            <b:First>ياسمينة</b:First>
            <b:Middle>ابراهيم</b:Middle>
          </b:Person>
        </b:NameList>
      </b:Author>
    </b:Author>
    <b:Title>دور الكفاءة التشغيلية في تعزيز تنافسية شركات التأمين التكافلي – دراسة مقارنة بين تجربة دول مجلس التعاون الخليجي والتجربة الماليزية</b:Title>
    <b:Year>2016</b:Year>
    <b:City>سطيف</b:City>
    <b:CountryRegion>تخص مالية وبنوك</b:CountryRegion>
    <b:Publisher>جامعة فرحات عباس</b:Publisher>
    <b:StateProvince>جامعة فرحات عباس، سطيف 1</b:StateProvince>
    <b:RefOrder>4</b:RefOrder>
  </b:Source>
  <b:Source>
    <b:Tag>Lac24</b:Tag>
    <b:SourceType>JournalArticle</b:SourceType>
    <b:Guid>{3C07C7E2-F601-422E-BF00-831B2C53B5A9}</b:Guid>
    <b:Title>La culture organisationnelle comme levier d’efficacité opérationnelle pour créer un avantage concurrentiel : Cas du groupe SONATRACH</b:Title>
    <b:Year>2024</b:Year>
    <b:LCID>fr-FR</b:LCID>
    <b:JournalName>Revue des Sciences Économiques, de Gestion et Sciences Commerciales, Université de M’Sila, 17-2</b:JournalName>
    <b:Pages>472–486.</b:Pages>
    <b:Author>
      <b:Author>
        <b:NameList>
          <b:Person>
            <b:Last>Rhadia</b:Last>
            <b:First>SI</b:First>
            <b:Middle>SALAH-KISSOUM Karima .TADJINE-DAHMOUNE</b:Middle>
          </b:Person>
        </b:NameList>
      </b:Author>
    </b:Author>
    <b:RefOrder>5</b:RefOrder>
  </b:Source>
  <b:Source>
    <b:Tag>DrD24</b:Tag>
    <b:SourceType>JournalArticle</b:SourceType>
    <b:Guid>{1A69C555-E168-4D46-B4BE-5C25113C8D05}</b:Guid>
    <b:LCID>en-GB</b:LCID>
    <b:Author>
      <b:Author>
        <b:NameList>
          <b:Person>
            <b:Last>Shah</b:Last>
            <b:First>Dr.</b:First>
            <b:Middle>Dipesh Patel . Ghata H.</b:Middle>
          </b:Person>
        </b:NameList>
      </b:Author>
    </b:Author>
    <b:Title>A REVIEW STUDY ON THE ASSESSMENT OF OPERATIONAL EFFICIENCY</b:Title>
    <b:JournalName>EPRA International Journal of Multidisciplinary Research (IJMR), 10(10).</b:JournalName>
    <b:Year>2024</b:Year>
    <b:Pages>312</b:Pages>
    <b:RefOrder>6</b:RefOrder>
  </b:Source>
  <b:Source>
    <b:Tag>Sal23</b:Tag>
    <b:SourceType>JournalArticle</b:SourceType>
    <b:Guid>{065F34A5-53C3-4272-BD44-08270D0C76FB}</b:Guid>
    <b:LCID>fr-FR</b:LCID>
    <b:Author>
      <b:Author>
        <b:NameList>
          <b:Person>
            <b:Last>HABBANI</b:Last>
            <b:First>Salma</b:First>
            <b:Middle>BOURKANE.Souad</b:Middle>
          </b:Person>
        </b:NameList>
      </b:Author>
    </b:Author>
    <b:Title>Optimisation de l’efficacité opérationnelle : étude des méthodes de contrôle et de pilotage de la performance dans les PME</b:Title>
    <b:JournalName>International Journal of Accounting, Finance, Auditing, Management and Economics (IJAFAME), 4(6-1)</b:JournalName>
    <b:Year>2023</b:Year>
    <b:Pages>369–385</b:Pages>
    <b:RefOrder>7</b:RefOrder>
  </b:Source>
  <b:Source>
    <b:Tag>Yue17</b:Tag>
    <b:SourceType>JournalArticle</b:SourceType>
    <b:Guid>{893BCF0C-59DA-4591-8472-43D7624DAF41}</b:Guid>
    <b:LCID>en-GB</b:LCID>
    <b:Author>
      <b:Author>
        <b:NameList>
          <b:Person>
            <b:Last>Cheng</b:Last>
            <b:First>Yue</b:First>
            <b:Middle>Yang .Liwei</b:Middle>
          </b:Person>
        </b:NameList>
      </b:Author>
    </b:Author>
    <b:Title> Operational efficiency evaluation and system design improvements for carbon emissions trading pilots in China</b:Title>
    <b:JournalName> revue Carbon Management, 8(5–6)</b:JournalName>
    <b:Year>2017</b:Year>
    <b:Pages>399–415</b:Pages>
    <b:RefOrder>8</b:RefOrder>
  </b:Source>
  <b:Source>
    <b:Tag>فخا06</b:Tag>
    <b:SourceType>Misc</b:SourceType>
    <b:Guid>{2D51F46D-1171-46EC-B3EE-C3F3E1CBF490}</b:Guid>
    <b:Title>محاولة التنبؤ بتعثر الإئتمان البنكي باستخدام نموذج Sherrod في البنوك التجاريةالجزائرية- وكالة بنك الجزائر الخارجي لولاية المسيلة نموذجا-</b:Title>
    <b:PublicationTitle>مجلة الحقيقة، المجلد 17، العدد 03</b:PublicationTitle>
    <b:Year>2018، ص406</b:Year>
    <b:Month>سبتمبر</b:Month>
    <b:Publisher> جامعة محمد بوضياف المسيلة</b:Publisher>
    <b:Author>
      <b:Author>
        <b:NameList>
          <b:Person>
            <b:Last>مونية</b:Last>
            <b:First>فخاري</b:First>
            <b:Middle>فاروق، بوديعة</b:Middle>
          </b:Person>
        </b:NameList>
      </b:Author>
    </b:Author>
    <b:LCID>ar-DZ</b:LCID>
    <b:RefOrder>1</b:RefOrder>
  </b:Source>
  <b:Source>
    <b:Tag>ياس18</b:Tag>
    <b:SourceType>Misc</b:SourceType>
    <b:Guid>{110C5491-1429-4942-910C-520C5D26F59C}</b:Guid>
    <b:Author>
      <b:Author>
        <b:NameList>
          <b:Person>
            <b:Last>حسيبة</b:Last>
            <b:First>ياسف</b:First>
          </b:Person>
        </b:NameList>
      </b:Author>
    </b:Author>
    <b:Title>أثر التنظيم على الأداء في المؤسسة الجزائرية-دراسة حالة بنك الجزائر الخارجي BEA- </b:Title>
    <b:PublicationTitle>أطروحة مقدمة لنيل شهادة الدكتوراه في التسيير</b:PublicationTitle>
    <b:Year>السنة الجامعية 2013-2014، ص 317-318</b:Year>
    <b:Publisher>جامعة الجزائر 3</b:Publisher>
    <b:RefOrder>2</b:RefOrder>
  </b:Source>
  <b:Source>
    <b:Tag>بلم25</b:Tag>
    <b:SourceType>Misc</b:SourceType>
    <b:Guid>{7B1A74D9-E4BF-4505-8BFC-F60C4FCE6008}</b:Guid>
    <b:Author>
      <b:Author>
        <b:NameList>
          <b:Person>
            <b:Last>أمينة</b:Last>
            <b:First>بلمهيدي</b:First>
            <b:Middle>يوسف، علام عادل، خليفي</b:Middle>
          </b:Person>
        </b:NameList>
      </b:Author>
    </b:Author>
    <b:Title>لخدمات المصرفية الإلكترونية في البنوك الجزائرية-دراسة تقييمية للخدمات المصرفية الإلكترونية البنك الوطني الجزائري BEA-</b:Title>
    <b:PublicationTitle>المجلة الجزائرية للأداء الاقتصادي، العدد 03،</b:PublicationTitle>
    <b:Year> 2018، ص 24-25.</b:Year>
    <b:Publisher>جامعة بليدة -2-</b:Publisher>
    <b:RefOrder>3</b:RefOrder>
  </b:Source>
  <b:Source>
    <b:Tag>رزو64</b:Tag>
    <b:SourceType>Misc</b:SourceType>
    <b:Guid>{9FBACE8F-07C4-4148-A70E-C56385A5D76F}</b:Guid>
    <b:Author>
      <b:Author>
        <b:NameList>
          <b:Person>
            <b:Last>ياسين</b:Last>
            <b:First>رزوق</b:First>
            <b:Middle>فاتح، عطالله</b:Middle>
          </b:Person>
        </b:NameList>
      </b:Author>
    </b:Author>
    <b:Title> الخدمات المصرفية الرقمية و دورها في تسهيل التجارة الخارجية- دراسة حالة بنك الجزائر الخارجيBEA-</b:Title>
    <b:PublicationTitle>مجلة الجغرافيا الاقتصادية، المجلد رقم 02، العدد 01،</b:PublicationTitle>
    <b:Year> 2025، ص 63-64.</b:Year>
    <b:Publisher>امعة محمد بوضياف بالمسيلة،</b:Publisher>
    <b:RefOrder>4</b:RefOrder>
  </b:Source>
</b:Sources>
</file>

<file path=customXml/itemProps1.xml><?xml version="1.0" encoding="utf-8"?>
<ds:datastoreItem xmlns:ds="http://schemas.openxmlformats.org/officeDocument/2006/customXml" ds:itemID="{64BAD3E8-E54E-4790-A35D-B0E8B0A89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3160</TotalTime>
  <Pages>86</Pages>
  <Words>13501</Words>
  <Characters>74259</Characters>
  <Application>Microsoft Office Word</Application>
  <DocSecurity>0</DocSecurity>
  <Lines>618</Lines>
  <Paragraphs>175</Paragraphs>
  <ScaleCrop>false</ScaleCrop>
  <HeadingPairs>
    <vt:vector size="2" baseType="variant">
      <vt:variant>
        <vt:lpstr>Titre</vt:lpstr>
      </vt:variant>
      <vt:variant>
        <vt:i4>1</vt:i4>
      </vt:variant>
    </vt:vector>
  </HeadingPairs>
  <TitlesOfParts>
    <vt:vector size="1" baseType="lpstr">
      <vt:lpstr/>
    </vt:vector>
  </TitlesOfParts>
  <Company>Aurès Net</Company>
  <LinksUpToDate>false</LinksUpToDate>
  <CharactersWithSpaces>87585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hadjer abdennebi</cp:lastModifiedBy>
  <cp:revision>25</cp:revision>
  <cp:lastPrinted>2026-06-16T20:26:00Z</cp:lastPrinted>
  <dcterms:created xsi:type="dcterms:W3CDTF">2026-05-25T07:51:00Z</dcterms:created>
  <dcterms:modified xsi:type="dcterms:W3CDTF">2026-06-30T10:59:00Z</dcterms:modified>
</cp:coreProperties>
</file>