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613C" w:rsidRDefault="00C77B27">
      <w:pPr>
        <w:spacing w:after="0" w:line="360" w:lineRule="auto"/>
        <w:jc w:val="center"/>
        <w:rPr>
          <w:rFonts w:ascii="Simplified Arabic" w:hAnsi="Simplified Arabic" w:cs="Simplified Arabic"/>
          <w:b/>
          <w:bCs/>
          <w:sz w:val="28"/>
          <w:szCs w:val="28"/>
          <w:rtl/>
        </w:rPr>
      </w:pPr>
      <w:r>
        <w:rPr>
          <w:noProof/>
          <w:lang w:val="fr-FR" w:eastAsia="fr-FR" w:bidi="ar-SA"/>
        </w:rPr>
        <w:drawing>
          <wp:anchor distT="0" distB="0" distL="114300" distR="114300" simplePos="0" relativeHeight="251651584" behindDoc="1" locked="0" layoutInCell="1" allowOverlap="1">
            <wp:simplePos x="0" y="0"/>
            <wp:positionH relativeFrom="column">
              <wp:posOffset>-3175</wp:posOffset>
            </wp:positionH>
            <wp:positionV relativeFrom="paragraph">
              <wp:posOffset>-13648</wp:posOffset>
            </wp:positionV>
            <wp:extent cx="864235" cy="763905"/>
            <wp:effectExtent l="0" t="0" r="0" b="0"/>
            <wp:wrapTight wrapText="bothSides">
              <wp:wrapPolygon edited="0">
                <wp:start x="0" y="0"/>
                <wp:lineTo x="0" y="21007"/>
                <wp:lineTo x="20949" y="21007"/>
                <wp:lineTo x="20949" y="0"/>
                <wp:lineTo x="0" y="0"/>
              </wp:wrapPolygon>
            </wp:wrapTight>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1"/>
                    <pic:cNvPicPr>
                      <a:picLocks noChangeAspect="1" noChangeArrowheads="1"/>
                    </pic:cNvPicPr>
                  </pic:nvPicPr>
                  <pic:blipFill>
                    <a:blip r:embed="rId8"/>
                    <a:srcRect/>
                    <a:stretch>
                      <a:fillRect/>
                    </a:stretch>
                  </pic:blipFill>
                  <pic:spPr>
                    <a:xfrm>
                      <a:off x="0" y="0"/>
                      <a:ext cx="864235" cy="763905"/>
                    </a:xfrm>
                    <a:prstGeom prst="rect">
                      <a:avLst/>
                    </a:prstGeom>
                    <a:noFill/>
                    <a:ln w="9525">
                      <a:noFill/>
                      <a:miter lim="800000"/>
                      <a:headEnd/>
                      <a:tailEnd/>
                    </a:ln>
                  </pic:spPr>
                </pic:pic>
              </a:graphicData>
            </a:graphic>
          </wp:anchor>
        </w:drawing>
      </w:r>
      <w:r>
        <w:rPr>
          <w:noProof/>
          <w:lang w:val="fr-FR" w:eastAsia="fr-FR" w:bidi="ar-SA"/>
        </w:rPr>
        <w:drawing>
          <wp:anchor distT="0" distB="0" distL="114300" distR="114300" simplePos="0" relativeHeight="251650560" behindDoc="1" locked="0" layoutInCell="1" allowOverlap="1">
            <wp:simplePos x="0" y="0"/>
            <wp:positionH relativeFrom="column">
              <wp:posOffset>5537835</wp:posOffset>
            </wp:positionH>
            <wp:positionV relativeFrom="paragraph">
              <wp:posOffset>0</wp:posOffset>
            </wp:positionV>
            <wp:extent cx="865505" cy="763905"/>
            <wp:effectExtent l="0" t="0" r="0" b="0"/>
            <wp:wrapTight wrapText="bothSides">
              <wp:wrapPolygon edited="0">
                <wp:start x="0" y="0"/>
                <wp:lineTo x="0" y="21007"/>
                <wp:lineTo x="20919" y="21007"/>
                <wp:lineTo x="20919" y="0"/>
                <wp:lineTo x="0" y="0"/>
              </wp:wrapPolygon>
            </wp:wrapTight>
            <wp:docPr id="1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
                    <pic:cNvPicPr>
                      <a:picLocks noChangeAspect="1" noChangeArrowheads="1"/>
                    </pic:cNvPicPr>
                  </pic:nvPicPr>
                  <pic:blipFill>
                    <a:blip r:embed="rId8"/>
                    <a:srcRect/>
                    <a:stretch>
                      <a:fillRect/>
                    </a:stretch>
                  </pic:blipFill>
                  <pic:spPr>
                    <a:xfrm>
                      <a:off x="0" y="0"/>
                      <a:ext cx="865505" cy="763905"/>
                    </a:xfrm>
                    <a:prstGeom prst="rect">
                      <a:avLst/>
                    </a:prstGeom>
                    <a:noFill/>
                    <a:ln w="9525">
                      <a:noFill/>
                      <a:miter lim="800000"/>
                      <a:headEnd/>
                      <a:tailEnd/>
                    </a:ln>
                  </pic:spPr>
                </pic:pic>
              </a:graphicData>
            </a:graphic>
          </wp:anchor>
        </w:drawing>
      </w:r>
      <w:r>
        <w:rPr>
          <w:rFonts w:ascii="Simplified Arabic" w:hAnsi="Simplified Arabic" w:cs="Simplified Arabic" w:hint="cs"/>
          <w:b/>
          <w:bCs/>
          <w:sz w:val="28"/>
          <w:szCs w:val="28"/>
          <w:rtl/>
        </w:rPr>
        <w:t xml:space="preserve">الجمهورية الجزائرية الديمقراطية الشعبية </w:t>
      </w:r>
    </w:p>
    <w:p w:rsidR="00AC613C" w:rsidRDefault="008361FE">
      <w:pPr>
        <w:spacing w:after="0" w:line="36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وزارة التعليم العالي والبحث العلمي</w:t>
      </w:r>
    </w:p>
    <w:p w:rsidR="00AC613C" w:rsidRDefault="00C77B27" w:rsidP="00C77B27">
      <w:pPr>
        <w:spacing w:after="0" w:line="360" w:lineRule="auto"/>
        <w:rPr>
          <w:rFonts w:ascii="Simplified Arabic" w:hAnsi="Simplified Arabic" w:cs="Simplified Arabic"/>
          <w:b/>
          <w:bCs/>
          <w:sz w:val="28"/>
          <w:szCs w:val="28"/>
          <w:rtl/>
        </w:rPr>
      </w:pPr>
      <w:r>
        <w:rPr>
          <w:rFonts w:ascii="Simplified Arabic" w:hAnsi="Simplified Arabic" w:cs="Simplified Arabic"/>
          <w:b/>
          <w:bCs/>
          <w:sz w:val="28"/>
          <w:szCs w:val="28"/>
          <w:rtl/>
        </w:rPr>
        <w:t>جامعـة غـرداية</w:t>
      </w:r>
    </w:p>
    <w:p w:rsidR="00AC613C" w:rsidRDefault="00C77B27" w:rsidP="00C77B27">
      <w:pPr>
        <w:spacing w:after="0" w:line="360" w:lineRule="auto"/>
        <w:rPr>
          <w:rFonts w:ascii="Simplified Arabic" w:hAnsi="Simplified Arabic" w:cs="Simplified Arabic"/>
          <w:b/>
          <w:bCs/>
          <w:sz w:val="28"/>
          <w:szCs w:val="28"/>
          <w:rtl/>
        </w:rPr>
      </w:pPr>
      <w:r>
        <w:rPr>
          <w:rFonts w:ascii="Simplified Arabic" w:hAnsi="Simplified Arabic" w:cs="Simplified Arabic"/>
          <w:b/>
          <w:bCs/>
          <w:sz w:val="28"/>
          <w:szCs w:val="28"/>
          <w:rtl/>
        </w:rPr>
        <w:t>كلية الآداب واللغات</w:t>
      </w:r>
    </w:p>
    <w:p w:rsidR="00AC613C" w:rsidRDefault="00C77B27" w:rsidP="00C77B27">
      <w:pPr>
        <w:spacing w:after="0" w:line="360" w:lineRule="auto"/>
        <w:rPr>
          <w:rFonts w:ascii="Simplified Arabic" w:hAnsi="Simplified Arabic" w:cs="Simplified Arabic"/>
          <w:b/>
          <w:bCs/>
          <w:sz w:val="28"/>
          <w:szCs w:val="28"/>
          <w:rtl/>
        </w:rPr>
      </w:pPr>
      <w:r>
        <w:rPr>
          <w:rFonts w:ascii="Simplified Arabic" w:hAnsi="Simplified Arabic" w:cs="Simplified Arabic"/>
          <w:b/>
          <w:bCs/>
          <w:sz w:val="28"/>
          <w:szCs w:val="28"/>
          <w:rtl/>
        </w:rPr>
        <w:t>قسم اللغة والأدب العربي</w:t>
      </w:r>
    </w:p>
    <w:p w:rsidR="00AC613C" w:rsidRDefault="008361FE">
      <w:pPr>
        <w:spacing w:after="0"/>
        <w:rPr>
          <w:rFonts w:ascii="Simplified Arabic" w:hAnsi="Simplified Arabic" w:cs="Simplified Arabic"/>
          <w:b/>
          <w:bCs/>
          <w:sz w:val="28"/>
          <w:szCs w:val="28"/>
          <w:rtl/>
        </w:rPr>
      </w:pPr>
      <w:r>
        <w:rPr>
          <w:rFonts w:ascii="Simplified Arabic" w:hAnsi="Simplified Arabic" w:cs="Simplified Arabic"/>
          <w:b/>
          <w:bCs/>
          <w:sz w:val="28"/>
          <w:szCs w:val="28"/>
          <w:rtl/>
        </w:rPr>
        <w:t>بعنـــــــــــــــــــــــوان :</w:t>
      </w:r>
    </w:p>
    <w:p w:rsidR="00AC613C" w:rsidRDefault="000A7EF1">
      <w:pPr>
        <w:spacing w:after="0"/>
        <w:rPr>
          <w:rFonts w:cs="Traditional Arabic"/>
          <w:b/>
          <w:bCs/>
          <w:sz w:val="36"/>
          <w:szCs w:val="36"/>
          <w:rtl/>
        </w:rPr>
      </w:pPr>
      <w:r w:rsidRPr="000A7EF1">
        <w:rPr>
          <w:rtl/>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 o:spid="_x0000_s2056" type="#_x0000_t176" style="position:absolute;left:0;text-align:left;margin-left:5.5pt;margin-top:9.15pt;width:497.75pt;height:147pt;z-index:2516567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">
            <v:textbox>
              <w:txbxContent>
                <w:p w:rsidR="00AC613C" w:rsidRDefault="008361FE">
                  <w:pPr>
                    <w:jc w:val="center"/>
                    <w:rPr>
                      <w:rFonts w:ascii="Simplified Arabic" w:hAnsi="Simplified Arabic" w:cs="Simplified Arabic"/>
                      <w:b/>
                      <w:bCs/>
                      <w:sz w:val="72"/>
                      <w:szCs w:val="72"/>
                      <w:rtl/>
                    </w:rPr>
                  </w:pPr>
                  <w:r>
                    <w:rPr>
                      <w:rFonts w:ascii="Simplified Arabic" w:hAnsi="Simplified Arabic" w:cs="Simplified Arabic"/>
                      <w:b/>
                      <w:bCs/>
                      <w:sz w:val="72"/>
                      <w:szCs w:val="72"/>
                      <w:rtl/>
                    </w:rPr>
                    <w:t xml:space="preserve">دراسة بلاغية </w:t>
                  </w:r>
                  <w:r>
                    <w:rPr>
                      <w:rFonts w:ascii="Simplified Arabic" w:hAnsi="Simplified Arabic" w:cs="Simplified Arabic"/>
                      <w:b/>
                      <w:bCs/>
                      <w:sz w:val="72"/>
                      <w:szCs w:val="72"/>
                      <w:rtl/>
                    </w:rPr>
                    <w:t>دلالية لبؤرة الخطاب في الأربعين النووية</w:t>
                  </w:r>
                </w:p>
                <w:p w:rsidR="00AC613C" w:rsidRDefault="00AC613C">
                  <w:pPr>
                    <w:jc w:val="center"/>
                    <w:rPr>
                      <w:b/>
                      <w:bCs/>
                      <w:sz w:val="72"/>
                      <w:szCs w:val="72"/>
                      <w:rtl/>
                    </w:rPr>
                  </w:pPr>
                </w:p>
                <w:p w:rsidR="00AC613C" w:rsidRDefault="00AC613C">
                  <w:pPr>
                    <w:jc w:val="center"/>
                    <w:rPr>
                      <w:b/>
                      <w:bCs/>
                      <w:sz w:val="72"/>
                      <w:szCs w:val="72"/>
                      <w:rtl/>
                    </w:rPr>
                  </w:pPr>
                </w:p>
                <w:p w:rsidR="00AC613C" w:rsidRDefault="00AC613C">
                  <w:pPr>
                    <w:jc w:val="center"/>
                    <w:rPr>
                      <w:b/>
                      <w:bCs/>
                      <w:sz w:val="72"/>
                      <w:szCs w:val="72"/>
                      <w:rtl/>
                    </w:rPr>
                  </w:pPr>
                </w:p>
                <w:p w:rsidR="00AC613C" w:rsidRDefault="00AC613C">
                  <w:pPr>
                    <w:jc w:val="center"/>
                    <w:rPr>
                      <w:b/>
                      <w:bCs/>
                      <w:sz w:val="72"/>
                      <w:szCs w:val="72"/>
                      <w:rtl/>
                    </w:rPr>
                  </w:pPr>
                </w:p>
                <w:p w:rsidR="00AC613C" w:rsidRDefault="00AC613C">
                  <w:pPr>
                    <w:jc w:val="center"/>
                    <w:rPr>
                      <w:b/>
                      <w:bCs/>
                      <w:sz w:val="72"/>
                      <w:szCs w:val="72"/>
                    </w:rPr>
                  </w:pPr>
                </w:p>
              </w:txbxContent>
            </v:textbox>
          </v:shape>
        </w:pict>
      </w:r>
    </w:p>
    <w:p w:rsidR="00AC613C" w:rsidRDefault="00AC613C">
      <w:pPr>
        <w:spacing w:after="0"/>
        <w:rPr>
          <w:rFonts w:cs="Traditional Arabic"/>
          <w:b/>
          <w:bCs/>
          <w:sz w:val="36"/>
          <w:szCs w:val="36"/>
          <w:rtl/>
        </w:rPr>
      </w:pPr>
    </w:p>
    <w:p w:rsidR="00AC613C" w:rsidRDefault="00AC613C">
      <w:pPr>
        <w:spacing w:after="0" w:line="240" w:lineRule="auto"/>
        <w:jc w:val="center"/>
        <w:rPr>
          <w:rFonts w:cs="Traditional Arabic"/>
          <w:b/>
          <w:bCs/>
          <w:sz w:val="36"/>
          <w:szCs w:val="36"/>
        </w:rPr>
      </w:pPr>
    </w:p>
    <w:p w:rsidR="00AC613C" w:rsidRDefault="00AC613C">
      <w:pPr>
        <w:spacing w:after="0" w:line="240" w:lineRule="auto"/>
        <w:jc w:val="center"/>
        <w:rPr>
          <w:rFonts w:cs="Traditional Arabic"/>
          <w:b/>
          <w:bCs/>
          <w:sz w:val="36"/>
          <w:szCs w:val="36"/>
        </w:rPr>
      </w:pPr>
    </w:p>
    <w:p w:rsidR="00AC613C" w:rsidRDefault="00AC613C">
      <w:pPr>
        <w:spacing w:after="0" w:line="240" w:lineRule="auto"/>
        <w:jc w:val="center"/>
        <w:rPr>
          <w:rFonts w:cs="Traditional Arabic"/>
          <w:b/>
          <w:bCs/>
          <w:sz w:val="36"/>
          <w:szCs w:val="36"/>
        </w:rPr>
      </w:pPr>
    </w:p>
    <w:p w:rsidR="00AC613C" w:rsidRDefault="00AC613C">
      <w:pPr>
        <w:spacing w:after="0" w:line="240" w:lineRule="auto"/>
        <w:jc w:val="center"/>
        <w:rPr>
          <w:rFonts w:cs="Traditional Arabic"/>
          <w:b/>
          <w:bCs/>
          <w:sz w:val="36"/>
          <w:szCs w:val="36"/>
        </w:rPr>
      </w:pPr>
    </w:p>
    <w:p w:rsidR="00AC613C" w:rsidRDefault="00AC613C">
      <w:pPr>
        <w:spacing w:after="0" w:line="240" w:lineRule="auto"/>
        <w:jc w:val="center"/>
        <w:rPr>
          <w:rFonts w:cs="Traditional Arabic"/>
          <w:b/>
          <w:bCs/>
          <w:sz w:val="36"/>
          <w:szCs w:val="36"/>
        </w:rPr>
      </w:pPr>
    </w:p>
    <w:p w:rsidR="00AC613C" w:rsidRDefault="008361FE">
      <w:pPr>
        <w:spacing w:after="0" w:line="36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مذكرة مقدمة لاستكمال متطلبات شهادة </w:t>
      </w:r>
      <w:r>
        <w:rPr>
          <w:rFonts w:ascii="Simplified Arabic" w:hAnsi="Simplified Arabic" w:cs="Simplified Arabic" w:hint="cs"/>
          <w:b/>
          <w:bCs/>
          <w:sz w:val="28"/>
          <w:szCs w:val="28"/>
          <w:rtl/>
        </w:rPr>
        <w:t>ال</w:t>
      </w:r>
      <w:r>
        <w:rPr>
          <w:rFonts w:ascii="Simplified Arabic" w:hAnsi="Simplified Arabic" w:cs="Simplified Arabic"/>
          <w:b/>
          <w:bCs/>
          <w:sz w:val="28"/>
          <w:szCs w:val="28"/>
          <w:rtl/>
        </w:rPr>
        <w:t xml:space="preserve">ماستر في اللغة العربية وآدابها </w:t>
      </w:r>
    </w:p>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تخصص: لسانيات عربية  </w:t>
      </w:r>
    </w:p>
    <w:p w:rsidR="00AC613C" w:rsidRDefault="008361FE" w:rsidP="00364446">
      <w:pPr>
        <w:spacing w:after="0" w:line="240" w:lineRule="auto"/>
        <w:rPr>
          <w:rFonts w:ascii="Simplified Arabic" w:hAnsi="Simplified Arabic" w:cs="Simplified Arabic"/>
          <w:b/>
          <w:bCs/>
          <w:sz w:val="28"/>
          <w:szCs w:val="28"/>
          <w:rtl/>
        </w:rPr>
      </w:pPr>
      <w:r>
        <w:rPr>
          <w:rFonts w:ascii="Simplified Arabic" w:hAnsi="Simplified Arabic" w:cs="Simplified Arabic"/>
          <w:b/>
          <w:bCs/>
          <w:sz w:val="28"/>
          <w:szCs w:val="28"/>
          <w:rtl/>
        </w:rPr>
        <w:t>إعداد الطالبة:</w:t>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t xml:space="preserve">إشراف الأستاذ : </w:t>
      </w:r>
    </w:p>
    <w:p w:rsidR="00AC613C" w:rsidRDefault="008361FE" w:rsidP="00364446">
      <w:pPr>
        <w:spacing w:after="0" w:line="240" w:lineRule="auto"/>
        <w:jc w:val="center"/>
        <w:rPr>
          <w:rFonts w:ascii="Simplified Arabic" w:hAnsi="Simplified Arabic" w:cs="Simplified Arabic"/>
          <w:sz w:val="28"/>
          <w:szCs w:val="28"/>
          <w:rtl/>
        </w:rPr>
      </w:pPr>
      <w:r>
        <w:rPr>
          <w:rFonts w:ascii="Simplified Arabic" w:hAnsi="Simplified Arabic" w:cs="Simplified Arabic"/>
          <w:b/>
          <w:bCs/>
          <w:sz w:val="28"/>
          <w:szCs w:val="28"/>
          <w:rtl/>
        </w:rPr>
        <w:t xml:space="preserve">راضية سيراج </w:t>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sz w:val="28"/>
          <w:szCs w:val="28"/>
          <w:rtl/>
        </w:rPr>
        <w:t xml:space="preserve">د/ محمد السعيد بن سعد  </w:t>
      </w:r>
    </w:p>
    <w:tbl>
      <w:tblPr>
        <w:tblpPr w:leftFromText="141" w:rightFromText="141" w:vertAnchor="text" w:horzAnchor="margin" w:tblpY="812"/>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9"/>
        <w:gridCol w:w="2693"/>
        <w:gridCol w:w="2806"/>
        <w:gridCol w:w="1857"/>
        <w:gridCol w:w="1858"/>
      </w:tblGrid>
      <w:tr w:rsidR="00AC613C">
        <w:tc>
          <w:tcPr>
            <w:tcW w:w="709"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رقم</w:t>
            </w:r>
          </w:p>
        </w:tc>
        <w:tc>
          <w:tcPr>
            <w:tcW w:w="2693"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الاسم و اللقب</w:t>
            </w:r>
          </w:p>
        </w:tc>
        <w:tc>
          <w:tcPr>
            <w:tcW w:w="2806"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الرتبة</w:t>
            </w:r>
          </w:p>
        </w:tc>
        <w:tc>
          <w:tcPr>
            <w:tcW w:w="1857"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المؤسسة</w:t>
            </w:r>
          </w:p>
        </w:tc>
        <w:tc>
          <w:tcPr>
            <w:tcW w:w="1858"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الصفة</w:t>
            </w:r>
          </w:p>
        </w:tc>
      </w:tr>
      <w:tr w:rsidR="00AC613C" w:rsidTr="0026287A">
        <w:trPr>
          <w:trHeight w:val="797"/>
        </w:trPr>
        <w:tc>
          <w:tcPr>
            <w:tcW w:w="709"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01</w:t>
            </w:r>
          </w:p>
        </w:tc>
        <w:tc>
          <w:tcPr>
            <w:tcW w:w="2693" w:type="dxa"/>
            <w:shd w:val="clear" w:color="auto" w:fill="auto"/>
          </w:tcPr>
          <w:p w:rsidR="00AC613C" w:rsidRDefault="00364446"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عبد الله وايني </w:t>
            </w:r>
          </w:p>
        </w:tc>
        <w:tc>
          <w:tcPr>
            <w:tcW w:w="2806" w:type="dxa"/>
            <w:shd w:val="clear" w:color="auto" w:fill="auto"/>
          </w:tcPr>
          <w:p w:rsidR="00AC613C" w:rsidRDefault="0026287A"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أستاذ محاضر -ب-</w:t>
            </w:r>
          </w:p>
        </w:tc>
        <w:tc>
          <w:tcPr>
            <w:tcW w:w="1857"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جامعة غرداية</w:t>
            </w:r>
          </w:p>
        </w:tc>
        <w:tc>
          <w:tcPr>
            <w:tcW w:w="1858"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رئيسا</w:t>
            </w:r>
          </w:p>
        </w:tc>
      </w:tr>
      <w:tr w:rsidR="00AC613C">
        <w:tc>
          <w:tcPr>
            <w:tcW w:w="709"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02</w:t>
            </w:r>
          </w:p>
        </w:tc>
        <w:tc>
          <w:tcPr>
            <w:tcW w:w="2693" w:type="dxa"/>
            <w:shd w:val="clear" w:color="auto" w:fill="auto"/>
          </w:tcPr>
          <w:p w:rsidR="00AC613C" w:rsidRDefault="00364446"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محمد السعيد بن سعد</w:t>
            </w:r>
          </w:p>
        </w:tc>
        <w:tc>
          <w:tcPr>
            <w:tcW w:w="2806" w:type="dxa"/>
            <w:shd w:val="clear" w:color="auto" w:fill="auto"/>
          </w:tcPr>
          <w:p w:rsidR="00AC613C" w:rsidRDefault="0026287A"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أستاذ التعليم العالي </w:t>
            </w:r>
          </w:p>
        </w:tc>
        <w:tc>
          <w:tcPr>
            <w:tcW w:w="1857" w:type="dxa"/>
            <w:shd w:val="clear" w:color="auto" w:fill="auto"/>
          </w:tcPr>
          <w:p w:rsidR="00AC613C" w:rsidRDefault="0026287A"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جامعة غرداية </w:t>
            </w:r>
          </w:p>
        </w:tc>
        <w:tc>
          <w:tcPr>
            <w:tcW w:w="1858"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مشرفا و مقررا</w:t>
            </w:r>
          </w:p>
        </w:tc>
      </w:tr>
      <w:tr w:rsidR="00AC613C">
        <w:tc>
          <w:tcPr>
            <w:tcW w:w="709"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03</w:t>
            </w:r>
          </w:p>
        </w:tc>
        <w:tc>
          <w:tcPr>
            <w:tcW w:w="2693" w:type="dxa"/>
            <w:shd w:val="clear" w:color="auto" w:fill="auto"/>
          </w:tcPr>
          <w:p w:rsidR="00AC613C" w:rsidRDefault="00364446"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جويدة </w:t>
            </w:r>
            <w:r w:rsidR="005B1055">
              <w:rPr>
                <w:rFonts w:ascii="Simplified Arabic" w:hAnsi="Simplified Arabic" w:cs="Simplified Arabic" w:hint="cs"/>
                <w:b/>
                <w:bCs/>
                <w:sz w:val="28"/>
                <w:szCs w:val="28"/>
                <w:rtl/>
              </w:rPr>
              <w:t xml:space="preserve">تومي </w:t>
            </w:r>
          </w:p>
        </w:tc>
        <w:tc>
          <w:tcPr>
            <w:tcW w:w="2806" w:type="dxa"/>
            <w:shd w:val="clear" w:color="auto" w:fill="auto"/>
          </w:tcPr>
          <w:p w:rsidR="00AC613C" w:rsidRDefault="0026287A"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أستاذ مساعد-ب-</w:t>
            </w:r>
          </w:p>
        </w:tc>
        <w:tc>
          <w:tcPr>
            <w:tcW w:w="1857" w:type="dxa"/>
            <w:shd w:val="clear" w:color="auto" w:fill="auto"/>
          </w:tcPr>
          <w:p w:rsidR="00AC613C" w:rsidRDefault="0026287A"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جامعة غرداية </w:t>
            </w:r>
          </w:p>
        </w:tc>
        <w:tc>
          <w:tcPr>
            <w:tcW w:w="1858" w:type="dxa"/>
            <w:shd w:val="clear" w:color="auto" w:fill="auto"/>
          </w:tcPr>
          <w:p w:rsidR="00AC613C" w:rsidRDefault="0026287A"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ممتحنا</w:t>
            </w:r>
          </w:p>
        </w:tc>
      </w:tr>
    </w:tbl>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eastAsia="Times New Roman" w:hAnsi="Simplified Arabic" w:cs="Simplified Arabic"/>
          <w:b/>
          <w:bCs/>
          <w:color w:val="000000"/>
          <w:sz w:val="28"/>
          <w:szCs w:val="28"/>
          <w:rtl/>
          <w:lang w:val="fr-FR" w:eastAsia="fr-FR" w:bidi="ar-SA"/>
        </w:rPr>
        <w:t>أعضاء لجنة المناقشة</w:t>
      </w:r>
    </w:p>
    <w:p w:rsidR="00364446" w:rsidRDefault="00364446">
      <w:pPr>
        <w:spacing w:line="360" w:lineRule="auto"/>
        <w:jc w:val="center"/>
        <w:rPr>
          <w:rFonts w:cs="Traditional Arabic"/>
          <w:b/>
          <w:bCs/>
          <w:sz w:val="32"/>
          <w:szCs w:val="32"/>
        </w:rPr>
      </w:pPr>
    </w:p>
    <w:p w:rsidR="00AC613C" w:rsidRDefault="008361FE" w:rsidP="00364446">
      <w:pPr>
        <w:spacing w:line="360" w:lineRule="auto"/>
        <w:jc w:val="center"/>
        <w:rPr>
          <w:rFonts w:cs="Traditional Arabic"/>
          <w:b/>
          <w:bCs/>
          <w:sz w:val="32"/>
          <w:szCs w:val="32"/>
          <w:rtl/>
        </w:rPr>
        <w:sectPr w:rsidR="00AC613C">
          <w:footerReference w:type="default" r:id="rId9"/>
          <w:footnotePr>
            <w:numRestart w:val="eachPage"/>
          </w:footnotePr>
          <w:pgSz w:w="11907" w:h="16839"/>
          <w:pgMar w:top="1418" w:right="1985" w:bottom="1418" w:left="851" w:header="720" w:footer="720" w:gutter="0"/>
          <w:pgBorders w:offsetFrom="page">
            <w:top w:val="twistedLines1" w:sz="18" w:space="24" w:color="auto"/>
            <w:left w:val="twistedLines1" w:sz="18" w:space="24" w:color="auto"/>
            <w:bottom w:val="twistedLines1" w:sz="18" w:space="24" w:color="auto"/>
            <w:right w:val="twistedLines1" w:sz="18" w:space="24" w:color="auto"/>
          </w:pgBorders>
          <w:pgNumType w:fmt="arabicAbjad" w:start="1"/>
          <w:cols w:space="720"/>
          <w:docGrid w:linePitch="354"/>
        </w:sectPr>
      </w:pPr>
      <w:r>
        <w:rPr>
          <w:rFonts w:cs="Traditional Arabic" w:hint="cs"/>
          <w:b/>
          <w:bCs/>
          <w:sz w:val="32"/>
          <w:szCs w:val="32"/>
          <w:rtl/>
        </w:rPr>
        <w:t>السنة الجامعية : 1443/1444هـــ - 2022/2023</w:t>
      </w:r>
    </w:p>
    <w:p w:rsidR="00AC613C" w:rsidRDefault="008361FE">
      <w:pPr>
        <w:spacing w:after="0" w:line="360" w:lineRule="auto"/>
        <w:jc w:val="center"/>
        <w:rPr>
          <w:rFonts w:ascii="Simplified Arabic" w:hAnsi="Simplified Arabic" w:cs="Simplified Arabic"/>
          <w:b/>
          <w:bCs/>
          <w:sz w:val="28"/>
          <w:szCs w:val="28"/>
          <w:rtl/>
        </w:rPr>
      </w:pPr>
      <w:r>
        <w:rPr>
          <w:noProof/>
          <w:lang w:val="fr-FR" w:eastAsia="fr-FR" w:bidi="ar-SA"/>
        </w:rPr>
        <w:lastRenderedPageBreak/>
        <w:drawing>
          <wp:anchor distT="0" distB="0" distL="114300" distR="114300" simplePos="0" relativeHeight="251652608" behindDoc="1" locked="0" layoutInCell="1" allowOverlap="1">
            <wp:simplePos x="0" y="0"/>
            <wp:positionH relativeFrom="column">
              <wp:posOffset>5485595</wp:posOffset>
            </wp:positionH>
            <wp:positionV relativeFrom="paragraph">
              <wp:posOffset>-14283</wp:posOffset>
            </wp:positionV>
            <wp:extent cx="905510" cy="799465"/>
            <wp:effectExtent l="19050" t="0" r="8890" b="0"/>
            <wp:wrapTight wrapText="bothSides">
              <wp:wrapPolygon edited="0">
                <wp:start x="-454" y="0"/>
                <wp:lineTo x="-454" y="21102"/>
                <wp:lineTo x="21812" y="21102"/>
                <wp:lineTo x="21812" y="0"/>
                <wp:lineTo x="-454" y="0"/>
              </wp:wrapPolygon>
            </wp:wrapTight>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1"/>
                    <pic:cNvPicPr>
                      <a:picLocks noChangeAspect="1" noChangeArrowheads="1"/>
                    </pic:cNvPicPr>
                  </pic:nvPicPr>
                  <pic:blipFill>
                    <a:blip r:embed="rId8"/>
                    <a:srcRect/>
                    <a:stretch>
                      <a:fillRect/>
                    </a:stretch>
                  </pic:blipFill>
                  <pic:spPr>
                    <a:xfrm>
                      <a:off x="0" y="0"/>
                      <a:ext cx="905510" cy="799465"/>
                    </a:xfrm>
                    <a:prstGeom prst="rect">
                      <a:avLst/>
                    </a:prstGeom>
                    <a:noFill/>
                    <a:ln w="9525">
                      <a:noFill/>
                      <a:miter lim="800000"/>
                      <a:headEnd/>
                      <a:tailEnd/>
                    </a:ln>
                  </pic:spPr>
                </pic:pic>
              </a:graphicData>
            </a:graphic>
          </wp:anchor>
        </w:drawing>
      </w:r>
      <w:r>
        <w:rPr>
          <w:noProof/>
          <w:lang w:val="fr-FR" w:eastAsia="fr-FR" w:bidi="ar-SA"/>
        </w:rPr>
        <w:drawing>
          <wp:anchor distT="0" distB="0" distL="114300" distR="114300" simplePos="0" relativeHeight="251653632" behindDoc="1" locked="0" layoutInCell="1" allowOverlap="1">
            <wp:simplePos x="0" y="0"/>
            <wp:positionH relativeFrom="column">
              <wp:posOffset>3175</wp:posOffset>
            </wp:positionH>
            <wp:positionV relativeFrom="paragraph">
              <wp:posOffset>-635</wp:posOffset>
            </wp:positionV>
            <wp:extent cx="927100" cy="819150"/>
            <wp:effectExtent l="19050" t="0" r="6350" b="0"/>
            <wp:wrapTight wrapText="bothSides">
              <wp:wrapPolygon edited="0">
                <wp:start x="-444" y="0"/>
                <wp:lineTo x="-444" y="21098"/>
                <wp:lineTo x="21748" y="21098"/>
                <wp:lineTo x="21748" y="0"/>
                <wp:lineTo x="-444" y="0"/>
              </wp:wrapPolygon>
            </wp:wrapTight>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1"/>
                    <pic:cNvPicPr>
                      <a:picLocks noChangeAspect="1" noChangeArrowheads="1"/>
                    </pic:cNvPicPr>
                  </pic:nvPicPr>
                  <pic:blipFill>
                    <a:blip r:embed="rId8"/>
                    <a:srcRect/>
                    <a:stretch>
                      <a:fillRect/>
                    </a:stretch>
                  </pic:blipFill>
                  <pic:spPr>
                    <a:xfrm>
                      <a:off x="0" y="0"/>
                      <a:ext cx="927100" cy="819150"/>
                    </a:xfrm>
                    <a:prstGeom prst="rect">
                      <a:avLst/>
                    </a:prstGeom>
                    <a:noFill/>
                    <a:ln w="9525">
                      <a:noFill/>
                      <a:miter lim="800000"/>
                      <a:headEnd/>
                      <a:tailEnd/>
                    </a:ln>
                  </pic:spPr>
                </pic:pic>
              </a:graphicData>
            </a:graphic>
          </wp:anchor>
        </w:drawing>
      </w:r>
      <w:r>
        <w:rPr>
          <w:rFonts w:ascii="Simplified Arabic" w:hAnsi="Simplified Arabic" w:cs="Simplified Arabic" w:hint="cs"/>
          <w:b/>
          <w:bCs/>
          <w:sz w:val="28"/>
          <w:szCs w:val="28"/>
          <w:rtl/>
        </w:rPr>
        <w:t>الجمهورية الجزائرية الديمقراطية الشعبية</w:t>
      </w:r>
    </w:p>
    <w:p w:rsidR="00AC613C" w:rsidRDefault="008361FE">
      <w:pPr>
        <w:spacing w:after="0" w:line="360" w:lineRule="auto"/>
        <w:jc w:val="center"/>
        <w:rPr>
          <w:rFonts w:ascii="Simplified Arabic" w:hAnsi="Simplified Arabic" w:cs="Simplified Arabic"/>
          <w:b/>
          <w:bCs/>
          <w:sz w:val="28"/>
          <w:szCs w:val="28"/>
          <w:rtl/>
        </w:rPr>
      </w:pPr>
      <w:r>
        <w:rPr>
          <w:rFonts w:ascii="Simplified Arabic" w:hAnsi="Simplified Arabic" w:cs="Simplified Arabic"/>
          <w:b/>
          <w:bCs/>
          <w:sz w:val="28"/>
          <w:szCs w:val="28"/>
          <w:rtl/>
        </w:rPr>
        <w:t>وزارة التعليم العالي والبحث العلمي</w:t>
      </w:r>
    </w:p>
    <w:p w:rsidR="00AC613C" w:rsidRDefault="000142CE" w:rsidP="000142CE">
      <w:pPr>
        <w:spacing w:after="0" w:line="360" w:lineRule="auto"/>
        <w:rPr>
          <w:rFonts w:ascii="Simplified Arabic" w:hAnsi="Simplified Arabic" w:cs="Simplified Arabic"/>
          <w:b/>
          <w:bCs/>
          <w:sz w:val="28"/>
          <w:szCs w:val="28"/>
          <w:rtl/>
        </w:rPr>
      </w:pPr>
      <w:r>
        <w:rPr>
          <w:rFonts w:ascii="Simplified Arabic" w:hAnsi="Simplified Arabic" w:cs="Simplified Arabic"/>
          <w:b/>
          <w:bCs/>
          <w:sz w:val="28"/>
          <w:szCs w:val="28"/>
          <w:rtl/>
        </w:rPr>
        <w:t>جامعـة غـرداية</w:t>
      </w:r>
    </w:p>
    <w:p w:rsidR="00AC613C" w:rsidRDefault="000142CE" w:rsidP="000142CE">
      <w:pPr>
        <w:spacing w:after="0" w:line="360" w:lineRule="auto"/>
        <w:rPr>
          <w:rFonts w:ascii="Simplified Arabic" w:hAnsi="Simplified Arabic" w:cs="Simplified Arabic"/>
          <w:b/>
          <w:bCs/>
          <w:sz w:val="28"/>
          <w:szCs w:val="28"/>
          <w:rtl/>
        </w:rPr>
      </w:pPr>
      <w:r>
        <w:rPr>
          <w:rFonts w:ascii="Simplified Arabic" w:hAnsi="Simplified Arabic" w:cs="Simplified Arabic"/>
          <w:b/>
          <w:bCs/>
          <w:sz w:val="28"/>
          <w:szCs w:val="28"/>
          <w:rtl/>
        </w:rPr>
        <w:t>كلية الآداب واللغات</w:t>
      </w:r>
    </w:p>
    <w:p w:rsidR="00AC613C" w:rsidRDefault="000142CE" w:rsidP="000142CE">
      <w:pPr>
        <w:spacing w:after="0" w:line="360" w:lineRule="auto"/>
        <w:rPr>
          <w:rFonts w:ascii="Simplified Arabic" w:hAnsi="Simplified Arabic" w:cs="Simplified Arabic"/>
          <w:b/>
          <w:bCs/>
          <w:sz w:val="28"/>
          <w:szCs w:val="28"/>
          <w:rtl/>
        </w:rPr>
      </w:pPr>
      <w:r>
        <w:rPr>
          <w:rFonts w:ascii="Simplified Arabic" w:hAnsi="Simplified Arabic" w:cs="Simplified Arabic"/>
          <w:b/>
          <w:bCs/>
          <w:sz w:val="28"/>
          <w:szCs w:val="28"/>
          <w:rtl/>
        </w:rPr>
        <w:t>قسم اللغة والأدب العربي</w:t>
      </w:r>
    </w:p>
    <w:p w:rsidR="00AC613C" w:rsidRDefault="008361FE">
      <w:pPr>
        <w:spacing w:after="0"/>
        <w:rPr>
          <w:rFonts w:ascii="Simplified Arabic" w:hAnsi="Simplified Arabic" w:cs="Simplified Arabic"/>
          <w:b/>
          <w:bCs/>
          <w:sz w:val="28"/>
          <w:szCs w:val="28"/>
          <w:rtl/>
        </w:rPr>
      </w:pPr>
      <w:r>
        <w:rPr>
          <w:rFonts w:ascii="Simplified Arabic" w:hAnsi="Simplified Arabic" w:cs="Simplified Arabic"/>
          <w:b/>
          <w:bCs/>
          <w:sz w:val="28"/>
          <w:szCs w:val="28"/>
          <w:rtl/>
        </w:rPr>
        <w:t>بعنـــــــــــــــــــــــوان :</w:t>
      </w:r>
    </w:p>
    <w:p w:rsidR="00AC613C" w:rsidRDefault="000A7EF1">
      <w:pPr>
        <w:spacing w:after="0"/>
        <w:rPr>
          <w:rFonts w:cs="Traditional Arabic"/>
          <w:b/>
          <w:bCs/>
          <w:sz w:val="36"/>
          <w:szCs w:val="36"/>
          <w:rtl/>
        </w:rPr>
      </w:pPr>
      <w:r w:rsidRPr="000A7EF1">
        <w:rPr>
          <w:rtl/>
        </w:rPr>
        <w:pict>
          <v:shape id="_x0000_s2053" type="#_x0000_t176" style="position:absolute;left:0;text-align:left;margin-left:5.5pt;margin-top:9.15pt;width:497.75pt;height:147pt;z-index:2516577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">
            <v:textbox style="mso-next-textbox:#_x0000_s2053">
              <w:txbxContent>
                <w:p w:rsidR="00AC613C" w:rsidRDefault="008361FE">
                  <w:pPr>
                    <w:jc w:val="center"/>
                    <w:rPr>
                      <w:rFonts w:ascii="Simplified Arabic" w:hAnsi="Simplified Arabic" w:cs="Simplified Arabic"/>
                      <w:b/>
                      <w:bCs/>
                      <w:sz w:val="72"/>
                      <w:szCs w:val="72"/>
                      <w:rtl/>
                    </w:rPr>
                  </w:pPr>
                  <w:r>
                    <w:rPr>
                      <w:rFonts w:ascii="Simplified Arabic" w:hAnsi="Simplified Arabic" w:cs="Simplified Arabic"/>
                      <w:b/>
                      <w:bCs/>
                      <w:sz w:val="72"/>
                      <w:szCs w:val="72"/>
                      <w:rtl/>
                    </w:rPr>
                    <w:t>دراسة بلاغية دلالية لبؤرة الخطاب في الأربعين النووية</w:t>
                  </w:r>
                </w:p>
                <w:p w:rsidR="00AC613C" w:rsidRDefault="00AC613C">
                  <w:pPr>
                    <w:jc w:val="center"/>
                    <w:rPr>
                      <w:b/>
                      <w:bCs/>
                      <w:sz w:val="72"/>
                      <w:szCs w:val="72"/>
                      <w:rtl/>
                    </w:rPr>
                  </w:pPr>
                </w:p>
                <w:p w:rsidR="00AC613C" w:rsidRDefault="00AC613C">
                  <w:pPr>
                    <w:jc w:val="center"/>
                    <w:rPr>
                      <w:b/>
                      <w:bCs/>
                      <w:sz w:val="72"/>
                      <w:szCs w:val="72"/>
                      <w:rtl/>
                    </w:rPr>
                  </w:pPr>
                </w:p>
                <w:p w:rsidR="00AC613C" w:rsidRDefault="00AC613C">
                  <w:pPr>
                    <w:jc w:val="center"/>
                    <w:rPr>
                      <w:b/>
                      <w:bCs/>
                      <w:sz w:val="72"/>
                      <w:szCs w:val="72"/>
                      <w:rtl/>
                    </w:rPr>
                  </w:pPr>
                </w:p>
                <w:p w:rsidR="00AC613C" w:rsidRDefault="00AC613C">
                  <w:pPr>
                    <w:jc w:val="center"/>
                    <w:rPr>
                      <w:b/>
                      <w:bCs/>
                      <w:sz w:val="72"/>
                      <w:szCs w:val="72"/>
                      <w:rtl/>
                    </w:rPr>
                  </w:pPr>
                </w:p>
                <w:p w:rsidR="00AC613C" w:rsidRDefault="00AC613C">
                  <w:pPr>
                    <w:jc w:val="center"/>
                    <w:rPr>
                      <w:b/>
                      <w:bCs/>
                      <w:sz w:val="72"/>
                      <w:szCs w:val="72"/>
                    </w:rPr>
                  </w:pPr>
                </w:p>
              </w:txbxContent>
            </v:textbox>
          </v:shape>
        </w:pict>
      </w:r>
    </w:p>
    <w:p w:rsidR="00AC613C" w:rsidRDefault="00AC613C">
      <w:pPr>
        <w:spacing w:after="0"/>
        <w:rPr>
          <w:rFonts w:cs="Traditional Arabic"/>
          <w:b/>
          <w:bCs/>
          <w:sz w:val="36"/>
          <w:szCs w:val="36"/>
          <w:rtl/>
        </w:rPr>
      </w:pPr>
    </w:p>
    <w:p w:rsidR="00AC613C" w:rsidRDefault="00AC613C">
      <w:pPr>
        <w:spacing w:after="0" w:line="240" w:lineRule="auto"/>
        <w:jc w:val="center"/>
        <w:rPr>
          <w:rFonts w:cs="Traditional Arabic"/>
          <w:b/>
          <w:bCs/>
          <w:sz w:val="36"/>
          <w:szCs w:val="36"/>
        </w:rPr>
      </w:pPr>
    </w:p>
    <w:p w:rsidR="00AC613C" w:rsidRDefault="00AC613C">
      <w:pPr>
        <w:spacing w:after="0" w:line="240" w:lineRule="auto"/>
        <w:jc w:val="center"/>
        <w:rPr>
          <w:rFonts w:cs="Traditional Arabic"/>
          <w:b/>
          <w:bCs/>
          <w:sz w:val="36"/>
          <w:szCs w:val="36"/>
        </w:rPr>
      </w:pPr>
    </w:p>
    <w:p w:rsidR="00AC613C" w:rsidRDefault="00AC613C">
      <w:pPr>
        <w:spacing w:after="0" w:line="240" w:lineRule="auto"/>
        <w:jc w:val="center"/>
        <w:rPr>
          <w:rFonts w:cs="Traditional Arabic"/>
          <w:b/>
          <w:bCs/>
          <w:sz w:val="36"/>
          <w:szCs w:val="36"/>
        </w:rPr>
      </w:pPr>
    </w:p>
    <w:p w:rsidR="00AC613C" w:rsidRDefault="00AC613C">
      <w:pPr>
        <w:spacing w:after="0" w:line="240" w:lineRule="auto"/>
        <w:jc w:val="center"/>
        <w:rPr>
          <w:rFonts w:cs="Traditional Arabic"/>
          <w:b/>
          <w:bCs/>
          <w:sz w:val="36"/>
          <w:szCs w:val="36"/>
        </w:rPr>
      </w:pPr>
    </w:p>
    <w:p w:rsidR="00AC613C" w:rsidRDefault="00AC613C">
      <w:pPr>
        <w:spacing w:after="0" w:line="240" w:lineRule="auto"/>
        <w:jc w:val="center"/>
        <w:rPr>
          <w:rFonts w:cs="Traditional Arabic"/>
          <w:b/>
          <w:bCs/>
          <w:sz w:val="36"/>
          <w:szCs w:val="36"/>
        </w:rPr>
      </w:pPr>
    </w:p>
    <w:p w:rsidR="00AC613C" w:rsidRDefault="008361FE" w:rsidP="00364446">
      <w:pPr>
        <w:spacing w:after="0"/>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مذكرة مقدمة لاستكمال متطلبات شهادة </w:t>
      </w:r>
      <w:r>
        <w:rPr>
          <w:rFonts w:ascii="Simplified Arabic" w:hAnsi="Simplified Arabic" w:cs="Simplified Arabic" w:hint="cs"/>
          <w:b/>
          <w:bCs/>
          <w:sz w:val="28"/>
          <w:szCs w:val="28"/>
          <w:rtl/>
        </w:rPr>
        <w:t>ال</w:t>
      </w:r>
      <w:r>
        <w:rPr>
          <w:rFonts w:ascii="Simplified Arabic" w:hAnsi="Simplified Arabic" w:cs="Simplified Arabic"/>
          <w:b/>
          <w:bCs/>
          <w:sz w:val="28"/>
          <w:szCs w:val="28"/>
          <w:rtl/>
        </w:rPr>
        <w:t xml:space="preserve">ماستر في اللغة العربية وآدابها </w:t>
      </w:r>
    </w:p>
    <w:p w:rsidR="00AC613C" w:rsidRDefault="008361FE" w:rsidP="00364446">
      <w:pPr>
        <w:spacing w:after="0"/>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تخصص: لسانيات عربية  </w:t>
      </w:r>
    </w:p>
    <w:p w:rsidR="00AC613C" w:rsidRDefault="008361FE" w:rsidP="00364446">
      <w:pPr>
        <w:spacing w:after="0" w:line="240" w:lineRule="auto"/>
        <w:rPr>
          <w:rFonts w:ascii="Simplified Arabic" w:hAnsi="Simplified Arabic" w:cs="Simplified Arabic"/>
          <w:b/>
          <w:bCs/>
          <w:sz w:val="28"/>
          <w:szCs w:val="28"/>
          <w:rtl/>
        </w:rPr>
      </w:pPr>
      <w:r>
        <w:rPr>
          <w:rFonts w:ascii="Simplified Arabic" w:hAnsi="Simplified Arabic" w:cs="Simplified Arabic"/>
          <w:b/>
          <w:bCs/>
          <w:sz w:val="28"/>
          <w:szCs w:val="28"/>
          <w:rtl/>
        </w:rPr>
        <w:t>إعداد الطالبة:</w:t>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t xml:space="preserve">إشراف الأستاذ : </w:t>
      </w:r>
    </w:p>
    <w:p w:rsidR="00AC613C" w:rsidRDefault="008361FE" w:rsidP="00364446">
      <w:pPr>
        <w:spacing w:after="0" w:line="240" w:lineRule="auto"/>
        <w:jc w:val="center"/>
        <w:rPr>
          <w:rFonts w:ascii="Simplified Arabic" w:hAnsi="Simplified Arabic" w:cs="Simplified Arabic"/>
          <w:sz w:val="28"/>
          <w:szCs w:val="28"/>
          <w:rtl/>
        </w:rPr>
      </w:pPr>
      <w:r>
        <w:rPr>
          <w:rFonts w:ascii="Simplified Arabic" w:hAnsi="Simplified Arabic" w:cs="Simplified Arabic"/>
          <w:b/>
          <w:bCs/>
          <w:sz w:val="28"/>
          <w:szCs w:val="28"/>
          <w:rtl/>
        </w:rPr>
        <w:t xml:space="preserve">راضية سيراج </w:t>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sz w:val="28"/>
          <w:szCs w:val="28"/>
          <w:rtl/>
        </w:rPr>
        <w:t xml:space="preserve">د/ محمد السعيد بن سعد  </w:t>
      </w:r>
    </w:p>
    <w:tbl>
      <w:tblPr>
        <w:tblpPr w:leftFromText="141" w:rightFromText="141" w:vertAnchor="text" w:horzAnchor="margin" w:tblpY="812"/>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9"/>
        <w:gridCol w:w="2693"/>
        <w:gridCol w:w="2806"/>
        <w:gridCol w:w="1857"/>
        <w:gridCol w:w="1858"/>
      </w:tblGrid>
      <w:tr w:rsidR="00AC613C">
        <w:tc>
          <w:tcPr>
            <w:tcW w:w="709"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رقم</w:t>
            </w:r>
          </w:p>
        </w:tc>
        <w:tc>
          <w:tcPr>
            <w:tcW w:w="2693"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الاسم و اللقب</w:t>
            </w:r>
          </w:p>
        </w:tc>
        <w:tc>
          <w:tcPr>
            <w:tcW w:w="2806"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الرتبة</w:t>
            </w:r>
          </w:p>
        </w:tc>
        <w:tc>
          <w:tcPr>
            <w:tcW w:w="1857"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المؤسسة</w:t>
            </w:r>
          </w:p>
        </w:tc>
        <w:tc>
          <w:tcPr>
            <w:tcW w:w="1858"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الصفة</w:t>
            </w:r>
          </w:p>
        </w:tc>
      </w:tr>
      <w:tr w:rsidR="00AC613C" w:rsidTr="0026287A">
        <w:trPr>
          <w:trHeight w:val="657"/>
        </w:trPr>
        <w:tc>
          <w:tcPr>
            <w:tcW w:w="709"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01</w:t>
            </w:r>
          </w:p>
        </w:tc>
        <w:tc>
          <w:tcPr>
            <w:tcW w:w="2693" w:type="dxa"/>
            <w:shd w:val="clear" w:color="auto" w:fill="auto"/>
          </w:tcPr>
          <w:p w:rsidR="00AC613C" w:rsidRDefault="000142C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عبد الله وايني </w:t>
            </w:r>
          </w:p>
        </w:tc>
        <w:tc>
          <w:tcPr>
            <w:tcW w:w="2806" w:type="dxa"/>
            <w:shd w:val="clear" w:color="auto" w:fill="auto"/>
          </w:tcPr>
          <w:p w:rsidR="00AC613C" w:rsidRDefault="0026287A" w:rsidP="0026287A">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أستاذ محاضر-ب- </w:t>
            </w:r>
          </w:p>
        </w:tc>
        <w:tc>
          <w:tcPr>
            <w:tcW w:w="1857"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جامعة غرداية</w:t>
            </w:r>
          </w:p>
        </w:tc>
        <w:tc>
          <w:tcPr>
            <w:tcW w:w="1858"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رئيسا</w:t>
            </w:r>
          </w:p>
        </w:tc>
      </w:tr>
      <w:tr w:rsidR="00AC613C">
        <w:tc>
          <w:tcPr>
            <w:tcW w:w="709"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02</w:t>
            </w:r>
          </w:p>
        </w:tc>
        <w:tc>
          <w:tcPr>
            <w:tcW w:w="2693" w:type="dxa"/>
            <w:shd w:val="clear" w:color="auto" w:fill="auto"/>
          </w:tcPr>
          <w:p w:rsidR="00AC613C" w:rsidRDefault="000142C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محمد السعيد بن سعد</w:t>
            </w:r>
          </w:p>
        </w:tc>
        <w:tc>
          <w:tcPr>
            <w:tcW w:w="2806" w:type="dxa"/>
            <w:shd w:val="clear" w:color="auto" w:fill="auto"/>
          </w:tcPr>
          <w:p w:rsidR="00AC613C" w:rsidRDefault="005B1055"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أستاذ التعليم العالي </w:t>
            </w:r>
          </w:p>
        </w:tc>
        <w:tc>
          <w:tcPr>
            <w:tcW w:w="1857" w:type="dxa"/>
            <w:shd w:val="clear" w:color="auto" w:fill="auto"/>
          </w:tcPr>
          <w:p w:rsidR="00AC613C" w:rsidRDefault="005B1055"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جامعة غرداية</w:t>
            </w:r>
          </w:p>
        </w:tc>
        <w:tc>
          <w:tcPr>
            <w:tcW w:w="1858"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مشرفا و مقررا</w:t>
            </w:r>
          </w:p>
        </w:tc>
      </w:tr>
      <w:tr w:rsidR="00AC613C">
        <w:tc>
          <w:tcPr>
            <w:tcW w:w="709" w:type="dxa"/>
            <w:shd w:val="clear" w:color="auto" w:fill="auto"/>
          </w:tcPr>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03</w:t>
            </w:r>
          </w:p>
        </w:tc>
        <w:tc>
          <w:tcPr>
            <w:tcW w:w="2693" w:type="dxa"/>
            <w:shd w:val="clear" w:color="auto" w:fill="auto"/>
          </w:tcPr>
          <w:p w:rsidR="00AC613C" w:rsidRDefault="000142CE"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جويدة </w:t>
            </w:r>
            <w:r w:rsidR="005B1055">
              <w:rPr>
                <w:rFonts w:ascii="Simplified Arabic" w:hAnsi="Simplified Arabic" w:cs="Simplified Arabic" w:hint="cs"/>
                <w:b/>
                <w:bCs/>
                <w:sz w:val="28"/>
                <w:szCs w:val="28"/>
                <w:rtl/>
              </w:rPr>
              <w:t>تومي</w:t>
            </w:r>
          </w:p>
        </w:tc>
        <w:tc>
          <w:tcPr>
            <w:tcW w:w="2806" w:type="dxa"/>
            <w:shd w:val="clear" w:color="auto" w:fill="auto"/>
          </w:tcPr>
          <w:p w:rsidR="00AC613C" w:rsidRDefault="0026287A"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أستاذ مساعد -أ-</w:t>
            </w:r>
          </w:p>
        </w:tc>
        <w:tc>
          <w:tcPr>
            <w:tcW w:w="1857" w:type="dxa"/>
            <w:shd w:val="clear" w:color="auto" w:fill="auto"/>
          </w:tcPr>
          <w:p w:rsidR="00AC613C" w:rsidRDefault="005B1055"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جامعة غرداية </w:t>
            </w:r>
          </w:p>
        </w:tc>
        <w:tc>
          <w:tcPr>
            <w:tcW w:w="1858" w:type="dxa"/>
            <w:shd w:val="clear" w:color="auto" w:fill="auto"/>
          </w:tcPr>
          <w:p w:rsidR="00AC613C" w:rsidRDefault="0026287A" w:rsidP="00364446">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ممتحنا</w:t>
            </w:r>
          </w:p>
        </w:tc>
      </w:tr>
    </w:tbl>
    <w:p w:rsidR="00AC613C" w:rsidRDefault="008361FE" w:rsidP="00364446">
      <w:pPr>
        <w:spacing w:after="0" w:line="240" w:lineRule="auto"/>
        <w:jc w:val="center"/>
        <w:rPr>
          <w:rFonts w:ascii="Simplified Arabic" w:hAnsi="Simplified Arabic" w:cs="Simplified Arabic"/>
          <w:b/>
          <w:bCs/>
          <w:sz w:val="28"/>
          <w:szCs w:val="28"/>
          <w:rtl/>
        </w:rPr>
      </w:pPr>
      <w:r>
        <w:rPr>
          <w:rFonts w:ascii="Simplified Arabic" w:eastAsia="Times New Roman" w:hAnsi="Simplified Arabic" w:cs="Simplified Arabic"/>
          <w:b/>
          <w:bCs/>
          <w:color w:val="000000"/>
          <w:sz w:val="28"/>
          <w:szCs w:val="28"/>
          <w:rtl/>
          <w:lang w:val="fr-FR" w:eastAsia="fr-FR" w:bidi="ar-SA"/>
        </w:rPr>
        <w:t xml:space="preserve">أعضاء لجنة </w:t>
      </w:r>
      <w:r>
        <w:rPr>
          <w:rFonts w:ascii="Simplified Arabic" w:eastAsia="Times New Roman" w:hAnsi="Simplified Arabic" w:cs="Simplified Arabic"/>
          <w:b/>
          <w:bCs/>
          <w:color w:val="000000"/>
          <w:sz w:val="28"/>
          <w:szCs w:val="28"/>
          <w:rtl/>
          <w:lang w:val="fr-FR" w:eastAsia="fr-FR" w:bidi="ar-SA"/>
        </w:rPr>
        <w:t>المناقشة</w:t>
      </w:r>
    </w:p>
    <w:p w:rsidR="00364446" w:rsidRDefault="00364446" w:rsidP="00364446">
      <w:pPr>
        <w:spacing w:line="360" w:lineRule="auto"/>
        <w:rPr>
          <w:rFonts w:cs="Traditional Arabic"/>
          <w:b/>
          <w:bCs/>
          <w:sz w:val="32"/>
          <w:szCs w:val="32"/>
        </w:rPr>
      </w:pPr>
    </w:p>
    <w:p w:rsidR="00AC613C" w:rsidRDefault="008361FE" w:rsidP="00364446">
      <w:pPr>
        <w:spacing w:line="360" w:lineRule="auto"/>
        <w:jc w:val="center"/>
        <w:rPr>
          <w:rFonts w:cs="Traditional Arabic"/>
          <w:b/>
          <w:bCs/>
          <w:sz w:val="32"/>
          <w:szCs w:val="32"/>
          <w:rtl/>
        </w:rPr>
        <w:sectPr w:rsidR="00AC613C">
          <w:footerReference w:type="default" r:id="rId10"/>
          <w:footnotePr>
            <w:numRestart w:val="eachPage"/>
          </w:footnotePr>
          <w:pgSz w:w="11907" w:h="16839"/>
          <w:pgMar w:top="1418" w:right="1985" w:bottom="1418" w:left="851" w:header="720" w:footer="720" w:gutter="0"/>
          <w:pgBorders w:offsetFrom="page">
            <w:top w:val="twistedLines1" w:sz="18" w:space="24" w:color="auto"/>
            <w:left w:val="twistedLines1" w:sz="18" w:space="24" w:color="auto"/>
            <w:bottom w:val="twistedLines1" w:sz="18" w:space="24" w:color="auto"/>
            <w:right w:val="twistedLines1" w:sz="18" w:space="24" w:color="auto"/>
          </w:pgBorders>
          <w:pgNumType w:fmt="arabicAbjad" w:start="1"/>
          <w:cols w:space="720"/>
          <w:docGrid w:linePitch="354"/>
        </w:sectPr>
      </w:pPr>
      <w:r>
        <w:rPr>
          <w:rFonts w:cs="Traditional Arabic" w:hint="cs"/>
          <w:b/>
          <w:bCs/>
          <w:sz w:val="32"/>
          <w:szCs w:val="32"/>
          <w:rtl/>
        </w:rPr>
        <w:t>السنة الجامعية : 1443/1444هـــ - 2022/2023 م</w:t>
      </w:r>
    </w:p>
    <w:p w:rsidR="00AC613C" w:rsidRDefault="008361FE">
      <w:pPr>
        <w:spacing w:line="360" w:lineRule="auto"/>
        <w:rPr>
          <w:rFonts w:ascii="Simplified Arabic" w:eastAsia="Simplified Arabic" w:hAnsi="Simplified Arabic" w:cs="Simplified Arabic"/>
          <w:b/>
          <w:bCs/>
          <w:sz w:val="28"/>
          <w:szCs w:val="28"/>
          <w:lang w:val="fr-FR" w:eastAsia="fr-FR" w:bidi="ar-SA"/>
        </w:rPr>
        <w:sectPr w:rsidR="00AC613C">
          <w:headerReference w:type="default" r:id="rId11"/>
          <w:footerReference w:type="default" r:id="rId12"/>
          <w:footnotePr>
            <w:numRestart w:val="eachPage"/>
          </w:footnotePr>
          <w:pgSz w:w="11907" w:h="16839"/>
          <w:pgMar w:top="1418" w:right="1985" w:bottom="1418" w:left="851" w:header="720" w:footer="720" w:gutter="0"/>
          <w:pgNumType w:fmt="arabicAbjad" w:start="1"/>
          <w:cols w:space="720"/>
          <w:docGrid w:linePitch="354"/>
        </w:sectPr>
      </w:pPr>
      <w:r>
        <w:rPr>
          <w:rFonts w:ascii="Simplified Arabic" w:eastAsia="Simplified Arabic" w:hAnsi="Simplified Arabic" w:cs="Simplified Arabic"/>
          <w:b/>
          <w:bCs/>
          <w:noProof/>
          <w:sz w:val="28"/>
          <w:szCs w:val="28"/>
          <w:lang w:val="fr-FR" w:eastAsia="fr-FR" w:bidi="ar-SA"/>
        </w:rPr>
        <w:lastRenderedPageBreak/>
        <w:drawing>
          <wp:inline distT="0" distB="0" distL="0" distR="0">
            <wp:extent cx="5759450" cy="7479030"/>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a:picLocks noChangeAspect="1" noChangeArrowheads="1"/>
                    </pic:cNvPicPr>
                  </pic:nvPicPr>
                  <pic:blipFill>
                    <a:blip r:embed="rId13"/>
                    <a:srcRect/>
                    <a:stretch>
                      <a:fillRect/>
                    </a:stretch>
                  </pic:blipFill>
                  <pic:spPr>
                    <a:xfrm>
                      <a:off x="0" y="0"/>
                      <a:ext cx="5759450" cy="7479030"/>
                    </a:xfrm>
                    <a:prstGeom prst="rect">
                      <a:avLst/>
                    </a:prstGeom>
                    <a:noFill/>
                    <a:ln w="9525">
                      <a:noFill/>
                      <a:miter lim="800000"/>
                      <a:headEnd/>
                      <a:tailEnd/>
                    </a:ln>
                  </pic:spPr>
                </pic:pic>
              </a:graphicData>
            </a:graphic>
          </wp:inline>
        </w:drawing>
      </w:r>
    </w:p>
    <w:p w:rsidR="00AC613C" w:rsidRDefault="008361FE">
      <w:pPr>
        <w:rPr>
          <w:rFonts w:cs="Traditional Arabic"/>
          <w:sz w:val="32"/>
          <w:szCs w:val="32"/>
          <w:rtl/>
        </w:rPr>
      </w:pPr>
      <w:r>
        <w:rPr>
          <w:rFonts w:cs="Traditional Arabic"/>
          <w:noProof/>
          <w:sz w:val="32"/>
          <w:szCs w:val="32"/>
          <w:rtl/>
          <w:lang w:val="fr-FR" w:eastAsia="fr-FR" w:bidi="ar-SA"/>
        </w:rPr>
        <w:lastRenderedPageBreak/>
        <w:drawing>
          <wp:inline distT="0" distB="0" distL="0" distR="0">
            <wp:extent cx="5143500" cy="7734300"/>
            <wp:effectExtent l="0" t="0" r="0" b="0"/>
            <wp:docPr id="5" name="Image 5" descr="C:\Users\HAK INFO\Desktop\تقارير الخبرة لاجتماع 08 نوفمبر 2022\مخبر التراث\خبرة\تطبيق Scanner Lite 29-05-2023 14.04_IMG_20230529140405_41060561266273215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C:\Users\HAK INFO\Desktop\تقارير الخبرة لاجتماع 08 نوفمبر 2022\مخبر التراث\خبرة\تطبيق Scanner Lite 29-05-2023 14.04_IMG_20230529140405_4106056126627321530.jpg"/>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5143500" cy="7734300"/>
                    </a:xfrm>
                    <a:prstGeom prst="rect">
                      <a:avLst/>
                    </a:prstGeom>
                    <a:noFill/>
                    <a:ln>
                      <a:noFill/>
                    </a:ln>
                  </pic:spPr>
                </pic:pic>
              </a:graphicData>
            </a:graphic>
          </wp:inline>
        </w:drawing>
      </w:r>
    </w:p>
    <w:p w:rsidR="00AC613C" w:rsidRDefault="00AC613C">
      <w:pPr>
        <w:spacing w:line="360" w:lineRule="auto"/>
        <w:rPr>
          <w:rFonts w:ascii="Simplified Arabic" w:eastAsia="Simplified Arabic" w:hAnsi="Simplified Arabic" w:cs="Simplified Arabic"/>
          <w:b/>
          <w:bCs/>
          <w:sz w:val="28"/>
          <w:szCs w:val="28"/>
          <w:rtl/>
          <w:lang w:val="fr-FR" w:eastAsia="fr-FR" w:bidi="ar-SA"/>
        </w:rPr>
        <w:sectPr w:rsidR="00AC613C">
          <w:footnotePr>
            <w:numRestart w:val="eachPage"/>
          </w:footnotePr>
          <w:pgSz w:w="11907" w:h="16839"/>
          <w:pgMar w:top="1418" w:right="1985" w:bottom="1418" w:left="851" w:header="720" w:footer="720" w:gutter="0"/>
          <w:pgNumType w:fmt="arabicAbjad" w:start="1"/>
          <w:cols w:space="720"/>
          <w:docGrid w:linePitch="354"/>
        </w:sectPr>
      </w:pPr>
    </w:p>
    <w:p w:rsidR="00AC613C" w:rsidRDefault="00AC613C">
      <w:pPr>
        <w:spacing w:line="360" w:lineRule="auto"/>
        <w:rPr>
          <w:rFonts w:ascii="Simplified Arabic" w:eastAsia="Simplified Arabic" w:hAnsi="Simplified Arabic" w:cs="Simplified Arabic"/>
          <w:b/>
          <w:bCs/>
          <w:sz w:val="28"/>
          <w:szCs w:val="28"/>
          <w:rtl/>
          <w:lang w:val="fr-FR" w:eastAsia="fr-FR" w:bidi="ar-SA"/>
        </w:rPr>
      </w:pPr>
    </w:p>
    <w:p w:rsidR="00AC613C" w:rsidRDefault="00AC613C">
      <w:pPr>
        <w:spacing w:line="360" w:lineRule="auto"/>
        <w:rPr>
          <w:rFonts w:ascii="Simplified Arabic" w:eastAsia="Simplified Arabic" w:hAnsi="Simplified Arabic" w:cs="Simplified Arabic"/>
          <w:b/>
          <w:bCs/>
          <w:sz w:val="28"/>
          <w:szCs w:val="28"/>
          <w:lang w:val="fr-FR"/>
        </w:rPr>
      </w:pPr>
    </w:p>
    <w:p w:rsidR="00AC613C" w:rsidRDefault="00AC613C">
      <w:pPr>
        <w:spacing w:line="360" w:lineRule="auto"/>
        <w:rPr>
          <w:rFonts w:ascii="Simplified Arabic" w:eastAsia="Simplified Arabic" w:hAnsi="Simplified Arabic" w:cs="Simplified Arabic"/>
          <w:sz w:val="28"/>
          <w:szCs w:val="28"/>
          <w:rtl/>
        </w:rPr>
      </w:pPr>
    </w:p>
    <w:p w:rsidR="00AC613C" w:rsidRDefault="008361FE">
      <w:pPr>
        <w:pStyle w:val="Titre1"/>
        <w:bidi/>
        <w:spacing w:line="360" w:lineRule="auto"/>
        <w:rPr>
          <w:rFonts w:ascii="Times New Roman" w:hAnsi="Times New Roman"/>
          <w:sz w:val="96"/>
          <w:szCs w:val="96"/>
          <w:rtl/>
        </w:rPr>
      </w:pPr>
      <w:r>
        <w:rPr>
          <w:noProof/>
          <w:lang w:val="fr-FR" w:eastAsia="fr-FR" w:bidi="ar-SA"/>
        </w:rPr>
        <w:drawing>
          <wp:anchor distT="0" distB="0" distL="114300" distR="114300" simplePos="0" relativeHeight="251654656" behindDoc="1" locked="0" layoutInCell="1" allowOverlap="1">
            <wp:simplePos x="0" y="0"/>
            <wp:positionH relativeFrom="column">
              <wp:posOffset>-527050</wp:posOffset>
            </wp:positionH>
            <wp:positionV relativeFrom="paragraph">
              <wp:posOffset>-887095</wp:posOffset>
            </wp:positionV>
            <wp:extent cx="7546975" cy="11309985"/>
            <wp:effectExtent l="19050" t="0" r="0" b="0"/>
            <wp:wrapNone/>
            <wp:docPr id="4"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8"/>
                    <pic:cNvPicPr>
                      <a:picLocks noChangeAspect="1" noChangeArrowheads="1"/>
                    </pic:cNvPicPr>
                  </pic:nvPicPr>
                  <pic:blipFill>
                    <a:blip r:embed="rId15"/>
                    <a:srcRect t="4543" b="-3406"/>
                    <a:stretch>
                      <a:fillRect/>
                    </a:stretch>
                  </pic:blipFill>
                  <pic:spPr>
                    <a:xfrm>
                      <a:off x="0" y="0"/>
                      <a:ext cx="7546975" cy="11309985"/>
                    </a:xfrm>
                    <a:prstGeom prst="rect">
                      <a:avLst/>
                    </a:prstGeom>
                    <a:noFill/>
                    <a:ln w="9525">
                      <a:noFill/>
                      <a:miter lim="800000"/>
                      <a:headEnd/>
                      <a:tailEnd/>
                    </a:ln>
                  </pic:spPr>
                </pic:pic>
              </a:graphicData>
            </a:graphic>
          </wp:anchor>
        </w:drawing>
      </w:r>
      <w:bookmarkStart w:id="0" w:name="_Toc136253405"/>
      <w:r>
        <w:rPr>
          <w:rFonts w:ascii="Times New Roman" w:hAnsi="Times New Roman"/>
          <w:sz w:val="96"/>
          <w:szCs w:val="96"/>
          <w:rtl/>
        </w:rPr>
        <w:t>الإهداء</w:t>
      </w:r>
      <w:bookmarkEnd w:id="0"/>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إ</w:t>
      </w:r>
      <w:r>
        <w:rPr>
          <w:rFonts w:ascii="Simplified Arabic" w:hAnsi="Simplified Arabic" w:cs="Simplified Arabic"/>
          <w:b/>
          <w:bCs/>
          <w:sz w:val="32"/>
          <w:szCs w:val="32"/>
          <w:rtl/>
        </w:rPr>
        <w:t>لى سندي ومعلمي ال</w:t>
      </w:r>
      <w:r>
        <w:rPr>
          <w:rFonts w:ascii="Simplified Arabic" w:hAnsi="Simplified Arabic" w:cs="Simplified Arabic" w:hint="cs"/>
          <w:b/>
          <w:bCs/>
          <w:sz w:val="32"/>
          <w:szCs w:val="32"/>
          <w:rtl/>
        </w:rPr>
        <w:t>أ</w:t>
      </w:r>
      <w:r>
        <w:rPr>
          <w:rFonts w:ascii="Simplified Arabic" w:hAnsi="Simplified Arabic" w:cs="Simplified Arabic"/>
          <w:b/>
          <w:bCs/>
          <w:sz w:val="32"/>
          <w:szCs w:val="32"/>
          <w:rtl/>
        </w:rPr>
        <w:t xml:space="preserve">ول من كان له الفضل في </w:t>
      </w:r>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b/>
          <w:bCs/>
          <w:sz w:val="32"/>
          <w:szCs w:val="32"/>
          <w:rtl/>
        </w:rPr>
        <w:t xml:space="preserve">جميع نجاحاتيوالدي العزيز </w:t>
      </w:r>
      <w:r>
        <w:rPr>
          <w:rFonts w:ascii="Simplified Arabic" w:hAnsi="Simplified Arabic" w:cs="Simplified Arabic"/>
          <w:b/>
          <w:bCs/>
          <w:sz w:val="32"/>
          <w:szCs w:val="32"/>
          <w:rtl/>
        </w:rPr>
        <w:t>حفظه الله</w:t>
      </w:r>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b/>
          <w:bCs/>
          <w:sz w:val="32"/>
          <w:szCs w:val="32"/>
          <w:rtl/>
        </w:rPr>
        <w:t>و</w:t>
      </w:r>
      <w:r>
        <w:rPr>
          <w:rFonts w:ascii="Simplified Arabic" w:hAnsi="Simplified Arabic" w:cs="Simplified Arabic" w:hint="cs"/>
          <w:b/>
          <w:bCs/>
          <w:sz w:val="32"/>
          <w:szCs w:val="32"/>
          <w:rtl/>
        </w:rPr>
        <w:t>إ</w:t>
      </w:r>
      <w:r>
        <w:rPr>
          <w:rFonts w:ascii="Simplified Arabic" w:hAnsi="Simplified Arabic" w:cs="Simplified Arabic"/>
          <w:b/>
          <w:bCs/>
          <w:sz w:val="32"/>
          <w:szCs w:val="32"/>
          <w:rtl/>
        </w:rPr>
        <w:t xml:space="preserve">لى روح قلبي ونبع الحنان والدتي الغالية حفظها الله </w:t>
      </w:r>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إ</w:t>
      </w:r>
      <w:r>
        <w:rPr>
          <w:rFonts w:ascii="Simplified Arabic" w:hAnsi="Simplified Arabic" w:cs="Simplified Arabic"/>
          <w:b/>
          <w:bCs/>
          <w:sz w:val="32"/>
          <w:szCs w:val="32"/>
          <w:rtl/>
        </w:rPr>
        <w:t xml:space="preserve">لى من شاركوني </w:t>
      </w:r>
      <w:r>
        <w:rPr>
          <w:rFonts w:ascii="Simplified Arabic" w:hAnsi="Simplified Arabic" w:cs="Simplified Arabic" w:hint="cs"/>
          <w:b/>
          <w:bCs/>
          <w:sz w:val="32"/>
          <w:szCs w:val="32"/>
          <w:rtl/>
        </w:rPr>
        <w:t>أ</w:t>
      </w:r>
      <w:r>
        <w:rPr>
          <w:rFonts w:ascii="Simplified Arabic" w:hAnsi="Simplified Arabic" w:cs="Simplified Arabic"/>
          <w:b/>
          <w:bCs/>
          <w:sz w:val="32"/>
          <w:szCs w:val="32"/>
          <w:rtl/>
        </w:rPr>
        <w:t>فراحي و</w:t>
      </w:r>
      <w:r>
        <w:rPr>
          <w:rFonts w:ascii="Simplified Arabic" w:hAnsi="Simplified Arabic" w:cs="Simplified Arabic" w:hint="cs"/>
          <w:b/>
          <w:bCs/>
          <w:sz w:val="32"/>
          <w:szCs w:val="32"/>
          <w:rtl/>
        </w:rPr>
        <w:t>أحزاني إخوتي</w:t>
      </w:r>
      <w:r>
        <w:rPr>
          <w:rFonts w:ascii="Simplified Arabic" w:hAnsi="Simplified Arabic" w:cs="Simplified Arabic"/>
          <w:b/>
          <w:bCs/>
          <w:sz w:val="32"/>
          <w:szCs w:val="32"/>
          <w:rtl/>
        </w:rPr>
        <w:t>:</w:t>
      </w:r>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محمد الحسن. محمد عامر. محمد جلال. جهاد. آية. فردوس</w:t>
      </w:r>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إلى أعمامي وأخوالي وعلى رأسهم عمي عبد القادر وخالي محمد </w:t>
      </w:r>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إلى جدي بلقاسم وإلى جدي الطاهر وجدتي رحمهم</w:t>
      </w:r>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الله وأسكنهم فسيح جناته  </w:t>
      </w:r>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b/>
          <w:bCs/>
          <w:sz w:val="32"/>
          <w:szCs w:val="32"/>
          <w:rtl/>
        </w:rPr>
        <w:t>و</w:t>
      </w:r>
      <w:r>
        <w:rPr>
          <w:rFonts w:ascii="Simplified Arabic" w:hAnsi="Simplified Arabic" w:cs="Simplified Arabic" w:hint="cs"/>
          <w:b/>
          <w:bCs/>
          <w:sz w:val="32"/>
          <w:szCs w:val="32"/>
          <w:rtl/>
        </w:rPr>
        <w:t xml:space="preserve">إلى معلمي في الطور الابتدائي: </w:t>
      </w:r>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سهلي بن عمران</w:t>
      </w:r>
    </w:p>
    <w:p w:rsidR="00AC613C" w:rsidRDefault="008361FE">
      <w:pPr>
        <w:spacing w:line="36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إلى صديقتي آية وزميلاتي وصديقات الطفولة </w:t>
      </w:r>
    </w:p>
    <w:p w:rsidR="00AC613C" w:rsidRDefault="008361FE">
      <w:pPr>
        <w:jc w:val="center"/>
        <w:rPr>
          <w:rFonts w:ascii="Simplified Arabic" w:hAnsi="Simplified Arabic" w:cs="Simplified Arabic"/>
          <w:b/>
          <w:bCs/>
          <w:sz w:val="32"/>
          <w:szCs w:val="32"/>
        </w:rPr>
      </w:pPr>
      <w:r>
        <w:rPr>
          <w:rFonts w:ascii="Simplified Arabic" w:hAnsi="Simplified Arabic" w:cs="Simplified Arabic"/>
          <w:b/>
          <w:bCs/>
          <w:sz w:val="32"/>
          <w:szCs w:val="32"/>
          <w:rtl/>
        </w:rPr>
        <w:t>و</w:t>
      </w:r>
      <w:r>
        <w:rPr>
          <w:rFonts w:ascii="Simplified Arabic" w:hAnsi="Simplified Arabic" w:cs="Simplified Arabic" w:hint="cs"/>
          <w:b/>
          <w:bCs/>
          <w:sz w:val="32"/>
          <w:szCs w:val="32"/>
          <w:rtl/>
        </w:rPr>
        <w:t>إ</w:t>
      </w:r>
      <w:r>
        <w:rPr>
          <w:rFonts w:ascii="Simplified Arabic" w:hAnsi="Simplified Arabic" w:cs="Simplified Arabic"/>
          <w:b/>
          <w:bCs/>
          <w:sz w:val="32"/>
          <w:szCs w:val="32"/>
          <w:rtl/>
        </w:rPr>
        <w:t>لى كل من ساعدن</w:t>
      </w:r>
      <w:r>
        <w:rPr>
          <w:rFonts w:ascii="Simplified Arabic" w:hAnsi="Simplified Arabic" w:cs="Simplified Arabic" w:hint="cs"/>
          <w:b/>
          <w:bCs/>
          <w:sz w:val="32"/>
          <w:szCs w:val="32"/>
          <w:rtl/>
        </w:rPr>
        <w:t>ي</w:t>
      </w:r>
      <w:r>
        <w:rPr>
          <w:rFonts w:ascii="Simplified Arabic" w:hAnsi="Simplified Arabic" w:cs="Simplified Arabic"/>
          <w:b/>
          <w:bCs/>
          <w:sz w:val="32"/>
          <w:szCs w:val="32"/>
          <w:rtl/>
        </w:rPr>
        <w:t xml:space="preserve"> من قريب </w:t>
      </w:r>
      <w:r>
        <w:rPr>
          <w:rFonts w:ascii="Simplified Arabic" w:hAnsi="Simplified Arabic" w:cs="Simplified Arabic" w:hint="cs"/>
          <w:b/>
          <w:bCs/>
          <w:sz w:val="32"/>
          <w:szCs w:val="32"/>
          <w:rtl/>
        </w:rPr>
        <w:t>أ</w:t>
      </w:r>
      <w:r>
        <w:rPr>
          <w:rFonts w:ascii="Simplified Arabic" w:hAnsi="Simplified Arabic" w:cs="Simplified Arabic"/>
          <w:b/>
          <w:bCs/>
          <w:sz w:val="32"/>
          <w:szCs w:val="32"/>
          <w:rtl/>
        </w:rPr>
        <w:t>و من بعيد</w:t>
      </w:r>
    </w:p>
    <w:p w:rsidR="00AC613C" w:rsidRDefault="008361FE">
      <w:pPr>
        <w:jc w:val="center"/>
        <w:rPr>
          <w:rFonts w:ascii="Simplified Arabic" w:hAnsi="Simplified Arabic" w:cs="Simplified Arabic"/>
          <w:b/>
          <w:bCs/>
          <w:sz w:val="32"/>
          <w:szCs w:val="32"/>
        </w:rPr>
      </w:pPr>
      <w:r>
        <w:rPr>
          <w:rFonts w:ascii="Simplified Arabic" w:hAnsi="Simplified Arabic" w:cs="Simplified Arabic" w:hint="cs"/>
          <w:b/>
          <w:bCs/>
          <w:color w:val="C00000"/>
          <w:sz w:val="32"/>
          <w:szCs w:val="32"/>
          <w:rtl/>
        </w:rPr>
        <w:t>راضية سيراج</w:t>
      </w:r>
    </w:p>
    <w:p w:rsidR="00AC613C" w:rsidRDefault="008361FE">
      <w:pPr>
        <w:spacing w:line="360" w:lineRule="auto"/>
        <w:jc w:val="center"/>
        <w:rPr>
          <w:rFonts w:ascii="Simplified Arabic" w:eastAsia="Simplified Arabic" w:hAnsi="Simplified Arabic" w:cs="Simplified Arabic"/>
          <w:b/>
          <w:bCs/>
          <w:color w:val="215868"/>
          <w:sz w:val="72"/>
          <w:szCs w:val="72"/>
          <w:rtl/>
        </w:rPr>
      </w:pPr>
      <w:r>
        <w:rPr>
          <w:rFonts w:ascii="Simplified Arabic" w:eastAsia="Simplified Arabic" w:hAnsi="Simplified Arabic" w:cs="Simplified Arabic" w:hint="cs"/>
          <w:b/>
          <w:bCs/>
          <w:color w:val="215868"/>
          <w:sz w:val="72"/>
          <w:szCs w:val="72"/>
          <w:rtl/>
        </w:rPr>
        <w:t>كلمة شكر</w:t>
      </w:r>
    </w:p>
    <w:p w:rsidR="00AC613C" w:rsidRDefault="008361FE">
      <w:pPr>
        <w:ind w:right="567"/>
        <w:jc w:val="center"/>
        <w:rPr>
          <w:rFonts w:cs="Traditional Arabic"/>
          <w:b/>
          <w:bCs/>
          <w:color w:val="000000"/>
          <w:sz w:val="32"/>
          <w:szCs w:val="32"/>
        </w:rPr>
      </w:pPr>
      <w:r>
        <w:rPr>
          <w:rFonts w:cs="Traditional Arabic"/>
          <w:b/>
          <w:bCs/>
          <w:color w:val="000000"/>
          <w:sz w:val="32"/>
          <w:szCs w:val="32"/>
          <w:rtl/>
        </w:rPr>
        <w:t xml:space="preserve">يا رب لك الحمد كله ولك الشكر كله ولك الفضل كله والنعمةوالثناء الحسن في </w:t>
      </w:r>
      <w:r>
        <w:rPr>
          <w:rFonts w:cs="Traditional Arabic" w:hint="cs"/>
          <w:b/>
          <w:bCs/>
          <w:color w:val="000000"/>
          <w:sz w:val="32"/>
          <w:szCs w:val="32"/>
          <w:rtl/>
        </w:rPr>
        <w:t>إ</w:t>
      </w:r>
      <w:r>
        <w:rPr>
          <w:rFonts w:cs="Traditional Arabic"/>
          <w:b/>
          <w:bCs/>
          <w:color w:val="000000"/>
          <w:sz w:val="32"/>
          <w:szCs w:val="32"/>
          <w:rtl/>
        </w:rPr>
        <w:t xml:space="preserve">نجاز هذا العمل وإتمامه وفي كل شيء والصلاة والسلام على </w:t>
      </w:r>
      <w:r>
        <w:rPr>
          <w:rFonts w:cs="Traditional Arabic" w:hint="cs"/>
          <w:b/>
          <w:bCs/>
          <w:color w:val="000000"/>
          <w:sz w:val="32"/>
          <w:szCs w:val="32"/>
          <w:rtl/>
        </w:rPr>
        <w:t>أشرف</w:t>
      </w:r>
      <w:r>
        <w:rPr>
          <w:rFonts w:cs="Traditional Arabic"/>
          <w:b/>
          <w:bCs/>
          <w:color w:val="000000"/>
          <w:sz w:val="32"/>
          <w:szCs w:val="32"/>
          <w:rtl/>
        </w:rPr>
        <w:t xml:space="preserve"> المرسلين.</w:t>
      </w:r>
    </w:p>
    <w:p w:rsidR="00AC613C" w:rsidRDefault="008361FE">
      <w:pPr>
        <w:ind w:left="-284" w:right="567" w:hanging="1"/>
        <w:jc w:val="center"/>
        <w:rPr>
          <w:rFonts w:cs="Traditional Arabic"/>
          <w:b/>
          <w:bCs/>
          <w:color w:val="000000"/>
          <w:sz w:val="32"/>
          <w:szCs w:val="32"/>
          <w:rtl/>
        </w:rPr>
      </w:pPr>
      <w:r>
        <w:rPr>
          <w:rFonts w:cs="Traditional Arabic"/>
          <w:b/>
          <w:bCs/>
          <w:color w:val="000000"/>
          <w:sz w:val="32"/>
          <w:szCs w:val="32"/>
          <w:rtl/>
        </w:rPr>
        <w:t xml:space="preserve">يقول الله تعالى: " </w:t>
      </w:r>
      <w:r>
        <w:rPr>
          <w:rFonts w:cs="Traditional Arabic"/>
          <w:b/>
          <w:bCs/>
          <w:color w:val="E36C0A"/>
          <w:sz w:val="32"/>
          <w:szCs w:val="32"/>
          <w:rtl/>
        </w:rPr>
        <w:t xml:space="preserve">لَئِن شَكَرْتُمْ لأَزِيدَنَّكُمْ </w:t>
      </w:r>
      <w:r>
        <w:rPr>
          <w:rFonts w:cs="Traditional Arabic"/>
          <w:b/>
          <w:bCs/>
          <w:color w:val="000000"/>
          <w:sz w:val="32"/>
          <w:szCs w:val="32"/>
          <w:rtl/>
        </w:rPr>
        <w:t>"الآية 7 سورة إبراهيم.</w:t>
      </w:r>
    </w:p>
    <w:p w:rsidR="00AC613C" w:rsidRDefault="00AC613C">
      <w:pPr>
        <w:rPr>
          <w:rFonts w:cs="Traditional Arabic"/>
          <w:b/>
          <w:bCs/>
          <w:sz w:val="32"/>
          <w:szCs w:val="32"/>
          <w:rtl/>
        </w:rPr>
      </w:pPr>
    </w:p>
    <w:p w:rsidR="00AC613C" w:rsidRDefault="008361FE">
      <w:pPr>
        <w:jc w:val="center"/>
        <w:rPr>
          <w:rFonts w:cs="Traditional Arabic"/>
          <w:b/>
          <w:bCs/>
          <w:sz w:val="32"/>
          <w:szCs w:val="32"/>
          <w:rtl/>
        </w:rPr>
      </w:pPr>
      <w:r>
        <w:rPr>
          <w:rFonts w:cs="Traditional Arabic" w:hint="cs"/>
          <w:b/>
          <w:bCs/>
          <w:sz w:val="32"/>
          <w:szCs w:val="32"/>
          <w:rtl/>
        </w:rPr>
        <w:t>أ</w:t>
      </w:r>
      <w:r>
        <w:rPr>
          <w:rFonts w:cs="Traditional Arabic"/>
          <w:b/>
          <w:bCs/>
          <w:sz w:val="32"/>
          <w:szCs w:val="32"/>
          <w:rtl/>
        </w:rPr>
        <w:t>ما بعد</w:t>
      </w:r>
      <w:r>
        <w:rPr>
          <w:rFonts w:cs="Traditional Arabic" w:hint="cs"/>
          <w:b/>
          <w:bCs/>
          <w:sz w:val="32"/>
          <w:szCs w:val="32"/>
          <w:rtl/>
        </w:rPr>
        <w:t>:</w:t>
      </w:r>
    </w:p>
    <w:p w:rsidR="00AC613C" w:rsidRDefault="008361FE">
      <w:pPr>
        <w:spacing w:after="0" w:line="360" w:lineRule="auto"/>
        <w:jc w:val="center"/>
        <w:rPr>
          <w:rFonts w:ascii="Simplified Arabic" w:hAnsi="Simplified Arabic" w:cs="Simplified Arabic"/>
          <w:sz w:val="28"/>
          <w:szCs w:val="28"/>
          <w:rtl/>
        </w:rPr>
      </w:pPr>
      <w:r>
        <w:rPr>
          <w:rFonts w:cs="Traditional Arabic" w:hint="cs"/>
          <w:b/>
          <w:bCs/>
          <w:color w:val="000000"/>
          <w:sz w:val="32"/>
          <w:szCs w:val="32"/>
          <w:rtl/>
        </w:rPr>
        <w:t>أ</w:t>
      </w:r>
      <w:r>
        <w:rPr>
          <w:rFonts w:cs="Traditional Arabic"/>
          <w:b/>
          <w:bCs/>
          <w:color w:val="000000"/>
          <w:sz w:val="32"/>
          <w:szCs w:val="32"/>
          <w:rtl/>
        </w:rPr>
        <w:t xml:space="preserve">تقدم بجزيل الشكر والعرفان </w:t>
      </w:r>
      <w:r>
        <w:rPr>
          <w:rFonts w:cs="Traditional Arabic" w:hint="cs"/>
          <w:b/>
          <w:bCs/>
          <w:color w:val="000000"/>
          <w:sz w:val="32"/>
          <w:szCs w:val="32"/>
          <w:rtl/>
        </w:rPr>
        <w:t xml:space="preserve">بالجميل </w:t>
      </w:r>
      <w:r>
        <w:rPr>
          <w:rFonts w:cs="Traditional Arabic" w:hint="cs"/>
          <w:b/>
          <w:bCs/>
          <w:sz w:val="32"/>
          <w:szCs w:val="32"/>
          <w:rtl/>
        </w:rPr>
        <w:t>إ</w:t>
      </w:r>
      <w:r>
        <w:rPr>
          <w:rFonts w:cs="Traditional Arabic"/>
          <w:b/>
          <w:bCs/>
          <w:sz w:val="32"/>
          <w:szCs w:val="32"/>
          <w:rtl/>
        </w:rPr>
        <w:t>لى ال</w:t>
      </w:r>
      <w:r>
        <w:rPr>
          <w:rFonts w:cs="Traditional Arabic" w:hint="cs"/>
          <w:b/>
          <w:bCs/>
          <w:sz w:val="32"/>
          <w:szCs w:val="32"/>
          <w:rtl/>
        </w:rPr>
        <w:t>أ</w:t>
      </w:r>
      <w:r>
        <w:rPr>
          <w:rFonts w:cs="Traditional Arabic"/>
          <w:b/>
          <w:bCs/>
          <w:sz w:val="32"/>
          <w:szCs w:val="32"/>
          <w:rtl/>
        </w:rPr>
        <w:t xml:space="preserve">ستاذ القدير " </w:t>
      </w:r>
      <w:r>
        <w:rPr>
          <w:rFonts w:ascii="Simplified Arabic" w:hAnsi="Simplified Arabic" w:cs="Simplified Arabic"/>
          <w:sz w:val="28"/>
          <w:szCs w:val="28"/>
          <w:rtl/>
        </w:rPr>
        <w:t xml:space="preserve">محمد السعيد بن سعد  </w:t>
      </w:r>
    </w:p>
    <w:p w:rsidR="00AC613C" w:rsidRDefault="008361FE">
      <w:pPr>
        <w:jc w:val="center"/>
        <w:rPr>
          <w:rFonts w:cs="Traditional Arabic"/>
          <w:b/>
          <w:bCs/>
          <w:sz w:val="32"/>
          <w:szCs w:val="32"/>
          <w:rtl/>
        </w:rPr>
      </w:pPr>
      <w:r>
        <w:rPr>
          <w:rFonts w:cs="Traditional Arabic"/>
          <w:b/>
          <w:bCs/>
          <w:sz w:val="32"/>
          <w:szCs w:val="32"/>
          <w:rtl/>
        </w:rPr>
        <w:t>" الذي قام بتوجيهي وال</w:t>
      </w:r>
      <w:r>
        <w:rPr>
          <w:rFonts w:cs="Traditional Arabic" w:hint="cs"/>
          <w:b/>
          <w:bCs/>
          <w:sz w:val="32"/>
          <w:szCs w:val="32"/>
          <w:rtl/>
        </w:rPr>
        <w:t>إ</w:t>
      </w:r>
      <w:r>
        <w:rPr>
          <w:rFonts w:cs="Traditional Arabic"/>
          <w:b/>
          <w:bCs/>
          <w:sz w:val="32"/>
          <w:szCs w:val="32"/>
          <w:rtl/>
        </w:rPr>
        <w:t>شراف على هذا البحث</w:t>
      </w:r>
      <w:r>
        <w:rPr>
          <w:rFonts w:cs="Traditional Arabic" w:hint="cs"/>
          <w:b/>
          <w:bCs/>
          <w:sz w:val="32"/>
          <w:szCs w:val="32"/>
          <w:rtl/>
        </w:rPr>
        <w:t>.</w:t>
      </w:r>
    </w:p>
    <w:p w:rsidR="00AC613C" w:rsidRDefault="008361FE">
      <w:pPr>
        <w:jc w:val="center"/>
        <w:rPr>
          <w:rFonts w:cs="Traditional Arabic"/>
          <w:sz w:val="32"/>
          <w:szCs w:val="32"/>
          <w:rtl/>
        </w:rPr>
      </w:pPr>
      <w:r>
        <w:rPr>
          <w:rFonts w:cs="Traditional Arabic"/>
          <w:sz w:val="32"/>
          <w:szCs w:val="32"/>
          <w:rtl/>
        </w:rPr>
        <w:t xml:space="preserve">كما </w:t>
      </w:r>
      <w:r>
        <w:rPr>
          <w:rFonts w:cs="Traditional Arabic" w:hint="cs"/>
          <w:sz w:val="32"/>
          <w:szCs w:val="32"/>
          <w:rtl/>
        </w:rPr>
        <w:t>أ</w:t>
      </w:r>
      <w:r>
        <w:rPr>
          <w:rFonts w:cs="Traditional Arabic"/>
          <w:sz w:val="32"/>
          <w:szCs w:val="32"/>
          <w:rtl/>
        </w:rPr>
        <w:t xml:space="preserve">تقدم بالشكر </w:t>
      </w:r>
      <w:r>
        <w:rPr>
          <w:rFonts w:cs="Traditional Arabic" w:hint="cs"/>
          <w:sz w:val="32"/>
          <w:szCs w:val="32"/>
          <w:rtl/>
        </w:rPr>
        <w:t>إ</w:t>
      </w:r>
      <w:r>
        <w:rPr>
          <w:rFonts w:cs="Traditional Arabic"/>
          <w:sz w:val="32"/>
          <w:szCs w:val="32"/>
          <w:rtl/>
        </w:rPr>
        <w:t xml:space="preserve">لى جميع </w:t>
      </w:r>
      <w:r>
        <w:rPr>
          <w:rFonts w:cs="Traditional Arabic" w:hint="cs"/>
          <w:sz w:val="32"/>
          <w:szCs w:val="32"/>
          <w:rtl/>
        </w:rPr>
        <w:t>أ</w:t>
      </w:r>
      <w:r>
        <w:rPr>
          <w:rFonts w:cs="Traditional Arabic"/>
          <w:sz w:val="32"/>
          <w:szCs w:val="32"/>
          <w:rtl/>
        </w:rPr>
        <w:t xml:space="preserve">ساتذة قسم </w:t>
      </w:r>
      <w:r>
        <w:rPr>
          <w:rFonts w:cs="Traditional Arabic" w:hint="cs"/>
          <w:sz w:val="32"/>
          <w:szCs w:val="32"/>
          <w:rtl/>
        </w:rPr>
        <w:t xml:space="preserve">اللغة والأدب العربي </w:t>
      </w:r>
      <w:r>
        <w:rPr>
          <w:rFonts w:cs="Traditional Arabic"/>
          <w:sz w:val="32"/>
          <w:szCs w:val="32"/>
          <w:rtl/>
        </w:rPr>
        <w:t xml:space="preserve">بجامعة غرداية وجميع زملائي في تخصص </w:t>
      </w:r>
      <w:r>
        <w:rPr>
          <w:rFonts w:cs="Traditional Arabic" w:hint="cs"/>
          <w:sz w:val="32"/>
          <w:szCs w:val="32"/>
          <w:rtl/>
        </w:rPr>
        <w:t>لسانيات عربية</w:t>
      </w:r>
    </w:p>
    <w:p w:rsidR="00AC613C" w:rsidRDefault="008361FE">
      <w:pPr>
        <w:jc w:val="center"/>
        <w:rPr>
          <w:rFonts w:cs="Traditional Arabic"/>
          <w:sz w:val="32"/>
          <w:szCs w:val="32"/>
        </w:rPr>
      </w:pPr>
      <w:r>
        <w:rPr>
          <w:rFonts w:cs="Traditional Arabic"/>
          <w:sz w:val="32"/>
          <w:szCs w:val="32"/>
          <w:rtl/>
        </w:rPr>
        <w:t>و</w:t>
      </w:r>
      <w:r>
        <w:rPr>
          <w:rFonts w:cs="Traditional Arabic" w:hint="cs"/>
          <w:sz w:val="32"/>
          <w:szCs w:val="32"/>
          <w:rtl/>
        </w:rPr>
        <w:t>أ</w:t>
      </w:r>
      <w:r>
        <w:rPr>
          <w:rFonts w:cs="Traditional Arabic"/>
          <w:sz w:val="32"/>
          <w:szCs w:val="32"/>
          <w:rtl/>
        </w:rPr>
        <w:t>تقدم بخالص الشكر والتقدير لأعضاء لجنة المناقشة على الملاحظات والإرشادات.</w:t>
      </w:r>
    </w:p>
    <w:p w:rsidR="00AC613C" w:rsidRDefault="00AC613C">
      <w:pPr>
        <w:spacing w:line="360" w:lineRule="auto"/>
        <w:rPr>
          <w:rFonts w:ascii="Simplified Arabic" w:eastAsia="Simplified Arabic" w:hAnsi="Simplified Arabic" w:cs="Simplified Arabic"/>
          <w:sz w:val="28"/>
          <w:szCs w:val="28"/>
          <w:lang w:bidi="ar-SA"/>
        </w:rPr>
      </w:pPr>
    </w:p>
    <w:tbl>
      <w:tblPr>
        <w:tblpPr w:leftFromText="180" w:rightFromText="180" w:vertAnchor="page" w:horzAnchor="margin" w:tblpXSpec="right" w:tblpY="286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80"/>
        <w:gridCol w:w="2880"/>
      </w:tblGrid>
      <w:tr w:rsidR="005B1055" w:rsidTr="005B1055">
        <w:trPr>
          <w:trHeight w:val="700"/>
        </w:trPr>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lastRenderedPageBreak/>
              <w:t>تح</w:t>
            </w:r>
          </w:p>
        </w:tc>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تحقيق</w:t>
            </w:r>
          </w:p>
        </w:tc>
      </w:tr>
      <w:tr w:rsidR="005B1055" w:rsidTr="005B1055">
        <w:trPr>
          <w:trHeight w:val="700"/>
        </w:trPr>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ج</w:t>
            </w:r>
          </w:p>
        </w:tc>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الجزء</w:t>
            </w:r>
          </w:p>
        </w:tc>
      </w:tr>
      <w:tr w:rsidR="005B1055" w:rsidTr="005B1055">
        <w:trPr>
          <w:trHeight w:val="700"/>
        </w:trPr>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ط</w:t>
            </w:r>
          </w:p>
        </w:tc>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الطبعة</w:t>
            </w:r>
          </w:p>
        </w:tc>
      </w:tr>
      <w:tr w:rsidR="005B1055" w:rsidTr="005B1055">
        <w:trPr>
          <w:trHeight w:val="700"/>
        </w:trPr>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دط</w:t>
            </w:r>
          </w:p>
        </w:tc>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دون طبعة</w:t>
            </w:r>
          </w:p>
        </w:tc>
      </w:tr>
      <w:tr w:rsidR="005B1055" w:rsidTr="005B1055">
        <w:trPr>
          <w:trHeight w:val="700"/>
        </w:trPr>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ت</w:t>
            </w:r>
          </w:p>
        </w:tc>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تاريخ</w:t>
            </w:r>
          </w:p>
        </w:tc>
      </w:tr>
      <w:tr w:rsidR="005B1055" w:rsidTr="005B1055">
        <w:trPr>
          <w:trHeight w:val="700"/>
        </w:trPr>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دت</w:t>
            </w:r>
          </w:p>
        </w:tc>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دون تاريخ</w:t>
            </w:r>
          </w:p>
        </w:tc>
      </w:tr>
      <w:tr w:rsidR="005B1055" w:rsidTr="005B1055">
        <w:trPr>
          <w:trHeight w:val="700"/>
        </w:trPr>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م</w:t>
            </w:r>
          </w:p>
        </w:tc>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مجلد</w:t>
            </w:r>
          </w:p>
        </w:tc>
      </w:tr>
      <w:tr w:rsidR="005B1055" w:rsidTr="005B1055">
        <w:trPr>
          <w:trHeight w:val="700"/>
        </w:trPr>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ه</w:t>
            </w:r>
          </w:p>
        </w:tc>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سنة هجرية</w:t>
            </w:r>
          </w:p>
        </w:tc>
      </w:tr>
      <w:tr w:rsidR="005B1055" w:rsidTr="005B1055">
        <w:trPr>
          <w:trHeight w:val="709"/>
        </w:trPr>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م</w:t>
            </w:r>
          </w:p>
        </w:tc>
        <w:tc>
          <w:tcPr>
            <w:tcW w:w="2880" w:type="dxa"/>
            <w:shd w:val="clear" w:color="auto" w:fill="auto"/>
            <w:vAlign w:val="center"/>
          </w:tcPr>
          <w:p w:rsidR="005B1055" w:rsidRDefault="005B1055" w:rsidP="005B1055">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سنة ميلادية</w:t>
            </w:r>
          </w:p>
        </w:tc>
      </w:tr>
    </w:tbl>
    <w:p w:rsidR="00AC613C" w:rsidRDefault="005B1055">
      <w:pPr>
        <w:spacing w:line="360" w:lineRule="auto"/>
        <w:rPr>
          <w:rFonts w:ascii="Simplified Arabic" w:eastAsia="Simplified Arabic" w:hAnsi="Simplified Arabic" w:cs="Simplified Arabic"/>
          <w:sz w:val="28"/>
          <w:szCs w:val="28"/>
          <w:lang w:bidi="ar-SA"/>
        </w:rPr>
      </w:pPr>
      <w:r>
        <w:rPr>
          <w:rFonts w:ascii="Simplified Arabic" w:eastAsia="Simplified Arabic" w:hAnsi="Simplified Arabic" w:cs="Simplified Arabic" w:hint="cs"/>
          <w:b/>
          <w:bCs/>
          <w:sz w:val="28"/>
          <w:szCs w:val="28"/>
          <w:rtl/>
        </w:rPr>
        <w:t>فهرس الاختصارات و الرموز</w:t>
      </w:r>
    </w:p>
    <w:p w:rsidR="00AC613C" w:rsidRDefault="00AC613C">
      <w:pPr>
        <w:spacing w:line="360" w:lineRule="auto"/>
        <w:rPr>
          <w:rFonts w:ascii="Simplified Arabic" w:eastAsia="Simplified Arabic" w:hAnsi="Simplified Arabic" w:cs="Simplified Arabic"/>
          <w:sz w:val="28"/>
          <w:szCs w:val="28"/>
          <w:lang w:bidi="ar-SA"/>
        </w:rPr>
      </w:pPr>
    </w:p>
    <w:p w:rsidR="00AC613C" w:rsidRDefault="00AC613C">
      <w:pPr>
        <w:spacing w:line="360" w:lineRule="auto"/>
        <w:rPr>
          <w:rFonts w:ascii="Simplified Arabic" w:eastAsia="Simplified Arabic" w:hAnsi="Simplified Arabic" w:cs="Simplified Arabic"/>
          <w:sz w:val="28"/>
          <w:szCs w:val="28"/>
          <w:lang w:bidi="ar-SA"/>
        </w:rPr>
      </w:pPr>
    </w:p>
    <w:p w:rsidR="00AC613C" w:rsidRDefault="00AC613C">
      <w:pPr>
        <w:spacing w:line="360" w:lineRule="auto"/>
        <w:rPr>
          <w:rFonts w:ascii="Simplified Arabic" w:eastAsia="Simplified Arabic" w:hAnsi="Simplified Arabic" w:cs="Simplified Arabic"/>
          <w:sz w:val="28"/>
          <w:szCs w:val="28"/>
          <w:rtl/>
          <w:lang w:bidi="ar-SA"/>
        </w:rPr>
      </w:pPr>
    </w:p>
    <w:p w:rsidR="00AC613C" w:rsidRDefault="00AC613C">
      <w:pPr>
        <w:spacing w:line="360" w:lineRule="auto"/>
        <w:rPr>
          <w:rFonts w:ascii="Simplified Arabic" w:eastAsia="Simplified Arabic" w:hAnsi="Simplified Arabic" w:cs="Simplified Arabic"/>
          <w:sz w:val="28"/>
          <w:szCs w:val="28"/>
          <w:rtl/>
          <w:lang w:bidi="ar-SA"/>
        </w:rPr>
      </w:pPr>
    </w:p>
    <w:p w:rsidR="00AC613C" w:rsidRDefault="00AC613C">
      <w:pPr>
        <w:spacing w:line="360" w:lineRule="auto"/>
        <w:rPr>
          <w:rFonts w:ascii="Simplified Arabic" w:eastAsia="Simplified Arabic" w:hAnsi="Simplified Arabic" w:cs="Simplified Arabic"/>
          <w:b/>
          <w:bCs/>
          <w:sz w:val="28"/>
          <w:szCs w:val="28"/>
          <w:rtl/>
        </w:rPr>
      </w:pPr>
    </w:p>
    <w:p w:rsidR="00AC613C" w:rsidRDefault="00AC613C">
      <w:pPr>
        <w:spacing w:line="360" w:lineRule="auto"/>
        <w:rPr>
          <w:rFonts w:ascii="Simplified Arabic" w:eastAsia="Simplified Arabic" w:hAnsi="Simplified Arabic" w:cs="Simplified Arabic"/>
          <w:sz w:val="28"/>
          <w:szCs w:val="28"/>
          <w:rtl/>
          <w:lang w:bidi="ar-SA"/>
        </w:rPr>
      </w:pPr>
    </w:p>
    <w:p w:rsidR="00AC613C" w:rsidRDefault="008361FE">
      <w:pPr>
        <w:spacing w:line="360" w:lineRule="auto"/>
        <w:rPr>
          <w:rFonts w:ascii="Simplified Arabic" w:eastAsia="Simplified Arabic" w:hAnsi="Simplified Arabic" w:cs="Simplified Arabic"/>
          <w:sz w:val="28"/>
          <w:szCs w:val="28"/>
          <w:rtl/>
          <w:lang w:bidi="ar-SA"/>
        </w:rPr>
      </w:pPr>
      <w:r>
        <w:rPr>
          <w:rFonts w:ascii="Simplified Arabic" w:eastAsia="Simplified Arabic" w:hAnsi="Simplified Arabic" w:cs="Simplified Arabic"/>
          <w:sz w:val="28"/>
          <w:szCs w:val="28"/>
          <w:rtl/>
          <w:lang w:bidi="ar-SA"/>
        </w:rPr>
        <w:br w:type="page"/>
      </w:r>
    </w:p>
    <w:p w:rsidR="00AC613C" w:rsidRDefault="008361FE">
      <w:pPr>
        <w:spacing w:line="360" w:lineRule="auto"/>
        <w:rPr>
          <w:rFonts w:ascii="Simplified Arabic" w:eastAsia="Simplified Arabic" w:hAnsi="Simplified Arabic" w:cs="Simplified Arabic"/>
          <w:b/>
          <w:bCs/>
          <w:sz w:val="28"/>
          <w:szCs w:val="28"/>
          <w:rtl/>
        </w:rPr>
      </w:pPr>
      <w:r>
        <w:rPr>
          <w:rFonts w:ascii="Simplified Arabic" w:eastAsia="Simplified Arabic" w:hAnsi="Simplified Arabic" w:cs="Simplified Arabic" w:hint="cs"/>
          <w:b/>
          <w:bCs/>
          <w:sz w:val="28"/>
          <w:szCs w:val="28"/>
          <w:rtl/>
        </w:rPr>
        <w:lastRenderedPageBreak/>
        <w:t>ملخص:</w:t>
      </w:r>
    </w:p>
    <w:p w:rsidR="00AC613C" w:rsidRDefault="008361FE">
      <w:pPr>
        <w:spacing w:line="360" w:lineRule="auto"/>
        <w:ind w:firstLine="720"/>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بحثنا هذا تناولنا فيه كتاب الأربعين للإمام أبي زكريا يحيى بن شرف النووي وقد قسمناه إلى حقول دلالية هي: حقل الإيمان، حقل الإسلام، حقل الإحسان، ومن ثم أردفناه بدراسة بلاغية</w:t>
      </w:r>
      <w:r>
        <w:rPr>
          <w:rFonts w:ascii="Simplified Arabic" w:eastAsia="Simplified Arabic" w:hAnsi="Simplified Arabic" w:cs="Simplified Arabic" w:hint="cs"/>
          <w:sz w:val="28"/>
          <w:szCs w:val="28"/>
          <w:rtl/>
        </w:rPr>
        <w:t xml:space="preserve"> للأحاديث ؛  بعنوان: دراسة بلاغية دلالية لبؤرة الخطاب في الأربعين النووية.</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 xml:space="preserve">ومن خلال هذا البحث كانت الإشكالية حول: </w:t>
      </w:r>
    </w:p>
    <w:p w:rsidR="00AC613C" w:rsidRDefault="008361FE">
      <w:pPr>
        <w:pStyle w:val="Paragraphedeliste"/>
      </w:pPr>
      <w:r>
        <w:rPr>
          <w:rFonts w:hint="cs"/>
          <w:rtl/>
        </w:rPr>
        <w:t>أين تكمن بؤرة الخطاب في الأحاديث النبوية في كتاب الأربعين النووية؟</w:t>
      </w:r>
    </w:p>
    <w:p w:rsidR="00AC613C" w:rsidRDefault="008361FE">
      <w:pPr>
        <w:pStyle w:val="Paragraphedeliste"/>
        <w:rPr>
          <w:rtl/>
        </w:rPr>
      </w:pPr>
      <w:r>
        <w:rPr>
          <w:rFonts w:hint="cs"/>
          <w:rtl/>
        </w:rPr>
        <w:t>الكلمات المفتاحية: دراسة،</w:t>
      </w:r>
      <w:r w:rsidR="00FA5329">
        <w:rPr>
          <w:rFonts w:hint="cs"/>
          <w:rtl/>
        </w:rPr>
        <w:t xml:space="preserve"> </w:t>
      </w:r>
      <w:r>
        <w:rPr>
          <w:rFonts w:hint="cs"/>
          <w:rtl/>
        </w:rPr>
        <w:t>بلاغة،</w:t>
      </w:r>
      <w:r w:rsidR="00FA5329">
        <w:rPr>
          <w:rFonts w:hint="cs"/>
          <w:rtl/>
        </w:rPr>
        <w:t xml:space="preserve"> </w:t>
      </w:r>
      <w:r>
        <w:rPr>
          <w:rFonts w:hint="cs"/>
          <w:rtl/>
        </w:rPr>
        <w:t>دلالة،</w:t>
      </w:r>
      <w:r w:rsidR="00FA5329">
        <w:rPr>
          <w:rFonts w:hint="cs"/>
          <w:rtl/>
        </w:rPr>
        <w:t xml:space="preserve"> </w:t>
      </w:r>
      <w:r>
        <w:rPr>
          <w:rFonts w:hint="cs"/>
          <w:rtl/>
        </w:rPr>
        <w:t>بؤرة،</w:t>
      </w:r>
      <w:r w:rsidR="00FA5329">
        <w:rPr>
          <w:rFonts w:hint="cs"/>
          <w:rtl/>
        </w:rPr>
        <w:t xml:space="preserve"> </w:t>
      </w:r>
      <w:r>
        <w:rPr>
          <w:rFonts w:hint="cs"/>
          <w:rtl/>
        </w:rPr>
        <w:t>خطاب.</w:t>
      </w:r>
    </w:p>
    <w:p w:rsidR="00AC613C" w:rsidRDefault="008361FE">
      <w:pPr>
        <w:bidi w:val="0"/>
        <w:spacing w:line="360" w:lineRule="auto"/>
        <w:rPr>
          <w:rFonts w:eastAsia="Simplified Arabic" w:cs="Times New Roman"/>
          <w:sz w:val="28"/>
          <w:szCs w:val="28"/>
        </w:rPr>
      </w:pPr>
      <w:r>
        <w:rPr>
          <w:rFonts w:eastAsia="Simplified Arabic" w:cs="Times New Roman"/>
          <w:b/>
          <w:bCs/>
          <w:sz w:val="28"/>
          <w:szCs w:val="28"/>
        </w:rPr>
        <w:t>SUMMARY</w:t>
      </w:r>
      <w:r>
        <w:rPr>
          <w:rFonts w:eastAsia="Simplified Arabic" w:cs="Times New Roman"/>
          <w:sz w:val="28"/>
          <w:szCs w:val="28"/>
          <w:rtl/>
        </w:rPr>
        <w:t>:</w:t>
      </w:r>
    </w:p>
    <w:p w:rsidR="00AC613C" w:rsidRDefault="008361FE">
      <w:pPr>
        <w:bidi w:val="0"/>
        <w:spacing w:line="360" w:lineRule="auto"/>
        <w:ind w:firstLine="720"/>
        <w:rPr>
          <w:rFonts w:eastAsia="Simplified Arabic" w:cs="Times New Roman"/>
          <w:sz w:val="28"/>
          <w:szCs w:val="28"/>
        </w:rPr>
      </w:pPr>
      <w:r>
        <w:rPr>
          <w:rFonts w:eastAsia="Simplified Arabic" w:cs="Times New Roman"/>
          <w:sz w:val="28"/>
          <w:szCs w:val="28"/>
        </w:rPr>
        <w:t xml:space="preserve">Our research </w:t>
      </w:r>
      <w:r>
        <w:rPr>
          <w:rFonts w:eastAsia="Simplified Arabic" w:cs="Times New Roman"/>
          <w:sz w:val="28"/>
          <w:szCs w:val="28"/>
        </w:rPr>
        <w:t>dealt with the Book of Forty by Imam Abi Zakariya Yahya bin Sharaf Al-Nawawi, and we divided it into semantic fields: the field of faith, the field of Islam, and the field of charity, and then we included it with a rhetorical study of hadiths; We labeled t</w:t>
      </w:r>
      <w:r>
        <w:rPr>
          <w:rFonts w:eastAsia="Simplified Arabic" w:cs="Times New Roman"/>
          <w:sz w:val="28"/>
          <w:szCs w:val="28"/>
        </w:rPr>
        <w:t>he topic B: A rhetorical and semantic study of the focus of the discourse in the Nawawi Forty</w:t>
      </w:r>
      <w:r>
        <w:rPr>
          <w:rFonts w:eastAsia="Simplified Arabic" w:cs="Times New Roman"/>
          <w:sz w:val="28"/>
          <w:szCs w:val="28"/>
          <w:rtl/>
        </w:rPr>
        <w:t>.</w:t>
      </w:r>
    </w:p>
    <w:p w:rsidR="00AC613C" w:rsidRDefault="008361FE">
      <w:pPr>
        <w:bidi w:val="0"/>
        <w:spacing w:line="360" w:lineRule="auto"/>
        <w:rPr>
          <w:rFonts w:eastAsia="Simplified Arabic" w:cs="Times New Roman"/>
          <w:sz w:val="28"/>
          <w:szCs w:val="28"/>
        </w:rPr>
      </w:pPr>
      <w:r>
        <w:rPr>
          <w:rFonts w:eastAsia="Simplified Arabic" w:cs="Times New Roman"/>
          <w:sz w:val="28"/>
          <w:szCs w:val="28"/>
        </w:rPr>
        <w:t>Through this research, the problem was about</w:t>
      </w:r>
      <w:r>
        <w:rPr>
          <w:rFonts w:eastAsia="Simplified Arabic" w:cs="Times New Roman"/>
          <w:sz w:val="28"/>
          <w:szCs w:val="28"/>
          <w:rtl/>
        </w:rPr>
        <w:t>:</w:t>
      </w:r>
    </w:p>
    <w:p w:rsidR="00AC613C" w:rsidRDefault="008361FE">
      <w:pPr>
        <w:bidi w:val="0"/>
        <w:spacing w:line="360" w:lineRule="auto"/>
        <w:rPr>
          <w:rFonts w:eastAsia="Simplified Arabic" w:cs="Times New Roman"/>
          <w:sz w:val="28"/>
          <w:szCs w:val="28"/>
        </w:rPr>
      </w:pPr>
      <w:r>
        <w:rPr>
          <w:rFonts w:eastAsia="Simplified Arabic" w:cs="Times New Roman"/>
          <w:sz w:val="28"/>
          <w:szCs w:val="28"/>
          <w:rtl/>
        </w:rPr>
        <w:t xml:space="preserve">- </w:t>
      </w:r>
      <w:r>
        <w:rPr>
          <w:rFonts w:eastAsia="Simplified Arabic" w:cs="Times New Roman"/>
          <w:sz w:val="28"/>
          <w:szCs w:val="28"/>
        </w:rPr>
        <w:t>Where is the focus of the discourse in the hadiths of the Prophet in the book of the nuclear forty</w:t>
      </w:r>
      <w:r>
        <w:rPr>
          <w:rFonts w:eastAsia="Simplified Arabic" w:cs="Times New Roman"/>
          <w:sz w:val="28"/>
          <w:szCs w:val="28"/>
          <w:rtl/>
        </w:rPr>
        <w:t>?</w:t>
      </w:r>
    </w:p>
    <w:p w:rsidR="00AC613C" w:rsidRDefault="008361FE">
      <w:pPr>
        <w:bidi w:val="0"/>
        <w:spacing w:line="360" w:lineRule="auto"/>
        <w:rPr>
          <w:rFonts w:eastAsia="Simplified Arabic" w:cs="Times New Roman"/>
          <w:b/>
          <w:bCs/>
          <w:sz w:val="28"/>
          <w:szCs w:val="28"/>
          <w:rtl/>
        </w:rPr>
      </w:pPr>
      <w:r>
        <w:rPr>
          <w:rFonts w:eastAsia="Simplified Arabic" w:cs="Times New Roman"/>
          <w:b/>
          <w:bCs/>
          <w:sz w:val="28"/>
          <w:szCs w:val="28"/>
        </w:rPr>
        <w:t>Keywords</w:t>
      </w:r>
      <w:r>
        <w:rPr>
          <w:rFonts w:eastAsia="Simplified Arabic" w:cs="Times New Roman"/>
          <w:sz w:val="28"/>
          <w:szCs w:val="28"/>
        </w:rPr>
        <w:t>: stu</w:t>
      </w:r>
      <w:r>
        <w:rPr>
          <w:rFonts w:eastAsia="Simplified Arabic" w:cs="Times New Roman"/>
          <w:sz w:val="28"/>
          <w:szCs w:val="28"/>
        </w:rPr>
        <w:t>dy, rhetoric, significance, focus, discourse</w:t>
      </w:r>
      <w:r>
        <w:rPr>
          <w:rFonts w:eastAsia="Simplified Arabic" w:cs="Times New Roman"/>
          <w:sz w:val="28"/>
          <w:szCs w:val="28"/>
          <w:rtl/>
        </w:rPr>
        <w:t>.</w:t>
      </w:r>
    </w:p>
    <w:p w:rsidR="00AC613C" w:rsidRDefault="00AC613C">
      <w:pPr>
        <w:spacing w:line="360" w:lineRule="auto"/>
        <w:rPr>
          <w:rFonts w:ascii="Simplified Arabic" w:eastAsia="Simplified Arabic" w:hAnsi="Simplified Arabic" w:cs="Simplified Arabic"/>
          <w:b/>
          <w:bCs/>
          <w:sz w:val="28"/>
          <w:szCs w:val="28"/>
          <w:rtl/>
        </w:rPr>
      </w:pPr>
    </w:p>
    <w:p w:rsidR="00AC613C" w:rsidRDefault="00AC613C">
      <w:pPr>
        <w:spacing w:line="360" w:lineRule="auto"/>
        <w:rPr>
          <w:rFonts w:ascii="Simplified Arabic" w:eastAsia="Simplified Arabic" w:hAnsi="Simplified Arabic" w:cs="Simplified Arabic"/>
          <w:b/>
          <w:bCs/>
          <w:sz w:val="28"/>
          <w:szCs w:val="28"/>
          <w:rtl/>
        </w:rPr>
      </w:pPr>
    </w:p>
    <w:p w:rsidR="00AC613C" w:rsidRDefault="00AC613C">
      <w:pPr>
        <w:spacing w:line="360" w:lineRule="auto"/>
        <w:rPr>
          <w:rFonts w:ascii="Simplified Arabic" w:eastAsia="Simplified Arabic" w:hAnsi="Simplified Arabic" w:cs="Simplified Arabic"/>
          <w:b/>
          <w:bCs/>
          <w:sz w:val="28"/>
          <w:szCs w:val="28"/>
          <w:rtl/>
        </w:rPr>
      </w:pPr>
    </w:p>
    <w:p w:rsidR="00AC613C" w:rsidRDefault="000A7EF1">
      <w:pPr>
        <w:spacing w:line="360" w:lineRule="auto"/>
        <w:rPr>
          <w:rFonts w:ascii="Simplified Arabic" w:eastAsia="Simplified Arabic" w:hAnsi="Simplified Arabic" w:cs="Simplified Arabic"/>
          <w:b/>
          <w:bCs/>
          <w:sz w:val="28"/>
          <w:szCs w:val="28"/>
          <w:rtl/>
        </w:rPr>
      </w:pPr>
      <w:r w:rsidRPr="000A7EF1">
        <w:rPr>
          <w:rtl/>
        </w:rPr>
        <w:lastRenderedPageBrea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6" o:spid="_x0000_s2051" type="#_x0000_t98" style="position:absolute;left:0;text-align:left;margin-left:66.15pt;margin-top:17.7pt;width:371.8pt;height:402.95pt;z-index:251655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">
            <v:textbox>
              <w:txbxContent>
                <w:p w:rsidR="00AC613C" w:rsidRDefault="00AC613C">
                  <w:pPr>
                    <w:rPr>
                      <w:rFonts w:ascii="Traditional Arabic" w:hAnsi="Traditional Arabic" w:cs="Traditional Arabic"/>
                      <w:b/>
                      <w:bCs/>
                      <w:sz w:val="48"/>
                      <w:szCs w:val="48"/>
                      <w:rtl/>
                    </w:rPr>
                  </w:pPr>
                </w:p>
                <w:p w:rsidR="00AC613C" w:rsidRDefault="00AC613C">
                  <w:pPr>
                    <w:rPr>
                      <w:rFonts w:ascii="Traditional Arabic" w:hAnsi="Traditional Arabic" w:cs="Traditional Arabic"/>
                      <w:b/>
                      <w:bCs/>
                      <w:sz w:val="48"/>
                      <w:szCs w:val="48"/>
                      <w:rtl/>
                    </w:rPr>
                  </w:pPr>
                </w:p>
                <w:p w:rsidR="00AC613C" w:rsidRDefault="008361FE">
                  <w:pPr>
                    <w:rPr>
                      <w:rFonts w:ascii="Traditional Arabic" w:hAnsi="Traditional Arabic" w:cs="Traditional Arabic"/>
                      <w:b/>
                      <w:bCs/>
                      <w:sz w:val="96"/>
                      <w:szCs w:val="96"/>
                    </w:rPr>
                  </w:pPr>
                  <w:r>
                    <w:rPr>
                      <w:rFonts w:ascii="Traditional Arabic" w:hAnsi="Traditional Arabic" w:cs="Traditional Arabic"/>
                      <w:b/>
                      <w:bCs/>
                      <w:sz w:val="96"/>
                      <w:szCs w:val="96"/>
                      <w:rtl/>
                    </w:rPr>
                    <w:t>مقدمة</w:t>
                  </w:r>
                </w:p>
                <w:p w:rsidR="00AC613C" w:rsidRDefault="00AC613C"/>
              </w:txbxContent>
            </v:textbox>
          </v:shape>
        </w:pict>
      </w:r>
    </w:p>
    <w:p w:rsidR="00AC613C" w:rsidRDefault="00AC613C">
      <w:pPr>
        <w:spacing w:line="360" w:lineRule="auto"/>
        <w:rPr>
          <w:rFonts w:ascii="Simplified Arabic" w:eastAsia="Simplified Arabic" w:hAnsi="Simplified Arabic" w:cs="Simplified Arabic"/>
          <w:b/>
          <w:bCs/>
          <w:sz w:val="28"/>
          <w:szCs w:val="28"/>
          <w:rtl/>
        </w:rPr>
      </w:pPr>
    </w:p>
    <w:p w:rsidR="00AC613C" w:rsidRDefault="00AC613C">
      <w:pPr>
        <w:spacing w:line="360" w:lineRule="auto"/>
        <w:rPr>
          <w:rFonts w:ascii="Simplified Arabic" w:eastAsia="Simplified Arabic" w:hAnsi="Simplified Arabic" w:cs="Simplified Arabic"/>
          <w:b/>
          <w:bCs/>
          <w:sz w:val="28"/>
          <w:szCs w:val="28"/>
          <w:rtl/>
        </w:rPr>
      </w:pPr>
    </w:p>
    <w:p w:rsidR="00AC613C" w:rsidRDefault="008361FE">
      <w:pPr>
        <w:spacing w:line="360" w:lineRule="auto"/>
        <w:rPr>
          <w:rFonts w:ascii="Simplified Arabic" w:eastAsia="Simplified Arabic" w:hAnsi="Simplified Arabic" w:cs="Simplified Arabic"/>
          <w:b/>
          <w:bCs/>
          <w:sz w:val="144"/>
          <w:szCs w:val="144"/>
          <w:rtl/>
        </w:rPr>
        <w:sectPr w:rsidR="00AC613C">
          <w:footnotePr>
            <w:numRestart w:val="eachPage"/>
          </w:footnotePr>
          <w:pgSz w:w="11907" w:h="16839"/>
          <w:pgMar w:top="1418" w:right="1985" w:bottom="1418" w:left="851" w:header="720" w:footer="720" w:gutter="0"/>
          <w:pgNumType w:fmt="arabicAbjad" w:start="1"/>
          <w:cols w:space="720"/>
          <w:docGrid w:linePitch="354"/>
        </w:sectPr>
      </w:pPr>
      <w:r>
        <w:rPr>
          <w:rFonts w:ascii="Simplified Arabic" w:eastAsia="Simplified Arabic" w:hAnsi="Simplified Arabic" w:cs="Simplified Arabic" w:hint="cs"/>
          <w:b/>
          <w:bCs/>
          <w:sz w:val="144"/>
          <w:szCs w:val="144"/>
          <w:highlight w:val="yellow"/>
          <w:rtl/>
        </w:rPr>
        <w:t>مقدمة:</w:t>
      </w:r>
    </w:p>
    <w:p w:rsidR="00AC613C" w:rsidRDefault="008361FE">
      <w:pPr>
        <w:spacing w:line="360" w:lineRule="auto"/>
        <w:rPr>
          <w:rFonts w:ascii="Simplified Arabic" w:eastAsia="Simplified Arabic" w:hAnsi="Simplified Arabic" w:cs="Simplified Arabic"/>
          <w:sz w:val="32"/>
          <w:szCs w:val="32"/>
          <w:rtl/>
        </w:rPr>
      </w:pPr>
      <w:bookmarkStart w:id="1" w:name="_Toc136253406"/>
      <w:r>
        <w:rPr>
          <w:rStyle w:val="Titre1Car"/>
          <w:rFonts w:ascii="Simplified Arabic" w:eastAsia="Simplified Arabic" w:hAnsi="Simplified Arabic" w:cs="Simplified Arabic"/>
          <w:sz w:val="32"/>
          <w:szCs w:val="32"/>
          <w:rtl/>
        </w:rPr>
        <w:lastRenderedPageBreak/>
        <w:t>مقدمة</w:t>
      </w:r>
      <w:bookmarkEnd w:id="1"/>
    </w:p>
    <w:p w:rsidR="00AC613C" w:rsidRDefault="008361FE">
      <w:pPr>
        <w:spacing w:after="0" w:line="360" w:lineRule="auto"/>
        <w:jc w:val="center"/>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بسم الله الرحمن الرحيم</w:t>
      </w:r>
    </w:p>
    <w:p w:rsidR="00AC613C" w:rsidRDefault="008361FE">
      <w:pPr>
        <w:spacing w:after="0" w:line="360" w:lineRule="auto"/>
        <w:ind w:firstLine="720"/>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والصلاة والسلام على أشرف المرسلين سيدنا محمد وعلى آله وصحبه أجمعين وبعد.</w:t>
      </w:r>
    </w:p>
    <w:p w:rsidR="00AC613C" w:rsidRDefault="008361FE">
      <w:pPr>
        <w:spacing w:after="0" w:line="360" w:lineRule="auto"/>
        <w:ind w:firstLine="720"/>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 xml:space="preserve">ظهرت اللغة العربية بين العديد من اللغات التي آلت في </w:t>
      </w:r>
      <w:r>
        <w:rPr>
          <w:rFonts w:ascii="Simplified Arabic" w:eastAsia="Simplified Arabic" w:hAnsi="Simplified Arabic" w:cs="Simplified Arabic" w:hint="cs"/>
          <w:sz w:val="28"/>
          <w:szCs w:val="28"/>
          <w:rtl/>
        </w:rPr>
        <w:t xml:space="preserve">النهاية إلى الزوال، لكن اللغة العربية لم يكن مصيرها  مثل من سبقها، بقيت صامدة ، عاصرت لغات قبلها اندثرت فيما بعد، أما هي فحفظها الله عز و جل لتشرفها بنزول القرآن الكريم بها و هذا ما ميزها عن بقية اللغات، لها تأثير بالغ لما توسمت به من قوة ألفاظ و براعة في </w:t>
      </w:r>
      <w:r>
        <w:rPr>
          <w:rFonts w:ascii="Simplified Arabic" w:eastAsia="Simplified Arabic" w:hAnsi="Simplified Arabic" w:cs="Simplified Arabic" w:hint="cs"/>
          <w:sz w:val="28"/>
          <w:szCs w:val="28"/>
          <w:rtl/>
        </w:rPr>
        <w:t>تنسيق حروفها؛ تسابق الكثير من الشعراء و الكتاب في الإبداع فيها، و لكن نزول القرآن الكريم كان بمثابة آية في الإعجاز البلاغي و اللغوي الذي أذهل عقول قارئيه بلفظه المحكم والمنزه عن الخطأ، جاء بعده الحديث ليصف تعاليم الدين و أحكامه التي قد يغفل عنها الناس أو ل</w:t>
      </w:r>
      <w:r>
        <w:rPr>
          <w:rFonts w:ascii="Simplified Arabic" w:eastAsia="Simplified Arabic" w:hAnsi="Simplified Arabic" w:cs="Simplified Arabic" w:hint="cs"/>
          <w:sz w:val="28"/>
          <w:szCs w:val="28"/>
          <w:rtl/>
        </w:rPr>
        <w:t>ا يدركونها من القرآن.</w:t>
      </w:r>
    </w:p>
    <w:p w:rsidR="00AC613C" w:rsidRDefault="008361FE">
      <w:pPr>
        <w:spacing w:after="0" w:line="360" w:lineRule="auto"/>
        <w:ind w:firstLine="720"/>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 xml:space="preserve">فاتسم الحديث ببلاغة لا يسمو إليها النّص الأدبي؛ بحيث تشدّك إليه ألفاظ موجزة بسيطة التّركيب، ذات معان عميقة، كما كان له بصمته البارزة في اللغة العربية؛ كيف لا والرسول صلى الله عليه وسلّم أوتي جوامع الكلم، إذ حاكى جميع النواحي من الأدب </w:t>
      </w:r>
      <w:r>
        <w:rPr>
          <w:rFonts w:ascii="Simplified Arabic" w:eastAsia="Simplified Arabic" w:hAnsi="Simplified Arabic" w:cs="Simplified Arabic" w:hint="cs"/>
          <w:sz w:val="28"/>
          <w:szCs w:val="28"/>
          <w:rtl/>
        </w:rPr>
        <w:t>والطلاقة وسهولة التركيب و الإبداع اللغوي و الفكري، نُطِقَ بأفصح لهجة عربية و هي لغة قريش، كما كان الأمر لما قبله ألا و هو القرآن.</w:t>
      </w:r>
    </w:p>
    <w:p w:rsidR="00AC613C" w:rsidRDefault="008361FE">
      <w:pPr>
        <w:spacing w:after="0" w:line="360" w:lineRule="auto"/>
        <w:ind w:firstLine="720"/>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اتصف الحديث ببراعة الخطاب فهو دعوة لتزكية الأخلاق و إصلاح النفوس و تصحيح المعتقدات الخاطئة و استكمال تعاليم الدين؛ ذلك أنّ مهم</w:t>
      </w:r>
      <w:r>
        <w:rPr>
          <w:rFonts w:ascii="Simplified Arabic" w:eastAsia="Simplified Arabic" w:hAnsi="Simplified Arabic" w:cs="Simplified Arabic" w:hint="cs"/>
          <w:sz w:val="28"/>
          <w:szCs w:val="28"/>
          <w:rtl/>
        </w:rPr>
        <w:t>ة الرسول صلى الله عليه سلم التبليغ، من هنا كان يراعي في كامل خطاباته مختلف الطبقات الاجتماعية، بالإضافة إلى الدقة في اختيار الألفاظ التي تنساب إلى العقول فتثير قلوبهم وتدعوهم إلى الهدى والاستقامة، وبهذا كانت هنالك علاقة تأثر و تأثير متبادلة بين اللغة والخط</w:t>
      </w:r>
      <w:r>
        <w:rPr>
          <w:rFonts w:ascii="Simplified Arabic" w:eastAsia="Simplified Arabic" w:hAnsi="Simplified Arabic" w:cs="Simplified Arabic" w:hint="cs"/>
          <w:sz w:val="28"/>
          <w:szCs w:val="28"/>
          <w:rtl/>
        </w:rPr>
        <w:t xml:space="preserve">اب، فخطاب الرّسول صلى الله عليه وسلّم واضح بأسلوب ممنهج ، به تُحقّق </w:t>
      </w:r>
      <w:r>
        <w:rPr>
          <w:rFonts w:ascii="Simplified Arabic" w:eastAsia="Simplified Arabic" w:hAnsi="Simplified Arabic" w:cs="Simplified Arabic" w:hint="cs"/>
          <w:sz w:val="28"/>
          <w:szCs w:val="28"/>
          <w:rtl/>
        </w:rPr>
        <w:lastRenderedPageBreak/>
        <w:t>الرّسالة غايتها في الإقناع والتّأثير، ولا يتأتى للبشرية إدراك فحوى رسالة الإسلام إلا بفهم المصدرين الأساسيين للتشريع من خلال فهم الخطاب القرآني والخطاب النبوي الشّريف؛ والذي جاء شارحا وموض</w:t>
      </w:r>
      <w:r>
        <w:rPr>
          <w:rFonts w:ascii="Simplified Arabic" w:eastAsia="Simplified Arabic" w:hAnsi="Simplified Arabic" w:cs="Simplified Arabic" w:hint="cs"/>
          <w:sz w:val="28"/>
          <w:szCs w:val="28"/>
          <w:rtl/>
        </w:rPr>
        <w:t>حا للخطاب القرآني.</w:t>
      </w:r>
    </w:p>
    <w:p w:rsidR="00AC613C" w:rsidRDefault="008361FE">
      <w:pPr>
        <w:spacing w:after="0" w:line="360" w:lineRule="auto"/>
        <w:ind w:firstLine="720"/>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فكان لثلة من العلماء والباحثين المتخصصين في دراسة الخطاب النبوي؛ جامعين وشارحين وموضّحين؛ ومن بين هؤلاء العلماء الإمام النّووي الذي قام بجمع أحاديث الرّسول صلى الله عليه وسلّم في كتيّب عنونه ب: " الأربعين النوويّة في الأحاديث الصحيحة الن</w:t>
      </w:r>
      <w:r>
        <w:rPr>
          <w:rFonts w:ascii="Simplified Arabic" w:eastAsia="Simplified Arabic" w:hAnsi="Simplified Arabic" w:cs="Simplified Arabic" w:hint="cs"/>
          <w:sz w:val="28"/>
          <w:szCs w:val="28"/>
          <w:rtl/>
        </w:rPr>
        <w:t>بوية "</w:t>
      </w:r>
    </w:p>
    <w:p w:rsidR="00AC613C" w:rsidRDefault="008361FE">
      <w:pPr>
        <w:spacing w:after="0" w:line="360" w:lineRule="auto"/>
        <w:ind w:firstLine="720"/>
        <w:rPr>
          <w:rFonts w:cs="Traditional Arabic"/>
          <w:b/>
          <w:bCs/>
          <w:sz w:val="28"/>
          <w:szCs w:val="28"/>
          <w:rtl/>
        </w:rPr>
      </w:pPr>
      <w:r>
        <w:rPr>
          <w:rFonts w:ascii="Simplified Arabic" w:eastAsia="Simplified Arabic" w:hAnsi="Simplified Arabic" w:cs="Simplified Arabic" w:hint="cs"/>
          <w:sz w:val="28"/>
          <w:szCs w:val="28"/>
          <w:rtl/>
        </w:rPr>
        <w:t>هذا الكتاب من شأنه أن يقدّم للناشئ، بل لعامة المسلمين صفحة واضحة مبسّطة عن تعاليم الإسلام والبلاغة النبوية، كل هذا شجعنا لتصفّح متن الأربعين النووية، بحيث اهتدينا إلى أن الأحاديث النبوية به تتقاطع في نقطة ثقل اعتبرناها بؤرة تتقاطع فيها كلّ هذه الأحا</w:t>
      </w:r>
      <w:r>
        <w:rPr>
          <w:rFonts w:ascii="Simplified Arabic" w:eastAsia="Simplified Arabic" w:hAnsi="Simplified Arabic" w:cs="Simplified Arabic" w:hint="cs"/>
          <w:sz w:val="28"/>
          <w:szCs w:val="28"/>
          <w:rtl/>
        </w:rPr>
        <w:t>ديث؛ وهي مدار الدين كلّه، وإذا أدركها المسلم حسن تديّنه وسلمت حياته، فصغنا عنوان مذكّرتنا بـ: " بؤرة الخطاب في الأربعين النّوويّة</w:t>
      </w:r>
      <w:r>
        <w:rPr>
          <w:rFonts w:cs="Traditional Arabic"/>
          <w:b/>
          <w:bCs/>
          <w:sz w:val="28"/>
          <w:szCs w:val="28"/>
          <w:rtl/>
        </w:rPr>
        <w:t>–</w:t>
      </w:r>
      <w:r>
        <w:rPr>
          <w:rFonts w:cs="Traditional Arabic" w:hint="cs"/>
          <w:b/>
          <w:bCs/>
          <w:sz w:val="28"/>
          <w:szCs w:val="28"/>
          <w:rtl/>
        </w:rPr>
        <w:t xml:space="preserve"> دراسة دلالية بلاغيّة-</w:t>
      </w:r>
    </w:p>
    <w:p w:rsidR="00AC613C" w:rsidRDefault="008361FE">
      <w:pPr>
        <w:spacing w:after="0" w:line="360" w:lineRule="auto"/>
        <w:ind w:firstLine="720"/>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 xml:space="preserve">ومن هنا نلحظ بأن لكل خطاب مركز ثقل أو ما يسمى ببؤرة الخطاب، التي تؤثر بنسبة كبيرة في تغيير معتقد أو </w:t>
      </w:r>
      <w:r>
        <w:rPr>
          <w:rFonts w:ascii="Simplified Arabic" w:eastAsia="Simplified Arabic" w:hAnsi="Simplified Arabic" w:cs="Simplified Arabic" w:hint="cs"/>
          <w:sz w:val="28"/>
          <w:szCs w:val="28"/>
          <w:rtl/>
        </w:rPr>
        <w:t>سلوك أو تأكيد أمر ما.</w:t>
      </w:r>
    </w:p>
    <w:p w:rsidR="00AC613C" w:rsidRDefault="008361FE">
      <w:pPr>
        <w:pStyle w:val="Paragraphedeliste"/>
        <w:rPr>
          <w:rtl/>
        </w:rPr>
      </w:pPr>
      <w:bookmarkStart w:id="2" w:name="_Toc136253407"/>
      <w:r>
        <w:rPr>
          <w:rStyle w:val="Titre1Car"/>
          <w:rFonts w:ascii="Simplified Arabic" w:eastAsia="Simplified Arabic" w:hAnsi="Simplified Arabic" w:cs="Simplified Arabic"/>
          <w:rtl/>
        </w:rPr>
        <w:t>إشكالية البحث</w:t>
      </w:r>
      <w:bookmarkEnd w:id="2"/>
      <w:r>
        <w:rPr>
          <w:rFonts w:hint="cs"/>
          <w:rtl/>
        </w:rPr>
        <w:t>:</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بعد اطّلاعنا على كتاب الأربعين النّوويّة، وصياغتنا لعنوان المذكّرة أسلمانا  ذلك إلى صياغة إشكاليتنا المتمثّلة في السؤال الجوهري التّالي:</w:t>
      </w:r>
    </w:p>
    <w:p w:rsidR="00AC613C" w:rsidRDefault="008361FE">
      <w:pPr>
        <w:pStyle w:val="Paragraphedeliste"/>
      </w:pPr>
      <w:r>
        <w:rPr>
          <w:rFonts w:hint="cs"/>
          <w:rtl/>
        </w:rPr>
        <w:t>أين تكمن بؤرة الخطاب في هذه الأحاديث؟</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لنجيب على هذا التساؤل استعنّا بأسئلة فرعيّة؛</w:t>
      </w:r>
      <w:r>
        <w:rPr>
          <w:rFonts w:ascii="Simplified Arabic" w:eastAsia="Simplified Arabic" w:hAnsi="Simplified Arabic" w:cs="Simplified Arabic" w:hint="cs"/>
          <w:sz w:val="28"/>
          <w:szCs w:val="28"/>
          <w:rtl/>
        </w:rPr>
        <w:t xml:space="preserve"> هي:</w:t>
      </w:r>
    </w:p>
    <w:p w:rsidR="00AC613C" w:rsidRDefault="008361FE">
      <w:pPr>
        <w:pStyle w:val="Paragraphedeliste"/>
      </w:pPr>
      <w:r>
        <w:rPr>
          <w:rFonts w:hint="cs"/>
          <w:rtl/>
        </w:rPr>
        <w:t>ما الدّلالات التي ترمي إليها الأحاديث في متن الأربعين النّوويّة؟</w:t>
      </w:r>
    </w:p>
    <w:p w:rsidR="00AC613C" w:rsidRDefault="008361FE">
      <w:pPr>
        <w:pStyle w:val="Paragraphedeliste"/>
        <w:rPr>
          <w:rtl/>
        </w:rPr>
      </w:pPr>
      <w:r>
        <w:rPr>
          <w:rFonts w:hint="cs"/>
          <w:rtl/>
        </w:rPr>
        <w:lastRenderedPageBreak/>
        <w:t xml:space="preserve">ما النكت البلاغية التي مكّنتنا من استنتاج بؤرة الخطاب في هذه الأحاديث؟ </w:t>
      </w:r>
    </w:p>
    <w:p w:rsidR="00AC613C" w:rsidRDefault="008361FE">
      <w:pPr>
        <w:pStyle w:val="Paragraphedeliste"/>
        <w:rPr>
          <w:rtl/>
        </w:rPr>
      </w:pPr>
      <w:bookmarkStart w:id="3" w:name="_Toc136253408"/>
      <w:r>
        <w:rPr>
          <w:rStyle w:val="Titre1Car"/>
          <w:rFonts w:ascii="Simplified Arabic" w:eastAsia="Simplified Arabic" w:hAnsi="Simplified Arabic" w:cs="Simplified Arabic"/>
          <w:rtl/>
        </w:rPr>
        <w:t>أهميّة الموضوع</w:t>
      </w:r>
      <w:bookmarkEnd w:id="3"/>
      <w:r>
        <w:rPr>
          <w:rFonts w:hint="cs"/>
          <w:rtl/>
        </w:rPr>
        <w:t xml:space="preserve"> : </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أهميّة البحث نوجزها في نقطتين رئيسيّتين:</w:t>
      </w:r>
    </w:p>
    <w:p w:rsidR="00AC613C" w:rsidRDefault="008361FE">
      <w:pPr>
        <w:pStyle w:val="Paragraphedeliste"/>
        <w:rPr>
          <w:rtl/>
        </w:rPr>
      </w:pPr>
      <w:r>
        <w:rPr>
          <w:rFonts w:hint="cs"/>
          <w:rtl/>
        </w:rPr>
        <w:t xml:space="preserve">قيمة حديث الرّسول صلّى الله عليه وسلّم ومكانته في قلوب </w:t>
      </w:r>
      <w:r>
        <w:rPr>
          <w:rFonts w:hint="cs"/>
          <w:rtl/>
        </w:rPr>
        <w:t>مجتمعاتنا الإسلاميّة، وما يحمله من توجيهات رشيدة، وبلاغة سديدة.</w:t>
      </w:r>
    </w:p>
    <w:p w:rsidR="00AC613C" w:rsidRDefault="008361FE">
      <w:pPr>
        <w:pStyle w:val="Paragraphedeliste"/>
      </w:pPr>
      <w:r>
        <w:rPr>
          <w:rFonts w:hint="cs"/>
          <w:rtl/>
        </w:rPr>
        <w:t xml:space="preserve">التّعرف على بؤرة الخطاب في الأحاديث النّبوية؛ والتي من شأنها أن تحدث أثرا إيجابيّا في حياة النّاس. </w:t>
      </w:r>
    </w:p>
    <w:p w:rsidR="00AC613C" w:rsidRDefault="008361FE">
      <w:pPr>
        <w:pStyle w:val="Paragraphedeliste"/>
      </w:pPr>
      <w:r>
        <w:rPr>
          <w:rFonts w:hint="cs"/>
          <w:rtl/>
        </w:rPr>
        <w:t>تتبّع الحقول الدّلاليّة؛ بحيث  تُوصلنا إلى بؤرة الخطاب في الأحاديث.</w:t>
      </w:r>
    </w:p>
    <w:p w:rsidR="00AC613C" w:rsidRDefault="008361FE">
      <w:pPr>
        <w:pStyle w:val="Paragraphedeliste"/>
      </w:pPr>
      <w:r>
        <w:rPr>
          <w:rFonts w:hint="cs"/>
          <w:rtl/>
        </w:rPr>
        <w:t>رصد الأسرار البلاغيّة من</w:t>
      </w:r>
      <w:r>
        <w:rPr>
          <w:rFonts w:hint="cs"/>
          <w:rtl/>
        </w:rPr>
        <w:t xml:space="preserve"> خلال أساليب علم المعاني وعلم البيان وعلم البديع؛ للوقوف على بلاغة الأحاديث النّبويّة الشّريفة.</w:t>
      </w:r>
    </w:p>
    <w:p w:rsidR="00AC613C" w:rsidRDefault="008361FE">
      <w:pPr>
        <w:pStyle w:val="Paragraphedeliste"/>
        <w:rPr>
          <w:rtl/>
        </w:rPr>
      </w:pPr>
      <w:bookmarkStart w:id="4" w:name="_Toc136253409"/>
      <w:r>
        <w:rPr>
          <w:rStyle w:val="Titre1Car"/>
          <w:rFonts w:eastAsia="Simplified Arabic" w:hint="cs"/>
          <w:rtl/>
        </w:rPr>
        <w:t>أهداف الدراسة</w:t>
      </w:r>
      <w:bookmarkEnd w:id="4"/>
      <w:r>
        <w:rPr>
          <w:rFonts w:hint="cs"/>
          <w:rtl/>
        </w:rPr>
        <w:t xml:space="preserve"> :</w:t>
      </w:r>
    </w:p>
    <w:p w:rsidR="00AC613C" w:rsidRDefault="008361FE">
      <w:pPr>
        <w:pStyle w:val="Paragraphedeliste"/>
      </w:pPr>
      <w:r>
        <w:rPr>
          <w:rFonts w:hint="cs"/>
          <w:rtl/>
        </w:rPr>
        <w:t>محاولة إبراز النكت البلاغية في بعض الأحاديث النبوية باعتبارها نماذج عليا في الخطاب بعد القرآن الكريم.</w:t>
      </w:r>
    </w:p>
    <w:p w:rsidR="00AC613C" w:rsidRDefault="008361FE">
      <w:pPr>
        <w:pStyle w:val="Paragraphedeliste"/>
      </w:pPr>
      <w:r>
        <w:rPr>
          <w:rFonts w:hint="cs"/>
          <w:rtl/>
        </w:rPr>
        <w:t>التعرف على بؤرة الخطاب من خلال الأحاديث، و</w:t>
      </w:r>
      <w:r>
        <w:rPr>
          <w:rFonts w:hint="cs"/>
          <w:rtl/>
        </w:rPr>
        <w:t>ا محاولة الإسهام بها في توعيّة المجتمع، وإبعاده عن بعض العادات السّيئة.</w:t>
      </w:r>
    </w:p>
    <w:p w:rsidR="00AC613C" w:rsidRDefault="008361FE">
      <w:pPr>
        <w:pStyle w:val="Paragraphedeliste"/>
        <w:rPr>
          <w:rtl/>
        </w:rPr>
      </w:pPr>
      <w:bookmarkStart w:id="5" w:name="_Toc136253410"/>
      <w:r>
        <w:rPr>
          <w:rStyle w:val="Titre1Car"/>
          <w:rFonts w:eastAsia="Simplified Arabic" w:hint="cs"/>
          <w:rtl/>
        </w:rPr>
        <w:t>أسباب اختيار الموضوع</w:t>
      </w:r>
      <w:bookmarkEnd w:id="5"/>
      <w:r>
        <w:rPr>
          <w:rFonts w:hint="cs"/>
          <w:rtl/>
        </w:rPr>
        <w:t xml:space="preserve"> :</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 xml:space="preserve">من أهم الأسباب التي دعتني لاختيار الموضوع هي: </w:t>
      </w:r>
    </w:p>
    <w:p w:rsidR="00AC613C" w:rsidRDefault="008361FE">
      <w:pPr>
        <w:pStyle w:val="Paragraphedeliste"/>
        <w:rPr>
          <w:rtl/>
        </w:rPr>
      </w:pPr>
      <w:r>
        <w:rPr>
          <w:rFonts w:hint="cs"/>
          <w:rtl/>
        </w:rPr>
        <w:t>رغبتا في التّعليم؛ الذي نود أن نحصل على وظيفة من خلاله؛ إذ خير ما يوثّق صلتنا بالعلم هو التّعليم، وما يزيد هذا راب</w:t>
      </w:r>
      <w:r>
        <w:rPr>
          <w:rFonts w:hint="cs"/>
          <w:rtl/>
        </w:rPr>
        <w:t>طة هو تعلقنا بكتاب الله، وحديث رسول الله صلّى الله عليه وسلّم؛ بحيث نحسب أنّه ينمّي المهارات في هذا المجال.</w:t>
      </w:r>
    </w:p>
    <w:p w:rsidR="00AC613C" w:rsidRDefault="008361FE">
      <w:pPr>
        <w:pStyle w:val="Paragraphedeliste"/>
      </w:pPr>
      <w:r>
        <w:rPr>
          <w:rFonts w:hint="cs"/>
          <w:rtl/>
        </w:rPr>
        <w:lastRenderedPageBreak/>
        <w:t>استكشاف بلاغة الحديث و محاولة الإلمام ببعض مميزاته والتدبر فيه.</w:t>
      </w:r>
    </w:p>
    <w:p w:rsidR="00AC613C" w:rsidRDefault="008361FE">
      <w:pPr>
        <w:pStyle w:val="Paragraphedeliste"/>
      </w:pPr>
      <w:r>
        <w:rPr>
          <w:rFonts w:hint="cs"/>
          <w:rtl/>
        </w:rPr>
        <w:t>الاهتمام بلغة الحديث ومحاولة التعرف عليها.</w:t>
      </w:r>
    </w:p>
    <w:p w:rsidR="00AC613C" w:rsidRDefault="008361FE">
      <w:pPr>
        <w:pStyle w:val="Paragraphedeliste"/>
      </w:pPr>
      <w:r>
        <w:rPr>
          <w:rFonts w:hint="cs"/>
          <w:rtl/>
        </w:rPr>
        <w:t xml:space="preserve">الرغبة في الإسهام بهذا البحث العلمي  في </w:t>
      </w:r>
      <w:r>
        <w:rPr>
          <w:rFonts w:hint="cs"/>
          <w:rtl/>
        </w:rPr>
        <w:t>إثراء مكتبتنا، وترك بصمة في مجال العلم.</w:t>
      </w:r>
    </w:p>
    <w:p w:rsidR="00AC613C" w:rsidRDefault="008361FE">
      <w:pPr>
        <w:pStyle w:val="Paragraphedeliste"/>
        <w:rPr>
          <w:rtl/>
        </w:rPr>
      </w:pPr>
      <w:bookmarkStart w:id="6" w:name="_Toc136253411"/>
      <w:r>
        <w:rPr>
          <w:rStyle w:val="Titre1Car"/>
          <w:rFonts w:ascii="Simplified Arabic" w:eastAsia="Simplified Arabic" w:hAnsi="Simplified Arabic" w:cs="Simplified Arabic"/>
          <w:rtl/>
        </w:rPr>
        <w:t>صعوبات البحث</w:t>
      </w:r>
      <w:bookmarkEnd w:id="6"/>
      <w:r>
        <w:rPr>
          <w:rFonts w:hint="cs"/>
          <w:rtl/>
        </w:rPr>
        <w:t>:</w:t>
      </w:r>
      <w:r>
        <w:rPr>
          <w:rtl/>
        </w:rPr>
        <w:tab/>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من أبرز الصعوبات التي واجهتني خلال البحث ما يلي:</w:t>
      </w:r>
    </w:p>
    <w:p w:rsidR="00AC613C" w:rsidRDefault="008361FE">
      <w:pPr>
        <w:numPr>
          <w:ilvl w:val="0"/>
          <w:numId w:val="1"/>
        </w:numPr>
        <w:spacing w:line="360" w:lineRule="auto"/>
        <w:ind w:left="0"/>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صعوبة التّعامل مع بعض مصطلحات المراجع.</w:t>
      </w:r>
    </w:p>
    <w:p w:rsidR="00AC613C" w:rsidRDefault="008361FE">
      <w:pPr>
        <w:numPr>
          <w:ilvl w:val="0"/>
          <w:numId w:val="1"/>
        </w:numPr>
        <w:spacing w:line="360" w:lineRule="auto"/>
        <w:ind w:left="0"/>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صعوبة  ايجاد بعض المراجع.</w:t>
      </w:r>
    </w:p>
    <w:p w:rsidR="00AC613C" w:rsidRDefault="008361FE">
      <w:pPr>
        <w:numPr>
          <w:ilvl w:val="0"/>
          <w:numId w:val="1"/>
        </w:numPr>
        <w:spacing w:line="360" w:lineRule="auto"/>
        <w:ind w:left="0"/>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ضيق الوقت.</w:t>
      </w:r>
    </w:p>
    <w:p w:rsidR="00AC613C" w:rsidRDefault="008361FE">
      <w:pPr>
        <w:pStyle w:val="Paragraphedeliste"/>
        <w:rPr>
          <w:rtl/>
        </w:rPr>
      </w:pPr>
      <w:bookmarkStart w:id="7" w:name="_Toc136253412"/>
      <w:r>
        <w:rPr>
          <w:rStyle w:val="Titre1Car"/>
          <w:rFonts w:ascii="Simplified Arabic" w:eastAsia="Simplified Arabic" w:hAnsi="Simplified Arabic" w:cs="Simplified Arabic"/>
          <w:rtl/>
        </w:rPr>
        <w:t>منهجية البحث و الأدوات المستعملة</w:t>
      </w:r>
      <w:bookmarkEnd w:id="7"/>
      <w:r>
        <w:rPr>
          <w:rFonts w:hint="cs"/>
          <w:rtl/>
        </w:rPr>
        <w:t xml:space="preserve"> :</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 xml:space="preserve">نظرا لطبيعة الموضوع المدروس فقد اعتمدنا في هذا البحث على المنهج الوصفي المشفوع بالإجراء التحليلي؛ والذي نعتقد أنّه يوصلنا إلى الإجابة عن إشكالنا، على أنّنا نشير إلى أننا استعنّا بالإجراء الإحصائي؛لإحصاء الأحاديث ، وضبط نسبها.  </w:t>
      </w:r>
    </w:p>
    <w:p w:rsidR="00AC613C" w:rsidRDefault="008361FE">
      <w:pPr>
        <w:pStyle w:val="Paragraphedeliste"/>
        <w:rPr>
          <w:rtl/>
        </w:rPr>
      </w:pPr>
      <w:bookmarkStart w:id="8" w:name="_Toc136253413"/>
      <w:r>
        <w:rPr>
          <w:rStyle w:val="Titre1Car"/>
          <w:rFonts w:ascii="Simplified Arabic" w:eastAsia="Simplified Arabic" w:hAnsi="Simplified Arabic" w:cs="Simplified Arabic"/>
          <w:rtl/>
        </w:rPr>
        <w:t>مكتبة البحث</w:t>
      </w:r>
      <w:bookmarkEnd w:id="8"/>
      <w:r>
        <w:rPr>
          <w:rFonts w:hint="cs"/>
          <w:rtl/>
        </w:rPr>
        <w:t>:</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اعتمدت في مذكّر</w:t>
      </w:r>
      <w:r>
        <w:rPr>
          <w:rFonts w:ascii="Simplified Arabic" w:eastAsia="Simplified Arabic" w:hAnsi="Simplified Arabic" w:cs="Simplified Arabic" w:hint="cs"/>
          <w:sz w:val="28"/>
          <w:szCs w:val="28"/>
          <w:rtl/>
        </w:rPr>
        <w:t>تي على مراجع من معاجم كـ:</w:t>
      </w:r>
    </w:p>
    <w:p w:rsidR="00AC613C" w:rsidRDefault="008361FE">
      <w:pPr>
        <w:pStyle w:val="Paragraphedeliste"/>
      </w:pPr>
      <w:r>
        <w:rPr>
          <w:rFonts w:hint="cs"/>
          <w:rtl/>
        </w:rPr>
        <w:t>معجم لسان العرب لابن منظور.</w:t>
      </w:r>
    </w:p>
    <w:p w:rsidR="00AC613C" w:rsidRDefault="008361FE">
      <w:pPr>
        <w:pStyle w:val="Paragraphedeliste"/>
      </w:pPr>
      <w:r>
        <w:rPr>
          <w:rFonts w:hint="cs"/>
          <w:rtl/>
        </w:rPr>
        <w:t>رياض الصّالحين من كلام سيّد المرسلين ليحيى بن شرف النّووي.</w:t>
      </w:r>
    </w:p>
    <w:p w:rsidR="00AC613C" w:rsidRDefault="008361FE">
      <w:pPr>
        <w:pStyle w:val="Paragraphedeliste"/>
      </w:pPr>
      <w:r>
        <w:rPr>
          <w:rFonts w:hint="cs"/>
          <w:rtl/>
        </w:rPr>
        <w:t>أعذب الروي في ترجمة الإمام النّووي لعبد المجيد الغامدي.</w:t>
      </w:r>
    </w:p>
    <w:p w:rsidR="00AC613C" w:rsidRDefault="008361FE">
      <w:pPr>
        <w:pStyle w:val="Paragraphedeliste"/>
      </w:pPr>
      <w:r>
        <w:rPr>
          <w:rFonts w:hint="cs"/>
          <w:rtl/>
        </w:rPr>
        <w:lastRenderedPageBreak/>
        <w:t>البلاغة العربية قراءة أخرى لمحمد عبد المطلب.</w:t>
      </w:r>
    </w:p>
    <w:p w:rsidR="00AC613C" w:rsidRDefault="008361FE">
      <w:pPr>
        <w:pStyle w:val="Paragraphedeliste"/>
        <w:rPr>
          <w:rtl/>
        </w:rPr>
      </w:pPr>
      <w:r>
        <w:rPr>
          <w:rFonts w:hint="cs"/>
          <w:rtl/>
        </w:rPr>
        <w:t>البلاغة الواضحة لعلي الجارم ومصطفى أمين.</w:t>
      </w:r>
    </w:p>
    <w:p w:rsidR="00AC613C" w:rsidRDefault="008361FE">
      <w:pPr>
        <w:pStyle w:val="Paragraphedeliste"/>
        <w:rPr>
          <w:rtl/>
        </w:rPr>
      </w:pPr>
      <w:bookmarkStart w:id="9" w:name="_Toc136253414"/>
      <w:r>
        <w:rPr>
          <w:rStyle w:val="Titre1Car"/>
          <w:rFonts w:ascii="Simplified Arabic" w:eastAsia="Simplified Arabic" w:hAnsi="Simplified Arabic" w:cs="Simplified Arabic"/>
          <w:rtl/>
        </w:rPr>
        <w:t>خ</w:t>
      </w:r>
      <w:r>
        <w:rPr>
          <w:rStyle w:val="Titre1Car"/>
          <w:rFonts w:ascii="Simplified Arabic" w:eastAsia="Simplified Arabic" w:hAnsi="Simplified Arabic" w:cs="Simplified Arabic"/>
          <w:rtl/>
        </w:rPr>
        <w:t>طة البحث</w:t>
      </w:r>
      <w:bookmarkEnd w:id="9"/>
      <w:r>
        <w:rPr>
          <w:rFonts w:hint="cs"/>
          <w:rtl/>
        </w:rPr>
        <w:t>:</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 xml:space="preserve"> خطة البحث اشتملت على ثلاثة مباحث جمعت بين الجانبين النّظري و التّطبيقي:</w:t>
      </w:r>
    </w:p>
    <w:p w:rsidR="00AC613C" w:rsidRDefault="008361FE">
      <w:pPr>
        <w:pStyle w:val="Paragraphedeliste"/>
      </w:pPr>
      <w:r>
        <w:rPr>
          <w:rFonts w:hint="cs"/>
          <w:rtl/>
        </w:rPr>
        <w:t xml:space="preserve">المبحث الأول: في هذا المبحث حاولنا إلقاء نظرة على مؤلف المتن و هو الإمام أبو زكريا يحيى بن شرف النووي بالإضافة إلى أهم ما ألفه و آراء بعض العلماء فيه ، وصف لكتابه: الأربعين </w:t>
      </w:r>
      <w:r>
        <w:rPr>
          <w:rFonts w:hint="cs"/>
          <w:rtl/>
        </w:rPr>
        <w:t>النووية  و ما احتوى عليه و ذكر بعض مؤلفاته في علم الحديث.</w:t>
      </w:r>
    </w:p>
    <w:p w:rsidR="00AC613C" w:rsidRDefault="008361FE">
      <w:pPr>
        <w:pStyle w:val="Paragraphedeliste"/>
      </w:pPr>
      <w:r>
        <w:rPr>
          <w:rFonts w:hint="cs"/>
          <w:rtl/>
        </w:rPr>
        <w:t xml:space="preserve">المبحث الثاني: دراسة دلالية لبعض من الأحاديث النبوية الشريفة؛ وفي هذا وضعنا الأحاديث في حقول دلاليّة: </w:t>
      </w:r>
    </w:p>
    <w:p w:rsidR="00AC613C" w:rsidRDefault="008361FE">
      <w:pPr>
        <w:pStyle w:val="Paragraphedeliste"/>
      </w:pPr>
      <w:r>
        <w:rPr>
          <w:rFonts w:hint="cs"/>
          <w:rtl/>
        </w:rPr>
        <w:t>حقل الإيمان جمعنا فيه كل الأحاديث التي تتحدّث عن الجانب الإيماني العقدي.</w:t>
      </w:r>
    </w:p>
    <w:p w:rsidR="00AC613C" w:rsidRDefault="008361FE">
      <w:pPr>
        <w:pStyle w:val="Paragraphedeliste"/>
      </w:pPr>
      <w:r>
        <w:rPr>
          <w:rFonts w:hint="cs"/>
          <w:rtl/>
        </w:rPr>
        <w:t xml:space="preserve">حقل الإسلام جمعنا فيه </w:t>
      </w:r>
      <w:r>
        <w:rPr>
          <w:rFonts w:hint="cs"/>
          <w:rtl/>
        </w:rPr>
        <w:t>الأحاديث التي تتعلّق بالجانب العملي (العبادات).</w:t>
      </w:r>
    </w:p>
    <w:p w:rsidR="00AC613C" w:rsidRDefault="008361FE">
      <w:pPr>
        <w:pStyle w:val="Paragraphedeliste"/>
      </w:pPr>
      <w:r>
        <w:rPr>
          <w:rFonts w:hint="cs"/>
          <w:rtl/>
        </w:rPr>
        <w:t>حقل الإحسان وضمّناه الأحاديث التي تصبّ في جانب السلّوك (الإحسان)،</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ونشير إلى أنّ مداخلة بعضها مع بعض إلى درجة أنّه يصعب التفريق بينها؛ لأنها في الأخير تمثّل ركائز الدين الذي اختاره الله لعباده، على حدّ قول ابن</w:t>
      </w:r>
      <w:r>
        <w:rPr>
          <w:rFonts w:ascii="Simplified Arabic" w:eastAsia="Simplified Arabic" w:hAnsi="Simplified Arabic" w:cs="Simplified Arabic" w:hint="cs"/>
          <w:sz w:val="28"/>
          <w:szCs w:val="28"/>
          <w:rtl/>
        </w:rPr>
        <w:t xml:space="preserve"> عاشر</w:t>
      </w:r>
      <w:r>
        <w:rPr>
          <w:rStyle w:val="Appelnotedebasdep"/>
          <w:rFonts w:ascii="Simplified Arabic" w:eastAsia="Simplified Arabic" w:hAnsi="Simplified Arabic" w:cs="Simplified Arabic" w:hint="cs"/>
          <w:sz w:val="28"/>
          <w:szCs w:val="28"/>
          <w:rtl/>
        </w:rPr>
        <w:footnoteReference w:id="2"/>
      </w:r>
      <w:r>
        <w:rPr>
          <w:rFonts w:ascii="Simplified Arabic" w:eastAsia="Simplified Arabic" w:hAnsi="Simplified Arabic" w:cs="Simplified Arabic" w:hint="cs"/>
          <w:sz w:val="28"/>
          <w:szCs w:val="28"/>
          <w:rtl/>
        </w:rPr>
        <w:t xml:space="preserve">: </w:t>
      </w:r>
    </w:p>
    <w:p w:rsidR="00AC613C" w:rsidRDefault="008361FE">
      <w:pPr>
        <w:spacing w:line="360" w:lineRule="auto"/>
        <w:jc w:val="center"/>
        <w:rPr>
          <w:rFonts w:ascii="Simplified Arabic" w:eastAsia="Simplified Arabic" w:hAnsi="Simplified Arabic" w:cs="Simplified Arabic"/>
          <w:sz w:val="28"/>
          <w:szCs w:val="28"/>
          <w:rtl/>
        </w:rPr>
      </w:pPr>
      <w:r>
        <w:rPr>
          <w:rFonts w:ascii="Simplified Arabic" w:hAnsi="Simplified Arabic" w:cs="Simplified Arabic"/>
          <w:b/>
          <w:bCs/>
          <w:color w:val="000000"/>
          <w:shd w:val="clear" w:color="auto" w:fill="FFFFFF"/>
          <w:rtl/>
        </w:rPr>
        <w:t>إِنْ لَمْ تَكُنْ تَرَاهُ إِنَّهُ يَرَاكْ               وَالدِّينُ ذِي الثَّلاَثُ خُذْ أَقْوَى عُرَاكْ</w:t>
      </w:r>
      <w:r>
        <w:rPr>
          <w:rFonts w:ascii="Simplified Arabic" w:eastAsia="Simplified Arabic" w:hAnsi="Simplified Arabic" w:cs="Simplified Arabic" w:hint="cs"/>
          <w:sz w:val="28"/>
          <w:szCs w:val="28"/>
          <w:rtl/>
        </w:rPr>
        <w:t>.</w:t>
      </w:r>
    </w:p>
    <w:p w:rsidR="00AC613C" w:rsidRDefault="008361FE">
      <w:pPr>
        <w:pStyle w:val="Paragraphedeliste"/>
      </w:pPr>
      <w:r>
        <w:rPr>
          <w:rFonts w:hint="cs"/>
          <w:rtl/>
        </w:rPr>
        <w:t xml:space="preserve"> المبحث الثالث: دراسة بلاغية في علم المعاني و البديع و البيان لبعض الأحاديث النبوية الشريفة؛ بحيث وقفنا بها على الأسرار البلاغيّة لبعض الأحاديث، والتي وقع اختيارنا لها عشوائيا؛ إذ لا يمكن أن نعالج الأربعين حديثا نظرا لحجم المذكّرة المحدود بصفحات.</w:t>
      </w:r>
    </w:p>
    <w:p w:rsidR="00AC613C" w:rsidRDefault="008361FE">
      <w:pPr>
        <w:pStyle w:val="Paragraphedeliste"/>
        <w:rPr>
          <w:rtl/>
        </w:rPr>
      </w:pPr>
      <w:bookmarkStart w:id="10" w:name="_Toc136253415"/>
      <w:r>
        <w:rPr>
          <w:rStyle w:val="Titre1Car"/>
          <w:rFonts w:ascii="Simplified Arabic" w:eastAsia="Simplified Arabic" w:hAnsi="Simplified Arabic" w:cs="Simplified Arabic"/>
          <w:rtl/>
        </w:rPr>
        <w:lastRenderedPageBreak/>
        <w:t>الدّراسات</w:t>
      </w:r>
      <w:r>
        <w:rPr>
          <w:rStyle w:val="Titre1Car"/>
          <w:rFonts w:ascii="Simplified Arabic" w:eastAsia="Simplified Arabic" w:hAnsi="Simplified Arabic" w:cs="Simplified Arabic"/>
          <w:rtl/>
        </w:rPr>
        <w:t xml:space="preserve"> السّابقة</w:t>
      </w:r>
      <w:bookmarkEnd w:id="10"/>
      <w:r>
        <w:rPr>
          <w:rFonts w:hint="cs"/>
          <w:rtl/>
        </w:rPr>
        <w:t xml:space="preserve">: </w:t>
      </w:r>
    </w:p>
    <w:p w:rsidR="00AC613C" w:rsidRDefault="008361FE">
      <w:pPr>
        <w:pStyle w:val="Paragraphedeliste"/>
      </w:pPr>
      <w:r>
        <w:rPr>
          <w:rtl/>
        </w:rPr>
        <w:t xml:space="preserve"> رسالة ماجستير</w:t>
      </w:r>
      <w:r>
        <w:rPr>
          <w:rFonts w:hint="cs"/>
          <w:rtl/>
        </w:rPr>
        <w:t xml:space="preserve"> لمروة  إبراهيم شعبان،</w:t>
      </w:r>
      <w:r>
        <w:rPr>
          <w:rtl/>
        </w:rPr>
        <w:t>الأحاديث القدسية دراسة بلاغية</w:t>
      </w:r>
      <w:r>
        <w:rPr>
          <w:rFonts w:hint="cs"/>
          <w:rtl/>
        </w:rPr>
        <w:t xml:space="preserve">، الجامعة الإسلاميّة، كليّة الآداب، غزة، فلسطين، 1428هـ/ 2007م.، أشارت  فيها إلى مفهوم الحديث النبوي وفصاحته وبلاغته، ثمّ خصّصت الحديث عن الأحاديث القدسيّة من حيث تراكيبها وصورها </w:t>
      </w:r>
      <w:r>
        <w:rPr>
          <w:rFonts w:hint="cs"/>
          <w:rtl/>
        </w:rPr>
        <w:t>البيانيّة وجمالياتها.</w:t>
      </w:r>
    </w:p>
    <w:p w:rsidR="00AC613C" w:rsidRDefault="008361FE">
      <w:pPr>
        <w:pStyle w:val="Paragraphedeliste"/>
      </w:pPr>
      <w:r>
        <w:rPr>
          <w:rFonts w:hint="cs"/>
          <w:rtl/>
        </w:rPr>
        <w:t>رسالة ماجستير، لعلوة بنت عابد عبد الله الحساني، الموسومة: الحوار في الحديث النبوي الشّرف (دراسة تحليلية  بلاغيّة للأحاديث المختارة، جامعة أم القرى، كلية الآداب والعلوم الإداريّة، المملكة العربيّة السعوديّة، 1430 هـ، تناولت فيها الباحث</w:t>
      </w:r>
      <w:r>
        <w:rPr>
          <w:rFonts w:hint="cs"/>
          <w:rtl/>
        </w:rPr>
        <w:t>ة: مفهوم الحوار، وأهمّيته، حوار الرّسول صلى الله عليه وسلّم مع: أصحابه، مع زوجاته، مع الطّارئين على المدينة، ثمّ تناول جماليات الحوار النبوي من حيث: الألفاظ و الجمل؛ تركيبا وبيانا و تحسينا.</w:t>
      </w:r>
    </w:p>
    <w:p w:rsidR="00AC613C" w:rsidRDefault="008361FE">
      <w:pPr>
        <w:pStyle w:val="Paragraphedeliste"/>
      </w:pPr>
      <w:r>
        <w:rPr>
          <w:rFonts w:hint="cs"/>
          <w:rtl/>
        </w:rPr>
        <w:t>مقال لعصام خرّوبة بعنوان: الحديث النبوي الشّريف في الدّراسات اللغو</w:t>
      </w:r>
      <w:r>
        <w:rPr>
          <w:rFonts w:hint="cs"/>
          <w:rtl/>
        </w:rPr>
        <w:t>يّة وخصائصه، مجلةالآداب و العلوم الإنسانية، عرض فيه الباحث جهود الدّارسين السّابقين والمعاصرين، ومظاهر البلاغة النّبويّة.</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الظاهر من عناوين الدراسات وما تناولته بأنها تتقاطع في أشياء عامة مع مذكّرتي؛ إذ إنّ مذكّرتي ركّزت على الأحاديث النبويّة الشّريفة الوار</w:t>
      </w:r>
      <w:r>
        <w:rPr>
          <w:rFonts w:ascii="Simplified Arabic" w:eastAsia="Simplified Arabic" w:hAnsi="Simplified Arabic" w:cs="Simplified Arabic" w:hint="cs"/>
          <w:sz w:val="28"/>
          <w:szCs w:val="28"/>
          <w:rtl/>
        </w:rPr>
        <w:t>دة في كتاب الأحاديث النّبوية وبؤرتها، وقد استفدت من هذه الدّراسات كثيرا.</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و في الختام هذه المقدمة أتقدم بجزيل الشكر و التقدير للأستاذ المشرف الدكتور محمد بن سعد على ما قدمه من توجيه و تصويب، والشكر موصول لأعضاء مناقشة المذكّرة على صبرهم وحسن توجيهاتهم القيّ</w:t>
      </w:r>
      <w:r>
        <w:rPr>
          <w:rFonts w:ascii="Simplified Arabic" w:eastAsia="Simplified Arabic" w:hAnsi="Simplified Arabic" w:cs="Simplified Arabic" w:hint="cs"/>
          <w:sz w:val="28"/>
          <w:szCs w:val="28"/>
          <w:rtl/>
        </w:rPr>
        <w:t>مة وتصويباتهم الرّشيدة.</w:t>
      </w: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8361FE">
      <w:pPr>
        <w:spacing w:line="360" w:lineRule="auto"/>
        <w:jc w:val="right"/>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متليلي في: 20/05/2023.</w:t>
      </w:r>
    </w:p>
    <w:p w:rsidR="00AC613C" w:rsidRDefault="008361FE">
      <w:pPr>
        <w:spacing w:line="360" w:lineRule="auto"/>
        <w:jc w:val="right"/>
        <w:rPr>
          <w:rFonts w:ascii="Simplified Arabic" w:eastAsia="Simplified Arabic" w:hAnsi="Simplified Arabic" w:cs="Simplified Arabic"/>
          <w:sz w:val="28"/>
          <w:szCs w:val="28"/>
          <w:rtl/>
        </w:rPr>
        <w:sectPr w:rsidR="00AC613C">
          <w:headerReference w:type="default" r:id="rId16"/>
          <w:footerReference w:type="default" r:id="rId17"/>
          <w:footnotePr>
            <w:numRestart w:val="eachPage"/>
          </w:footnotePr>
          <w:pgSz w:w="11907" w:h="16839"/>
          <w:pgMar w:top="1418" w:right="1985" w:bottom="1418" w:left="851" w:header="720" w:footer="720" w:gutter="0"/>
          <w:pgNumType w:fmt="arabicAbjad" w:start="1"/>
          <w:cols w:space="720"/>
          <w:docGrid w:linePitch="354"/>
        </w:sectPr>
      </w:pPr>
      <w:r>
        <w:rPr>
          <w:rFonts w:ascii="Simplified Arabic" w:eastAsia="Simplified Arabic" w:hAnsi="Simplified Arabic" w:cs="Simplified Arabic" w:hint="cs"/>
          <w:sz w:val="28"/>
          <w:szCs w:val="28"/>
          <w:rtl/>
        </w:rPr>
        <w:t>الطّالبة: راضية سيراج.</w:t>
      </w: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0A7EF1">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sz w:val="28"/>
          <w:szCs w:val="28"/>
          <w:rtl/>
          <w:lang w:val="fr-FR" w:eastAsia="fr-FR" w:bidi="ar-SA"/>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2060" type="#_x0000_t97" style="position:absolute;left:0;text-align:left;margin-left:78.1pt;margin-top:21.2pt;width:370.5pt;height:459pt;z-index:251658752" fillcolor="#95b3d7" strokecolor="#95b3d7" strokeweight="1pt">
            <v:fill color2="#dbe5f1" angle="-45" focus="-50%" type="gradient"/>
            <v:shadow on="t" type="perspective" color="#243f60" opacity=".5" offset="1pt" offset2="-3pt,-2pt"/>
            <v:textbox>
              <w:txbxContent>
                <w:p w:rsidR="00AC613C" w:rsidRDefault="008361FE">
                  <w:pPr>
                    <w:spacing w:line="360" w:lineRule="auto"/>
                    <w:jc w:val="center"/>
                    <w:rPr>
                      <w:rFonts w:ascii="Simplified Arabic" w:eastAsia="Simplified Arabic" w:hAnsi="Simplified Arabic" w:cs="Simplified Arabic"/>
                      <w:b/>
                      <w:bCs/>
                      <w:sz w:val="72"/>
                      <w:szCs w:val="72"/>
                      <w:rtl/>
                    </w:rPr>
                  </w:pPr>
                  <w:r>
                    <w:rPr>
                      <w:rFonts w:ascii="Simplified Arabic" w:eastAsia="Simplified Arabic" w:hAnsi="Simplified Arabic" w:cs="Simplified Arabic" w:hint="cs"/>
                      <w:b/>
                      <w:bCs/>
                      <w:sz w:val="72"/>
                      <w:szCs w:val="72"/>
                      <w:rtl/>
                    </w:rPr>
                    <w:t xml:space="preserve">مبحث أوّل: </w:t>
                  </w:r>
                </w:p>
                <w:p w:rsidR="00AC613C" w:rsidRDefault="00AC613C">
                  <w:pPr>
                    <w:spacing w:line="360" w:lineRule="auto"/>
                    <w:jc w:val="center"/>
                    <w:rPr>
                      <w:rFonts w:ascii="Simplified Arabic" w:eastAsia="Simplified Arabic" w:hAnsi="Simplified Arabic" w:cs="Simplified Arabic"/>
                      <w:b/>
                      <w:bCs/>
                      <w:sz w:val="36"/>
                      <w:szCs w:val="36"/>
                      <w:rtl/>
                    </w:rPr>
                  </w:pPr>
                </w:p>
                <w:p w:rsidR="00AC613C" w:rsidRDefault="008361FE">
                  <w:pPr>
                    <w:spacing w:line="360" w:lineRule="auto"/>
                    <w:jc w:val="center"/>
                    <w:rPr>
                      <w:rFonts w:ascii="Simplified Arabic" w:eastAsia="Simplified Arabic" w:hAnsi="Simplified Arabic" w:cs="Simplified Arabic"/>
                      <w:b/>
                      <w:bCs/>
                      <w:sz w:val="72"/>
                      <w:szCs w:val="72"/>
                      <w:rtl/>
                    </w:rPr>
                  </w:pPr>
                  <w:r>
                    <w:rPr>
                      <w:rFonts w:ascii="Simplified Arabic" w:eastAsia="Simplified Arabic" w:hAnsi="Simplified Arabic" w:cs="Simplified Arabic" w:hint="cs"/>
                      <w:b/>
                      <w:bCs/>
                      <w:sz w:val="72"/>
                      <w:szCs w:val="72"/>
                      <w:rtl/>
                    </w:rPr>
                    <w:t>الإمام النّووي و الحديث</w:t>
                  </w:r>
                </w:p>
                <w:p w:rsidR="00AC613C" w:rsidRDefault="00AC613C"/>
              </w:txbxContent>
            </v:textbox>
          </v:shape>
        </w:pict>
      </w: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tl/>
        </w:rPr>
        <w:sectPr w:rsidR="00AC613C">
          <w:headerReference w:type="default" r:id="rId18"/>
          <w:footerReference w:type="default" r:id="rId19"/>
          <w:footnotePr>
            <w:numRestart w:val="eachPage"/>
          </w:footnotePr>
          <w:pgSz w:w="11907" w:h="16839"/>
          <w:pgMar w:top="1418" w:right="1985" w:bottom="1418" w:left="851" w:header="720" w:footer="720" w:gutter="0"/>
          <w:cols w:space="720"/>
          <w:docGrid w:linePitch="354"/>
        </w:sectPr>
      </w:pPr>
    </w:p>
    <w:p w:rsidR="00AC613C" w:rsidRDefault="008361FE">
      <w:pPr>
        <w:tabs>
          <w:tab w:val="left" w:pos="1600"/>
        </w:tabs>
        <w:spacing w:line="360" w:lineRule="auto"/>
        <w:rPr>
          <w:rFonts w:ascii="Simplified Arabic" w:hAnsi="Simplified Arabic" w:cs="Simplified Arabic"/>
          <w:b/>
          <w:bCs/>
          <w:sz w:val="28"/>
          <w:szCs w:val="28"/>
          <w:rtl/>
        </w:rPr>
      </w:pPr>
      <w:bookmarkStart w:id="11" w:name="_Toc136253416"/>
      <w:r>
        <w:rPr>
          <w:rStyle w:val="Titre1Car"/>
          <w:rFonts w:ascii="Simplified Arabic" w:eastAsia="Calibri" w:hAnsi="Simplified Arabic" w:cs="Simplified Arabic"/>
          <w:sz w:val="32"/>
          <w:szCs w:val="32"/>
          <w:rtl/>
        </w:rPr>
        <w:lastRenderedPageBreak/>
        <w:t>تمهيد</w:t>
      </w:r>
      <w:bookmarkEnd w:id="11"/>
      <w:r>
        <w:rPr>
          <w:rFonts w:ascii="Simplified Arabic" w:hAnsi="Simplified Arabic" w:cs="Simplified Arabic"/>
          <w:b/>
          <w:bCs/>
          <w:sz w:val="28"/>
          <w:szCs w:val="28"/>
          <w:rtl/>
        </w:rPr>
        <w:t>:</w:t>
      </w:r>
      <w:r>
        <w:rPr>
          <w:rFonts w:ascii="Simplified Arabic" w:hAnsi="Simplified Arabic" w:cs="Simplified Arabic"/>
          <w:b/>
          <w:bCs/>
          <w:sz w:val="28"/>
          <w:szCs w:val="28"/>
          <w:rtl/>
        </w:rPr>
        <w:tab/>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 xml:space="preserve">   تتجلى بلاغة الحديث النبوي في دقة اختيار ألفاظه ،و بلاغته و في قوة التأثير والإقناع من خلال ترابط أفكاره ونمثّل لهذا بالحديث الآتي: عن أبي ذَرٍّ جُنْدُبِ بْنِ جُنَادةَ، وأبي عبْدِالرَّحْمنِ مُعاذِ بْنِ جبلٍ رضيَ اللَّه عنهما، عنْ رسولِ اللَّهِ </w:t>
      </w:r>
      <w:r>
        <w:rPr>
          <w:rFonts w:ascii="Arial Unicode MS" w:eastAsia="Arial Unicode MS" w:hAnsi="Arial Unicode MS" w:cs="Arial Unicode MS"/>
          <w:sz w:val="28"/>
          <w:szCs w:val="28"/>
          <w:rtl/>
        </w:rPr>
        <w:t>ﷺ</w:t>
      </w:r>
      <w:r>
        <w:rPr>
          <w:rFonts w:ascii="Simplified Arabic" w:eastAsia="Simplified Arabic" w:hAnsi="Simplified Arabic" w:cs="Simplified Arabic"/>
          <w:sz w:val="28"/>
          <w:szCs w:val="28"/>
          <w:rtl/>
        </w:rPr>
        <w:t xml:space="preserve">، قَالَ: </w:t>
      </w:r>
      <w:r>
        <w:rPr>
          <w:rFonts w:ascii="Simplified Arabic" w:eastAsia="Simplified Arabic" w:hAnsi="Simplified Arabic" w:cs="Simplified Arabic"/>
          <w:sz w:val="28"/>
          <w:szCs w:val="28"/>
          <w:rtl/>
        </w:rPr>
        <w:t>« اتَّقِ اللَّه حَيْثُمَا كُنْتَ، وأَتْبِعِ السَّيِّئَةَ الْحسنةَ تَمْحُهَا، وخَالقِ النَّاسَ بخُلُقٍ حَسَنٍ »</w:t>
      </w:r>
      <w:r>
        <w:rPr>
          <w:rFonts w:ascii="Simplified Arabic" w:eastAsia="Simplified Arabic" w:hAnsi="Simplified Arabic" w:cs="Simplified Arabic"/>
          <w:sz w:val="28"/>
          <w:szCs w:val="28"/>
          <w:vertAlign w:val="superscript"/>
        </w:rPr>
        <w:footnoteReference w:id="3"/>
      </w:r>
      <w:r>
        <w:rPr>
          <w:rFonts w:ascii="Simplified Arabic" w:eastAsia="Simplified Arabic" w:hAnsi="Simplified Arabic" w:cs="Simplified Arabic"/>
          <w:sz w:val="28"/>
          <w:szCs w:val="28"/>
          <w:rtl/>
        </w:rPr>
        <w:t xml:space="preserve"> رواهُ التِّرْمذيُّ  وقال: حديثٌ حسنٌ.</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 xml:space="preserve">    من خلال الحديث الذي اخترناه على سبيل التّمثيل،  يمكننا أن نستشف مظاهر الإقناع، و البلاغة، و كذا ترابط </w:t>
      </w:r>
      <w:r>
        <w:rPr>
          <w:rFonts w:ascii="Simplified Arabic" w:eastAsia="Simplified Arabic" w:hAnsi="Simplified Arabic" w:cs="Simplified Arabic"/>
          <w:sz w:val="28"/>
          <w:szCs w:val="28"/>
          <w:rtl/>
        </w:rPr>
        <w:t xml:space="preserve">الأفكار بين المعنى السابق والمعنى الذي يليه، كون الحديث أداة هامة لإيصال رسالة عظيمة وهي؛ الإسلام يسعى لنشر تعاليمه و حفظ النّاس  من الشّبهات ، عن طريق ترسيخ العقيدة الصّحيحة والسلوك السّوي في نفوس معتنقيه، قال الله تعالى : </w:t>
      </w:r>
      <w:r>
        <w:rPr>
          <w:rFonts w:ascii="Simplified Arabic" w:eastAsia="Simplified Arabic" w:hAnsi="Simplified Arabic" w:cs="Simplified Arabic"/>
          <w:color w:val="FF0000"/>
          <w:sz w:val="28"/>
          <w:szCs w:val="28"/>
          <w:rtl/>
        </w:rPr>
        <w:t>﴿</w:t>
      </w:r>
      <w:r>
        <w:rPr>
          <w:rFonts w:ascii="Simplified Arabic" w:eastAsia="Simplified Arabic" w:hAnsi="Simplified Arabic" w:cs="Simplified Arabic"/>
          <w:sz w:val="28"/>
          <w:szCs w:val="28"/>
          <w:rtl/>
        </w:rPr>
        <w:t xml:space="preserve"> يَا أَيُّهَا النَّبِيُّ إِنَّا</w:t>
      </w:r>
      <w:r>
        <w:rPr>
          <w:rFonts w:ascii="Simplified Arabic" w:eastAsia="Simplified Arabic" w:hAnsi="Simplified Arabic" w:cs="Simplified Arabic"/>
          <w:sz w:val="28"/>
          <w:szCs w:val="28"/>
          <w:rtl/>
        </w:rPr>
        <w:t xml:space="preserve"> أَرْسَلْنَاكَ شَاهِدًا وَمُبَشِّرًا وَنَذِيرًا * وَدَاعِيًا إِلَى اللَّهِ بِإِذْنِهِ وَسِرَاجًا مُنِيرًا * وَبَشِّرِ الْمُؤْمِنِينَ بِأَنَّ لَهُمْ مِن اللَّهِ فَضْلًا كَبِيرًا * وَلا تُطِعِ الْكَافِرِينَ وَالْمُنَافِقِينَ وَدَعْ أَذَاهُمْ وَتَوَكَّلْ عَلَ</w:t>
      </w:r>
      <w:r>
        <w:rPr>
          <w:rFonts w:ascii="Simplified Arabic" w:eastAsia="Simplified Arabic" w:hAnsi="Simplified Arabic" w:cs="Simplified Arabic"/>
          <w:sz w:val="28"/>
          <w:szCs w:val="28"/>
          <w:rtl/>
        </w:rPr>
        <w:t xml:space="preserve">ى اللَّهِ وَكَفَى بِاللَّهِ وَكِيلًا </w:t>
      </w:r>
      <w:r>
        <w:rPr>
          <w:rFonts w:ascii="Simplified Arabic" w:eastAsia="Simplified Arabic" w:hAnsi="Simplified Arabic" w:cs="Simplified Arabic"/>
          <w:color w:val="FF0000"/>
          <w:sz w:val="28"/>
          <w:szCs w:val="28"/>
          <w:rtl/>
        </w:rPr>
        <w:t>﴾[ الأحزاب</w:t>
      </w:r>
      <w:r>
        <w:rPr>
          <w:rFonts w:ascii="Simplified Arabic" w:eastAsia="Simplified Arabic" w:hAnsi="Simplified Arabic" w:cs="Simplified Arabic"/>
          <w:sz w:val="28"/>
          <w:szCs w:val="28"/>
        </w:rPr>
        <w:t>45–48]</w:t>
      </w:r>
      <w:r>
        <w:rPr>
          <w:rFonts w:ascii="Simplified Arabic" w:eastAsia="Simplified Arabic" w:hAnsi="Simplified Arabic" w:cs="Simplified Arabic" w:hint="cs"/>
          <w:sz w:val="28"/>
          <w:szCs w:val="28"/>
          <w:rtl/>
        </w:rPr>
        <w:t>]</w:t>
      </w:r>
    </w:p>
    <w:p w:rsidR="00AC613C" w:rsidRDefault="008361FE">
      <w:pPr>
        <w:shd w:val="clear" w:color="auto" w:fill="FFFFFF"/>
        <w:spacing w:line="360" w:lineRule="auto"/>
        <w:rPr>
          <w:rFonts w:ascii="Simplified Arabic" w:eastAsia="Simplified Arabic" w:hAnsi="Simplified Arabic" w:cs="Simplified Arabic"/>
          <w:color w:val="000000"/>
          <w:sz w:val="28"/>
          <w:szCs w:val="28"/>
        </w:rPr>
      </w:pPr>
      <w:r>
        <w:rPr>
          <w:rFonts w:ascii="Simplified Arabic" w:eastAsia="Simplified Arabic" w:hAnsi="Simplified Arabic" w:cs="Simplified Arabic"/>
          <w:sz w:val="28"/>
          <w:szCs w:val="28"/>
          <w:highlight w:val="white"/>
          <w:rtl/>
        </w:rPr>
        <w:t xml:space="preserve">   وعليه نرى وفق الآية الكريمة، أن الله سبحانه و تعالى</w:t>
      </w:r>
      <w:r>
        <w:rPr>
          <w:rFonts w:ascii="Simplified Arabic" w:eastAsia="Simplified Arabic" w:hAnsi="Simplified Arabic" w:cs="Simplified Arabic" w:hint="cs"/>
          <w:sz w:val="28"/>
          <w:szCs w:val="28"/>
          <w:rtl/>
        </w:rPr>
        <w:t xml:space="preserve">أشار إلى </w:t>
      </w:r>
      <w:r>
        <w:rPr>
          <w:rFonts w:ascii="Simplified Arabic" w:eastAsia="Simplified Arabic" w:hAnsi="Simplified Arabic" w:cs="Simplified Arabic"/>
          <w:sz w:val="28"/>
          <w:szCs w:val="28"/>
          <w:highlight w:val="white"/>
          <w:rtl/>
        </w:rPr>
        <w:t>مهمة الر</w:t>
      </w:r>
      <w:r>
        <w:rPr>
          <w:rFonts w:ascii="Simplified Arabic" w:eastAsia="Simplified Arabic" w:hAnsi="Simplified Arabic" w:cs="Simplified Arabic" w:hint="cs"/>
          <w:sz w:val="28"/>
          <w:szCs w:val="28"/>
          <w:highlight w:val="white"/>
          <w:rtl/>
        </w:rPr>
        <w:t>ّ</w:t>
      </w:r>
      <w:r>
        <w:rPr>
          <w:rFonts w:ascii="Simplified Arabic" w:eastAsia="Simplified Arabic" w:hAnsi="Simplified Arabic" w:cs="Simplified Arabic"/>
          <w:sz w:val="28"/>
          <w:szCs w:val="28"/>
          <w:highlight w:val="white"/>
          <w:rtl/>
        </w:rPr>
        <w:t xml:space="preserve">سول </w:t>
      </w:r>
      <w:r>
        <w:rPr>
          <w:rFonts w:ascii="Arial Unicode MS" w:eastAsia="Arial Unicode MS" w:hAnsi="Arial Unicode MS" w:cs="Arial Unicode MS"/>
          <w:sz w:val="28"/>
          <w:szCs w:val="28"/>
          <w:highlight w:val="white"/>
          <w:rtl/>
        </w:rPr>
        <w:t>ﷺ</w:t>
      </w:r>
      <w:r>
        <w:rPr>
          <w:rFonts w:ascii="Simplified Arabic" w:eastAsia="Simplified Arabic" w:hAnsi="Simplified Arabic" w:cs="Simplified Arabic" w:hint="cs"/>
          <w:sz w:val="28"/>
          <w:szCs w:val="28"/>
          <w:highlight w:val="white"/>
          <w:rtl/>
        </w:rPr>
        <w:t>؛ بحيث</w:t>
      </w:r>
      <w:r>
        <w:rPr>
          <w:rFonts w:ascii="Simplified Arabic" w:eastAsia="Simplified Arabic" w:hAnsi="Simplified Arabic" w:cs="Simplified Arabic"/>
          <w:sz w:val="28"/>
          <w:szCs w:val="28"/>
          <w:highlight w:val="white"/>
          <w:rtl/>
        </w:rPr>
        <w:t xml:space="preserve"> ذكرت منها </w:t>
      </w:r>
      <w:r>
        <w:rPr>
          <w:rFonts w:ascii="Simplified Arabic" w:eastAsia="Simplified Arabic" w:hAnsi="Simplified Arabic" w:cs="Simplified Arabic" w:hint="cs"/>
          <w:sz w:val="28"/>
          <w:szCs w:val="28"/>
          <w:highlight w:val="white"/>
          <w:rtl/>
        </w:rPr>
        <w:t xml:space="preserve">في </w:t>
      </w:r>
      <w:r>
        <w:rPr>
          <w:rFonts w:ascii="Simplified Arabic" w:eastAsia="Simplified Arabic" w:hAnsi="Simplified Arabic" w:cs="Simplified Arabic"/>
          <w:sz w:val="28"/>
          <w:szCs w:val="28"/>
          <w:highlight w:val="white"/>
          <w:rtl/>
        </w:rPr>
        <w:t xml:space="preserve">الآية: الشّهادة، يقول تعالى: </w:t>
      </w:r>
      <w:r>
        <w:rPr>
          <w:rFonts w:ascii="Simplified Arabic" w:eastAsia="Simplified Arabic" w:hAnsi="Simplified Arabic" w:cs="Simplified Arabic"/>
          <w:color w:val="FF0000"/>
          <w:sz w:val="28"/>
          <w:szCs w:val="28"/>
          <w:rtl/>
        </w:rPr>
        <w:t>﴿</w:t>
      </w:r>
      <w:r>
        <w:rPr>
          <w:rFonts w:ascii="Simplified Arabic" w:eastAsia="Simplified Arabic" w:hAnsi="Simplified Arabic" w:cs="Simplified Arabic"/>
          <w:sz w:val="28"/>
          <w:szCs w:val="28"/>
          <w:highlight w:val="white"/>
        </w:rPr>
        <w:t xml:space="preserve"> ... </w:t>
      </w:r>
      <w:r>
        <w:rPr>
          <w:rFonts w:ascii="Simplified Arabic" w:eastAsia="Simplified Arabic" w:hAnsi="Simplified Arabic" w:cs="Simplified Arabic"/>
          <w:color w:val="000000"/>
          <w:sz w:val="28"/>
          <w:szCs w:val="28"/>
          <w:highlight w:val="white"/>
          <w:rtl/>
        </w:rPr>
        <w:t>وَفِي هَٰذَا لِيَكُونَ الرَّسُولُ شَهِيدًا</w:t>
      </w:r>
      <w:r>
        <w:rPr>
          <w:rFonts w:ascii="Simplified Arabic" w:eastAsia="Simplified Arabic" w:hAnsi="Simplified Arabic" w:cs="Simplified Arabic"/>
          <w:color w:val="000000"/>
          <w:sz w:val="28"/>
          <w:szCs w:val="28"/>
          <w:rtl/>
        </w:rPr>
        <w:t>...</w:t>
      </w:r>
      <w:r>
        <w:rPr>
          <w:rFonts w:ascii="Simplified Arabic" w:eastAsia="Simplified Arabic" w:hAnsi="Simplified Arabic" w:cs="Simplified Arabic"/>
          <w:color w:val="FF0000"/>
          <w:sz w:val="28"/>
          <w:szCs w:val="28"/>
          <w:rtl/>
        </w:rPr>
        <w:t>﴾[ الأحزاب</w:t>
      </w:r>
      <w:r>
        <w:rPr>
          <w:rFonts w:ascii="Simplified Arabic" w:eastAsia="Simplified Arabic" w:hAnsi="Simplified Arabic" w:cs="Simplified Arabic"/>
          <w:sz w:val="28"/>
          <w:szCs w:val="28"/>
          <w:highlight w:val="white"/>
          <w:rtl/>
        </w:rPr>
        <w:t xml:space="preserve">45–48]، </w:t>
      </w:r>
      <w:r>
        <w:rPr>
          <w:rFonts w:ascii="Simplified Arabic" w:eastAsia="Simplified Arabic" w:hAnsi="Simplified Arabic" w:cs="Simplified Arabic"/>
          <w:sz w:val="28"/>
          <w:szCs w:val="28"/>
          <w:highlight w:val="white"/>
          <w:rtl/>
        </w:rPr>
        <w:t>والتّبشير، والإنذار، جاء في تفسير القرطبي</w:t>
      </w:r>
      <w:r>
        <w:rPr>
          <w:rFonts w:ascii="Simplified Arabic" w:eastAsia="Simplified Arabic" w:hAnsi="Simplified Arabic" w:cs="Simplified Arabic" w:hint="cs"/>
          <w:sz w:val="28"/>
          <w:szCs w:val="28"/>
          <w:highlight w:val="white"/>
          <w:rtl/>
        </w:rPr>
        <w:t xml:space="preserve"> في كتابه الجامع لأحكام القرآن الكريم </w:t>
      </w:r>
      <w:r>
        <w:rPr>
          <w:rFonts w:ascii="Simplified Arabic" w:eastAsia="Simplified Arabic" w:hAnsi="Simplified Arabic" w:cs="Simplified Arabic"/>
          <w:sz w:val="28"/>
          <w:szCs w:val="28"/>
          <w:highlight w:val="white"/>
          <w:rtl/>
        </w:rPr>
        <w:t xml:space="preserve">« </w:t>
      </w:r>
      <w:r>
        <w:rPr>
          <w:rFonts w:ascii="Simplified Arabic" w:eastAsia="Simplified Arabic" w:hAnsi="Simplified Arabic" w:cs="Simplified Arabic"/>
          <w:sz w:val="28"/>
          <w:szCs w:val="28"/>
          <w:rtl/>
        </w:rPr>
        <w:t>قَوْلُهُ تَعَالَى</w:t>
      </w: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Pr>
        <w:t> </w:t>
      </w: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tl/>
        </w:rPr>
        <w:t>شاهِداً</w:t>
      </w:r>
      <w:r>
        <w:rPr>
          <w:rFonts w:ascii="Simplified Arabic" w:eastAsia="Simplified Arabic" w:hAnsi="Simplified Arabic" w:cs="Simplified Arabic" w:hint="cs"/>
          <w:sz w:val="28"/>
          <w:szCs w:val="28"/>
          <w:rtl/>
        </w:rPr>
        <w:t xml:space="preserve">) </w:t>
      </w:r>
      <w:r>
        <w:rPr>
          <w:rFonts w:ascii="Simplified Arabic" w:eastAsia="Simplified Arabic" w:hAnsi="Simplified Arabic" w:cs="Simplified Arabic"/>
          <w:sz w:val="28"/>
          <w:szCs w:val="28"/>
          <w:rtl/>
        </w:rPr>
        <w:lastRenderedPageBreak/>
        <w:t>قَالَ سَعِيدٌ عَنْ قَتَادَةَ</w:t>
      </w:r>
      <w:r>
        <w:rPr>
          <w:rFonts w:ascii="Simplified Arabic" w:eastAsia="Simplified Arabic" w:hAnsi="Simplified Arabic" w:cs="Simplified Arabic"/>
          <w:sz w:val="28"/>
          <w:szCs w:val="28"/>
        </w:rPr>
        <w:t xml:space="preserve">:" </w:t>
      </w:r>
      <w:r>
        <w:rPr>
          <w:rFonts w:ascii="Simplified Arabic" w:eastAsia="Simplified Arabic" w:hAnsi="Simplified Arabic" w:cs="Simplified Arabic"/>
          <w:sz w:val="28"/>
          <w:szCs w:val="28"/>
          <w:rtl/>
        </w:rPr>
        <w:t>شاهِداً</w:t>
      </w:r>
      <w:r>
        <w:rPr>
          <w:rFonts w:ascii="Simplified Arabic" w:eastAsia="Simplified Arabic" w:hAnsi="Simplified Arabic" w:cs="Simplified Arabic"/>
          <w:sz w:val="28"/>
          <w:szCs w:val="28"/>
        </w:rPr>
        <w:t>" </w:t>
      </w:r>
      <w:r>
        <w:rPr>
          <w:rFonts w:ascii="Simplified Arabic" w:eastAsia="Simplified Arabic" w:hAnsi="Simplified Arabic" w:cs="Simplified Arabic"/>
          <w:sz w:val="28"/>
          <w:szCs w:val="28"/>
          <w:rtl/>
        </w:rPr>
        <w:t>عَلَى أُمَّتِهِ بِالتَّبْلِيغِ إِلَيْهِمْ، وَعَلَى سَائِرِ الْأُمَمِ بِتَبْلِيغِ أَنْبِيَائِهِمْ، ونحو ذلك</w:t>
      </w:r>
      <w:r>
        <w:rPr>
          <w:rFonts w:ascii="Simplified Arabic" w:eastAsia="Simplified Arabic" w:hAnsi="Simplified Arabic" w:cs="Simplified Arabic"/>
          <w:sz w:val="28"/>
          <w:szCs w:val="28"/>
          <w:rtl/>
        </w:rPr>
        <w:t xml:space="preserve">. </w:t>
      </w:r>
      <w:r>
        <w:rPr>
          <w:rFonts w:ascii="Simplified Arabic" w:eastAsia="Simplified Arabic" w:hAnsi="Simplified Arabic" w:cs="Simplified Arabic" w:hint="cs"/>
          <w:sz w:val="28"/>
          <w:szCs w:val="28"/>
          <w:rtl/>
        </w:rPr>
        <w:t>و (</w:t>
      </w:r>
      <w:r>
        <w:rPr>
          <w:rFonts w:ascii="Simplified Arabic" w:eastAsia="Simplified Arabic" w:hAnsi="Simplified Arabic" w:cs="Simplified Arabic"/>
          <w:sz w:val="28"/>
          <w:szCs w:val="28"/>
          <w:rtl/>
        </w:rPr>
        <w:t>مُبَشِّرا</w:t>
      </w: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Pr>
        <w:t> </w:t>
      </w:r>
      <w:r>
        <w:rPr>
          <w:rFonts w:ascii="Simplified Arabic" w:eastAsia="Simplified Arabic" w:hAnsi="Simplified Arabic" w:cs="Simplified Arabic"/>
          <w:sz w:val="28"/>
          <w:szCs w:val="28"/>
          <w:rtl/>
        </w:rPr>
        <w:t xml:space="preserve">معناه للمؤمنين برحمة الله وبالجنة </w:t>
      </w:r>
      <w:r>
        <w:rPr>
          <w:rFonts w:ascii="Simplified Arabic" w:eastAsia="Simplified Arabic" w:hAnsi="Simplified Arabic" w:cs="Simplified Arabic" w:hint="cs"/>
          <w:sz w:val="28"/>
          <w:szCs w:val="28"/>
          <w:rtl/>
        </w:rPr>
        <w:t>و(</w:t>
      </w:r>
      <w:r>
        <w:rPr>
          <w:rFonts w:ascii="Simplified Arabic" w:eastAsia="Simplified Arabic" w:hAnsi="Simplified Arabic" w:cs="Simplified Arabic"/>
          <w:sz w:val="28"/>
          <w:szCs w:val="28"/>
          <w:rtl/>
        </w:rPr>
        <w:t>نَذِيراً</w:t>
      </w: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Pr>
        <w:t> </w:t>
      </w:r>
      <w:r>
        <w:rPr>
          <w:rFonts w:ascii="Simplified Arabic" w:eastAsia="Simplified Arabic" w:hAnsi="Simplified Arabic" w:cs="Simplified Arabic"/>
          <w:sz w:val="28"/>
          <w:szCs w:val="28"/>
          <w:rtl/>
        </w:rPr>
        <w:t>مَعْنَاهُ لِلْعُصَاةِ وَالْمُكَذِّبِينَ مِنَ النَّارِ وَعَذَابِ الْخُلْ</w:t>
      </w:r>
      <w:r>
        <w:rPr>
          <w:rFonts w:ascii="Simplified Arabic" w:eastAsia="Simplified Arabic" w:hAnsi="Simplified Arabic" w:cs="Simplified Arabic" w:hint="cs"/>
          <w:sz w:val="28"/>
          <w:szCs w:val="28"/>
          <w:rtl/>
        </w:rPr>
        <w:t>دِ.</w:t>
      </w:r>
      <w:r>
        <w:rPr>
          <w:rStyle w:val="Appelnotedebasdep"/>
          <w:rFonts w:ascii="Simplified Arabic" w:eastAsia="Simplified Arabic" w:hAnsi="Simplified Arabic" w:cs="Simplified Arabic"/>
          <w:sz w:val="28"/>
          <w:szCs w:val="28"/>
        </w:rPr>
        <w:footnoteReference w:id="4"/>
      </w:r>
      <w:r>
        <w:rPr>
          <w:rFonts w:ascii="Simplified Arabic" w:eastAsia="Simplified Arabic" w:hAnsi="Simplified Arabic" w:cs="Simplified Arabic"/>
          <w:sz w:val="28"/>
          <w:szCs w:val="28"/>
        </w:rPr>
        <w:t>«</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 xml:space="preserve">هذه المهمّة عبّر عنها الرّسول صلى الله عليه وسلّم: في أحاديثه الشريفة، والتي جمع منها الإمام النّووي  الأربعين حديثا </w:t>
      </w:r>
      <w:r>
        <w:rPr>
          <w:rFonts w:ascii="Simplified Arabic" w:eastAsia="Simplified Arabic" w:hAnsi="Simplified Arabic" w:cs="Simplified Arabic" w:hint="cs"/>
          <w:sz w:val="28"/>
          <w:szCs w:val="28"/>
          <w:rtl/>
        </w:rPr>
        <w:t>عنونه</w:t>
      </w:r>
      <w:r>
        <w:rPr>
          <w:rFonts w:ascii="Simplified Arabic" w:eastAsia="Simplified Arabic" w:hAnsi="Simplified Arabic" w:cs="Simplified Arabic"/>
          <w:sz w:val="28"/>
          <w:szCs w:val="28"/>
          <w:rtl/>
        </w:rPr>
        <w:t>ا</w:t>
      </w:r>
      <w:r>
        <w:rPr>
          <w:rFonts w:ascii="Simplified Arabic" w:eastAsia="Simplified Arabic" w:hAnsi="Simplified Arabic" w:cs="Simplified Arabic" w:hint="cs"/>
          <w:sz w:val="28"/>
          <w:szCs w:val="28"/>
          <w:rtl/>
        </w:rPr>
        <w:t xml:space="preserve"> ب</w:t>
      </w:r>
      <w:r>
        <w:rPr>
          <w:rFonts w:ascii="Simplified Arabic" w:eastAsia="Simplified Arabic" w:hAnsi="Simplified Arabic" w:cs="Simplified Arabic"/>
          <w:sz w:val="28"/>
          <w:szCs w:val="28"/>
          <w:rtl/>
        </w:rPr>
        <w:t>: الأربعون النّووية</w:t>
      </w:r>
      <w:r>
        <w:rPr>
          <w:rFonts w:ascii="Simplified Arabic" w:eastAsia="Simplified Arabic" w:hAnsi="Simplified Arabic" w:cs="Simplified Arabic" w:hint="cs"/>
          <w:sz w:val="28"/>
          <w:szCs w:val="28"/>
          <w:rtl/>
        </w:rPr>
        <w:t>. المبحث الأوّل الإمام النّووي ومؤلَّفه .</w:t>
      </w:r>
    </w:p>
    <w:p w:rsidR="00AC613C" w:rsidRDefault="00AC613C">
      <w:pPr>
        <w:shd w:val="clear" w:color="auto" w:fill="FFFFFF"/>
        <w:spacing w:line="360" w:lineRule="auto"/>
        <w:jc w:val="center"/>
        <w:rPr>
          <w:rFonts w:ascii="Simplified Arabic" w:eastAsia="Simplified Arabic" w:hAnsi="Simplified Arabic" w:cs="Simplified Arabic"/>
          <w:b/>
          <w:bCs/>
          <w:i/>
          <w:iCs/>
          <w:sz w:val="72"/>
          <w:szCs w:val="72"/>
          <w:rtl/>
        </w:rPr>
      </w:pPr>
    </w:p>
    <w:p w:rsidR="00AC613C" w:rsidRDefault="00AC613C">
      <w:pPr>
        <w:shd w:val="clear" w:color="auto" w:fill="FFFFFF"/>
        <w:spacing w:line="360" w:lineRule="auto"/>
        <w:jc w:val="center"/>
        <w:rPr>
          <w:rFonts w:ascii="Simplified Arabic" w:eastAsia="Simplified Arabic" w:hAnsi="Simplified Arabic" w:cs="Simplified Arabic"/>
          <w:b/>
          <w:bCs/>
          <w:i/>
          <w:iCs/>
          <w:sz w:val="72"/>
          <w:szCs w:val="72"/>
          <w:rtl/>
        </w:rPr>
      </w:pPr>
    </w:p>
    <w:p w:rsidR="00AC613C" w:rsidRDefault="008361FE">
      <w:pPr>
        <w:pStyle w:val="Titre1"/>
        <w:bidi/>
        <w:spacing w:before="0" w:line="360" w:lineRule="auto"/>
        <w:rPr>
          <w:rFonts w:ascii="Simplified Arabic" w:eastAsia="Simplified Arabic" w:hAnsi="Simplified Arabic" w:cs="Simplified Arabic"/>
          <w:rtl/>
        </w:rPr>
      </w:pPr>
      <w:r>
        <w:rPr>
          <w:rFonts w:eastAsia="Simplified Arabic"/>
          <w:rtl/>
        </w:rPr>
        <w:br w:type="page"/>
      </w:r>
      <w:bookmarkStart w:id="12" w:name="_Toc136253417"/>
      <w:r>
        <w:rPr>
          <w:rFonts w:ascii="Simplified Arabic" w:eastAsia="Simplified Arabic" w:hAnsi="Simplified Arabic" w:cs="Simplified Arabic"/>
          <w:sz w:val="32"/>
          <w:szCs w:val="32"/>
          <w:rtl/>
        </w:rPr>
        <w:lastRenderedPageBreak/>
        <w:t>مبحث أوّل: الإمام النّووي و الحديث</w:t>
      </w:r>
      <w:bookmarkEnd w:id="12"/>
    </w:p>
    <w:p w:rsidR="00AC613C" w:rsidRDefault="008361FE">
      <w:pPr>
        <w:pStyle w:val="Titre1"/>
        <w:bidi/>
        <w:spacing w:before="0" w:line="360" w:lineRule="auto"/>
        <w:rPr>
          <w:rFonts w:ascii="Simplified Arabic" w:eastAsia="Simplified Arabic" w:hAnsi="Simplified Arabic" w:cs="Simplified Arabic"/>
          <w:sz w:val="32"/>
          <w:szCs w:val="32"/>
        </w:rPr>
      </w:pPr>
      <w:bookmarkStart w:id="13" w:name="_Toc136253418"/>
      <w:r>
        <w:rPr>
          <w:rFonts w:ascii="Simplified Arabic" w:eastAsia="Simplified Arabic" w:hAnsi="Simplified Arabic" w:cs="Simplified Arabic"/>
          <w:sz w:val="32"/>
          <w:szCs w:val="32"/>
          <w:rtl/>
        </w:rPr>
        <w:t xml:space="preserve">مطلب </w:t>
      </w:r>
      <w:r>
        <w:rPr>
          <w:rFonts w:ascii="Simplified Arabic" w:eastAsia="Simplified Arabic" w:hAnsi="Simplified Arabic" w:cs="Simplified Arabic" w:hint="cs"/>
          <w:sz w:val="32"/>
          <w:szCs w:val="32"/>
          <w:rtl/>
        </w:rPr>
        <w:t>أ</w:t>
      </w:r>
      <w:r>
        <w:rPr>
          <w:rFonts w:ascii="Simplified Arabic" w:eastAsia="Simplified Arabic" w:hAnsi="Simplified Arabic" w:cs="Simplified Arabic"/>
          <w:sz w:val="32"/>
          <w:szCs w:val="32"/>
          <w:rtl/>
        </w:rPr>
        <w:t>ول: التّعريف بالإمام النّووي:</w:t>
      </w:r>
      <w:bookmarkEnd w:id="13"/>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sz w:val="28"/>
          <w:szCs w:val="28"/>
          <w:rtl/>
        </w:rPr>
        <w:t xml:space="preserve">  اجتهد الكثير من العلماء و الباحثين في تأليفهم للكتب، و نشر المقالات، و كذا  دراستهم، و جمعهم لعلم الإمام النووي</w:t>
      </w:r>
      <w:r>
        <w:rPr>
          <w:rFonts w:ascii="Simplified Arabic" w:eastAsia="Simplified Arabic" w:hAnsi="Simplified Arabic" w:cs="Simplified Arabic"/>
          <w:sz w:val="28"/>
          <w:szCs w:val="28"/>
          <w:rtl/>
        </w:rPr>
        <w:t xml:space="preserve">، بالإضافة إلى التعريف به، و من بين هذه التعريفات نذكر تعريفا للدكتور عبد الغني الدقر في كتابه  أعلام المسلمين الإمام النووي شيخ الإسلام والمسلمين وعمدة الفقهاء والمحدثين و صفوة الأولياء الصالحين؛ يقول: « هو أبو زكريا يحيى، ابن الشيخ الزاهد الورع ولي الله </w:t>
      </w:r>
      <w:r>
        <w:rPr>
          <w:rFonts w:ascii="Simplified Arabic" w:eastAsia="Simplified Arabic" w:hAnsi="Simplified Arabic" w:cs="Simplified Arabic"/>
          <w:sz w:val="28"/>
          <w:szCs w:val="28"/>
          <w:rtl/>
        </w:rPr>
        <w:t xml:space="preserve">أبي يحيى شرف بن مري، بن حسن، بن حسين، بن محمد، بن جمعة، بن حزام الحزامي النووي...، ولد الإمام النّووي في العشر الأوسط من المحرم، وقيل في العشر الأول سنة </w:t>
      </w:r>
      <w:r>
        <w:rPr>
          <w:rFonts w:ascii="Simplified Arabic" w:eastAsia="Simplified Arabic" w:hAnsi="Simplified Arabic" w:cs="Simplified Arabic"/>
          <w:sz w:val="28"/>
          <w:szCs w:val="28"/>
        </w:rPr>
        <w:t>631</w:t>
      </w:r>
      <w:r>
        <w:rPr>
          <w:rFonts w:ascii="Simplified Arabic" w:eastAsia="Simplified Arabic" w:hAnsi="Simplified Arabic" w:cs="Simplified Arabic"/>
          <w:sz w:val="28"/>
          <w:szCs w:val="28"/>
          <w:rtl/>
        </w:rPr>
        <w:t xml:space="preserve"> هـ ولد بنوى الإمام النووي »</w:t>
      </w:r>
      <w:r>
        <w:rPr>
          <w:rFonts w:ascii="Simplified Arabic" w:eastAsia="Simplified Arabic" w:hAnsi="Simplified Arabic" w:cs="Simplified Arabic"/>
          <w:sz w:val="28"/>
          <w:szCs w:val="28"/>
          <w:vertAlign w:val="superscript"/>
        </w:rPr>
        <w:footnoteReference w:id="5"/>
      </w:r>
      <w:r>
        <w:rPr>
          <w:rFonts w:ascii="Simplified Arabic" w:eastAsia="Simplified Arabic" w:hAnsi="Simplified Arabic" w:cs="Simplified Arabic" w:hint="cs"/>
          <w:sz w:val="28"/>
          <w:szCs w:val="28"/>
          <w:rtl/>
        </w:rPr>
        <w:t>، وارتأينا أن نتناول  نبذة عن حياته من حيث العناصر الأتيّة:</w:t>
      </w:r>
    </w:p>
    <w:p w:rsidR="00AC613C" w:rsidRDefault="008361FE">
      <w:pPr>
        <w:pStyle w:val="Paragraphedeliste"/>
      </w:pPr>
      <w:r>
        <w:rPr>
          <w:rtl/>
        </w:rPr>
        <w:t>لقبه:</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 xml:space="preserve"> مُحي</w:t>
      </w:r>
      <w:r>
        <w:rPr>
          <w:rFonts w:ascii="Simplified Arabic" w:eastAsia="Simplified Arabic" w:hAnsi="Simplified Arabic" w:cs="Simplified Arabic"/>
          <w:sz w:val="28"/>
          <w:szCs w:val="28"/>
          <w:rtl/>
        </w:rPr>
        <w:t xml:space="preserve">ي الدِّين، و لم يرتض هذا اللَّقب؛ حيث قال اللخمي: و صحَّ أنَّه قال: ( لا أجعل في حلٍّ من لقَّبني مُحْيِي الدِّين). </w:t>
      </w:r>
    </w:p>
    <w:p w:rsidR="00AC613C" w:rsidRDefault="008361FE">
      <w:pPr>
        <w:pStyle w:val="Paragraphedeliste"/>
        <w:rPr>
          <w:rtl/>
        </w:rPr>
      </w:pPr>
      <w:r>
        <w:rPr>
          <w:rtl/>
        </w:rPr>
        <w:t>كنيته:</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 xml:space="preserve"> أبو زكريا، كما يعلم ذلك من رسائله</w:t>
      </w:r>
      <w:r>
        <w:rPr>
          <w:rFonts w:ascii="Simplified Arabic" w:eastAsia="Simplified Arabic" w:hAnsi="Simplified Arabic" w:cs="Simplified Arabic"/>
          <w:sz w:val="28"/>
          <w:szCs w:val="28"/>
          <w:vertAlign w:val="superscript"/>
        </w:rPr>
        <w:footnoteReference w:id="6"/>
      </w:r>
      <w:r>
        <w:rPr>
          <w:rFonts w:ascii="Simplified Arabic" w:eastAsia="Simplified Arabic" w:hAnsi="Simplified Arabic" w:cs="Simplified Arabic"/>
          <w:sz w:val="28"/>
          <w:szCs w:val="28"/>
          <w:rtl/>
        </w:rPr>
        <w:t>»</w:t>
      </w:r>
    </w:p>
    <w:p w:rsidR="005B1055" w:rsidRDefault="005B1055">
      <w:pPr>
        <w:pStyle w:val="Paragraphedeliste"/>
        <w:rPr>
          <w:rtl/>
        </w:rPr>
      </w:pPr>
    </w:p>
    <w:p w:rsidR="00AC613C" w:rsidRDefault="008361FE">
      <w:pPr>
        <w:pStyle w:val="Paragraphedeliste"/>
      </w:pPr>
      <w:r>
        <w:rPr>
          <w:rtl/>
        </w:rPr>
        <w:lastRenderedPageBreak/>
        <w:t>نشأته :</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 xml:space="preserve"> عاش النووي في كنف أبيه ورعايته، وكان أبوه في دنياه مستور الحال مباركاً له في رزقه، فنشأ النّووي في ستر وخير وبقي يتعيش في الدكان لأبيه مدة كما يقول الحافظ الذهبي.  وكأن الله قد أعدَّه منذ طفولته وصباه لحمل عبء الوراثة النبوية في العلم والورع والصلاح، وهذا</w:t>
      </w:r>
      <w:r>
        <w:rPr>
          <w:rFonts w:ascii="Simplified Arabic" w:eastAsia="Simplified Arabic" w:hAnsi="Simplified Arabic" w:cs="Simplified Arabic"/>
          <w:sz w:val="28"/>
          <w:szCs w:val="28"/>
          <w:rtl/>
        </w:rPr>
        <w:t xml:space="preserve"> ما أشار إليه بعض الصالحين الكبار إذ قال: إنه حين ولد كُتب من الصادقين  ويثبت ذلك أنه لما بلغ من العمر سبع سنين، كان نائماً ليلة السابع والعشرين من رمضان بجانب والده، فانتبه نحو نصف الليل. يقول والده وأيقظني، وقال يا أبتي، ما هذا الضوء الذي قد ملأ الدار؟ ف</w:t>
      </w:r>
      <w:r>
        <w:rPr>
          <w:rFonts w:ascii="Simplified Arabic" w:eastAsia="Simplified Arabic" w:hAnsi="Simplified Arabic" w:cs="Simplified Arabic"/>
          <w:sz w:val="28"/>
          <w:szCs w:val="28"/>
          <w:rtl/>
        </w:rPr>
        <w:t>استيقظ أهله جميعاً فلم نر كلنا شيئاً، قال والده فعرفت أنها ليلة القدر.  ولما بلغ عشر سنين جعله أبوه في دكان، فجعل لا يشتغل بالبيع والشراء عن القرآن »</w:t>
      </w:r>
      <w:r>
        <w:rPr>
          <w:rFonts w:ascii="Simplified Arabic" w:eastAsia="Simplified Arabic" w:hAnsi="Simplified Arabic" w:cs="Simplified Arabic"/>
          <w:sz w:val="28"/>
          <w:szCs w:val="28"/>
          <w:vertAlign w:val="superscript"/>
        </w:rPr>
        <w:footnoteReference w:id="7"/>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و كما عرفه الدكتور عبد الحميد بن صالح بن عبد الكريم الكرَّاني الغامدي في كتابه أعذب الرَّوي في ترجمة الإم</w:t>
      </w:r>
      <w:r>
        <w:rPr>
          <w:rFonts w:ascii="Simplified Arabic" w:eastAsia="Simplified Arabic" w:hAnsi="Simplified Arabic" w:cs="Simplified Arabic"/>
          <w:sz w:val="28"/>
          <w:szCs w:val="28"/>
          <w:rtl/>
        </w:rPr>
        <w:t xml:space="preserve">ام النووي : </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«هو الإمام : يَحْيَي بن شرَف بن مُرٍي بن حَسَن بن حُسَيْن بن مُحَمَّد بن جُمعَة بن حِزَام الحِزَامِيّ النَّوَوِيّ الحَوْرَانِيّ الدِّمَشْقِيّ الشَّافِعِيّ.</w:t>
      </w:r>
      <w:r>
        <w:rPr>
          <w:rFonts w:ascii="Simplified Arabic" w:eastAsia="Simplified Arabic" w:hAnsi="Simplified Arabic" w:cs="Simplified Arabic"/>
          <w:sz w:val="28"/>
          <w:szCs w:val="28"/>
        </w:rPr>
        <w:tab/>
      </w:r>
      <w:r>
        <w:rPr>
          <w:rFonts w:ascii="Simplified Arabic" w:eastAsia="Simplified Arabic" w:hAnsi="Simplified Arabic" w:cs="Simplified Arabic"/>
          <w:sz w:val="28"/>
          <w:szCs w:val="28"/>
        </w:rPr>
        <w:tab/>
      </w:r>
      <w:r>
        <w:rPr>
          <w:rFonts w:ascii="Simplified Arabic" w:eastAsia="Simplified Arabic" w:hAnsi="Simplified Arabic" w:cs="Simplified Arabic"/>
          <w:sz w:val="28"/>
          <w:szCs w:val="28"/>
        </w:rPr>
        <w:tab/>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و</w:t>
      </w:r>
      <w:r>
        <w:rPr>
          <w:rFonts w:ascii="Simplified Arabic" w:eastAsia="Simplified Arabic" w:hAnsi="Simplified Arabic" w:cs="Simplified Arabic"/>
          <w:sz w:val="28"/>
          <w:szCs w:val="28"/>
          <w:rtl/>
        </w:rPr>
        <w:t>مما سبق نخلص إلى القول بأن الإمام النووي الشافعي ، محد</w:t>
      </w: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tl/>
        </w:rPr>
        <w:t>ث</w:t>
      </w: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tl/>
        </w:rPr>
        <w:t xml:space="preserve"> و فقيه و عالم مسلم ، ولد</w:t>
      </w:r>
      <w:r>
        <w:rPr>
          <w:rFonts w:ascii="Simplified Arabic" w:eastAsia="Simplified Arabic" w:hAnsi="Simplified Arabic" w:cs="Simplified Arabic"/>
          <w:sz w:val="28"/>
          <w:szCs w:val="28"/>
          <w:rtl/>
        </w:rPr>
        <w:t xml:space="preserve"> ببلاد الشام ببلدة نوى  حيث عرفت بلدته باسمه، تشرب مناهل عديدة في رحلته لطلب العلم، فمن بين دروسه اليومية كان يقرأ في كل يوم اثني عشر درسا على مشايخه شرحا وتصحيحا، يقول شمس الدين السخاوي  في كتابه المنهل العذب الروي في ترجمة قطب الأولياء النووي :«....إنه ز</w:t>
      </w:r>
      <w:r>
        <w:rPr>
          <w:rFonts w:ascii="Simplified Arabic" w:eastAsia="Simplified Arabic" w:hAnsi="Simplified Arabic" w:cs="Simplified Arabic"/>
          <w:sz w:val="28"/>
          <w:szCs w:val="28"/>
          <w:rtl/>
        </w:rPr>
        <w:t xml:space="preserve">اد في الاشتغال بالعلم والعمل بحيث ذكر الشيخ لي أنه كان يقرأ كل يوم اثني عشر درساً على المشايخ شرحاً وتصحيحاً: درسين في (الوسيط ) وثالثاً في (المهذب) ودرساً في( </w:t>
      </w:r>
      <w:r>
        <w:rPr>
          <w:rFonts w:ascii="Simplified Arabic" w:eastAsia="Simplified Arabic" w:hAnsi="Simplified Arabic" w:cs="Simplified Arabic"/>
          <w:color w:val="FF0000"/>
          <w:sz w:val="28"/>
          <w:szCs w:val="28"/>
          <w:rtl/>
        </w:rPr>
        <w:t>الجمع بين الصحيحين</w:t>
      </w:r>
      <w:r>
        <w:rPr>
          <w:rFonts w:ascii="Simplified Arabic" w:eastAsia="Simplified Arabic" w:hAnsi="Simplified Arabic" w:cs="Simplified Arabic"/>
          <w:sz w:val="28"/>
          <w:szCs w:val="28"/>
          <w:rtl/>
        </w:rPr>
        <w:t xml:space="preserve">)، و خامساً في( </w:t>
      </w:r>
      <w:r>
        <w:rPr>
          <w:rFonts w:ascii="Simplified Arabic" w:eastAsia="Simplified Arabic" w:hAnsi="Simplified Arabic" w:cs="Simplified Arabic"/>
          <w:color w:val="FF0000"/>
          <w:sz w:val="28"/>
          <w:szCs w:val="28"/>
          <w:rtl/>
        </w:rPr>
        <w:t>صحيح مسلم</w:t>
      </w:r>
      <w:r>
        <w:rPr>
          <w:rFonts w:ascii="Simplified Arabic" w:eastAsia="Simplified Arabic" w:hAnsi="Simplified Arabic" w:cs="Simplified Arabic"/>
          <w:sz w:val="28"/>
          <w:szCs w:val="28"/>
          <w:rtl/>
        </w:rPr>
        <w:t xml:space="preserve">)، ودرساً </w:t>
      </w:r>
      <w:r>
        <w:rPr>
          <w:rFonts w:ascii="Simplified Arabic" w:eastAsia="Simplified Arabic" w:hAnsi="Simplified Arabic" w:cs="Simplified Arabic"/>
          <w:sz w:val="28"/>
          <w:szCs w:val="28"/>
          <w:rtl/>
        </w:rPr>
        <w:lastRenderedPageBreak/>
        <w:t>في( اللمع) لابن جني في النحو، ودرساً في( إص</w:t>
      </w:r>
      <w:r>
        <w:rPr>
          <w:rFonts w:ascii="Simplified Arabic" w:eastAsia="Simplified Arabic" w:hAnsi="Simplified Arabic" w:cs="Simplified Arabic"/>
          <w:sz w:val="28"/>
          <w:szCs w:val="28"/>
          <w:rtl/>
        </w:rPr>
        <w:t>لاح المنطق) لابن السكيت في اللغة، ودروساً في التصريف، ودرساً في أصول الفقه تارة في( اللمع) لأبي إسحاق وتارة في (</w:t>
      </w:r>
      <w:r>
        <w:rPr>
          <w:rFonts w:ascii="Simplified Arabic" w:eastAsia="Simplified Arabic" w:hAnsi="Simplified Arabic" w:cs="Simplified Arabic"/>
          <w:color w:val="FF0000"/>
          <w:sz w:val="28"/>
          <w:szCs w:val="28"/>
          <w:rtl/>
        </w:rPr>
        <w:t>المنتخب</w:t>
      </w: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tl/>
        </w:rPr>
        <w:t>»</w:t>
      </w:r>
      <w:r>
        <w:rPr>
          <w:rFonts w:ascii="Simplified Arabic" w:eastAsia="Simplified Arabic" w:hAnsi="Simplified Arabic" w:cs="Simplified Arabic"/>
          <w:sz w:val="28"/>
          <w:szCs w:val="28"/>
          <w:vertAlign w:val="superscript"/>
        </w:rPr>
        <w:footnoteReference w:id="8"/>
      </w:r>
      <w:r>
        <w:rPr>
          <w:rFonts w:ascii="Simplified Arabic" w:eastAsia="Simplified Arabic" w:hAnsi="Simplified Arabic" w:cs="Simplified Arabic"/>
          <w:sz w:val="28"/>
          <w:szCs w:val="28"/>
        </w:rPr>
        <w:t>.</w:t>
      </w:r>
    </w:p>
    <w:p w:rsidR="00AC613C" w:rsidRDefault="008361FE">
      <w:pPr>
        <w:pStyle w:val="Paragraphedeliste"/>
      </w:pPr>
      <w:r>
        <w:rPr>
          <w:rtl/>
        </w:rPr>
        <w:t xml:space="preserve">آراء العلماء فيه : </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sz w:val="28"/>
          <w:szCs w:val="28"/>
          <w:rtl/>
        </w:rPr>
        <w:t>يقول الشيخ عبد الغني دقر في كتابه</w:t>
      </w:r>
      <w:r>
        <w:rPr>
          <w:rFonts w:ascii="Simplified Arabic" w:eastAsia="Simplified Arabic" w:hAnsi="Simplified Arabic" w:cs="Simplified Arabic" w:hint="cs"/>
          <w:sz w:val="28"/>
          <w:szCs w:val="28"/>
          <w:rtl/>
        </w:rPr>
        <w:t xml:space="preserve"> "أعلام المسلمين" موردا آراء بعض العلماء </w:t>
      </w:r>
      <w:r>
        <w:rPr>
          <w:rFonts w:ascii="Simplified Arabic" w:eastAsia="Simplified Arabic" w:hAnsi="Simplified Arabic" w:cs="Simplified Arabic"/>
          <w:sz w:val="28"/>
          <w:szCs w:val="28"/>
          <w:rtl/>
        </w:rPr>
        <w:t xml:space="preserve">: </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tl/>
        </w:rPr>
        <w:t xml:space="preserve"> رأي الإمام الذهبي: «الشيخ الإمام </w:t>
      </w:r>
      <w:r>
        <w:rPr>
          <w:rFonts w:ascii="Simplified Arabic" w:eastAsia="Simplified Arabic" w:hAnsi="Simplified Arabic" w:cs="Simplified Arabic"/>
          <w:sz w:val="28"/>
          <w:szCs w:val="28"/>
          <w:rtl/>
        </w:rPr>
        <w:t>القدوة، الحافظ الزاهد، العابد الفقيه، المجتهد الرباني، شيخ الإسلام، حسنة الأنام ؛ الإمام الحافظ الأوحد، القدوة، شيخ الإسلام، عَلَم الأولياء صاحب التصانيف النافعة</w:t>
      </w:r>
      <w:r>
        <w:rPr>
          <w:rFonts w:ascii="Simplified Arabic" w:eastAsia="Simplified Arabic" w:hAnsi="Simplified Arabic" w:cs="Simplified Arabic" w:hint="cs"/>
          <w:sz w:val="28"/>
          <w:szCs w:val="28"/>
          <w:rtl/>
        </w:rPr>
        <w:t>.</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w:t>
      </w:r>
      <w:r>
        <w:rPr>
          <w:rFonts w:ascii="Simplified Arabic" w:eastAsia="Simplified Arabic" w:hAnsi="Simplified Arabic" w:cs="Simplified Arabic"/>
          <w:sz w:val="28"/>
          <w:szCs w:val="28"/>
          <w:rtl/>
        </w:rPr>
        <w:t xml:space="preserve"> أما الإمام ابن كثير فيقول: «الشيخ الإمام العلامة الحافظ، الفقيه النبيل، محرر المذهب ومهذبه،</w:t>
      </w:r>
      <w:r>
        <w:rPr>
          <w:rFonts w:ascii="Simplified Arabic" w:eastAsia="Simplified Arabic" w:hAnsi="Simplified Arabic" w:cs="Simplified Arabic"/>
          <w:sz w:val="28"/>
          <w:szCs w:val="28"/>
          <w:rtl/>
        </w:rPr>
        <w:t xml:space="preserve"> وضابطه ومرتبه، أحد العباد والعلماء والزهاد. كان على جانب كبير من العلم والعمل والزهد والتقشف، والاقتصاد في العيش والصبر على خشونته، والتورع الذي لم يبلغنا عن أحد في زمانه ولا قبله بدهر طويل.</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 و</w:t>
      </w:r>
      <w:r>
        <w:rPr>
          <w:rFonts w:ascii="Simplified Arabic" w:eastAsia="Simplified Arabic" w:hAnsi="Simplified Arabic" w:cs="Simplified Arabic"/>
          <w:sz w:val="28"/>
          <w:szCs w:val="28"/>
          <w:rtl/>
        </w:rPr>
        <w:t>رأي العلامة محمد بن علاَّن الصدِّيقي يقول: « شيخ الإسلام، علم</w:t>
      </w:r>
      <w:r>
        <w:rPr>
          <w:rFonts w:ascii="Simplified Arabic" w:eastAsia="Simplified Arabic" w:hAnsi="Simplified Arabic" w:cs="Simplified Arabic"/>
          <w:sz w:val="28"/>
          <w:szCs w:val="28"/>
          <w:rtl/>
        </w:rPr>
        <w:t xml:space="preserve"> الأئمة الأعلام، أوحد العلماء العاملين والأولياء الصالحين، عين المحققين، وملاذ الفقهاء والمحدثين، وشيخ الحفاظ وإمام أرباب الضبط المتقنين.</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 xml:space="preserve">- </w:t>
      </w:r>
      <w:r>
        <w:rPr>
          <w:rFonts w:ascii="Simplified Arabic" w:eastAsia="Simplified Arabic" w:hAnsi="Simplified Arabic" w:cs="Simplified Arabic"/>
          <w:sz w:val="28"/>
          <w:szCs w:val="28"/>
          <w:rtl/>
        </w:rPr>
        <w:t xml:space="preserve">والإمام اليافعي اليمني يقول: « العالم العامل، المحقق الفاضل، الولي الكبير، السيد الشهير، ذو المحاسن العديدة والسيرة </w:t>
      </w:r>
      <w:r>
        <w:rPr>
          <w:rFonts w:ascii="Simplified Arabic" w:eastAsia="Simplified Arabic" w:hAnsi="Simplified Arabic" w:cs="Simplified Arabic"/>
          <w:sz w:val="28"/>
          <w:szCs w:val="28"/>
          <w:rtl/>
        </w:rPr>
        <w:t>الحميدة، والتصانيف المفيدة، الذي فاق جميع الأقران، وسارت بمحاسنه الركبان، واشتهرت فضائله في سائر البلدان»</w:t>
      </w:r>
      <w:r>
        <w:rPr>
          <w:rFonts w:ascii="Simplified Arabic" w:eastAsia="Simplified Arabic" w:hAnsi="Simplified Arabic" w:cs="Simplified Arabic"/>
          <w:sz w:val="28"/>
          <w:szCs w:val="28"/>
          <w:vertAlign w:val="superscript"/>
        </w:rPr>
        <w:footnoteReference w:id="9"/>
      </w:r>
      <w:r>
        <w:rPr>
          <w:rFonts w:ascii="Simplified Arabic" w:eastAsia="Simplified Arabic" w:hAnsi="Simplified Arabic" w:cs="Simplified Arabic"/>
          <w:sz w:val="28"/>
          <w:szCs w:val="28"/>
        </w:rPr>
        <w:t>.</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lastRenderedPageBreak/>
        <w:t xml:space="preserve">   - </w:t>
      </w:r>
      <w:r>
        <w:rPr>
          <w:rFonts w:ascii="Simplified Arabic" w:eastAsia="Simplified Arabic" w:hAnsi="Simplified Arabic" w:cs="Simplified Arabic"/>
          <w:b/>
          <w:bCs/>
          <w:sz w:val="28"/>
          <w:szCs w:val="28"/>
          <w:rtl/>
        </w:rPr>
        <w:t>علمه بالحديث :</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و قد شهد له العديد من العلماء بنباهته و علمه بعلم الأحاديث يقول الذهبي في كتاب أعلام المسلمين</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Pr>
        <w:t xml:space="preserve"> ." </w:t>
      </w:r>
      <w:r>
        <w:rPr>
          <w:rFonts w:ascii="Simplified Arabic" w:eastAsia="Simplified Arabic" w:hAnsi="Simplified Arabic" w:cs="Simplified Arabic"/>
          <w:sz w:val="28"/>
          <w:szCs w:val="28"/>
          <w:rtl/>
        </w:rPr>
        <w:t xml:space="preserve">ونذكر الآن بعض من شهد به </w:t>
      </w:r>
      <w:r>
        <w:rPr>
          <w:rFonts w:ascii="Simplified Arabic" w:eastAsia="Simplified Arabic" w:hAnsi="Simplified Arabic" w:cs="Simplified Arabic"/>
          <w:sz w:val="28"/>
          <w:szCs w:val="28"/>
          <w:rtl/>
        </w:rPr>
        <w:t xml:space="preserve">محدثاً،يقول الذهبي: « وهو - أي النووي - سيد هذه الطبقة، ويقول ابن العطار في أثناء شهادة له فيه: ... حافظاً لحديث رسول الله </w:t>
      </w:r>
      <w:r>
        <w:rPr>
          <w:rFonts w:ascii="Arial Unicode MS" w:eastAsia="Arial Unicode MS" w:hAnsi="Arial Unicode MS" w:cs="Arial Unicode MS"/>
          <w:sz w:val="28"/>
          <w:szCs w:val="28"/>
          <w:rtl/>
        </w:rPr>
        <w:t>ﷺ</w:t>
      </w:r>
      <w:r>
        <w:rPr>
          <w:rFonts w:ascii="Simplified Arabic" w:eastAsia="Simplified Arabic" w:hAnsi="Simplified Arabic" w:cs="Simplified Arabic"/>
          <w:sz w:val="28"/>
          <w:szCs w:val="28"/>
          <w:rtl/>
        </w:rPr>
        <w:t>،عارفاً بأنواعه كلها من صحيحه وسقيمه</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sz w:val="28"/>
          <w:szCs w:val="28"/>
          <w:rtl/>
        </w:rPr>
        <w:t>وغريب ألفاظه و صحيح معانيه واستنباط فقهه</w:t>
      </w:r>
      <w:r>
        <w:rPr>
          <w:rFonts w:ascii="Simplified Arabic" w:eastAsia="Simplified Arabic" w:hAnsi="Simplified Arabic" w:cs="Simplified Arabic"/>
          <w:sz w:val="28"/>
          <w:szCs w:val="28"/>
        </w:rPr>
        <w:t>.</w:t>
      </w:r>
      <w:r>
        <w:rPr>
          <w:rFonts w:ascii="Simplified Arabic" w:eastAsia="Simplified Arabic" w:hAnsi="Simplified Arabic" w:cs="Simplified Arabic"/>
          <w:sz w:val="28"/>
          <w:szCs w:val="28"/>
          <w:vertAlign w:val="superscript"/>
        </w:rPr>
        <w:footnoteReference w:id="10"/>
      </w:r>
      <w:r>
        <w:rPr>
          <w:rFonts w:ascii="Simplified Arabic" w:eastAsia="Simplified Arabic" w:hAnsi="Simplified Arabic" w:cs="Simplified Arabic"/>
          <w:sz w:val="28"/>
          <w:szCs w:val="28"/>
        </w:rPr>
        <w:t>«</w:t>
      </w:r>
    </w:p>
    <w:p w:rsidR="00AC613C" w:rsidRDefault="008361FE">
      <w:pPr>
        <w:pStyle w:val="Paragraphedeliste"/>
        <w:rPr>
          <w:rtl/>
        </w:rPr>
      </w:pPr>
      <w:r>
        <w:rPr>
          <w:rFonts w:hint="cs"/>
          <w:rtl/>
        </w:rPr>
        <w:t>مؤلَّفاته:</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وللإمام مؤلفاتفي الحديث، من ذلك:</w:t>
      </w:r>
    </w:p>
    <w:p w:rsidR="00AC613C" w:rsidRDefault="008361FE">
      <w:pPr>
        <w:pStyle w:val="Paragraphedeliste"/>
      </w:pPr>
      <w:r>
        <w:rPr>
          <w:rtl/>
        </w:rPr>
        <w:t xml:space="preserve"> صحيح م</w:t>
      </w:r>
      <w:r>
        <w:rPr>
          <w:rtl/>
        </w:rPr>
        <w:t>سلم بشرح النووي</w:t>
      </w:r>
      <w:r>
        <w:rPr>
          <w:rStyle w:val="Appelnotedebasdep"/>
          <w:rtl/>
        </w:rPr>
        <w:footnoteReference w:id="11"/>
      </w:r>
      <w:r>
        <w:rPr>
          <w:rtl/>
        </w:rPr>
        <w:t>: للإمام النووي. نشر رئاسة إدارات البحوث العلمية والإفتاء والدعوة والإرشاد الرياض</w:t>
      </w:r>
      <w:r>
        <w:t>«</w:t>
      </w:r>
      <w:r>
        <w:rPr>
          <w:rtl/>
        </w:rPr>
        <w:t xml:space="preserve">. </w:t>
      </w:r>
    </w:p>
    <w:p w:rsidR="00AC613C" w:rsidRDefault="008361FE">
      <w:pPr>
        <w:pStyle w:val="Paragraphedeliste"/>
      </w:pPr>
      <w:r>
        <w:rPr>
          <w:rFonts w:hint="cs"/>
          <w:rtl/>
        </w:rPr>
        <w:t xml:space="preserve"> و يذكر د/شوقي ضيف في كتابه تاريخ الأدب العربي بعض من مؤلفات الإمام النووي يقول:</w:t>
      </w:r>
      <w:r>
        <w:rPr>
          <w:rtl/>
        </w:rPr>
        <w:t xml:space="preserve"> «ويلقانا محيى الدين النووى الفقيه الكبير المتوفى سنة </w:t>
      </w:r>
      <w:r>
        <w:rPr>
          <w:rFonts w:hint="cs"/>
          <w:rtl/>
        </w:rPr>
        <w:t>676...</w:t>
      </w:r>
      <w:r>
        <w:rPr>
          <w:rtl/>
        </w:rPr>
        <w:t xml:space="preserve"> وله شرح على صح</w:t>
      </w:r>
      <w:r>
        <w:rPr>
          <w:rtl/>
        </w:rPr>
        <w:t xml:space="preserve">يح مسلم هو أهم شروحه، وله رياض الصالحين من كلام سيد المرسلين وكتاب الأذكار المنتخب من كلام سيد الأبرار وله الأربعون </w:t>
      </w:r>
      <w:r>
        <w:rPr>
          <w:rtl/>
        </w:rPr>
        <w:lastRenderedPageBreak/>
        <w:t>النووية وكتاب التقريب فى مصطلح الحديث وكتاب تهذيب الأسماء واللغات، ودرّس بدار الحديث الأشرفية فى دمشق وغيره</w:t>
      </w:r>
      <w:r>
        <w:rPr>
          <w:rFonts w:hint="cs"/>
          <w:rtl/>
        </w:rPr>
        <w:t>ا</w:t>
      </w:r>
      <w:r>
        <w:t>«</w:t>
      </w:r>
      <w:r>
        <w:rPr>
          <w:rFonts w:hint="cs"/>
          <w:rtl/>
        </w:rPr>
        <w:t>.</w:t>
      </w:r>
      <w:r>
        <w:rPr>
          <w:rStyle w:val="Appelnotedebasdep"/>
          <w:rtl/>
        </w:rPr>
        <w:footnoteReference w:id="12"/>
      </w:r>
    </w:p>
    <w:p w:rsidR="00AC613C" w:rsidRDefault="008361FE">
      <w:pPr>
        <w:pStyle w:val="Titre1"/>
        <w:bidi/>
        <w:spacing w:before="0"/>
        <w:rPr>
          <w:rFonts w:ascii="Simplified Arabic" w:eastAsia="Simplified Arabic" w:hAnsi="Simplified Arabic" w:cs="Simplified Arabic"/>
          <w:sz w:val="32"/>
          <w:szCs w:val="32"/>
          <w:rtl/>
        </w:rPr>
      </w:pPr>
      <w:bookmarkStart w:id="14" w:name="_Toc136253419"/>
      <w:r>
        <w:rPr>
          <w:rFonts w:ascii="Simplified Arabic" w:eastAsia="Simplified Arabic" w:hAnsi="Simplified Arabic" w:cs="Simplified Arabic"/>
          <w:sz w:val="32"/>
          <w:szCs w:val="32"/>
          <w:rtl/>
        </w:rPr>
        <w:t>المطلب الثّاني كتاب الأربعين</w:t>
      </w:r>
      <w:r>
        <w:rPr>
          <w:rFonts w:ascii="Simplified Arabic" w:eastAsia="Simplified Arabic" w:hAnsi="Simplified Arabic" w:cs="Simplified Arabic"/>
          <w:sz w:val="32"/>
          <w:szCs w:val="32"/>
          <w:rtl/>
        </w:rPr>
        <w:t xml:space="preserve"> النّوويّة</w:t>
      </w:r>
      <w:r>
        <w:rPr>
          <w:rFonts w:ascii="Simplified Arabic" w:eastAsia="Simplified Arabic" w:hAnsi="Simplified Arabic" w:cs="Simplified Arabic"/>
          <w:sz w:val="32"/>
          <w:szCs w:val="32"/>
        </w:rPr>
        <w:t>:</w:t>
      </w:r>
      <w:bookmarkEnd w:id="14"/>
    </w:p>
    <w:p w:rsidR="00AC613C" w:rsidRDefault="008361FE">
      <w:pPr>
        <w:spacing w:line="360" w:lineRule="auto"/>
        <w:rPr>
          <w:rFonts w:ascii="Simplified Arabic" w:eastAsia="Simplified Arabic" w:hAnsi="Simplified Arabic" w:cs="Simplified Arabic"/>
          <w:color w:val="FF0000"/>
          <w:sz w:val="28"/>
          <w:szCs w:val="28"/>
        </w:rPr>
      </w:pPr>
      <w:r>
        <w:rPr>
          <w:rFonts w:ascii="Simplified Arabic" w:eastAsia="Simplified Arabic" w:hAnsi="Simplified Arabic" w:cs="Simplified Arabic" w:hint="cs"/>
          <w:sz w:val="28"/>
          <w:szCs w:val="28"/>
          <w:rtl/>
        </w:rPr>
        <w:t>كتاب الأربعين النووية هو متن الأربعين النووية للإمام أبي زكريا يحيى بن شرف النووي، أيضا هو الأخر تناولناه في عناصر، هي:</w:t>
      </w:r>
    </w:p>
    <w:p w:rsidR="00AC613C" w:rsidRDefault="008361FE">
      <w:pPr>
        <w:pStyle w:val="Paragraphedeliste"/>
      </w:pPr>
      <w:r>
        <w:rPr>
          <w:b/>
          <w:bCs/>
          <w:rtl/>
        </w:rPr>
        <w:t>موضوع</w:t>
      </w:r>
      <w:r>
        <w:rPr>
          <w:rFonts w:hint="cs"/>
          <w:b/>
          <w:bCs/>
          <w:rtl/>
        </w:rPr>
        <w:t>ه</w:t>
      </w:r>
      <w:r>
        <w:rPr>
          <w:b/>
          <w:bCs/>
          <w:rtl/>
        </w:rPr>
        <w:t>:</w:t>
      </w:r>
      <w:r>
        <w:rPr>
          <w:rtl/>
        </w:rPr>
        <w:t>إسلاميات / حديث</w:t>
      </w:r>
      <w:r>
        <w:rPr>
          <w:rFonts w:hint="cs"/>
          <w:rtl/>
        </w:rPr>
        <w:t xml:space="preserve">؛ </w:t>
      </w:r>
      <w:r>
        <w:rPr>
          <w:rtl/>
        </w:rPr>
        <w:t>ال</w:t>
      </w:r>
      <w:r>
        <w:rPr>
          <w:rFonts w:hint="cs"/>
          <w:rtl/>
        </w:rPr>
        <w:t>م</w:t>
      </w:r>
      <w:r>
        <w:rPr>
          <w:rtl/>
        </w:rPr>
        <w:t>عنو</w:t>
      </w:r>
      <w:r>
        <w:rPr>
          <w:rFonts w:hint="cs"/>
          <w:rtl/>
        </w:rPr>
        <w:t>ن ب</w:t>
      </w:r>
      <w:r>
        <w:rPr>
          <w:rtl/>
        </w:rPr>
        <w:t>: متن الأربعين النووية</w:t>
      </w:r>
      <w:r>
        <w:rPr>
          <w:rFonts w:hint="cs"/>
          <w:rtl/>
        </w:rPr>
        <w:t>،</w:t>
      </w:r>
    </w:p>
    <w:p w:rsidR="00AC613C" w:rsidRDefault="008361FE">
      <w:pPr>
        <w:pStyle w:val="Paragraphedeliste"/>
      </w:pPr>
      <w:r>
        <w:rPr>
          <w:rFonts w:hint="cs"/>
          <w:b/>
          <w:bCs/>
          <w:rtl/>
        </w:rPr>
        <w:t xml:space="preserve"> ل</w:t>
      </w:r>
      <w:r>
        <w:rPr>
          <w:b/>
          <w:bCs/>
          <w:rtl/>
        </w:rPr>
        <w:t>مؤلف</w:t>
      </w:r>
      <w:r>
        <w:rPr>
          <w:rFonts w:hint="cs"/>
          <w:b/>
          <w:bCs/>
          <w:rtl/>
        </w:rPr>
        <w:t>ه</w:t>
      </w:r>
      <w:r>
        <w:rPr>
          <w:b/>
          <w:bCs/>
          <w:rtl/>
        </w:rPr>
        <w:t>:</w:t>
      </w:r>
      <w:r>
        <w:rPr>
          <w:rtl/>
        </w:rPr>
        <w:t xml:space="preserve"> أبو زكريا يحيى بن شرف النووي</w:t>
      </w:r>
      <w:r>
        <w:rPr>
          <w:rFonts w:hint="cs"/>
          <w:rtl/>
        </w:rPr>
        <w:t>.</w:t>
      </w:r>
    </w:p>
    <w:p w:rsidR="00AC613C" w:rsidRDefault="008361FE">
      <w:pPr>
        <w:pStyle w:val="Paragraphedeliste"/>
      </w:pPr>
      <w:r>
        <w:rPr>
          <w:b/>
          <w:bCs/>
          <w:rtl/>
        </w:rPr>
        <w:t>عدد صفحات</w:t>
      </w:r>
      <w:r>
        <w:rPr>
          <w:rFonts w:hint="cs"/>
          <w:b/>
          <w:bCs/>
          <w:rtl/>
        </w:rPr>
        <w:t>ه:</w:t>
      </w:r>
      <w:r>
        <w:rPr>
          <w:rFonts w:hint="cs"/>
          <w:rtl/>
        </w:rPr>
        <w:t xml:space="preserve"> اثنان و ثلاثون </w:t>
      </w:r>
      <w:r>
        <w:rPr>
          <w:rtl/>
        </w:rPr>
        <w:t>–</w:t>
      </w:r>
      <w:r>
        <w:rPr>
          <w:rFonts w:hint="cs"/>
          <w:rtl/>
        </w:rPr>
        <w:t xml:space="preserve"> 32 </w:t>
      </w:r>
      <w:r>
        <w:rPr>
          <w:rtl/>
        </w:rPr>
        <w:t>–</w:t>
      </w:r>
      <w:r>
        <w:rPr>
          <w:rFonts w:hint="cs"/>
          <w:rtl/>
        </w:rPr>
        <w:t xml:space="preserve"> صفحة، بلغ عدد الأحاديث به اثنين و أربعين -42 </w:t>
      </w:r>
      <w:r>
        <w:rPr>
          <w:rtl/>
        </w:rPr>
        <w:t>–</w:t>
      </w:r>
      <w:r>
        <w:rPr>
          <w:rFonts w:hint="cs"/>
          <w:rtl/>
        </w:rPr>
        <w:t xml:space="preserve"> حديثا.</w:t>
      </w:r>
    </w:p>
    <w:p w:rsidR="00AC613C" w:rsidRDefault="008361FE">
      <w:pPr>
        <w:pStyle w:val="Paragraphedeliste"/>
      </w:pPr>
      <w:r>
        <w:rPr>
          <w:b/>
          <w:bCs/>
          <w:rtl/>
        </w:rPr>
        <w:t>مقاس</w:t>
      </w:r>
      <w:r>
        <w:rPr>
          <w:rFonts w:hint="cs"/>
          <w:b/>
          <w:bCs/>
          <w:rtl/>
        </w:rPr>
        <w:t>ه:</w:t>
      </w:r>
      <w:r>
        <w:rPr>
          <w:rFonts w:hint="cs"/>
          <w:rtl/>
        </w:rPr>
        <w:t xml:space="preserve"> 16/12.</w:t>
      </w:r>
    </w:p>
    <w:p w:rsidR="00AC613C" w:rsidRDefault="008361FE">
      <w:pPr>
        <w:pStyle w:val="Paragraphedeliste"/>
      </w:pPr>
      <w:r>
        <w:rPr>
          <w:rFonts w:hint="cs"/>
          <w:b/>
          <w:bCs/>
          <w:rtl/>
        </w:rPr>
        <w:t>ا</w:t>
      </w:r>
      <w:r>
        <w:rPr>
          <w:b/>
          <w:bCs/>
          <w:rtl/>
        </w:rPr>
        <w:t>لطبعة:</w:t>
      </w:r>
      <w:r>
        <w:rPr>
          <w:rFonts w:hint="cs"/>
          <w:rtl/>
        </w:rPr>
        <w:t xml:space="preserve">الطبعة التي اعتمدنا عليها </w:t>
      </w:r>
      <w:r>
        <w:rPr>
          <w:rtl/>
        </w:rPr>
        <w:t>الرَّابعة</w:t>
      </w:r>
      <w:r>
        <w:rPr>
          <w:rFonts w:hint="cs"/>
          <w:rtl/>
        </w:rPr>
        <w:t xml:space="preserve">؛ </w:t>
      </w:r>
      <w:r>
        <w:rPr>
          <w:rtl/>
        </w:rPr>
        <w:t>سنة</w:t>
      </w:r>
      <w:r>
        <w:rPr>
          <w:rFonts w:hint="cs"/>
          <w:rtl/>
        </w:rPr>
        <w:t>:</w:t>
      </w:r>
      <w:r>
        <w:t xml:space="preserve"> 2013</w:t>
      </w:r>
      <w:r>
        <w:rPr>
          <w:rFonts w:hint="cs"/>
          <w:rtl/>
        </w:rPr>
        <w:t>.</w:t>
      </w:r>
    </w:p>
    <w:p w:rsidR="00AC613C" w:rsidRDefault="008361FE">
      <w:pPr>
        <w:pStyle w:val="Paragraphedeliste"/>
      </w:pPr>
      <w:r>
        <w:rPr>
          <w:rFonts w:hint="cs"/>
          <w:b/>
          <w:bCs/>
          <w:rtl/>
        </w:rPr>
        <w:t>دار النّشر:</w:t>
      </w:r>
      <w:r>
        <w:rPr>
          <w:rtl/>
        </w:rPr>
        <w:t>نشر</w:t>
      </w:r>
      <w:r>
        <w:rPr>
          <w:rFonts w:hint="cs"/>
          <w:rtl/>
        </w:rPr>
        <w:t xml:space="preserve"> في </w:t>
      </w:r>
      <w:r>
        <w:rPr>
          <w:rtl/>
        </w:rPr>
        <w:t>بيت الحكمة للنشر و التوزيع</w:t>
      </w:r>
      <w:r>
        <w:rPr>
          <w:rFonts w:hint="cs"/>
          <w:rtl/>
        </w:rPr>
        <w:t xml:space="preserve">؛ </w:t>
      </w:r>
      <w:r>
        <w:rPr>
          <w:rtl/>
        </w:rPr>
        <w:t>ردمك</w:t>
      </w:r>
      <w:r>
        <w:rPr>
          <w:rFonts w:hint="cs"/>
          <w:rtl/>
        </w:rPr>
        <w:t xml:space="preserve">: </w:t>
      </w:r>
      <w:r>
        <w:t xml:space="preserve"> 3-27-867-9947- 97</w:t>
      </w:r>
      <w:r>
        <w:rPr>
          <w:rFonts w:hint="cs"/>
          <w:rtl/>
        </w:rPr>
        <w:t xml:space="preserve">؛ </w:t>
      </w:r>
      <w:r>
        <w:rPr>
          <w:rtl/>
        </w:rPr>
        <w:t>رقم 91 شارع أول نوفمبر العلمة-الجزائر</w:t>
      </w:r>
      <w:r>
        <w:rPr>
          <w:rFonts w:hint="cs"/>
          <w:rtl/>
        </w:rPr>
        <w:t>؛ نشر ب</w:t>
      </w:r>
      <w:r>
        <w:rPr>
          <w:rtl/>
        </w:rPr>
        <w:t>دمشق. سوريا</w:t>
      </w:r>
      <w:r>
        <w:rPr>
          <w:rFonts w:hint="cs"/>
          <w:rtl/>
        </w:rPr>
        <w:t>.</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sz w:val="28"/>
          <w:szCs w:val="28"/>
          <w:rtl/>
        </w:rPr>
        <w:t>وأعد</w:t>
      </w:r>
      <w:r>
        <w:rPr>
          <w:rFonts w:ascii="Simplified Arabic" w:eastAsia="Simplified Arabic" w:hAnsi="Simplified Arabic" w:cs="Simplified Arabic" w:hint="cs"/>
          <w:sz w:val="28"/>
          <w:szCs w:val="28"/>
          <w:rtl/>
        </w:rPr>
        <w:t xml:space="preserve"> الكتاب </w:t>
      </w:r>
      <w:r>
        <w:rPr>
          <w:rFonts w:ascii="Simplified Arabic" w:eastAsia="Simplified Arabic" w:hAnsi="Simplified Arabic" w:cs="Simplified Arabic"/>
          <w:sz w:val="28"/>
          <w:szCs w:val="28"/>
          <w:rtl/>
        </w:rPr>
        <w:t>للنشر</w:t>
      </w:r>
      <w:r>
        <w:rPr>
          <w:rFonts w:ascii="Simplified Arabic" w:eastAsia="Simplified Arabic" w:hAnsi="Simplified Arabic" w:cs="Simplified Arabic" w:hint="cs"/>
          <w:sz w:val="28"/>
          <w:szCs w:val="28"/>
          <w:rtl/>
        </w:rPr>
        <w:t xml:space="preserve"> واعتنى به</w:t>
      </w:r>
      <w:r>
        <w:rPr>
          <w:rFonts w:ascii="Simplified Arabic" w:eastAsia="Simplified Arabic" w:hAnsi="Simplified Arabic" w:cs="Simplified Arabic"/>
          <w:sz w:val="28"/>
          <w:szCs w:val="28"/>
          <w:rtl/>
        </w:rPr>
        <w:t>: عبد الحميد أحمد الأميري</w:t>
      </w:r>
      <w:r>
        <w:rPr>
          <w:rFonts w:ascii="Simplified Arabic" w:eastAsia="Simplified Arabic" w:hAnsi="Simplified Arabic" w:cs="Simplified Arabic"/>
          <w:sz w:val="28"/>
          <w:szCs w:val="28"/>
        </w:rPr>
        <w:t>.</w:t>
      </w:r>
      <w:r>
        <w:rPr>
          <w:rFonts w:ascii="Simplified Arabic" w:eastAsia="Simplified Arabic" w:hAnsi="Simplified Arabic" w:cs="Simplified Arabic" w:hint="cs"/>
          <w:sz w:val="28"/>
          <w:szCs w:val="28"/>
          <w:rtl/>
        </w:rPr>
        <w:t>*، و</w:t>
      </w:r>
      <w:r>
        <w:rPr>
          <w:rFonts w:ascii="Simplified Arabic" w:eastAsia="Simplified Arabic" w:hAnsi="Simplified Arabic" w:cs="Simplified Arabic"/>
          <w:sz w:val="28"/>
          <w:szCs w:val="28"/>
          <w:rtl/>
        </w:rPr>
        <w:t>من بين الكتب التي تحدثت عن الأحاديث المذكورة في الأربعين النووية؛ نجد المحقق الدكتور دغش بن شبيب العجمي في مقدمته في كتاب المعين على تفهم الأربعين، يقول:</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sz w:val="28"/>
          <w:szCs w:val="28"/>
          <w:rtl/>
        </w:rPr>
        <w:t xml:space="preserve">"وقد اعتنى علماء الملة المحمدية بجمع أحاديث خير البرية... ومن تلكم المؤلفات ما جمعه الفقيه الشَّافعي شرف الدين النووي (ت: </w:t>
      </w:r>
      <w:r>
        <w:rPr>
          <w:rFonts w:ascii="Simplified Arabic" w:eastAsia="Simplified Arabic" w:hAnsi="Simplified Arabic" w:cs="Simplified Arabic" w:hint="cs"/>
          <w:sz w:val="28"/>
          <w:szCs w:val="28"/>
          <w:rtl/>
        </w:rPr>
        <w:t>567</w:t>
      </w:r>
      <w:r>
        <w:rPr>
          <w:rFonts w:ascii="Simplified Arabic" w:eastAsia="Simplified Arabic" w:hAnsi="Simplified Arabic" w:cs="Simplified Arabic"/>
          <w:sz w:val="28"/>
          <w:szCs w:val="28"/>
          <w:rtl/>
        </w:rPr>
        <w:t xml:space="preserve"> هـ) في رسالته «الأربعون» والتي عرفت فيما بعد بـ الأربعين </w:t>
      </w:r>
      <w:r>
        <w:rPr>
          <w:rFonts w:ascii="Simplified Arabic" w:eastAsia="Simplified Arabic" w:hAnsi="Simplified Arabic" w:cs="Simplified Arabic"/>
          <w:sz w:val="28"/>
          <w:szCs w:val="28"/>
          <w:rtl/>
        </w:rPr>
        <w:lastRenderedPageBreak/>
        <w:t xml:space="preserve">النووية ، والتي كانت الأصل أحاديث جمعها الفقيه الشافعي أبو عمرو عثمان بن </w:t>
      </w:r>
      <w:r>
        <w:rPr>
          <w:rFonts w:ascii="Simplified Arabic" w:eastAsia="Simplified Arabic" w:hAnsi="Simplified Arabic" w:cs="Simplified Arabic"/>
          <w:sz w:val="28"/>
          <w:szCs w:val="28"/>
          <w:rtl/>
        </w:rPr>
        <w:t xml:space="preserve">موسى الشهرزوري المعروف بـ ابن الصلاح (ت: </w:t>
      </w:r>
      <w:r>
        <w:rPr>
          <w:rFonts w:ascii="Simplified Arabic" w:eastAsia="Simplified Arabic" w:hAnsi="Simplified Arabic" w:cs="Simplified Arabic" w:hint="cs"/>
          <w:sz w:val="28"/>
          <w:szCs w:val="28"/>
          <w:rtl/>
        </w:rPr>
        <w:t>642</w:t>
      </w:r>
      <w:r>
        <w:rPr>
          <w:rFonts w:ascii="Simplified Arabic" w:eastAsia="Simplified Arabic" w:hAnsi="Simplified Arabic" w:cs="Simplified Arabic"/>
          <w:sz w:val="28"/>
          <w:szCs w:val="28"/>
          <w:rtl/>
        </w:rPr>
        <w:t>هـ) وكانت (</w:t>
      </w:r>
      <w:r>
        <w:rPr>
          <w:rFonts w:ascii="Simplified Arabic" w:eastAsia="Simplified Arabic" w:hAnsi="Simplified Arabic" w:cs="Simplified Arabic" w:hint="cs"/>
          <w:sz w:val="28"/>
          <w:szCs w:val="28"/>
          <w:rtl/>
        </w:rPr>
        <w:t>26</w:t>
      </w:r>
      <w:r>
        <w:rPr>
          <w:rFonts w:ascii="Simplified Arabic" w:eastAsia="Simplified Arabic" w:hAnsi="Simplified Arabic" w:cs="Simplified Arabic"/>
          <w:sz w:val="28"/>
          <w:szCs w:val="28"/>
          <w:rtl/>
        </w:rPr>
        <w:t>) حديثاً ، ف</w:t>
      </w:r>
      <w:r>
        <w:rPr>
          <w:rFonts w:ascii="Simplified Arabic" w:eastAsia="Simplified Arabic" w:hAnsi="Simplified Arabic" w:cs="Simplified Arabic" w:hint="cs"/>
          <w:sz w:val="28"/>
          <w:szCs w:val="28"/>
          <w:rtl/>
        </w:rPr>
        <w:t>ز</w:t>
      </w:r>
      <w:r>
        <w:rPr>
          <w:rFonts w:ascii="Simplified Arabic" w:eastAsia="Simplified Arabic" w:hAnsi="Simplified Arabic" w:cs="Simplified Arabic"/>
          <w:sz w:val="28"/>
          <w:szCs w:val="28"/>
          <w:rtl/>
        </w:rPr>
        <w:t>اد عليها النووي إلى أن بلغها (</w:t>
      </w:r>
      <w:r>
        <w:rPr>
          <w:rFonts w:ascii="Simplified Arabic" w:eastAsia="Simplified Arabic" w:hAnsi="Simplified Arabic" w:cs="Simplified Arabic" w:hint="cs"/>
          <w:sz w:val="28"/>
          <w:szCs w:val="28"/>
          <w:rtl/>
        </w:rPr>
        <w:t>42</w:t>
      </w:r>
      <w:r>
        <w:rPr>
          <w:rFonts w:ascii="Simplified Arabic" w:eastAsia="Simplified Arabic" w:hAnsi="Simplified Arabic" w:cs="Simplified Arabic"/>
          <w:sz w:val="28"/>
          <w:szCs w:val="28"/>
          <w:rtl/>
        </w:rPr>
        <w:t>) حديثا</w:t>
      </w:r>
      <w:r>
        <w:rPr>
          <w:rFonts w:ascii="Simplified Arabic" w:eastAsia="Simplified Arabic" w:hAnsi="Simplified Arabic" w:cs="Simplified Arabic"/>
          <w:sz w:val="28"/>
          <w:szCs w:val="28"/>
        </w:rPr>
        <w:t>«</w:t>
      </w:r>
      <w:r>
        <w:rPr>
          <w:rFonts w:ascii="Simplified Arabic" w:eastAsia="Simplified Arabic" w:hAnsi="Simplified Arabic" w:cs="Simplified Arabic"/>
          <w:sz w:val="28"/>
          <w:szCs w:val="28"/>
          <w:vertAlign w:val="superscript"/>
          <w:rtl/>
        </w:rPr>
        <w:footnoteReference w:id="13"/>
      </w:r>
      <w:r>
        <w:rPr>
          <w:rFonts w:ascii="Simplified Arabic" w:eastAsia="Simplified Arabic" w:hAnsi="Simplified Arabic" w:cs="Simplified Arabic" w:hint="cs"/>
          <w:sz w:val="28"/>
          <w:szCs w:val="28"/>
          <w:rtl/>
        </w:rPr>
        <w:t>.</w:t>
      </w:r>
    </w:p>
    <w:p w:rsidR="00AC613C" w:rsidRDefault="008361FE">
      <w:pPr>
        <w:spacing w:line="360" w:lineRule="auto"/>
        <w:rPr>
          <w:rFonts w:ascii="Simplified Arabic" w:eastAsia="Simplified Arabic" w:hAnsi="Simplified Arabic" w:cs="Simplified Arabic"/>
          <w:sz w:val="28"/>
          <w:szCs w:val="28"/>
          <w:rtl/>
          <w:lang w:val="fr-FR"/>
        </w:rPr>
      </w:pPr>
      <w:r>
        <w:rPr>
          <w:rFonts w:ascii="Simplified Arabic" w:eastAsia="Simplified Arabic" w:hAnsi="Simplified Arabic" w:cs="Simplified Arabic"/>
          <w:sz w:val="28"/>
          <w:szCs w:val="28"/>
          <w:rtl/>
        </w:rPr>
        <w:t>و منه يتضح بأن الأحاديث المذكورة في متن الأربعين لم تكن من جمع النووي وحده، بل جمع ستة عشر حديثًا زادها على الستة و العشرين حديث التي جمعها "اب</w:t>
      </w:r>
      <w:r>
        <w:rPr>
          <w:rFonts w:ascii="Simplified Arabic" w:eastAsia="Simplified Arabic" w:hAnsi="Simplified Arabic" w:cs="Simplified Arabic"/>
          <w:sz w:val="28"/>
          <w:szCs w:val="28"/>
          <w:rtl/>
        </w:rPr>
        <w:t>ن صلاح"</w:t>
      </w:r>
      <w:r>
        <w:rPr>
          <w:rFonts w:ascii="Simplified Arabic" w:eastAsia="Simplified Arabic" w:hAnsi="Simplified Arabic" w:cs="Simplified Arabic" w:hint="cs"/>
          <w:sz w:val="28"/>
          <w:szCs w:val="28"/>
          <w:rtl/>
        </w:rPr>
        <w:t xml:space="preserve">؛ </w:t>
      </w:r>
      <w:r>
        <w:rPr>
          <w:rFonts w:ascii="Simplified Arabic" w:eastAsia="Simplified Arabic" w:hAnsi="Simplified Arabic" w:cs="Simplified Arabic"/>
          <w:sz w:val="28"/>
          <w:szCs w:val="28"/>
          <w:rtl/>
        </w:rPr>
        <w:t xml:space="preserve">و بذلك </w:t>
      </w:r>
      <w:r>
        <w:rPr>
          <w:rFonts w:ascii="Simplified Arabic" w:eastAsia="Simplified Arabic" w:hAnsi="Simplified Arabic" w:cs="Simplified Arabic" w:hint="cs"/>
          <w:sz w:val="28"/>
          <w:szCs w:val="28"/>
          <w:rtl/>
        </w:rPr>
        <w:t>ت</w:t>
      </w:r>
      <w:r>
        <w:rPr>
          <w:rFonts w:ascii="Simplified Arabic" w:eastAsia="Simplified Arabic" w:hAnsi="Simplified Arabic" w:cs="Simplified Arabic"/>
          <w:sz w:val="28"/>
          <w:szCs w:val="28"/>
          <w:rtl/>
        </w:rPr>
        <w:t>شكل متن الأربعين النووية التي ورد فيها</w:t>
      </w:r>
      <w:r>
        <w:rPr>
          <w:rFonts w:ascii="Simplified Arabic" w:eastAsia="Simplified Arabic" w:hAnsi="Simplified Arabic" w:cs="Simplified Arabic" w:hint="cs"/>
          <w:sz w:val="28"/>
          <w:szCs w:val="28"/>
          <w:rtl/>
        </w:rPr>
        <w:t xml:space="preserve"> اثنين و أربعين </w:t>
      </w:r>
      <w:r>
        <w:rPr>
          <w:rFonts w:ascii="Simplified Arabic" w:eastAsia="Simplified Arabic" w:hAnsi="Simplified Arabic" w:cs="Simplified Arabic"/>
          <w:sz w:val="28"/>
          <w:szCs w:val="28"/>
          <w:rtl/>
        </w:rPr>
        <w:t>حديثا</w:t>
      </w:r>
      <w:r>
        <w:rPr>
          <w:rFonts w:ascii="Simplified Arabic" w:eastAsia="Simplified Arabic" w:hAnsi="Simplified Arabic" w:cs="Simplified Arabic" w:hint="cs"/>
          <w:sz w:val="28"/>
          <w:szCs w:val="28"/>
          <w:rtl/>
        </w:rPr>
        <w:t>.</w:t>
      </w:r>
    </w:p>
    <w:p w:rsidR="00AC613C" w:rsidRDefault="00AC613C">
      <w:pPr>
        <w:spacing w:line="360" w:lineRule="auto"/>
        <w:rPr>
          <w:rFonts w:ascii="Simplified Arabic" w:eastAsia="Simplified Arabic" w:hAnsi="Simplified Arabic" w:cs="Simplified Arabic"/>
          <w:b/>
          <w:bCs/>
          <w:sz w:val="28"/>
          <w:szCs w:val="28"/>
          <w:rtl/>
          <w:lang w:val="fr-FR"/>
        </w:rPr>
      </w:pPr>
    </w:p>
    <w:p w:rsidR="00AC613C" w:rsidRDefault="00AC613C">
      <w:pPr>
        <w:spacing w:line="360" w:lineRule="auto"/>
        <w:rPr>
          <w:rFonts w:ascii="Simplified Arabic" w:eastAsia="Simplified Arabic" w:hAnsi="Simplified Arabic" w:cs="Simplified Arabic"/>
          <w:b/>
          <w:bCs/>
          <w:sz w:val="28"/>
          <w:szCs w:val="28"/>
          <w:rtl/>
          <w:lang w:val="fr-FR"/>
        </w:rPr>
      </w:pPr>
    </w:p>
    <w:p w:rsidR="00AC613C" w:rsidRDefault="00AC613C">
      <w:pPr>
        <w:spacing w:line="360" w:lineRule="auto"/>
        <w:rPr>
          <w:rFonts w:ascii="Simplified Arabic" w:eastAsia="Simplified Arabic" w:hAnsi="Simplified Arabic" w:cs="Simplified Arabic"/>
          <w:b/>
          <w:bCs/>
          <w:sz w:val="28"/>
          <w:szCs w:val="28"/>
          <w:rtl/>
          <w:lang w:val="fr-FR"/>
        </w:rPr>
      </w:pPr>
    </w:p>
    <w:p w:rsidR="00AC613C" w:rsidRDefault="00AC613C">
      <w:pPr>
        <w:spacing w:line="360" w:lineRule="auto"/>
        <w:rPr>
          <w:rFonts w:ascii="Simplified Arabic" w:eastAsia="Simplified Arabic" w:hAnsi="Simplified Arabic" w:cs="Simplified Arabic"/>
          <w:b/>
          <w:bCs/>
          <w:sz w:val="28"/>
          <w:szCs w:val="28"/>
          <w:rtl/>
          <w:lang w:val="fr-FR"/>
        </w:rPr>
      </w:pPr>
    </w:p>
    <w:p w:rsidR="00AC613C" w:rsidRDefault="00AC613C">
      <w:pPr>
        <w:spacing w:line="360" w:lineRule="auto"/>
        <w:rPr>
          <w:rFonts w:ascii="Simplified Arabic" w:eastAsia="Simplified Arabic" w:hAnsi="Simplified Arabic" w:cs="Simplified Arabic"/>
          <w:b/>
          <w:bCs/>
          <w:sz w:val="28"/>
          <w:szCs w:val="28"/>
          <w:rtl/>
          <w:lang w:val="fr-FR"/>
        </w:rPr>
      </w:pPr>
    </w:p>
    <w:p w:rsidR="00AC613C" w:rsidRDefault="00AC613C">
      <w:pPr>
        <w:spacing w:line="360" w:lineRule="auto"/>
        <w:rPr>
          <w:rFonts w:ascii="Simplified Arabic" w:eastAsia="Simplified Arabic" w:hAnsi="Simplified Arabic" w:cs="Simplified Arabic"/>
          <w:b/>
          <w:bCs/>
          <w:sz w:val="28"/>
          <w:szCs w:val="28"/>
          <w:rtl/>
          <w:lang w:val="fr-FR"/>
        </w:rPr>
      </w:pPr>
    </w:p>
    <w:p w:rsidR="00AC613C" w:rsidRDefault="00AC613C">
      <w:pPr>
        <w:spacing w:line="360" w:lineRule="auto"/>
        <w:rPr>
          <w:rFonts w:ascii="Simplified Arabic" w:eastAsia="Simplified Arabic" w:hAnsi="Simplified Arabic" w:cs="Simplified Arabic"/>
          <w:b/>
          <w:bCs/>
          <w:sz w:val="28"/>
          <w:szCs w:val="28"/>
          <w:rtl/>
          <w:lang w:val="fr-FR"/>
        </w:rPr>
      </w:pPr>
    </w:p>
    <w:p w:rsidR="00AC613C" w:rsidRDefault="00AC613C">
      <w:pPr>
        <w:spacing w:line="360" w:lineRule="auto"/>
        <w:rPr>
          <w:rFonts w:ascii="Simplified Arabic" w:eastAsia="Simplified Arabic" w:hAnsi="Simplified Arabic" w:cs="Simplified Arabic"/>
          <w:b/>
          <w:bCs/>
          <w:sz w:val="28"/>
          <w:szCs w:val="28"/>
          <w:rtl/>
          <w:lang w:val="fr-FR"/>
        </w:rPr>
      </w:pPr>
    </w:p>
    <w:p w:rsidR="00AC613C" w:rsidRDefault="00AC613C">
      <w:pPr>
        <w:spacing w:line="360" w:lineRule="auto"/>
        <w:rPr>
          <w:rFonts w:ascii="Simplified Arabic" w:eastAsia="Simplified Arabic" w:hAnsi="Simplified Arabic" w:cs="Simplified Arabic"/>
          <w:b/>
          <w:bCs/>
          <w:sz w:val="28"/>
          <w:szCs w:val="28"/>
          <w:rtl/>
          <w:lang w:val="fr-FR"/>
        </w:rPr>
      </w:pPr>
    </w:p>
    <w:p w:rsidR="00AC613C" w:rsidRDefault="008361FE">
      <w:pPr>
        <w:pStyle w:val="Titre1"/>
        <w:bidi/>
        <w:rPr>
          <w:rFonts w:ascii="Simplified Arabic" w:eastAsia="Simplified Arabic" w:hAnsi="Simplified Arabic" w:cs="Simplified Arabic"/>
          <w:sz w:val="32"/>
          <w:szCs w:val="32"/>
          <w:rtl/>
        </w:rPr>
      </w:pPr>
      <w:bookmarkStart w:id="15" w:name="_Toc136253420"/>
      <w:r>
        <w:rPr>
          <w:rFonts w:ascii="Simplified Arabic" w:eastAsia="Simplified Arabic" w:hAnsi="Simplified Arabic" w:cs="Simplified Arabic"/>
          <w:sz w:val="32"/>
          <w:szCs w:val="32"/>
          <w:rtl/>
        </w:rPr>
        <w:t>خلاصة المبحث:</w:t>
      </w:r>
      <w:bookmarkEnd w:id="15"/>
    </w:p>
    <w:p w:rsidR="00AC613C" w:rsidRDefault="008361FE">
      <w:pPr>
        <w:spacing w:line="360" w:lineRule="auto"/>
        <w:rPr>
          <w:rFonts w:ascii="Simplified Arabic" w:eastAsia="Simplified Arabic" w:hAnsi="Simplified Arabic" w:cs="Simplified Arabic"/>
          <w:sz w:val="28"/>
          <w:szCs w:val="28"/>
          <w:lang w:val="fr-FR"/>
        </w:rPr>
      </w:pPr>
      <w:r>
        <w:rPr>
          <w:rFonts w:ascii="Simplified Arabic" w:eastAsia="Simplified Arabic" w:hAnsi="Simplified Arabic" w:cs="Simplified Arabic" w:hint="cs"/>
          <w:sz w:val="28"/>
          <w:szCs w:val="28"/>
          <w:rtl/>
          <w:lang w:val="fr-FR"/>
        </w:rPr>
        <w:t xml:space="preserve">نستخلص مما سبق ذكره من </w:t>
      </w:r>
      <w:r>
        <w:rPr>
          <w:rFonts w:ascii="Simplified Arabic" w:eastAsia="Simplified Arabic" w:hAnsi="Simplified Arabic" w:cs="Simplified Arabic" w:hint="cs"/>
          <w:sz w:val="28"/>
          <w:szCs w:val="28"/>
          <w:rtl/>
        </w:rPr>
        <w:t>ال</w:t>
      </w:r>
      <w:r>
        <w:rPr>
          <w:rFonts w:ascii="Simplified Arabic" w:eastAsia="Simplified Arabic" w:hAnsi="Simplified Arabic" w:cs="Simplified Arabic" w:hint="cs"/>
          <w:sz w:val="28"/>
          <w:szCs w:val="28"/>
          <w:rtl/>
          <w:lang w:val="fr-FR"/>
        </w:rPr>
        <w:t xml:space="preserve">تعريف بالإمام النووي الذي  كان عالما ملما بشتى أنواع العلوم أمضى حياته في العلم والبحث و المعرفة اهتم بعلم الحديث فقدم كتبا هي </w:t>
      </w:r>
      <w:r>
        <w:rPr>
          <w:rFonts w:ascii="Simplified Arabic" w:eastAsia="Simplified Arabic" w:hAnsi="Simplified Arabic" w:cs="Simplified Arabic" w:hint="cs"/>
          <w:sz w:val="28"/>
          <w:szCs w:val="28"/>
          <w:rtl/>
          <w:lang w:val="fr-FR"/>
        </w:rPr>
        <w:t>ثمار اجتهاده و دراسته و حرصه من بينها كتاب الأربعين النووية.</w:t>
      </w:r>
    </w:p>
    <w:p w:rsidR="00AC613C" w:rsidRDefault="00AC613C">
      <w:pPr>
        <w:spacing w:line="360" w:lineRule="auto"/>
        <w:rPr>
          <w:rFonts w:ascii="Simplified Arabic" w:eastAsia="Simplified Arabic" w:hAnsi="Simplified Arabic" w:cs="Simplified Arabic"/>
          <w:sz w:val="28"/>
          <w:szCs w:val="28"/>
        </w:rPr>
      </w:pPr>
    </w:p>
    <w:p w:rsidR="00AC613C" w:rsidRDefault="00AC613C">
      <w:pPr>
        <w:spacing w:line="360" w:lineRule="auto"/>
        <w:rPr>
          <w:rFonts w:ascii="Simplified Arabic" w:eastAsia="Simplified Arabic" w:hAnsi="Simplified Arabic" w:cs="Simplified Arabic"/>
          <w:sz w:val="28"/>
          <w:szCs w:val="28"/>
        </w:rPr>
      </w:pPr>
    </w:p>
    <w:p w:rsidR="00AC613C" w:rsidRDefault="00AC613C">
      <w:pPr>
        <w:spacing w:line="360" w:lineRule="auto"/>
        <w:rPr>
          <w:rFonts w:ascii="Simplified Arabic" w:eastAsia="Simplified Arabic" w:hAnsi="Simplified Arabic" w:cs="Simplified Arabic"/>
          <w:sz w:val="28"/>
          <w:szCs w:val="28"/>
          <w:rtl/>
        </w:rPr>
      </w:pPr>
    </w:p>
    <w:p w:rsidR="00AC613C" w:rsidRDefault="00AC613C">
      <w:pPr>
        <w:spacing w:line="360" w:lineRule="auto"/>
        <w:rPr>
          <w:rFonts w:ascii="Simplified Arabic" w:eastAsia="Simplified Arabic" w:hAnsi="Simplified Arabic" w:cs="Simplified Arabic"/>
          <w:sz w:val="28"/>
          <w:szCs w:val="28"/>
        </w:rPr>
      </w:pPr>
    </w:p>
    <w:p w:rsidR="00AC613C" w:rsidRDefault="00AC613C">
      <w:pPr>
        <w:spacing w:line="360" w:lineRule="auto"/>
        <w:rPr>
          <w:rFonts w:ascii="Simplified Arabic" w:eastAsia="Simplified Arabic" w:hAnsi="Simplified Arabic" w:cs="Simplified Arabic"/>
          <w:sz w:val="28"/>
          <w:szCs w:val="28"/>
          <w:rtl/>
        </w:rPr>
        <w:sectPr w:rsidR="00AC613C">
          <w:headerReference w:type="default" r:id="rId20"/>
          <w:footerReference w:type="default" r:id="rId21"/>
          <w:footnotePr>
            <w:numRestart w:val="eachPage"/>
          </w:footnotePr>
          <w:pgSz w:w="11907" w:h="16839"/>
          <w:pgMar w:top="1418" w:right="1985" w:bottom="1418" w:left="851" w:header="720" w:footer="720" w:gutter="0"/>
          <w:cols w:space="720"/>
          <w:docGrid w:linePitch="354"/>
        </w:sectPr>
      </w:pPr>
    </w:p>
    <w:p w:rsidR="00AC613C" w:rsidRDefault="000A7EF1">
      <w:pPr>
        <w:spacing w:line="360" w:lineRule="auto"/>
        <w:rPr>
          <w:rFonts w:ascii="Simplified Arabic" w:eastAsia="Simplified Arabic" w:hAnsi="Simplified Arabic" w:cs="Simplified Arabic"/>
          <w:sz w:val="28"/>
          <w:szCs w:val="28"/>
          <w:rtl/>
        </w:rPr>
        <w:sectPr w:rsidR="00AC613C">
          <w:headerReference w:type="default" r:id="rId22"/>
          <w:footerReference w:type="default" r:id="rId23"/>
          <w:footnotePr>
            <w:numRestart w:val="eachPage"/>
          </w:footnotePr>
          <w:pgSz w:w="11907" w:h="16839"/>
          <w:pgMar w:top="1418" w:right="1985" w:bottom="1418" w:left="851" w:header="720" w:footer="720" w:gutter="0"/>
          <w:cols w:space="720"/>
          <w:docGrid w:linePitch="354"/>
        </w:sectPr>
      </w:pPr>
      <w:r>
        <w:rPr>
          <w:rFonts w:ascii="Simplified Arabic" w:eastAsia="Simplified Arabic" w:hAnsi="Simplified Arabic" w:cs="Simplified Arabic"/>
          <w:sz w:val="28"/>
          <w:szCs w:val="28"/>
          <w:rtl/>
          <w:lang w:val="fr-FR" w:eastAsia="fr-FR" w:bidi="ar-SA"/>
        </w:rPr>
        <w:lastRenderedPageBreak/>
        <w:pict>
          <v:shape id="_x0000_s2061" type="#_x0000_t97" style="position:absolute;left:0;text-align:left;margin-left:90.1pt;margin-top:122.8pt;width:370.5pt;height:459pt;z-index:251659776" fillcolor="#95b3d7" strokecolor="#95b3d7" strokeweight="1pt">
            <v:fill color2="#dbe5f1" angle="-45" focus="-50%" type="gradient"/>
            <v:shadow on="t" type="perspective" color="#243f60" opacity=".5" offset="1pt" offset2="-3pt,-2pt"/>
            <v:textbox>
              <w:txbxContent>
                <w:p w:rsidR="00AC613C" w:rsidRDefault="008361FE">
                  <w:pPr>
                    <w:spacing w:line="360" w:lineRule="auto"/>
                    <w:jc w:val="center"/>
                    <w:rPr>
                      <w:rFonts w:ascii="Simplified Arabic" w:eastAsia="Simplified Arabic" w:hAnsi="Simplified Arabic" w:cs="Simplified Arabic"/>
                      <w:b/>
                      <w:bCs/>
                      <w:sz w:val="72"/>
                      <w:szCs w:val="72"/>
                      <w:rtl/>
                    </w:rPr>
                  </w:pPr>
                  <w:r>
                    <w:rPr>
                      <w:rFonts w:ascii="Simplified Arabic" w:eastAsia="Simplified Arabic" w:hAnsi="Simplified Arabic" w:cs="Simplified Arabic" w:hint="cs"/>
                      <w:b/>
                      <w:bCs/>
                      <w:sz w:val="72"/>
                      <w:szCs w:val="72"/>
                      <w:rtl/>
                    </w:rPr>
                    <w:t xml:space="preserve">مبحث ثاني : </w:t>
                  </w:r>
                </w:p>
                <w:p w:rsidR="00AC613C" w:rsidRDefault="00AC613C">
                  <w:pPr>
                    <w:spacing w:line="360" w:lineRule="auto"/>
                    <w:jc w:val="center"/>
                    <w:rPr>
                      <w:rFonts w:ascii="Simplified Arabic" w:eastAsia="Simplified Arabic" w:hAnsi="Simplified Arabic" w:cs="Simplified Arabic"/>
                      <w:b/>
                      <w:bCs/>
                      <w:sz w:val="36"/>
                      <w:szCs w:val="36"/>
                      <w:rtl/>
                    </w:rPr>
                  </w:pPr>
                </w:p>
                <w:p w:rsidR="00AC613C" w:rsidRDefault="008361FE">
                  <w:pPr>
                    <w:spacing w:line="360" w:lineRule="auto"/>
                    <w:jc w:val="center"/>
                    <w:rPr>
                      <w:rFonts w:ascii="Simplified Arabic" w:eastAsia="Simplified Arabic" w:hAnsi="Simplified Arabic" w:cs="Simplified Arabic"/>
                      <w:b/>
                      <w:bCs/>
                      <w:sz w:val="72"/>
                      <w:szCs w:val="72"/>
                      <w:rtl/>
                    </w:rPr>
                  </w:pPr>
                  <w:r>
                    <w:rPr>
                      <w:rFonts w:ascii="Simplified Arabic" w:eastAsia="Simplified Arabic" w:hAnsi="Simplified Arabic" w:cs="Simplified Arabic" w:hint="cs"/>
                      <w:b/>
                      <w:bCs/>
                      <w:sz w:val="72"/>
                      <w:szCs w:val="72"/>
                      <w:rtl/>
                    </w:rPr>
                    <w:t xml:space="preserve">الدلالات </w:t>
                  </w:r>
                </w:p>
                <w:p w:rsidR="00AC613C" w:rsidRDefault="00AC613C"/>
              </w:txbxContent>
            </v:textbox>
          </v:shape>
        </w:pict>
      </w:r>
    </w:p>
    <w:p w:rsidR="00AC613C" w:rsidRDefault="008361FE">
      <w:pPr>
        <w:spacing w:line="360" w:lineRule="auto"/>
        <w:rPr>
          <w:rFonts w:ascii="Simplified Arabic" w:eastAsia="Simplified Arabic" w:hAnsi="Simplified Arabic" w:cs="Simplified Arabic"/>
          <w:b/>
          <w:bCs/>
          <w:sz w:val="28"/>
          <w:szCs w:val="28"/>
          <w:rtl/>
        </w:rPr>
      </w:pPr>
      <w:bookmarkStart w:id="16" w:name="_Toc136253421"/>
      <w:r>
        <w:rPr>
          <w:rStyle w:val="Titre1Car"/>
          <w:rFonts w:ascii="Simplified Arabic" w:eastAsia="Simplified Arabic" w:hAnsi="Simplified Arabic" w:cs="Simplified Arabic"/>
          <w:sz w:val="32"/>
          <w:szCs w:val="32"/>
          <w:rtl/>
        </w:rPr>
        <w:lastRenderedPageBreak/>
        <w:t>تمهيد</w:t>
      </w:r>
      <w:bookmarkEnd w:id="16"/>
      <w:r>
        <w:rPr>
          <w:rFonts w:ascii="Simplified Arabic" w:eastAsia="Simplified Arabic" w:hAnsi="Simplified Arabic" w:cs="Simplified Arabic" w:hint="cs"/>
          <w:b/>
          <w:bCs/>
          <w:sz w:val="28"/>
          <w:szCs w:val="28"/>
          <w:rtl/>
        </w:rPr>
        <w:t>:</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t xml:space="preserve">   بعدما عرَّفنا بالإمام النووي، و كتاب الأربعين النووية، نتطرق الآن إلى المبحث الثاني الذي يتناول الدلالات، و فيه اعتمدنا جدولا هو كالآتي: </w:t>
      </w:r>
    </w:p>
    <w:p w:rsidR="00AC613C" w:rsidRDefault="008361FE">
      <w:pPr>
        <w:pStyle w:val="Titre1"/>
        <w:bidi/>
        <w:spacing w:before="0"/>
        <w:rPr>
          <w:rFonts w:ascii="Simplified Arabic" w:eastAsia="Simplified Arabic" w:hAnsi="Simplified Arabic" w:cs="Simplified Arabic"/>
          <w:sz w:val="32"/>
          <w:szCs w:val="32"/>
        </w:rPr>
      </w:pPr>
      <w:bookmarkStart w:id="17" w:name="_Toc136253422"/>
      <w:r>
        <w:rPr>
          <w:rFonts w:ascii="Simplified Arabic" w:eastAsia="Simplified Arabic" w:hAnsi="Simplified Arabic" w:cs="Simplified Arabic"/>
          <w:sz w:val="32"/>
          <w:szCs w:val="32"/>
          <w:rtl/>
        </w:rPr>
        <w:t>مطلبأوّل : قراءة في الجدول.</w:t>
      </w:r>
      <w:bookmarkEnd w:id="17"/>
    </w:p>
    <w:tbl>
      <w:tblPr>
        <w:tblpPr w:leftFromText="180" w:rightFromText="180" w:vertAnchor="text" w:horzAnchor="margin" w:tblpY="310"/>
        <w:bidiVisual/>
        <w:tblW w:w="9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166"/>
        <w:gridCol w:w="3167"/>
        <w:gridCol w:w="3167"/>
      </w:tblGrid>
      <w:tr w:rsidR="00AC613C">
        <w:tc>
          <w:tcPr>
            <w:tcW w:w="9500" w:type="dxa"/>
            <w:gridSpan w:val="3"/>
            <w:shd w:val="clear" w:color="auto" w:fill="auto"/>
          </w:tcPr>
          <w:p w:rsidR="00AC613C" w:rsidRDefault="008361FE">
            <w:pPr>
              <w:tabs>
                <w:tab w:val="left" w:pos="6960"/>
                <w:tab w:val="left" w:pos="8655"/>
                <w:tab w:val="right" w:pos="9360"/>
              </w:tabs>
              <w:spacing w:after="0" w:line="360" w:lineRule="auto"/>
              <w:jc w:val="center"/>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أرقام الأحاديث</w:t>
            </w:r>
          </w:p>
        </w:tc>
      </w:tr>
      <w:tr w:rsidR="00AC613C">
        <w:tc>
          <w:tcPr>
            <w:tcW w:w="3166" w:type="dxa"/>
            <w:shd w:val="clear" w:color="auto" w:fill="auto"/>
          </w:tcPr>
          <w:p w:rsidR="00AC613C" w:rsidRDefault="008361FE">
            <w:pPr>
              <w:tabs>
                <w:tab w:val="left" w:pos="6960"/>
                <w:tab w:val="left" w:pos="8655"/>
                <w:tab w:val="right" w:pos="9360"/>
              </w:tabs>
              <w:spacing w:after="0" w:line="360" w:lineRule="auto"/>
              <w:jc w:val="center"/>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حقل الإيمان</w:t>
            </w:r>
          </w:p>
        </w:tc>
        <w:tc>
          <w:tcPr>
            <w:tcW w:w="3167" w:type="dxa"/>
            <w:shd w:val="clear" w:color="auto" w:fill="auto"/>
          </w:tcPr>
          <w:p w:rsidR="00AC613C" w:rsidRDefault="008361FE">
            <w:pPr>
              <w:tabs>
                <w:tab w:val="left" w:pos="6960"/>
                <w:tab w:val="left" w:pos="8655"/>
                <w:tab w:val="right" w:pos="9360"/>
              </w:tabs>
              <w:spacing w:after="0" w:line="360" w:lineRule="auto"/>
              <w:jc w:val="center"/>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حقل الإسلام</w:t>
            </w:r>
          </w:p>
        </w:tc>
        <w:tc>
          <w:tcPr>
            <w:tcW w:w="3167" w:type="dxa"/>
            <w:shd w:val="clear" w:color="auto" w:fill="auto"/>
          </w:tcPr>
          <w:p w:rsidR="00AC613C" w:rsidRDefault="008361FE">
            <w:pPr>
              <w:tabs>
                <w:tab w:val="left" w:pos="6960"/>
                <w:tab w:val="left" w:pos="8655"/>
                <w:tab w:val="right" w:pos="9360"/>
              </w:tabs>
              <w:spacing w:after="0" w:line="360" w:lineRule="auto"/>
              <w:jc w:val="center"/>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حقل الإحسان</w:t>
            </w:r>
          </w:p>
        </w:tc>
      </w:tr>
      <w:tr w:rsidR="00AC613C">
        <w:tc>
          <w:tcPr>
            <w:tcW w:w="3166" w:type="dxa"/>
            <w:shd w:val="clear" w:color="auto" w:fill="auto"/>
          </w:tcPr>
          <w:p w:rsidR="00AC613C" w:rsidRDefault="008361FE">
            <w:pPr>
              <w:tabs>
                <w:tab w:val="left" w:pos="6960"/>
                <w:tab w:val="left" w:pos="8655"/>
                <w:tab w:val="right" w:pos="9360"/>
              </w:tabs>
              <w:spacing w:after="0"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color w:val="FF0000"/>
                <w:sz w:val="28"/>
                <w:szCs w:val="28"/>
                <w:highlight w:val="white"/>
              </w:rPr>
              <w:t>01</w:t>
            </w:r>
            <w:r>
              <w:rPr>
                <w:rFonts w:ascii="Simplified Arabic" w:eastAsia="Simplified Arabic" w:hAnsi="Simplified Arabic" w:cs="Simplified Arabic"/>
                <w:sz w:val="28"/>
                <w:szCs w:val="28"/>
                <w:highlight w:val="white"/>
              </w:rPr>
              <w:t xml:space="preserve"> – </w:t>
            </w:r>
            <w:r>
              <w:rPr>
                <w:rFonts w:ascii="Simplified Arabic" w:eastAsia="Simplified Arabic" w:hAnsi="Simplified Arabic" w:cs="Simplified Arabic"/>
                <w:color w:val="FF0000"/>
                <w:sz w:val="28"/>
                <w:szCs w:val="28"/>
                <w:highlight w:val="white"/>
              </w:rPr>
              <w:t>02</w:t>
            </w:r>
            <w:r>
              <w:rPr>
                <w:rFonts w:ascii="Simplified Arabic" w:eastAsia="Simplified Arabic" w:hAnsi="Simplified Arabic" w:cs="Simplified Arabic"/>
                <w:sz w:val="28"/>
                <w:szCs w:val="28"/>
              </w:rPr>
              <w:t xml:space="preserve"> – 19 – 21 – 24.</w:t>
            </w:r>
          </w:p>
        </w:tc>
        <w:tc>
          <w:tcPr>
            <w:tcW w:w="3167" w:type="dxa"/>
            <w:shd w:val="clear" w:color="auto" w:fill="FFFFFF"/>
          </w:tcPr>
          <w:p w:rsidR="00AC613C" w:rsidRDefault="008361FE">
            <w:pPr>
              <w:tabs>
                <w:tab w:val="left" w:pos="6960"/>
                <w:tab w:val="left" w:pos="8655"/>
                <w:tab w:val="right" w:pos="9360"/>
              </w:tabs>
              <w:spacing w:after="0"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color w:val="FF0000"/>
                <w:sz w:val="28"/>
                <w:szCs w:val="28"/>
              </w:rPr>
              <w:t xml:space="preserve">01 – 02 </w:t>
            </w:r>
            <w:r>
              <w:rPr>
                <w:rFonts w:ascii="Simplified Arabic" w:eastAsia="Simplified Arabic" w:hAnsi="Simplified Arabic" w:cs="Simplified Arabic"/>
                <w:sz w:val="28"/>
                <w:szCs w:val="28"/>
              </w:rPr>
              <w:t>– 03 – 08 – 22 – 23 – 29 – 38.</w:t>
            </w:r>
          </w:p>
        </w:tc>
        <w:tc>
          <w:tcPr>
            <w:tcW w:w="3167" w:type="dxa"/>
            <w:shd w:val="clear" w:color="auto" w:fill="auto"/>
          </w:tcPr>
          <w:p w:rsidR="00AC613C" w:rsidRDefault="008361FE">
            <w:pPr>
              <w:tabs>
                <w:tab w:val="left" w:pos="6960"/>
                <w:tab w:val="left" w:pos="8655"/>
                <w:tab w:val="right" w:pos="9360"/>
              </w:tabs>
              <w:spacing w:after="0"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color w:val="FF0000"/>
                <w:sz w:val="28"/>
                <w:szCs w:val="28"/>
              </w:rPr>
              <w:t xml:space="preserve">01 – 02 </w:t>
            </w:r>
            <w:r>
              <w:rPr>
                <w:rFonts w:ascii="Simplified Arabic" w:eastAsia="Simplified Arabic" w:hAnsi="Simplified Arabic" w:cs="Simplified Arabic"/>
                <w:sz w:val="28"/>
                <w:szCs w:val="28"/>
              </w:rPr>
              <w:t>– 04 – 05 – 06 – 07 – 09 – 10 – 11 – 12 – 13 – 14 – 15 – 16 – 17 – 18 – 19 – 20 – 21 – 22- 23 – 24 – 25 – 26 – 27 – 28 – 29 – 30 – 31 – 32 – 33 – 34 – 35 – 36 – 37 – 38 – 39 – 40.</w:t>
            </w:r>
          </w:p>
        </w:tc>
      </w:tr>
    </w:tbl>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لنستقر</w:t>
      </w:r>
      <w:r>
        <w:rPr>
          <w:rFonts w:ascii="Simplified Arabic" w:eastAsia="Simplified Arabic" w:hAnsi="Simplified Arabic" w:cs="Simplified Arabic" w:hint="cs"/>
          <w:sz w:val="28"/>
          <w:szCs w:val="28"/>
          <w:rtl/>
        </w:rPr>
        <w:t>ئ</w:t>
      </w:r>
      <w:r>
        <w:rPr>
          <w:rFonts w:ascii="Simplified Arabic" w:eastAsia="Simplified Arabic" w:hAnsi="Simplified Arabic" w:cs="Simplified Arabic"/>
          <w:sz w:val="28"/>
          <w:szCs w:val="28"/>
          <w:rtl/>
        </w:rPr>
        <w:t xml:space="preserve"> الجدول الآتي</w:t>
      </w:r>
      <w:r>
        <w:rPr>
          <w:rFonts w:ascii="Simplified Arabic" w:eastAsia="Simplified Arabic" w:hAnsi="Simplified Arabic" w:cs="Simplified Arabic"/>
          <w:sz w:val="28"/>
          <w:szCs w:val="28"/>
        </w:rPr>
        <w:t>:</w:t>
      </w:r>
    </w:p>
    <w:p w:rsidR="00AC613C" w:rsidRDefault="008361FE">
      <w:pPr>
        <w:spacing w:line="360" w:lineRule="auto"/>
        <w:rPr>
          <w:rFonts w:ascii="Simplified Arabic" w:eastAsia="Simplified Arabic" w:hAnsi="Simplified Arabic" w:cs="Simplified Arabic"/>
          <w:sz w:val="28"/>
          <w:szCs w:val="28"/>
          <w:rtl/>
        </w:rPr>
      </w:pPr>
      <w:r>
        <w:rPr>
          <w:rFonts w:ascii="Simplified Arabic" w:eastAsia="Simplified Arabic" w:hAnsi="Simplified Arabic" w:cs="Simplified Arabic"/>
          <w:sz w:val="28"/>
          <w:szCs w:val="28"/>
          <w:rtl/>
        </w:rPr>
        <w:t>قسمنا الجدول إلى ثلاثة حقول دلاليّة: الإيمان / الإسلام /الإحسان</w:t>
      </w:r>
    </w:p>
    <w:p w:rsidR="00AC613C" w:rsidRDefault="008361FE">
      <w:pPr>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من خلال قراءتنا للجدول نلاحظ ما يلي</w:t>
      </w:r>
      <w:r>
        <w:rPr>
          <w:rFonts w:ascii="Simplified Arabic" w:eastAsia="Simplified Arabic" w:hAnsi="Simplified Arabic" w:cs="Simplified Arabic"/>
          <w:sz w:val="28"/>
          <w:szCs w:val="28"/>
        </w:rPr>
        <w:t>:</w:t>
      </w:r>
    </w:p>
    <w:p w:rsidR="00AC613C" w:rsidRDefault="008361FE">
      <w:pPr>
        <w:spacing w:after="0" w:line="360" w:lineRule="auto"/>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color w:val="000000"/>
          <w:sz w:val="28"/>
          <w:szCs w:val="28"/>
          <w:rtl/>
        </w:rPr>
        <w:lastRenderedPageBreak/>
        <w:t>الحديث الأول: ( الأَعْمَالُ بالنِّيَّاتِ )</w:t>
      </w:r>
      <w:r>
        <w:rPr>
          <w:rFonts w:ascii="Simplified Arabic" w:eastAsia="Simplified Arabic" w:hAnsi="Simplified Arabic" w:cs="Simplified Arabic"/>
          <w:color w:val="000000"/>
          <w:sz w:val="28"/>
          <w:szCs w:val="28"/>
          <w:vertAlign w:val="superscript"/>
        </w:rPr>
        <w:footnoteReference w:id="14"/>
      </w:r>
      <w:r>
        <w:rPr>
          <w:rFonts w:ascii="Simplified Arabic" w:eastAsia="Simplified Arabic" w:hAnsi="Simplified Arabic" w:cs="Simplified Arabic"/>
          <w:color w:val="000000"/>
          <w:sz w:val="28"/>
          <w:szCs w:val="28"/>
          <w:rtl/>
        </w:rPr>
        <w:t>.، والحديث الثّاني (مَرَاتِبُ الدِّينِ: الْإِسْلَامُ وَالْإِيمَانُ وَالْإِحْسَانُ )</w:t>
      </w:r>
      <w:r>
        <w:rPr>
          <w:rFonts w:ascii="Simplified Arabic" w:eastAsia="Simplified Arabic" w:hAnsi="Simplified Arabic" w:cs="Simplified Arabic"/>
          <w:color w:val="000000"/>
          <w:sz w:val="28"/>
          <w:szCs w:val="28"/>
          <w:vertAlign w:val="superscript"/>
        </w:rPr>
        <w:footnoteReference w:id="15"/>
      </w:r>
      <w:r>
        <w:rPr>
          <w:rFonts w:ascii="Simplified Arabic" w:eastAsia="Simplified Arabic" w:hAnsi="Simplified Arabic" w:cs="Simplified Arabic" w:hint="cs"/>
          <w:color w:val="000000"/>
          <w:sz w:val="28"/>
          <w:szCs w:val="28"/>
          <w:rtl/>
        </w:rPr>
        <w:t>و</w:t>
      </w:r>
      <w:r>
        <w:rPr>
          <w:rFonts w:ascii="Simplified Arabic" w:eastAsia="Simplified Arabic" w:hAnsi="Simplified Arabic" w:cs="Simplified Arabic"/>
          <w:color w:val="000000"/>
          <w:sz w:val="28"/>
          <w:szCs w:val="28"/>
          <w:rtl/>
        </w:rPr>
        <w:t xml:space="preserve">جدناهما </w:t>
      </w:r>
      <w:r>
        <w:rPr>
          <w:rFonts w:ascii="Simplified Arabic" w:eastAsia="Simplified Arabic" w:hAnsi="Simplified Arabic" w:cs="Simplified Arabic"/>
          <w:color w:val="000000"/>
          <w:sz w:val="28"/>
          <w:szCs w:val="28"/>
          <w:rtl/>
        </w:rPr>
        <w:t>يطالان الحقول الثّلاثة</w:t>
      </w:r>
      <w:r>
        <w:rPr>
          <w:rFonts w:ascii="Simplified Arabic" w:eastAsia="Simplified Arabic" w:hAnsi="Simplified Arabic" w:cs="Simplified Arabic" w:hint="cs"/>
          <w:color w:val="000000"/>
          <w:sz w:val="28"/>
          <w:szCs w:val="28"/>
          <w:rtl/>
        </w:rPr>
        <w:t>.</w:t>
      </w:r>
    </w:p>
    <w:p w:rsidR="00AC613C" w:rsidRDefault="008361FE">
      <w:pPr>
        <w:pStyle w:val="Titre1"/>
        <w:bidi/>
        <w:spacing w:before="0"/>
        <w:rPr>
          <w:rFonts w:ascii="Simplified Arabic" w:eastAsia="Simplified Arabic" w:hAnsi="Simplified Arabic" w:cs="Simplified Arabic"/>
          <w:sz w:val="32"/>
          <w:szCs w:val="32"/>
          <w:rtl/>
        </w:rPr>
      </w:pPr>
      <w:bookmarkStart w:id="18" w:name="_Toc136253423"/>
      <w:r>
        <w:rPr>
          <w:rFonts w:ascii="Simplified Arabic" w:eastAsia="Simplified Arabic" w:hAnsi="Simplified Arabic" w:cs="Simplified Arabic"/>
          <w:sz w:val="32"/>
          <w:szCs w:val="32"/>
          <w:rtl/>
        </w:rPr>
        <w:t>مطلب ثاني: حقل الإيمان</w:t>
      </w:r>
      <w:r>
        <w:rPr>
          <w:rFonts w:ascii="Simplified Arabic" w:eastAsia="Simplified Arabic" w:hAnsi="Simplified Arabic" w:cs="Simplified Arabic" w:hint="cs"/>
          <w:sz w:val="32"/>
          <w:szCs w:val="32"/>
          <w:rtl/>
        </w:rPr>
        <w:t xml:space="preserve"> و الإسلام و الإحسان </w:t>
      </w:r>
      <w:r>
        <w:rPr>
          <w:rFonts w:ascii="Simplified Arabic" w:eastAsia="Simplified Arabic" w:hAnsi="Simplified Arabic" w:cs="Simplified Arabic"/>
          <w:sz w:val="32"/>
          <w:szCs w:val="32"/>
          <w:rtl/>
        </w:rPr>
        <w:t>.</w:t>
      </w:r>
      <w:bookmarkEnd w:id="18"/>
    </w:p>
    <w:p w:rsidR="00AC613C" w:rsidRDefault="008361FE">
      <w:pPr>
        <w:pStyle w:val="Paragraphedeliste"/>
        <w:rPr>
          <w:rFonts w:ascii="Arial" w:hAnsi="Arial" w:cs="Arial"/>
        </w:rPr>
      </w:pPr>
      <w:r>
        <w:rPr>
          <w:rFonts w:hint="cs"/>
          <w:rtl/>
        </w:rPr>
        <w:t>حقل الإيمان والإيمان هو</w:t>
      </w:r>
      <w:r>
        <w:rPr>
          <w:rFonts w:ascii="Arial" w:hAnsi="Arial" w:cs="Arial"/>
          <w:shd w:val="clear" w:color="auto" w:fill="FFFFFF" w:themeFill="background1"/>
          <w:rtl/>
        </w:rPr>
        <w:t xml:space="preserve"> التصديق والاعتقاد القلبي بوجود الله سبحانه وتعالى وأسمائه الحسنى وصفاتهالعليا، وبملائكته، وكتبه، ورسله، واليوم الآخر، والقدر خيره وشره، تصديقا لا يخالجه شك، واعتقا</w:t>
      </w:r>
      <w:r>
        <w:rPr>
          <w:rFonts w:ascii="Arial" w:hAnsi="Arial" w:cs="Arial"/>
          <w:shd w:val="clear" w:color="auto" w:fill="FFFFFF" w:themeFill="background1"/>
          <w:rtl/>
        </w:rPr>
        <w:t>دا لايداخله ريب</w:t>
      </w:r>
      <w:r>
        <w:rPr>
          <w:vertAlign w:val="superscript"/>
        </w:rPr>
        <w:footnoteReference w:id="16"/>
      </w:r>
      <w:r>
        <w:rPr>
          <w:rFonts w:ascii="Arial" w:hAnsi="Arial" w:cs="Arial" w:hint="cs"/>
          <w:shd w:val="clear" w:color="auto" w:fill="FFFFFF" w:themeFill="background1"/>
          <w:rtl/>
        </w:rPr>
        <w:t>.</w:t>
      </w:r>
    </w:p>
    <w:p w:rsidR="00AC613C" w:rsidRDefault="00AC613C">
      <w:pPr>
        <w:pStyle w:val="Paragraphedeliste"/>
      </w:pPr>
    </w:p>
    <w:p w:rsidR="00AC613C" w:rsidRDefault="008361FE">
      <w:pPr>
        <w:pStyle w:val="Paragraphedeliste"/>
      </w:pPr>
      <w:r>
        <w:rPr>
          <w:rtl/>
        </w:rPr>
        <w:t>الحديث الأوّل</w:t>
      </w:r>
      <w:r>
        <w:rPr>
          <w:rFonts w:hint="cs"/>
          <w:rtl/>
        </w:rPr>
        <w:t xml:space="preserve">[ إنما الأعمال بالنيات] </w:t>
      </w:r>
      <w:r>
        <w:rPr>
          <w:rtl/>
          <w:lang w:bidi="ar-SA"/>
        </w:rPr>
        <w:t>عَنْ أمِيرِ المُؤْمِنِينَ أَبي حَفْصٍ عُمَرَ بْنِ الخطاب رضي اللَّهُ عَنْهُ، قَالَ: سَمِعْتُ رَسُولَ اللهِ صَلَّى اللهُ عَلَيْهِ وَسَلَّم يَقُولُ: «</w:t>
      </w:r>
      <w:r>
        <w:rPr>
          <w:b/>
          <w:bCs/>
          <w:sz w:val="24"/>
          <w:szCs w:val="24"/>
          <w:rtl/>
          <w:lang w:bidi="ar-SA"/>
        </w:rPr>
        <w:t>إِنَّمَا الْأَعْمَالُ بالنياتِ، وَإِنَّمَا لِكُلِّ ا</w:t>
      </w:r>
      <w:r>
        <w:rPr>
          <w:b/>
          <w:bCs/>
          <w:sz w:val="24"/>
          <w:szCs w:val="24"/>
          <w:rtl/>
          <w:lang w:bidi="ar-SA"/>
        </w:rPr>
        <w:t>مْرِي مَا نَوَى</w:t>
      </w:r>
      <w:r>
        <w:rPr>
          <w:rFonts w:hint="cs"/>
          <w:b/>
          <w:bCs/>
          <w:sz w:val="24"/>
          <w:szCs w:val="24"/>
          <w:rtl/>
          <w:lang w:bidi="ar-SA"/>
        </w:rPr>
        <w:t>...</w:t>
      </w:r>
      <w:r>
        <w:rPr>
          <w:b/>
          <w:bCs/>
          <w:sz w:val="24"/>
          <w:szCs w:val="24"/>
          <w:rtl/>
          <w:lang w:bidi="ar-SA"/>
        </w:rPr>
        <w:t xml:space="preserve"> فَهَجْرَتُهُ إِلَى مَا هَاجَر إِلَيْهِ</w:t>
      </w:r>
      <w:r>
        <w:rPr>
          <w:lang w:bidi="ar-SA"/>
        </w:rPr>
        <w:t>«</w:t>
      </w:r>
      <w:r>
        <w:rPr>
          <w:rFonts w:hint="cs"/>
          <w:rtl/>
          <w:lang w:bidi="ar-SA"/>
        </w:rPr>
        <w:t>.</w:t>
      </w:r>
    </w:p>
    <w:p w:rsidR="00AC613C" w:rsidRDefault="008361FE">
      <w:pPr>
        <w:pStyle w:val="Paragraphedeliste"/>
        <w:rPr>
          <w:b/>
          <w:bCs/>
          <w:sz w:val="24"/>
          <w:szCs w:val="24"/>
          <w:rtl/>
        </w:rPr>
      </w:pPr>
      <w:r>
        <w:rPr>
          <w:rtl/>
        </w:rPr>
        <w:t xml:space="preserve">من خلال مضمونه نكتشف بأن كل الأعمال مهما كانت؛ عقيدة أو إسلام أو إحسان تستلزم حضور النّيّة فأول شيء يلزم فيها هو استحضار النية الخالصة، والنّية محلّها القلب، ثمّ إنّ الأمور بمقاصدها، وبالنّيّة </w:t>
      </w:r>
      <w:r>
        <w:rPr>
          <w:rtl/>
        </w:rPr>
        <w:t>نفرّق بين العبادة والعادة</w:t>
      </w:r>
      <w:r>
        <w:rPr>
          <w:b/>
          <w:bCs/>
          <w:sz w:val="24"/>
          <w:szCs w:val="24"/>
          <w:rtl/>
        </w:rPr>
        <w:t>،</w:t>
      </w:r>
      <w:r>
        <w:rPr>
          <w:b/>
          <w:bCs/>
          <w:sz w:val="24"/>
          <w:szCs w:val="24"/>
          <w:highlight w:val="white"/>
          <w:rtl/>
        </w:rPr>
        <w:t xml:space="preserve">قال ابن هبيرة - رحمه الله -: </w:t>
      </w:r>
      <w:r>
        <w:rPr>
          <w:b/>
          <w:bCs/>
          <w:sz w:val="24"/>
          <w:szCs w:val="24"/>
        </w:rPr>
        <w:t>«</w:t>
      </w:r>
      <w:r>
        <w:rPr>
          <w:b/>
          <w:bCs/>
          <w:sz w:val="24"/>
          <w:szCs w:val="24"/>
          <w:highlight w:val="white"/>
          <w:rtl/>
        </w:rPr>
        <w:t xml:space="preserve"> لا يقبل الله عملًا إلا بنية، حتى إن المسلم يُضَاعَفُ له الثّواب على أكله وشربه، وقيامه وقعوده ونومه ويقظته، على حسَب نيته في ذلك، وربما يجمع الشيء الواحد عدة وجوه من العبادات بالنية </w:t>
      </w:r>
      <w:r>
        <w:rPr>
          <w:b/>
          <w:bCs/>
          <w:sz w:val="24"/>
          <w:szCs w:val="24"/>
        </w:rPr>
        <w:t>»</w:t>
      </w:r>
      <w:r>
        <w:rPr>
          <w:b/>
          <w:bCs/>
          <w:sz w:val="24"/>
          <w:szCs w:val="24"/>
          <w:vertAlign w:val="superscript"/>
        </w:rPr>
        <w:footnoteReference w:id="17"/>
      </w:r>
      <w:r>
        <w:rPr>
          <w:b/>
          <w:bCs/>
          <w:sz w:val="24"/>
          <w:szCs w:val="24"/>
        </w:rPr>
        <w:t>.</w:t>
      </w:r>
    </w:p>
    <w:p w:rsidR="00AC613C" w:rsidRDefault="008361FE">
      <w:pPr>
        <w:pStyle w:val="Paragraphedeliste"/>
      </w:pPr>
      <w:r>
        <w:rPr>
          <w:rFonts w:hint="cs"/>
          <w:rtl/>
        </w:rPr>
        <w:t>و منه ينوه ال</w:t>
      </w:r>
      <w:r>
        <w:rPr>
          <w:rFonts w:hint="cs"/>
          <w:rtl/>
        </w:rPr>
        <w:t>حديث</w:t>
      </w:r>
      <w:r>
        <w:rPr>
          <w:rtl/>
        </w:rPr>
        <w:t xml:space="preserve"> إلى التقرب إلى الله تعالى لأنه القادر على كل شيء و هو وحده المعين و </w:t>
      </w:r>
      <w:r>
        <w:rPr>
          <w:rFonts w:hint="cs"/>
          <w:rtl/>
        </w:rPr>
        <w:t xml:space="preserve">إلى </w:t>
      </w:r>
      <w:r>
        <w:rPr>
          <w:rtl/>
        </w:rPr>
        <w:t>ضرورة الإيمان بالقضاء و القدر</w:t>
      </w:r>
      <w:r>
        <w:rPr>
          <w:rFonts w:hint="cs"/>
          <w:rtl/>
        </w:rPr>
        <w:t xml:space="preserve"> خيره و شره و اليقين بالله في كل الأحوال</w:t>
      </w:r>
      <w:r>
        <w:rPr>
          <w:rtl/>
        </w:rPr>
        <w:t>.</w:t>
      </w:r>
    </w:p>
    <w:p w:rsidR="00AC613C" w:rsidRDefault="008361FE">
      <w:pPr>
        <w:pStyle w:val="Paragraphedeliste"/>
        <w:rPr>
          <w:rtl/>
        </w:rPr>
      </w:pPr>
      <w:r>
        <w:rPr>
          <w:rtl/>
        </w:rPr>
        <w:lastRenderedPageBreak/>
        <w:t xml:space="preserve">  والحديث الثّاني</w:t>
      </w:r>
      <w:r>
        <w:rPr>
          <w:rFonts w:hint="cs"/>
          <w:rtl/>
        </w:rPr>
        <w:t xml:space="preserve"> 2</w:t>
      </w:r>
      <w:r>
        <w:rPr>
          <w:rtl/>
        </w:rPr>
        <w:t>-[مَرَاتِبُ الدِّينِ: الْإِسْلَامُ وَالْإِيمَانُ وَالْإِحْسَانُ]</w:t>
      </w:r>
      <w:r>
        <w:rPr>
          <w:rFonts w:hint="cs"/>
          <w:rtl/>
        </w:rPr>
        <w:t>ع</w:t>
      </w:r>
      <w:r>
        <w:rPr>
          <w:rtl/>
        </w:rPr>
        <w:t>َنْ عُمَرَ رَضِي الله عَ</w:t>
      </w:r>
      <w:r>
        <w:rPr>
          <w:rtl/>
        </w:rPr>
        <w:t>نْهُ أَيْضًا قَالَ: بَيْنَمَا نَحْنُ جُلُوسٌ عِنْدَ رَسُولِ اللهِ صَلَّى اللهُ عَلَيْهِ وَسَلَّمَ ذَاتَ يَومٍ، إِذْ طَلَعَ عَلَيْنَا رَجُلٌ شَدِيدُ بَيَاضِ الثِّيَابِ، شَدِيدُ سَوَادِ الشَّعْرِ، لَا يُرَى عَلَيْهِ أَثَرُ السَّفَرِ، وَلَا يَعْرفُهُ مِنا أحَ</w:t>
      </w:r>
      <w:r>
        <w:rPr>
          <w:rtl/>
        </w:rPr>
        <w:t>دٌ، حَتَّى جَلَسَ إِلى النَّبِي صلى اللَّهُ عَلَيْهِ وَسَلَّمَ فَأَسْنَدَ رُكْبَتَيْهِ إِلَى رُكْبَتَيْهِ، وَوَضَعَ كَفَيْهِ عَلَى فَخِذَيْهِ، وَقَالَ: يَا مُحَمَّدُ، أَخْبِرْنِي عَنِ الْإِسْلَامِ. فَقَالَ رَسُولُ اللهِ صَلى اللَّهُ عَلَيْهِ وَسَلَّمَ: «ال</w:t>
      </w:r>
      <w:r>
        <w:rPr>
          <w:rtl/>
        </w:rPr>
        <w:t>ْإِسْلَامُ أَنْ تَشْهَدَ أَنْ لَا إِلَهَ إِلَّا اللهُ، وَأَنَّ مُحَمَّدًا رَسُولُ اللَّهِ، وَتُقِيمَ الصَّلَاةَ، وَتُؤْتِي الزَّكَاةَ، وَتَصُومَ رَمَضَانَ، وَتَحُجَّ الْبَيْتَ إِنِ اسْتَطَعْتَ إِلَيْهِ سَبِيلًا». قَالَ: صَدَقْتَ، فَعَجِبْنَا لَهُ؛ يَسْأَلُ</w:t>
      </w:r>
      <w:r>
        <w:rPr>
          <w:rtl/>
        </w:rPr>
        <w:t>هُ وَيُصَدِّقُهُ. قَالَ: فَأَخْبِرْنِي عَنِ الْإِيمَانِ. قَالَ: «أَنْ تُؤْمِنَ بِاللَّهِ، وَمَلَائِكَتِهِ، وَكُتُبِهِ وَرُسُلِهِ، وَالْيَوْمِ الْآخِرِ، وَتُؤْمِنَ بِالْقَدَرِ خَيْرِهِ وَشَرِهِ».</w:t>
      </w:r>
    </w:p>
    <w:p w:rsidR="00AC613C" w:rsidRDefault="008361FE">
      <w:pPr>
        <w:pStyle w:val="Paragraphedeliste"/>
      </w:pPr>
      <w:r>
        <w:rPr>
          <w:rtl/>
        </w:rPr>
        <w:t>قَالَ: صَدَقْتَ. قَالَ: فَأَخْبِرْنِي عَنِ الْإِحْسَانِ. قَال</w:t>
      </w:r>
      <w:r>
        <w:rPr>
          <w:rtl/>
        </w:rPr>
        <w:t>َ: «أَنْ تَعْبُدَ اللهَ كَأَنَّكَ تَرَاهُ، فَإِنْ لَمْ تَكُنْ تَرَاهُ، فَإِنَّهُ يَرَاكَ».</w:t>
      </w:r>
      <w:r>
        <w:rPr>
          <w:rtl/>
          <w:lang w:bidi="ar-SA"/>
        </w:rPr>
        <w:t>قَالَ: فَأَخْبِرْنِي عَنِ السَّاعَةِ. قَالَ: «مَا الْمَسْؤُولُ عَنْهَا بِأَعْلَمَ مِنَ السَّائِلِ». قَالَ: فَأَخْبِرْنِي عَنْ أَمَارَتِهَا. قَالَ: «أَنْ تَلِدَ الْأَم</w:t>
      </w:r>
      <w:r>
        <w:rPr>
          <w:rtl/>
          <w:lang w:bidi="ar-SA"/>
        </w:rPr>
        <w:t>َةُ رَبَّتَهَا، وَأَنْ تَرَى الْحُفَاةَ الْعُرَاةَ الْعَالَةَ رِعَاءَ الشَّاءِ يَتَطَاوَلُونَ فِي الْبُنْيَانِ». ثُمَّ انْطَلَقَ، فَلَبِثْتُ مَلِيًّا، ثُمَّ قَالَ: « يَا عُمَرُ، أَتَدْرِي مَنِ السَّائِلُ؟». قُلْتُ: اللهُ وَرَسُولُهُ أَعْلَمُ. قَالَ: «فَإِن</w:t>
      </w:r>
      <w:r>
        <w:rPr>
          <w:rtl/>
          <w:lang w:bidi="ar-SA"/>
        </w:rPr>
        <w:t>َّهُ جِبْرِيلُ أَتَاكُمْ يُعَلِّمُكُمْ دِينَكُمْ». رَوَاهُ مُسْلِمٌ.</w:t>
      </w:r>
      <w:r>
        <w:rPr>
          <w:vertAlign w:val="superscript"/>
          <w:rtl/>
          <w:lang w:bidi="ar-SA"/>
        </w:rPr>
        <w:footnoteReference w:id="18"/>
      </w:r>
    </w:p>
    <w:p w:rsidR="00AC613C" w:rsidRDefault="008361FE">
      <w:pPr>
        <w:pStyle w:val="Paragraphedeliste"/>
        <w:rPr>
          <w:rtl/>
        </w:rPr>
      </w:pPr>
      <w:r>
        <w:rPr>
          <w:rtl/>
        </w:rPr>
        <w:t xml:space="preserve"> إنّما أدرجناه في الحقول الثلاثة كلّها؛ لأن محتواه ي</w:t>
      </w:r>
      <w:r>
        <w:rPr>
          <w:rFonts w:hint="cs"/>
          <w:rtl/>
        </w:rPr>
        <w:t>ُ</w:t>
      </w:r>
      <w:r>
        <w:rPr>
          <w:rtl/>
        </w:rPr>
        <w:t>ض</w:t>
      </w:r>
      <w:r>
        <w:rPr>
          <w:rFonts w:hint="cs"/>
          <w:rtl/>
        </w:rPr>
        <w:t>َ</w:t>
      </w:r>
      <w:r>
        <w:rPr>
          <w:rtl/>
        </w:rPr>
        <w:t>م</w:t>
      </w:r>
      <w:r>
        <w:rPr>
          <w:rFonts w:hint="cs"/>
          <w:rtl/>
        </w:rPr>
        <w:t>ِ</w:t>
      </w:r>
      <w:r>
        <w:rPr>
          <w:rtl/>
        </w:rPr>
        <w:t>ّن</w:t>
      </w:r>
      <w:r>
        <w:rPr>
          <w:rFonts w:hint="cs"/>
          <w:rtl/>
        </w:rPr>
        <w:t>ُ</w:t>
      </w:r>
      <w:r>
        <w:rPr>
          <w:rtl/>
        </w:rPr>
        <w:t xml:space="preserve"> جانب العقيدة؛ أي الإيمان: </w:t>
      </w:r>
      <w:r>
        <w:rPr>
          <w:b/>
          <w:bCs/>
          <w:sz w:val="24"/>
          <w:szCs w:val="24"/>
          <w:rtl/>
        </w:rPr>
        <w:t>( فَأَخْبِرْنِي عَنِ الْإِيمَانِ )</w:t>
      </w:r>
      <w:r>
        <w:rPr>
          <w:rtl/>
        </w:rPr>
        <w:t xml:space="preserve">، وجانب الإسلام؛ أي العمل بالجوارح، (أَخْبِرْنِي عَنِ الْإِسْلَامِ )،  وجانب السّلوك؛ أي الإحسان </w:t>
      </w:r>
      <w:r>
        <w:rPr>
          <w:b/>
          <w:bCs/>
          <w:sz w:val="24"/>
          <w:szCs w:val="24"/>
          <w:rtl/>
        </w:rPr>
        <w:t>( فَأَخْبِرْنِي عَنِ الْإِحْسَانِ )</w:t>
      </w:r>
      <w:r>
        <w:rPr>
          <w:rtl/>
        </w:rPr>
        <w:t>فالإيمان بِاللَّهِ، وَمَلَائِكَتِهِ، وَكُتُبِهِ وَرُسُلِهِ، وَالْيَوْمِ الْآخِرِ، وَالْقَدَر</w:t>
      </w:r>
      <w:r>
        <w:rPr>
          <w:rFonts w:hint="cs"/>
          <w:rtl/>
        </w:rPr>
        <w:t xml:space="preserve"> من قواعد </w:t>
      </w:r>
      <w:r>
        <w:rPr>
          <w:rtl/>
        </w:rPr>
        <w:t>العقيدة، أمّا إقامة ال</w:t>
      </w:r>
      <w:r>
        <w:rPr>
          <w:rtl/>
        </w:rPr>
        <w:t xml:space="preserve">صَّلَاةَ، وَ إيتاء الزَّكَاةَ، وَصيام رَمَضَانَ، حجّ الْبَيْتَ؛ فهذه أعمال يقوم </w:t>
      </w:r>
      <w:r>
        <w:rPr>
          <w:rFonts w:hint="cs"/>
          <w:rtl/>
        </w:rPr>
        <w:t>به</w:t>
      </w:r>
      <w:r>
        <w:rPr>
          <w:rtl/>
        </w:rPr>
        <w:t xml:space="preserve">ا المسلم، والإشارة </w:t>
      </w:r>
      <w:r>
        <w:rPr>
          <w:rFonts w:hint="cs"/>
          <w:rtl/>
        </w:rPr>
        <w:t xml:space="preserve">إلى </w:t>
      </w:r>
      <w:r>
        <w:rPr>
          <w:rtl/>
        </w:rPr>
        <w:t xml:space="preserve">أن هذا الجزء يبتدئ بعنصر العقيدة، قوله صلّى الله عليه وسلّم: </w:t>
      </w:r>
      <w:r>
        <w:rPr>
          <w:rFonts w:hint="cs"/>
          <w:b/>
          <w:bCs/>
          <w:sz w:val="24"/>
          <w:szCs w:val="24"/>
          <w:rtl/>
        </w:rPr>
        <w:t>(</w:t>
      </w:r>
      <w:r>
        <w:rPr>
          <w:b/>
          <w:bCs/>
          <w:sz w:val="24"/>
          <w:szCs w:val="24"/>
          <w:rtl/>
        </w:rPr>
        <w:t>أَنْ تَشْهَدَ أَنْ لَا إِلَهَ إِلَّا اللهُ، وَأَنَّ مُحَمَّدًا رَسُولُ اللَّهِ</w:t>
      </w:r>
      <w:r>
        <w:rPr>
          <w:rFonts w:hint="cs"/>
          <w:b/>
          <w:bCs/>
          <w:sz w:val="24"/>
          <w:szCs w:val="24"/>
          <w:rtl/>
        </w:rPr>
        <w:t>)</w:t>
      </w:r>
      <w:r>
        <w:rPr>
          <w:rtl/>
        </w:rPr>
        <w:t xml:space="preserve">؛ </w:t>
      </w:r>
      <w:r>
        <w:rPr>
          <w:rFonts w:hint="cs"/>
          <w:rtl/>
        </w:rPr>
        <w:lastRenderedPageBreak/>
        <w:t>لأ</w:t>
      </w:r>
      <w:r>
        <w:rPr>
          <w:rtl/>
        </w:rPr>
        <w:t xml:space="preserve">نّها </w:t>
      </w:r>
      <w:r>
        <w:rPr>
          <w:rtl/>
        </w:rPr>
        <w:t>كلمة التّوحيد، يقول تعالى</w:t>
      </w:r>
      <w:r>
        <w:rPr>
          <w:b/>
          <w:bCs/>
          <w:sz w:val="24"/>
          <w:szCs w:val="24"/>
          <w:rtl/>
        </w:rPr>
        <w:t xml:space="preserve">:﴿ </w:t>
      </w:r>
      <w:r>
        <w:rPr>
          <w:b/>
          <w:bCs/>
          <w:sz w:val="24"/>
          <w:szCs w:val="24"/>
          <w:highlight w:val="white"/>
          <w:rtl/>
        </w:rPr>
        <w:t xml:space="preserve">وَمَا أَرْسَلْنَا مِنْ قَبْلِكَ مِنْ رَسُولٍ إِلَّا نُوحِي إِلَيْهِ أَنَّهُ لَا إِلَهَ إِلَّا أَنَا فَاعْبُدُونِ </w:t>
      </w:r>
      <w:r>
        <w:rPr>
          <w:b/>
          <w:bCs/>
          <w:sz w:val="24"/>
          <w:szCs w:val="24"/>
          <w:rtl/>
        </w:rPr>
        <w:t>﴾</w:t>
      </w:r>
      <w:r>
        <w:rPr>
          <w:b/>
          <w:bCs/>
          <w:sz w:val="24"/>
          <w:szCs w:val="24"/>
        </w:rPr>
        <w:t xml:space="preserve">[ </w:t>
      </w:r>
      <w:r>
        <w:rPr>
          <w:b/>
          <w:bCs/>
          <w:sz w:val="24"/>
          <w:szCs w:val="24"/>
          <w:highlight w:val="white"/>
          <w:rtl/>
        </w:rPr>
        <w:t>الأنبياء:25</w:t>
      </w:r>
      <w:r>
        <w:rPr>
          <w:b/>
          <w:bCs/>
          <w:sz w:val="24"/>
          <w:szCs w:val="24"/>
          <w:rtl/>
        </w:rPr>
        <w:t>]</w:t>
      </w:r>
      <w:r>
        <w:rPr>
          <w:rtl/>
        </w:rPr>
        <w:t>، عن ابن عمر رضي الله عنهما: قال رسول الل</w:t>
      </w:r>
      <w:r>
        <w:rPr>
          <w:rFonts w:hint="cs"/>
          <w:rtl/>
        </w:rPr>
        <w:t>ه</w:t>
      </w:r>
      <w:r>
        <w:rPr>
          <w:rtl/>
        </w:rPr>
        <w:t xml:space="preserve"> صلى الله عليه وسلّم</w:t>
      </w:r>
      <w:r>
        <w:rPr>
          <w:b/>
          <w:bCs/>
          <w:sz w:val="24"/>
          <w:szCs w:val="24"/>
          <w:rtl/>
        </w:rPr>
        <w:t>: « أُمرْتُ أنْ أُقَاتِلَ  أُمرْتُ أنْ</w:t>
      </w:r>
      <w:r>
        <w:rPr>
          <w:b/>
          <w:bCs/>
          <w:sz w:val="24"/>
          <w:szCs w:val="24"/>
          <w:rtl/>
        </w:rPr>
        <w:t> أُقَاتِلَ النَّاسَ حتَّى يَشْهَدُواأنْ لا إلَهَ إلَّا اللَّهُ،  وأنَّ مُحَمَّدًا رَسولُ اللَّهِ ويُقِيمُوا الصَّلَاةَ، ويُؤْتُوا الزَّكَاةَ، فَإِذَا فَعَلُوا ذلكَ عَصَمُوَا مِنِّي دِمَاءَهُمْ وأَمْوَالَهُمْ  إلَّا بحَقِّ الإسْلَامِ، وحِسَابُهُمْ علَى اللّ</w:t>
      </w:r>
      <w:r>
        <w:rPr>
          <w:b/>
          <w:bCs/>
          <w:sz w:val="24"/>
          <w:szCs w:val="24"/>
          <w:rtl/>
        </w:rPr>
        <w:t>َهِ.</w:t>
      </w:r>
      <w:r>
        <w:rPr>
          <w:b/>
          <w:bCs/>
          <w:sz w:val="24"/>
          <w:szCs w:val="24"/>
        </w:rPr>
        <w:t>»</w:t>
      </w:r>
      <w:r>
        <w:rPr>
          <w:b/>
          <w:bCs/>
          <w:sz w:val="24"/>
          <w:szCs w:val="24"/>
          <w:vertAlign w:val="superscript"/>
        </w:rPr>
        <w:footnoteReference w:id="19"/>
      </w:r>
    </w:p>
    <w:p w:rsidR="00AC613C" w:rsidRDefault="008361FE">
      <w:pPr>
        <w:pStyle w:val="Paragraphedeliste"/>
        <w:rPr>
          <w:b/>
          <w:bCs/>
          <w:sz w:val="24"/>
          <w:szCs w:val="24"/>
        </w:rPr>
      </w:pPr>
      <w:r>
        <w:rPr>
          <w:rFonts w:hint="cs"/>
          <w:rtl/>
        </w:rPr>
        <w:t>و</w:t>
      </w:r>
      <w:r>
        <w:rPr>
          <w:rtl/>
        </w:rPr>
        <w:t>صف</w:t>
      </w:r>
      <w:r>
        <w:rPr>
          <w:rFonts w:hint="cs"/>
          <w:rtl/>
        </w:rPr>
        <w:t xml:space="preserve"> الحديث</w:t>
      </w:r>
      <w:r>
        <w:rPr>
          <w:rtl/>
        </w:rPr>
        <w:t xml:space="preserve"> كل ما جرى بدقة من هيئة الرجل و الحالة التي جاء بها جبريل عليه السلام </w:t>
      </w:r>
      <w:r>
        <w:rPr>
          <w:rFonts w:hint="cs"/>
          <w:b/>
          <w:bCs/>
          <w:sz w:val="24"/>
          <w:szCs w:val="24"/>
          <w:rtl/>
        </w:rPr>
        <w:t>(</w:t>
      </w:r>
      <w:r>
        <w:rPr>
          <w:b/>
          <w:bCs/>
          <w:sz w:val="24"/>
          <w:szCs w:val="24"/>
          <w:rtl/>
        </w:rPr>
        <w:t>إذ طلع علينا رجل شديد بياض الثياب، شديد سواد الشع</w:t>
      </w:r>
      <w:r>
        <w:rPr>
          <w:rFonts w:hint="cs"/>
          <w:b/>
          <w:bCs/>
          <w:sz w:val="24"/>
          <w:szCs w:val="24"/>
          <w:rtl/>
        </w:rPr>
        <w:t>ر)</w:t>
      </w:r>
      <w:r>
        <w:rPr>
          <w:rtl/>
        </w:rPr>
        <w:t xml:space="preserve">، و كذلك طريقة الجلوس، و الحوار الذي دار بينه و بين الرسول صلى الله عليه و سلم، </w:t>
      </w:r>
      <w:r>
        <w:rPr>
          <w:rFonts w:hint="cs"/>
          <w:rtl/>
        </w:rPr>
        <w:t xml:space="preserve">كما تناول </w:t>
      </w:r>
      <w:r>
        <w:rPr>
          <w:rtl/>
        </w:rPr>
        <w:t>القيم الثلاث</w:t>
      </w:r>
      <w:r>
        <w:rPr>
          <w:rFonts w:hint="cs"/>
          <w:rtl/>
        </w:rPr>
        <w:t xml:space="preserve">  الإسلام</w:t>
      </w:r>
      <w:r>
        <w:rPr>
          <w:rFonts w:hint="cs"/>
          <w:b/>
          <w:bCs/>
          <w:sz w:val="24"/>
          <w:szCs w:val="24"/>
          <w:rtl/>
        </w:rPr>
        <w:t>( أخبر</w:t>
      </w:r>
      <w:r>
        <w:rPr>
          <w:rFonts w:hint="cs"/>
          <w:b/>
          <w:bCs/>
          <w:sz w:val="24"/>
          <w:szCs w:val="24"/>
          <w:rtl/>
        </w:rPr>
        <w:t>ني عن الإسلام) ثم الإيمان(أخبرني عن الإيمان)</w:t>
      </w:r>
      <w:r>
        <w:rPr>
          <w:rFonts w:hint="cs"/>
          <w:rtl/>
        </w:rPr>
        <w:t xml:space="preserve"> ثم الإحسان </w:t>
      </w:r>
      <w:r>
        <w:rPr>
          <w:rFonts w:hint="cs"/>
          <w:b/>
          <w:bCs/>
          <w:sz w:val="24"/>
          <w:szCs w:val="24"/>
          <w:rtl/>
        </w:rPr>
        <w:t>(فأخبرني عن الإحسان).</w:t>
      </w:r>
    </w:p>
    <w:p w:rsidR="00AC613C" w:rsidRDefault="008361FE">
      <w:pPr>
        <w:pStyle w:val="Paragraphedeliste"/>
      </w:pPr>
      <w:r>
        <w:rPr>
          <w:rFonts w:hint="cs"/>
          <w:rtl/>
        </w:rPr>
        <w:t>و الحديث التاسع عشر</w:t>
      </w:r>
      <w:r>
        <w:rPr>
          <w:rStyle w:val="Appelnotedebasdep"/>
          <w:rtl/>
        </w:rPr>
        <w:footnoteReference w:id="20"/>
      </w:r>
      <w:r>
        <w:rPr>
          <w:rtl/>
        </w:rPr>
        <w:t>[عَوْنُ اللَّهِ تَعَالَى وَحِفْظُهُ</w:t>
      </w:r>
      <w:r>
        <w:rPr>
          <w:rFonts w:hint="cs"/>
          <w:rtl/>
        </w:rPr>
        <w:t>]</w:t>
      </w:r>
      <w:r>
        <w:rPr>
          <w:rtl/>
        </w:rPr>
        <w:t>عَنْ أَبِي الْعَبَّاسِ عَبْدِ اللَّهِ بْنِ عَبَّاسٍ رَضِيَ اللَّهُ عَنْهُما قَالَ: كُنْتُ خَلْفَ النَّبِيِّ صَلَّى اللَّهُ</w:t>
      </w:r>
      <w:r>
        <w:rPr>
          <w:rtl/>
        </w:rPr>
        <w:t xml:space="preserve"> عَلَيْهِ وَسَلَّمَ يَوْمًا، فَقَالَ: «يَا غُلَامُ، إِنِّي أُعَلِّمُكَ كَلِمَاتٍ: احْفَظِ اللهَ يَحْفَظْكَ، احْفَظِ اللَّهَ تَجِدْهُ تُجَاهَكَ إِذَا سَأَلْتَ فَاسْأَلِ اللهَ، وَإِذَا اسْتَعَنْتَ فَاسْتَعِنْ بِاللَّهِ وَاعْلَمْ أَنَّ الْأُمَّةَ لَوِ اجْتَمَ</w:t>
      </w:r>
      <w:r>
        <w:rPr>
          <w:rtl/>
        </w:rPr>
        <w:t>عَتْ عَلَىٰ أَنْ يَنْفَعُوكَ بِشَيْءٍ لَمْ يَنْفَعُوكَ إِلَّا بِشَيْءٍ قَدْ كَتَبَهُ اللَّهُ لَكَ. وَإِنِ اجْتَمَعُوا عَلَى أنْ يَضُرُّوكَ بِشَيْءٍ لَمْ يَضُرُّوكَ إِلَّا بِشَيْءٍ قَدْ كَتَبَهُ اللهُ عَلَيْكَ. رُفِعَتِ الْأَقْلَامُ، وَجَفَّتِ الصُّحُفُ». ر</w:t>
      </w:r>
      <w:r>
        <w:rPr>
          <w:rtl/>
        </w:rPr>
        <w:t>َوَاهُ التِّرْمِذِيُّ</w:t>
      </w:r>
    </w:p>
    <w:p w:rsidR="00AC613C" w:rsidRDefault="008361FE">
      <w:pPr>
        <w:pStyle w:val="Paragraphedeliste"/>
        <w:rPr>
          <w:rtl/>
        </w:rPr>
      </w:pPr>
      <w:r>
        <w:rPr>
          <w:rFonts w:hint="cs"/>
          <w:rtl/>
        </w:rPr>
        <w:t xml:space="preserve"> أوردناه في حقل الإيمان لأنه يتحدث عن العقيدة  لقوله:(</w:t>
      </w:r>
      <w:r>
        <w:rPr>
          <w:rtl/>
        </w:rPr>
        <w:t>احفظ الله يحفظك</w:t>
      </w:r>
      <w:r>
        <w:rPr>
          <w:rFonts w:hint="cs"/>
          <w:rtl/>
        </w:rPr>
        <w:t>)</w:t>
      </w:r>
      <w:r>
        <w:rPr>
          <w:rFonts w:cs="Times New Roman" w:hint="cs"/>
          <w:rtl/>
        </w:rPr>
        <w:t>؛</w:t>
      </w:r>
      <w:r>
        <w:rPr>
          <w:rFonts w:hint="cs"/>
          <w:rtl/>
        </w:rPr>
        <w:t xml:space="preserve">( </w:t>
      </w:r>
      <w:r>
        <w:rPr>
          <w:rtl/>
        </w:rPr>
        <w:t>إذا سألت فاسأل الله، و إذا استعنت فاستعن بالله</w:t>
      </w:r>
      <w:r>
        <w:rPr>
          <w:rFonts w:hint="cs"/>
          <w:rtl/>
        </w:rPr>
        <w:t xml:space="preserve">) </w:t>
      </w:r>
      <w:r>
        <w:rPr>
          <w:rtl/>
        </w:rPr>
        <w:t>و كذلك في قوله</w:t>
      </w:r>
      <w:r>
        <w:rPr>
          <w:rFonts w:hint="cs"/>
          <w:rtl/>
        </w:rPr>
        <w:t xml:space="preserve"> (</w:t>
      </w:r>
      <w:r>
        <w:rPr>
          <w:rtl/>
        </w:rPr>
        <w:t>واعلم أنَّ الأمة لو اجتمعت</w:t>
      </w:r>
      <w:r>
        <w:rPr>
          <w:rFonts w:hint="cs"/>
          <w:rtl/>
        </w:rPr>
        <w:t xml:space="preserve"> على أن ينفعوك بشيء</w:t>
      </w:r>
      <w:r>
        <w:rPr>
          <w:rtl/>
        </w:rPr>
        <w:t xml:space="preserve"> لم ينفعوك إلا بشيء قد كتبه الله لك</w:t>
      </w:r>
      <w:r>
        <w:rPr>
          <w:rFonts w:hint="cs"/>
          <w:rtl/>
        </w:rPr>
        <w:t>. و إن اجتمعوا عل</w:t>
      </w:r>
      <w:r>
        <w:rPr>
          <w:rFonts w:hint="cs"/>
          <w:rtl/>
        </w:rPr>
        <w:t xml:space="preserve">ى أن يضروك بشيء لم يضروك إلا بشيء قد كتبه الله عليك) </w:t>
      </w:r>
      <w:r>
        <w:rPr>
          <w:rtl/>
        </w:rPr>
        <w:lastRenderedPageBreak/>
        <w:t xml:space="preserve">يحث باستمرار على ضرورة ترسيخ الإيمان في النفوس.  قال تعالى﴿ وَإِذَا سَأَلَكَ عِبَادِي عَنِّي فَإِنِّي قَرِيبٌ أُجِيبُ دَعْوَةَ الدَّاعِ إِذَا دَعَانِ فَلْيَسْتَجِيبُوا لِي وَلْيُؤْمِنُوا بِي لَعَلَّهُمْ </w:t>
      </w:r>
      <w:r>
        <w:rPr>
          <w:rtl/>
        </w:rPr>
        <w:t>يَرْشُدُونَ﴾ [البقرة:186].</w:t>
      </w:r>
    </w:p>
    <w:p w:rsidR="00AC613C" w:rsidRDefault="008361FE">
      <w:pPr>
        <w:spacing w:line="360" w:lineRule="auto"/>
        <w:rPr>
          <w:rFonts w:ascii="Simplified Arabic" w:hAnsi="Simplified Arabic" w:cs="Simplified Arabic"/>
          <w:b/>
          <w:bCs/>
          <w:sz w:val="28"/>
          <w:szCs w:val="28"/>
          <w:rtl/>
        </w:rPr>
      </w:pPr>
      <w:r>
        <w:rPr>
          <w:rFonts w:ascii="Simplified Arabic" w:hAnsi="Simplified Arabic" w:cs="Simplified Arabic"/>
          <w:b/>
          <w:bCs/>
          <w:sz w:val="28"/>
          <w:szCs w:val="28"/>
          <w:rtl/>
        </w:rPr>
        <w:t>حقل الإسلام</w:t>
      </w:r>
      <w:r>
        <w:rPr>
          <w:rFonts w:ascii="Simplified Arabic" w:hAnsi="Simplified Arabic" w:cs="Simplified Arabic" w:hint="cs"/>
          <w:b/>
          <w:bCs/>
          <w:sz w:val="28"/>
          <w:szCs w:val="28"/>
          <w:rtl/>
        </w:rPr>
        <w:t>.</w:t>
      </w:r>
      <w:r>
        <w:rPr>
          <w:rFonts w:ascii="Simplified Arabic" w:hAnsi="Simplified Arabic" w:cs="Simplified Arabic" w:hint="cs"/>
          <w:sz w:val="28"/>
          <w:szCs w:val="28"/>
          <w:rtl/>
        </w:rPr>
        <w:t xml:space="preserve">والإسلام هو: </w:t>
      </w:r>
      <w:r>
        <w:rPr>
          <w:rFonts w:ascii="Arial" w:hAnsi="Arial" w:cs="Arial"/>
          <w:color w:val="000000"/>
          <w:sz w:val="28"/>
          <w:szCs w:val="28"/>
          <w:shd w:val="clear" w:color="auto" w:fill="FFFFFF" w:themeFill="background1"/>
          <w:rtl/>
        </w:rPr>
        <w:t xml:space="preserve"> الممارسة الظاهرية لشعائر الدين وأحكامه العملية، ويتجلى ذلك على الأقل فيالأداء العملي لأركانه الكبرى</w:t>
      </w:r>
      <w:r>
        <w:rPr>
          <w:b/>
          <w:bCs/>
          <w:sz w:val="24"/>
          <w:szCs w:val="24"/>
          <w:vertAlign w:val="superscript"/>
        </w:rPr>
        <w:footnoteReference w:id="21"/>
      </w:r>
    </w:p>
    <w:p w:rsidR="00AC613C" w:rsidRDefault="008361FE">
      <w:pPr>
        <w:pStyle w:val="Paragraphedeliste"/>
      </w:pPr>
      <w:r>
        <w:rPr>
          <w:rtl/>
        </w:rPr>
        <w:t>الحديث الثامن</w:t>
      </w:r>
      <w:r>
        <w:rPr>
          <w:rStyle w:val="Appelnotedebasdep"/>
          <w:rtl/>
        </w:rPr>
        <w:footnoteReference w:id="22"/>
      </w:r>
      <w:r>
        <w:rPr>
          <w:rtl/>
        </w:rPr>
        <w:t xml:space="preserve"> :[ حرمة دم المسلم و ماله] عَنِ ابْنِ عُمَرَ رَضِي اللَّهُ عَنْهُمَا: أَنَّ رَسُولَ اللَّهِ صَلَّى اللَّهُ عَلَيْهِ وَسَلَّمَ قَالَ: «أُمِرْتُ أَنْ أَقَاتِلَ النَّاسَ حَتَّى يَشْهَدُوا أَنْ لَا إِلَهَ إلَّا اللهُ، وَأَنَّ مُحَمَّدًا رَسُولُ اللهِ، وَيُقِيم</w:t>
      </w:r>
      <w:r>
        <w:rPr>
          <w:rtl/>
        </w:rPr>
        <w:t>ُوا الصَّلَاةَ، وَيُؤْتُوا الزَّكَاةَ، فَإِذَا فَعَلُوا ذَلِكَ عَصَمُوا مِنِّي دِمَاءَهُمْ وَأَمْوَالَهُمْ إِلَّا بِحَقِّ الْإِسْلَامِ، وَحِسَابُهُمْ عَلَى اللَّهِ تَعَالَى». رَوَاهُ الْبُخَارِيُّ وَمُسْلِمٌ</w:t>
      </w:r>
      <w:r>
        <w:t>.</w:t>
      </w:r>
    </w:p>
    <w:p w:rsidR="00AC613C" w:rsidRDefault="008361FE">
      <w:pPr>
        <w:pStyle w:val="Paragraphedeliste"/>
        <w:rPr>
          <w:b/>
          <w:bCs/>
          <w:sz w:val="24"/>
          <w:szCs w:val="24"/>
        </w:rPr>
      </w:pPr>
      <w:r>
        <w:rPr>
          <w:rtl/>
        </w:rPr>
        <w:t xml:space="preserve"> أوردناه في حقل الإسلام</w:t>
      </w:r>
      <w:r>
        <w:rPr>
          <w:rFonts w:hint="cs"/>
          <w:rtl/>
        </w:rPr>
        <w:t>،</w:t>
      </w:r>
      <w:r>
        <w:rPr>
          <w:rtl/>
        </w:rPr>
        <w:t xml:space="preserve"> فالقارئ للحديث يرى بأن</w:t>
      </w:r>
      <w:r>
        <w:rPr>
          <w:rtl/>
        </w:rPr>
        <w:t>ه يتحدث عن الالتزام بأمر الله</w:t>
      </w:r>
      <w:r>
        <w:rPr>
          <w:b/>
          <w:bCs/>
          <w:sz w:val="24"/>
          <w:szCs w:val="24"/>
          <w:rtl/>
        </w:rPr>
        <w:t>(أمرت)</w:t>
      </w:r>
      <w:r>
        <w:rPr>
          <w:rtl/>
        </w:rPr>
        <w:t xml:space="preserve"> و قواعد منقواعد</w:t>
      </w:r>
      <w:r>
        <w:rPr>
          <w:rFonts w:hint="cs"/>
          <w:rtl/>
        </w:rPr>
        <w:t xml:space="preserve"> الإسلام </w:t>
      </w:r>
      <w:r>
        <w:rPr>
          <w:rtl/>
        </w:rPr>
        <w:t xml:space="preserve"> الخمس الشهادتان، إقامة الصلاة و إيتاء الزكاة و متى يهدر دم المسلم بحق يوجبه </w:t>
      </w:r>
      <w:r>
        <w:rPr>
          <w:b/>
          <w:bCs/>
          <w:sz w:val="24"/>
          <w:szCs w:val="24"/>
          <w:rtl/>
        </w:rPr>
        <w:t xml:space="preserve">الإسلام </w:t>
      </w:r>
      <w:r>
        <w:rPr>
          <w:b/>
          <w:bCs/>
          <w:sz w:val="24"/>
          <w:szCs w:val="24"/>
        </w:rPr>
        <w:t>»</w:t>
      </w:r>
      <w:r>
        <w:rPr>
          <w:b/>
          <w:bCs/>
          <w:sz w:val="24"/>
          <w:szCs w:val="24"/>
          <w:rtl/>
          <w:lang w:bidi="ar-SA"/>
        </w:rPr>
        <w:t>لا يَحِلُّ دَمُ امْرِئٍ مُسْلِمٍ، يَشْهَدُ أنْ لا إلَهَ إلَّا اللَّهُ وأَنِّي رَسولُ اللَّهِ، إلَّا بإحْدَى ثَ</w:t>
      </w:r>
      <w:r>
        <w:rPr>
          <w:b/>
          <w:bCs/>
          <w:sz w:val="24"/>
          <w:szCs w:val="24"/>
          <w:rtl/>
          <w:lang w:bidi="ar-SA"/>
        </w:rPr>
        <w:t>لاثٍ: النَّفْسُ بالنَّفْسِ، والثَّيِّبُ الزَّانِي، والمارِقُ مِنَ الدِّينِ التَّارِكُ لِلْجَماعَةِ</w:t>
      </w:r>
      <w:r>
        <w:rPr>
          <w:b/>
          <w:bCs/>
          <w:sz w:val="24"/>
          <w:szCs w:val="24"/>
        </w:rPr>
        <w:t>.</w:t>
      </w:r>
      <w:r>
        <w:rPr>
          <w:b/>
          <w:bCs/>
          <w:sz w:val="24"/>
          <w:szCs w:val="24"/>
          <w:rtl/>
          <w:lang w:bidi="ar-SA"/>
        </w:rPr>
        <w:t>الراوي</w:t>
      </w:r>
      <w:r>
        <w:rPr>
          <w:b/>
          <w:bCs/>
          <w:sz w:val="24"/>
          <w:szCs w:val="24"/>
        </w:rPr>
        <w:t xml:space="preserve"> : </w:t>
      </w:r>
      <w:r>
        <w:rPr>
          <w:b/>
          <w:bCs/>
          <w:sz w:val="24"/>
          <w:szCs w:val="24"/>
          <w:rtl/>
          <w:lang w:bidi="ar-SA"/>
        </w:rPr>
        <w:t>عبدالله بن مسعود</w:t>
      </w:r>
      <w:r>
        <w:rPr>
          <w:b/>
          <w:bCs/>
          <w:sz w:val="24"/>
          <w:szCs w:val="24"/>
        </w:rPr>
        <w:t> </w:t>
      </w:r>
      <w:r>
        <w:rPr>
          <w:b/>
          <w:bCs/>
          <w:sz w:val="24"/>
          <w:szCs w:val="24"/>
          <w:rtl/>
        </w:rPr>
        <w:t>،</w:t>
      </w:r>
      <w:r>
        <w:rPr>
          <w:b/>
          <w:bCs/>
          <w:sz w:val="24"/>
          <w:szCs w:val="24"/>
          <w:rtl/>
          <w:lang w:bidi="ar-SA"/>
        </w:rPr>
        <w:t>المحدث</w:t>
      </w:r>
      <w:r>
        <w:rPr>
          <w:b/>
          <w:bCs/>
          <w:sz w:val="24"/>
          <w:szCs w:val="24"/>
        </w:rPr>
        <w:t xml:space="preserve"> : </w:t>
      </w:r>
      <w:r>
        <w:rPr>
          <w:b/>
          <w:bCs/>
          <w:sz w:val="24"/>
          <w:szCs w:val="24"/>
          <w:rtl/>
          <w:lang w:bidi="ar-SA"/>
        </w:rPr>
        <w:t>البخاري</w:t>
      </w:r>
      <w:r>
        <w:rPr>
          <w:b/>
          <w:bCs/>
          <w:sz w:val="24"/>
          <w:szCs w:val="24"/>
        </w:rPr>
        <w:t> | </w:t>
      </w:r>
      <w:r>
        <w:rPr>
          <w:b/>
          <w:bCs/>
          <w:sz w:val="24"/>
          <w:szCs w:val="24"/>
          <w:rtl/>
          <w:lang w:bidi="ar-SA"/>
        </w:rPr>
        <w:t>المصدر</w:t>
      </w:r>
      <w:r>
        <w:rPr>
          <w:b/>
          <w:bCs/>
          <w:sz w:val="24"/>
          <w:szCs w:val="24"/>
        </w:rPr>
        <w:t xml:space="preserve"> : </w:t>
      </w:r>
      <w:r>
        <w:rPr>
          <w:b/>
          <w:bCs/>
          <w:sz w:val="24"/>
          <w:szCs w:val="24"/>
          <w:rtl/>
          <w:lang w:bidi="ar-SA"/>
        </w:rPr>
        <w:t>صحيح البخاري</w:t>
      </w:r>
      <w:r>
        <w:rPr>
          <w:b/>
          <w:bCs/>
          <w:sz w:val="24"/>
          <w:szCs w:val="24"/>
          <w:rtl/>
        </w:rPr>
        <w:t>،</w:t>
      </w:r>
      <w:r>
        <w:rPr>
          <w:b/>
          <w:bCs/>
          <w:sz w:val="24"/>
          <w:szCs w:val="24"/>
          <w:rtl/>
          <w:lang w:bidi="ar-SA"/>
        </w:rPr>
        <w:t>الصفحة أو الرقم</w:t>
      </w:r>
      <w:r>
        <w:rPr>
          <w:b/>
          <w:bCs/>
          <w:sz w:val="24"/>
          <w:szCs w:val="24"/>
        </w:rPr>
        <w:t>: 6878 | </w:t>
      </w:r>
      <w:r>
        <w:rPr>
          <w:b/>
          <w:bCs/>
          <w:sz w:val="24"/>
          <w:szCs w:val="24"/>
          <w:rtl/>
          <w:lang w:bidi="ar-SA"/>
        </w:rPr>
        <w:t>خلاصة حكم المحدث</w:t>
      </w:r>
      <w:r>
        <w:rPr>
          <w:b/>
          <w:bCs/>
          <w:sz w:val="24"/>
          <w:szCs w:val="24"/>
        </w:rPr>
        <w:t xml:space="preserve"> : [</w:t>
      </w:r>
      <w:r>
        <w:rPr>
          <w:b/>
          <w:bCs/>
          <w:sz w:val="24"/>
          <w:szCs w:val="24"/>
          <w:rtl/>
          <w:lang w:bidi="ar-SA"/>
        </w:rPr>
        <w:t>صحيح التخريج</w:t>
      </w:r>
      <w:r>
        <w:rPr>
          <w:rFonts w:hint="cs"/>
          <w:b/>
          <w:bCs/>
          <w:sz w:val="24"/>
          <w:szCs w:val="24"/>
          <w:rtl/>
        </w:rPr>
        <w:t>؛</w:t>
      </w:r>
      <w:r>
        <w:rPr>
          <w:rFonts w:hint="cs"/>
          <w:b/>
          <w:bCs/>
          <w:sz w:val="24"/>
          <w:szCs w:val="24"/>
          <w:rtl/>
          <w:lang w:bidi="ar-SA"/>
        </w:rPr>
        <w:t>أ</w:t>
      </w:r>
      <w:r>
        <w:rPr>
          <w:b/>
          <w:bCs/>
          <w:sz w:val="24"/>
          <w:szCs w:val="24"/>
          <w:rtl/>
          <w:lang w:bidi="ar-SA"/>
        </w:rPr>
        <w:t>خرجه مسلم (1676) باختلاف يسير</w:t>
      </w:r>
      <w:r>
        <w:rPr>
          <w:b/>
          <w:bCs/>
          <w:sz w:val="24"/>
          <w:szCs w:val="24"/>
          <w:lang w:bidi="ar-SA"/>
        </w:rPr>
        <w:t>«</w:t>
      </w:r>
      <w:r>
        <w:rPr>
          <w:rStyle w:val="Appelnotedebasdep"/>
          <w:b/>
          <w:bCs/>
          <w:sz w:val="24"/>
          <w:szCs w:val="24"/>
          <w:lang w:bidi="ar-SA"/>
        </w:rPr>
        <w:footnoteReference w:id="23"/>
      </w:r>
      <w:r>
        <w:rPr>
          <w:rFonts w:hint="cs"/>
          <w:b/>
          <w:bCs/>
          <w:sz w:val="24"/>
          <w:szCs w:val="24"/>
          <w:rtl/>
          <w:lang w:bidi="ar-SA"/>
        </w:rPr>
        <w:t xml:space="preserve">؛ و كلها عبارة عن أعمال(عبادات) يقوم بها المسلم، و كلها واجبات فرضها الله على المسلمين. </w:t>
      </w:r>
    </w:p>
    <w:p w:rsidR="00AC613C" w:rsidRDefault="008361FE">
      <w:pPr>
        <w:pStyle w:val="Paragraphedeliste"/>
        <w:rPr>
          <w:rtl/>
        </w:rPr>
      </w:pPr>
      <w:r>
        <w:rPr>
          <w:rFonts w:hint="cs"/>
          <w:rtl/>
        </w:rPr>
        <w:t xml:space="preserve">الحديث الثاني و العشرين </w:t>
      </w:r>
      <w:r>
        <w:rPr>
          <w:rtl/>
        </w:rPr>
        <w:t>:[طريق الجنة] عَنْ أَبِي عَبْدِ اللَّهِ جَابِرِ بْنِ عَبْدِ اللَّهِ الْأَنْصَارِيِّ رَضي اللَّهُ عَنْهُ، أَنَّ رَجُلًا سَأَلَ رَسُولَ اللَّهِ ص</w:t>
      </w:r>
      <w:r>
        <w:rPr>
          <w:rtl/>
        </w:rPr>
        <w:t>َلَّى اللَّهُ عَلَيْهِ وَسَلَّمَ، فَقَالَ: أَرَأَيْتَ إِذَا صَلَّيْتُ الْمَكْتُوبَاتِ، وَصُمْتُ رَمَضَانَ، وَأَحْلَلْتُ الْحَلَالَ، وَحَرَّمْتُ الْحَرَامَ. وَلَمْ أَزِدْ عَلَى ذَلِكَ شَيْئًا، أَأَدْخُلُ الْجَنَّةَ؟ قَالَ: «نَعَمْ». رَوَاهُ مُسْلِم. وَمَعْن</w:t>
      </w:r>
      <w:r>
        <w:rPr>
          <w:rtl/>
        </w:rPr>
        <w:t>َى: «حَرَّمْتُ الْحَرَامَ»: اجْتَنَبْتُهُ. وَمَعْنَى: «أَحْلَلْتُ الْحَلَالَ»: فَعَلْتُهُ مُعْتَقِدًا حِلَّهُ. وَاللهُ أَعْلَمُ.</w:t>
      </w:r>
    </w:p>
    <w:p w:rsidR="00AC613C" w:rsidRDefault="008361FE">
      <w:pPr>
        <w:pStyle w:val="Paragraphedeliste"/>
      </w:pPr>
      <w:r>
        <w:rPr>
          <w:rFonts w:hint="cs"/>
          <w:rtl/>
        </w:rPr>
        <w:lastRenderedPageBreak/>
        <w:t xml:space="preserve"> أدرجناه في حقل الإسلام لأنه يصف العبادات التي تدخل صاحبها الجنة و ت عقيدته (</w:t>
      </w:r>
      <w:r>
        <w:rPr>
          <w:rFonts w:hint="cs"/>
          <w:b/>
          <w:bCs/>
          <w:sz w:val="24"/>
          <w:szCs w:val="24"/>
          <w:rtl/>
        </w:rPr>
        <w:t>صليت المكتوبات</w:t>
      </w:r>
      <w:r>
        <w:rPr>
          <w:rFonts w:hint="cs"/>
          <w:rtl/>
        </w:rPr>
        <w:t>) أي صليت الصلوات المكتوبة عليك بأوق</w:t>
      </w:r>
      <w:r>
        <w:rPr>
          <w:rFonts w:hint="cs"/>
          <w:rtl/>
        </w:rPr>
        <w:t>اتها قال تعالى:</w:t>
      </w:r>
      <w:r>
        <w:rPr>
          <w:b/>
          <w:bCs/>
          <w:sz w:val="24"/>
          <w:szCs w:val="24"/>
          <w:rtl/>
        </w:rPr>
        <w:t>﴿</w:t>
      </w:r>
      <w:r>
        <w:rPr>
          <w:rFonts w:hint="cs"/>
          <w:b/>
          <w:bCs/>
          <w:sz w:val="24"/>
          <w:szCs w:val="24"/>
          <w:rtl/>
        </w:rPr>
        <w:t xml:space="preserve"> إِ</w:t>
      </w:r>
      <w:r>
        <w:rPr>
          <w:b/>
          <w:bCs/>
          <w:sz w:val="24"/>
          <w:szCs w:val="24"/>
          <w:rtl/>
        </w:rPr>
        <w:t>نَّ الصَّلَاةَ كَانَتْ عَلَى الْمُؤْمِنِينَ كِتَابًا مَّوْقُوتًا﴾</w:t>
      </w:r>
      <w:r>
        <w:rPr>
          <w:rFonts w:hint="cs"/>
          <w:b/>
          <w:bCs/>
          <w:sz w:val="24"/>
          <w:szCs w:val="24"/>
          <w:rtl/>
        </w:rPr>
        <w:t xml:space="preserve">[ النساء:103]، (صمت رمضان) </w:t>
      </w:r>
      <w:r>
        <w:rPr>
          <w:rFonts w:hint="cs"/>
          <w:rtl/>
        </w:rPr>
        <w:t xml:space="preserve">و هو الركن الرابع من أركان الإسلام. </w:t>
      </w:r>
    </w:p>
    <w:p w:rsidR="00AC613C" w:rsidRDefault="008361FE">
      <w:pPr>
        <w:pStyle w:val="Paragraphedeliste"/>
      </w:pPr>
      <w:r>
        <w:rPr>
          <w:b/>
          <w:bCs/>
          <w:sz w:val="24"/>
          <w:szCs w:val="24"/>
        </w:rPr>
        <w:t>»</w:t>
      </w:r>
      <w:r>
        <w:rPr>
          <w:rFonts w:hint="cs"/>
          <w:b/>
          <w:bCs/>
          <w:sz w:val="24"/>
          <w:szCs w:val="24"/>
          <w:rtl/>
        </w:rPr>
        <w:t>23561</w:t>
      </w:r>
      <w:r>
        <w:rPr>
          <w:b/>
          <w:bCs/>
          <w:sz w:val="24"/>
          <w:szCs w:val="24"/>
        </w:rPr>
        <w:t xml:space="preserve">- </w:t>
      </w:r>
      <w:r>
        <w:rPr>
          <w:b/>
          <w:bCs/>
          <w:sz w:val="24"/>
          <w:szCs w:val="24"/>
          <w:rtl/>
        </w:rPr>
        <w:t>الصيام جنة</w:t>
      </w:r>
      <w:r>
        <w:rPr>
          <w:rFonts w:hint="cs"/>
          <w:b/>
          <w:bCs/>
          <w:sz w:val="24"/>
          <w:szCs w:val="24"/>
          <w:rtl/>
        </w:rPr>
        <w:t xml:space="preserve">- </w:t>
      </w:r>
      <w:r>
        <w:rPr>
          <w:b/>
          <w:bCs/>
          <w:sz w:val="24"/>
          <w:szCs w:val="24"/>
          <w:rtl/>
        </w:rPr>
        <w:t>عن أبي هرير</w:t>
      </w:r>
      <w:r>
        <w:rPr>
          <w:b/>
          <w:bCs/>
          <w:sz w:val="24"/>
          <w:szCs w:val="24"/>
        </w:rPr>
        <w:t>«</w:t>
      </w:r>
      <w:r>
        <w:rPr>
          <w:rStyle w:val="Appelnotedebasdep"/>
          <w:b/>
          <w:bCs/>
          <w:sz w:val="24"/>
          <w:szCs w:val="24"/>
        </w:rPr>
        <w:footnoteReference w:id="24"/>
      </w:r>
      <w:r>
        <w:rPr>
          <w:rFonts w:hint="cs"/>
          <w:b/>
          <w:bCs/>
          <w:sz w:val="24"/>
          <w:szCs w:val="24"/>
          <w:rtl/>
        </w:rPr>
        <w:t xml:space="preserve"> ؛(أحللت الحلال) </w:t>
      </w:r>
      <w:r>
        <w:rPr>
          <w:rFonts w:hint="cs"/>
          <w:rtl/>
        </w:rPr>
        <w:t>أي قصدت الحلال في كل أمر</w:t>
      </w:r>
      <w:r>
        <w:rPr>
          <w:rFonts w:hint="cs"/>
          <w:b/>
          <w:bCs/>
          <w:sz w:val="24"/>
          <w:szCs w:val="24"/>
          <w:rtl/>
        </w:rPr>
        <w:t xml:space="preserve"> ، (حرمت الحرام) </w:t>
      </w:r>
      <w:r>
        <w:rPr>
          <w:rFonts w:hint="cs"/>
          <w:rtl/>
        </w:rPr>
        <w:t>أي اجتنبته، و أعر</w:t>
      </w:r>
      <w:r>
        <w:rPr>
          <w:rFonts w:hint="cs"/>
          <w:rtl/>
        </w:rPr>
        <w:t>ضت عنه، و هذا من مضامين العقيدة السليمة.</w:t>
      </w:r>
    </w:p>
    <w:p w:rsidR="00AC613C" w:rsidRDefault="008361FE">
      <w:pPr>
        <w:pStyle w:val="Paragraphedeliste"/>
      </w:pPr>
      <w:r>
        <w:rPr>
          <w:rFonts w:hint="cs"/>
          <w:rtl/>
        </w:rPr>
        <w:t>الحديث الرابع و العشرين</w:t>
      </w:r>
      <w:r>
        <w:rPr>
          <w:rtl/>
        </w:rPr>
        <w:t xml:space="preserve"> 24[فضل الله عز و جل على عباده]</w:t>
      </w:r>
      <w:r>
        <w:rPr>
          <w:rFonts w:hint="cs"/>
          <w:rtl/>
        </w:rPr>
        <w:t>،</w:t>
      </w:r>
      <w:r>
        <w:rPr>
          <w:rtl/>
        </w:rPr>
        <w:t xml:space="preserve"> عَنْ أَبِي ذَرِّ الْغِفَارِيِّ رَضِي الله عَنْهُ عَنِ النَّبِيِّ صَلَّى اللَّهُ عَلَيْهِ وَسَلَّمَ، فِيمَا يَرْوِيهِ عَنْ رَبِّهِ عَزَوَجَلَّ، أَنَّهُ قَالَ: «</w:t>
      </w:r>
      <w:r>
        <w:rPr>
          <w:rtl/>
        </w:rPr>
        <w:t>يَا عِبَادِي إِنِّي حَرَّمْتُ الظُّلْمَ عَلَى نَفْسِي، وَجَعَلْتُهُ بَيْنَكُمْ مُحَرَّمًا، فَلَا تَظَالَمُوا. يَا عِبَادِي، كُلُّكُمْ ضَالٌ إِلَّا مَنْ هَدَيْتُهُ، فَاسْتَهْدُونِي أ</w:t>
      </w:r>
      <w:r>
        <w:rPr>
          <w:rtl/>
          <w:lang w:bidi="ar-SA"/>
        </w:rPr>
        <w:t>هْدِكُم يَا عِبَادِي، كُلُّكُمْ جَائِعٌ إِلَّا مَنْ أَطْعَمْتُهُ، فَاسْتَطْ</w:t>
      </w:r>
      <w:r>
        <w:rPr>
          <w:rtl/>
          <w:lang w:bidi="ar-SA"/>
        </w:rPr>
        <w:t>عِمُونِي أُطعِمْكُمْ. يَا عِبَادِي، كُلُّكُمْ عَارٍ ِإلَّا مَنْ كَسَوْتُهُ، فَاسْتَكْسُونِي أَكْسُكُم</w:t>
      </w:r>
      <w:r>
        <w:rPr>
          <w:rtl/>
        </w:rPr>
        <w:t>ْ</w:t>
      </w:r>
      <w:r>
        <w:rPr>
          <w:rtl/>
          <w:lang w:bidi="ar-SA"/>
        </w:rPr>
        <w:t>. يَا عِبَادِي، إِنَّكُمْ تُخْطِئُونَ بِاللَّيْلِ وَ النَّهَارِ، وَأَنَا أَغْفِرُ الذُّنُوبَ جَمِيعًا، فَاسْتَغْفِرُونِي أَغْفِرْ لَكُمْ. يَا عِبَادِي، إن</w:t>
      </w:r>
      <w:r>
        <w:rPr>
          <w:rtl/>
          <w:lang w:bidi="ar-SA"/>
        </w:rPr>
        <w:t xml:space="preserve">َّكُمْ لَن تَبْلُغُوا ضُرِّي فَتَضُرُّونِي، وَلَنْ تَبْلُغُوا نَفْعِي فَتَنْفَعُونِي. يَا عِبَادِي، لَوْ أَنَّ أَوَّلَكُمْ وَآخِرَكُمْ، وَإِنْسَكُمْ وَجِنَّكُمْ، كَانُوا عَلَى أَتْقَى قَلْبِ رَجُلٍ وَاحِدٍ مِنْكُمْ مَا زَادَ ذلِكَ فِي مُلْكِي شَيْئًا. يَا </w:t>
      </w:r>
      <w:r>
        <w:rPr>
          <w:rtl/>
          <w:lang w:bidi="ar-SA"/>
        </w:rPr>
        <w:t>عِبَادِي، لَو أَنَّ أَوَّلَكُمْ وَآخِرَكُمْ، وَإِنْسَكُمْ وَجِنَّكُمْ، كَانُوا عَلَى أَفْجَر قَلْب رَجُلٍ وَاحِدٍ مَا نَقَصَ ذَلَكَ مِنْ مُلْكِي شَيْئًا. يَا عِبَادِي، لَوْ أنْ أَوَّلَكُمْ وَآخِرَكُمْ، وَإِنْسَكُمْ وَجِنَّكُمْ، قَامُوا فِي صَعِيدٍ وَاحِدٍ،</w:t>
      </w:r>
      <w:r>
        <w:rPr>
          <w:rtl/>
          <w:lang w:bidi="ar-SA"/>
        </w:rPr>
        <w:t xml:space="preserve"> فَسَأَلُونِي، فَأَعْطَيْتُ كُلَّ إِنْسَانٍ مَسْأَلَتَهُ، مَا نَقَصَ ذلِكَ مِمَّا عِنْدِي إِلَّا كَمَا يَنْقُصُ الْمِخْيَطُ إِذَا أُدْخِلَ الْبَحْرَ. يَا عِبَادِي، إِنَّما هِيَ أَعْمَالُكُمْ أُحْصِيهَا لَكُمْ، ثُمَّ أُوَفِيكُمْ إِيَّاهَا، فَمَنْ وَجَدَ خَي</w:t>
      </w:r>
      <w:r>
        <w:rPr>
          <w:rtl/>
          <w:lang w:bidi="ar-SA"/>
        </w:rPr>
        <w:t xml:space="preserve">ْرًا فَلْيَحْمَدِ الله، وَمَنْ وَجَدَ غَيْرَ ذَلِكَ </w:t>
      </w:r>
      <w:r>
        <w:rPr>
          <w:rtl/>
        </w:rPr>
        <w:t>فَلَا يَلُومَنَّ إِلَّا نَفْسَهُ». رَوَاهُ مُسْلِمٌ</w:t>
      </w:r>
      <w:r>
        <w:t>.</w:t>
      </w:r>
    </w:p>
    <w:p w:rsidR="00AC613C" w:rsidRDefault="008361FE">
      <w:pPr>
        <w:pStyle w:val="Paragraphedeliste"/>
        <w:rPr>
          <w:b/>
          <w:bCs/>
          <w:sz w:val="24"/>
          <w:szCs w:val="24"/>
        </w:rPr>
      </w:pPr>
      <w:r>
        <w:rPr>
          <w:rFonts w:hint="cs"/>
          <w:rtl/>
        </w:rPr>
        <w:lastRenderedPageBreak/>
        <w:t xml:space="preserve">المتأمّل في  الحديث يرى بأن فيه الحديث  إلى عبادة الله  و تحري الجانب السلوكي( </w:t>
      </w:r>
      <w:r>
        <w:rPr>
          <w:rFonts w:hint="cs"/>
          <w:b/>
          <w:bCs/>
          <w:sz w:val="24"/>
          <w:szCs w:val="24"/>
          <w:rtl/>
        </w:rPr>
        <w:t>لا تظالموا</w:t>
      </w:r>
      <w:r>
        <w:rPr>
          <w:rFonts w:hint="cs"/>
          <w:rtl/>
        </w:rPr>
        <w:t xml:space="preserve"> )؛(</w:t>
      </w:r>
      <w:r>
        <w:rPr>
          <w:rFonts w:hint="cs"/>
          <w:b/>
          <w:bCs/>
          <w:sz w:val="24"/>
          <w:szCs w:val="24"/>
          <w:rtl/>
        </w:rPr>
        <w:t>إنّما هي أعمالكم أحصيها</w:t>
      </w:r>
      <w:r>
        <w:rPr>
          <w:rFonts w:hint="cs"/>
          <w:rtl/>
        </w:rPr>
        <w:t>) كما نلحظ لفظة</w:t>
      </w:r>
      <w:r>
        <w:rPr>
          <w:rFonts w:hint="cs"/>
          <w:b/>
          <w:bCs/>
          <w:sz w:val="24"/>
          <w:szCs w:val="24"/>
          <w:rtl/>
        </w:rPr>
        <w:t>( يا عبادي</w:t>
      </w:r>
      <w:r>
        <w:rPr>
          <w:rFonts w:hint="cs"/>
          <w:rtl/>
        </w:rPr>
        <w:t>) فيها  نو</w:t>
      </w:r>
      <w:r>
        <w:rPr>
          <w:rFonts w:hint="cs"/>
          <w:rtl/>
        </w:rPr>
        <w:t xml:space="preserve">ع من الرحمة الإلهية و كأنه يقول أنا قريب منكم بالإضافة إلى ياء الملكية كنوع من التخصيص و المحبة و شدة القرب؛ و قوله( </w:t>
      </w:r>
      <w:r>
        <w:rPr>
          <w:rFonts w:hint="cs"/>
          <w:b/>
          <w:bCs/>
          <w:sz w:val="24"/>
          <w:szCs w:val="24"/>
          <w:rtl/>
        </w:rPr>
        <w:t>إنّي حرمت الظلم على نفسي و جعلته بينكم محرما</w:t>
      </w:r>
      <w:r>
        <w:rPr>
          <w:rFonts w:hint="cs"/>
          <w:sz w:val="24"/>
          <w:szCs w:val="24"/>
          <w:rtl/>
        </w:rPr>
        <w:t xml:space="preserve"> ) </w:t>
      </w:r>
      <w:r>
        <w:rPr>
          <w:rFonts w:hint="cs"/>
          <w:rtl/>
        </w:rPr>
        <w:t xml:space="preserve">قدم نفسه على عباده فما حرمه على عباده جعله بينهم محرما و هذا من رأفته و كذلك قوله </w:t>
      </w:r>
      <w:r>
        <w:rPr>
          <w:rFonts w:hint="cs"/>
          <w:b/>
          <w:bCs/>
          <w:sz w:val="24"/>
          <w:szCs w:val="24"/>
          <w:rtl/>
        </w:rPr>
        <w:t>استهدوني (</w:t>
      </w:r>
      <w:r>
        <w:rPr>
          <w:rFonts w:hint="cs"/>
          <w:b/>
          <w:bCs/>
          <w:sz w:val="24"/>
          <w:szCs w:val="24"/>
          <w:rtl/>
        </w:rPr>
        <w:t>استهدوني)،(استطعموني)، (استكسوني )،(استغفروني )</w:t>
      </w:r>
      <w:r>
        <w:rPr>
          <w:rFonts w:hint="cs"/>
          <w:rtl/>
        </w:rPr>
        <w:t xml:space="preserve"> من الفعل استفعل و فيه دلالة على طلب  الهداية و طلب الطعام و الطلب الكسوة و مذا طلب المغفرة</w:t>
      </w:r>
      <w:r>
        <w:rPr>
          <w:b/>
          <w:bCs/>
          <w:sz w:val="24"/>
          <w:szCs w:val="24"/>
          <w:rtl/>
        </w:rPr>
        <w:t>«ويقع</w:t>
      </w:r>
      <w:r>
        <w:rPr>
          <w:b/>
          <w:bCs/>
          <w:sz w:val="24"/>
          <w:szCs w:val="24"/>
        </w:rPr>
        <w:t> "</w:t>
      </w:r>
      <w:r>
        <w:rPr>
          <w:b/>
          <w:bCs/>
          <w:sz w:val="24"/>
          <w:szCs w:val="24"/>
          <w:rtl/>
        </w:rPr>
        <w:t>استفعل</w:t>
      </w:r>
      <w:r>
        <w:rPr>
          <w:b/>
          <w:bCs/>
          <w:sz w:val="24"/>
          <w:szCs w:val="24"/>
        </w:rPr>
        <w:t>" </w:t>
      </w:r>
      <w:r>
        <w:rPr>
          <w:b/>
          <w:bCs/>
          <w:sz w:val="24"/>
          <w:szCs w:val="24"/>
          <w:rtl/>
        </w:rPr>
        <w:t>في الكلام لمعانٍ</w:t>
      </w:r>
      <w:r>
        <w:rPr>
          <w:b/>
          <w:bCs/>
          <w:sz w:val="24"/>
          <w:szCs w:val="24"/>
        </w:rPr>
        <w:t>:</w:t>
      </w:r>
      <w:r>
        <w:rPr>
          <w:b/>
          <w:bCs/>
          <w:sz w:val="24"/>
          <w:szCs w:val="24"/>
          <w:rtl/>
          <w:lang w:bidi="ar-SA"/>
        </w:rPr>
        <w:t>منها الطلب نحو</w:t>
      </w:r>
      <w:r>
        <w:rPr>
          <w:b/>
          <w:bCs/>
          <w:sz w:val="24"/>
          <w:szCs w:val="24"/>
        </w:rPr>
        <w:t> "</w:t>
      </w:r>
      <w:r>
        <w:rPr>
          <w:b/>
          <w:bCs/>
          <w:sz w:val="24"/>
          <w:szCs w:val="24"/>
          <w:rtl/>
          <w:lang w:bidi="ar-SA"/>
        </w:rPr>
        <w:t>استعتبته</w:t>
      </w:r>
      <w:r>
        <w:rPr>
          <w:b/>
          <w:bCs/>
          <w:sz w:val="24"/>
          <w:szCs w:val="24"/>
        </w:rPr>
        <w:t>" </w:t>
      </w:r>
      <w:r>
        <w:rPr>
          <w:b/>
          <w:bCs/>
          <w:sz w:val="24"/>
          <w:szCs w:val="24"/>
          <w:rtl/>
          <w:lang w:bidi="ar-SA"/>
        </w:rPr>
        <w:t>أي: طلبت إليه العتبى</w:t>
      </w:r>
      <w:r>
        <w:rPr>
          <w:rFonts w:hint="cs"/>
          <w:b/>
          <w:bCs/>
          <w:sz w:val="24"/>
          <w:szCs w:val="24"/>
          <w:rtl/>
        </w:rPr>
        <w:t xml:space="preserve">، </w:t>
      </w:r>
      <w:r>
        <w:rPr>
          <w:b/>
          <w:bCs/>
          <w:sz w:val="24"/>
          <w:szCs w:val="24"/>
          <w:rtl/>
          <w:lang w:bidi="ar-SA"/>
        </w:rPr>
        <w:t>واستعفيته أي</w:t>
      </w:r>
      <w:r>
        <w:rPr>
          <w:b/>
          <w:bCs/>
          <w:sz w:val="24"/>
          <w:szCs w:val="24"/>
        </w:rPr>
        <w:t>: </w:t>
      </w:r>
      <w:r>
        <w:rPr>
          <w:b/>
          <w:bCs/>
          <w:sz w:val="24"/>
          <w:szCs w:val="24"/>
          <w:rtl/>
          <w:lang w:bidi="ar-SA"/>
        </w:rPr>
        <w:t>طلبت منه الإعفا</w:t>
      </w:r>
      <w:r>
        <w:rPr>
          <w:rFonts w:hint="cs"/>
          <w:b/>
          <w:bCs/>
          <w:sz w:val="24"/>
          <w:szCs w:val="24"/>
          <w:rtl/>
          <w:lang w:bidi="ar-SA"/>
        </w:rPr>
        <w:t>ء</w:t>
      </w:r>
      <w:r>
        <w:rPr>
          <w:b/>
          <w:bCs/>
          <w:sz w:val="24"/>
          <w:szCs w:val="24"/>
        </w:rPr>
        <w:t>.</w:t>
      </w:r>
      <w:r>
        <w:rPr>
          <w:b/>
          <w:bCs/>
          <w:sz w:val="24"/>
          <w:szCs w:val="24"/>
          <w:rtl/>
          <w:lang w:bidi="ar-SA"/>
        </w:rPr>
        <w:t xml:space="preserve">ويكون </w:t>
      </w:r>
      <w:r>
        <w:rPr>
          <w:b/>
          <w:bCs/>
          <w:sz w:val="24"/>
          <w:szCs w:val="24"/>
          <w:rtl/>
          <w:lang w:bidi="ar-SA"/>
        </w:rPr>
        <w:t>استفعلت للشيء تصيبه على هيئة ما، نحو</w:t>
      </w:r>
      <w:r>
        <w:rPr>
          <w:b/>
          <w:bCs/>
          <w:sz w:val="24"/>
          <w:szCs w:val="24"/>
        </w:rPr>
        <w:t> "</w:t>
      </w:r>
      <w:r>
        <w:rPr>
          <w:b/>
          <w:bCs/>
          <w:sz w:val="24"/>
          <w:szCs w:val="24"/>
          <w:rtl/>
          <w:lang w:bidi="ar-SA"/>
        </w:rPr>
        <w:t>استعظمته</w:t>
      </w:r>
      <w:r>
        <w:rPr>
          <w:b/>
          <w:bCs/>
          <w:sz w:val="24"/>
          <w:szCs w:val="24"/>
        </w:rPr>
        <w:t>" </w:t>
      </w:r>
      <w:r>
        <w:rPr>
          <w:b/>
          <w:bCs/>
          <w:sz w:val="24"/>
          <w:szCs w:val="24"/>
          <w:rtl/>
          <w:lang w:bidi="ar-SA"/>
        </w:rPr>
        <w:t>أي: أصبته عظيما، و</w:t>
      </w:r>
      <w:r>
        <w:rPr>
          <w:b/>
          <w:bCs/>
          <w:sz w:val="24"/>
          <w:szCs w:val="24"/>
        </w:rPr>
        <w:t>"</w:t>
      </w:r>
      <w:r>
        <w:rPr>
          <w:b/>
          <w:bCs/>
          <w:sz w:val="24"/>
          <w:szCs w:val="24"/>
          <w:rtl/>
          <w:lang w:bidi="ar-SA"/>
        </w:rPr>
        <w:t>استكرمته</w:t>
      </w:r>
      <w:r>
        <w:rPr>
          <w:b/>
          <w:bCs/>
          <w:sz w:val="24"/>
          <w:szCs w:val="24"/>
        </w:rPr>
        <w:t>" </w:t>
      </w:r>
      <w:r>
        <w:rPr>
          <w:b/>
          <w:bCs/>
          <w:sz w:val="24"/>
          <w:szCs w:val="24"/>
          <w:rtl/>
          <w:lang w:bidi="ar-SA"/>
        </w:rPr>
        <w:t>أي: أصبته كريم</w:t>
      </w:r>
      <w:r>
        <w:rPr>
          <w:rFonts w:hint="cs"/>
          <w:b/>
          <w:bCs/>
          <w:sz w:val="24"/>
          <w:szCs w:val="24"/>
          <w:rtl/>
          <w:lang w:bidi="ar-SA"/>
        </w:rPr>
        <w:t>ا</w:t>
      </w:r>
      <w:r>
        <w:rPr>
          <w:b/>
          <w:bCs/>
          <w:sz w:val="24"/>
          <w:szCs w:val="24"/>
          <w:rtl/>
          <w:lang w:bidi="ar-SA"/>
        </w:rPr>
        <w:t>»</w:t>
      </w:r>
      <w:r>
        <w:rPr>
          <w:rStyle w:val="Appelnotedebasdep"/>
          <w:b/>
          <w:bCs/>
          <w:sz w:val="24"/>
          <w:szCs w:val="24"/>
          <w:rtl/>
          <w:lang w:bidi="ar-SA"/>
        </w:rPr>
        <w:footnoteReference w:id="25"/>
      </w:r>
      <w:r>
        <w:rPr>
          <w:b/>
          <w:bCs/>
          <w:sz w:val="24"/>
          <w:szCs w:val="24"/>
          <w:rtl/>
          <w:lang w:bidi="ar-SA"/>
        </w:rPr>
        <w:t>.</w:t>
      </w:r>
      <w:r>
        <w:rPr>
          <w:rFonts w:hint="cs"/>
          <w:rtl/>
        </w:rPr>
        <w:t xml:space="preserve"> كما يقع في المعنى المجازي فالله يأمرهم أن يطلبوا منه ليستجيب لهم قوله </w:t>
      </w:r>
      <w:r>
        <w:rPr>
          <w:rFonts w:hint="cs"/>
          <w:b/>
          <w:bCs/>
          <w:sz w:val="24"/>
          <w:szCs w:val="24"/>
          <w:rtl/>
        </w:rPr>
        <w:t>تعالى</w:t>
      </w:r>
      <w:r>
        <w:rPr>
          <w:rFonts w:ascii="Arial" w:hAnsi="Arial" w:cs="Arial"/>
          <w:b/>
          <w:bCs/>
          <w:sz w:val="24"/>
          <w:szCs w:val="24"/>
          <w:shd w:val="clear" w:color="auto" w:fill="FFFFFF"/>
          <w:rtl/>
        </w:rPr>
        <w:t>﴿</w:t>
      </w:r>
      <w:r>
        <w:rPr>
          <w:b/>
          <w:bCs/>
          <w:sz w:val="24"/>
          <w:szCs w:val="24"/>
        </w:rPr>
        <w:t> </w:t>
      </w:r>
      <w:r>
        <w:rPr>
          <w:b/>
          <w:bCs/>
          <w:sz w:val="24"/>
          <w:szCs w:val="24"/>
          <w:rtl/>
        </w:rPr>
        <w:t>وَإِذَا سَأَلَكَ عِبَادِي عَنِّي فَإِنِّي قَرِيبٌ أُجِيبُ دَعْوَةَ الدَّاعِ إِذَا د</w:t>
      </w:r>
      <w:r>
        <w:rPr>
          <w:b/>
          <w:bCs/>
          <w:sz w:val="24"/>
          <w:szCs w:val="24"/>
          <w:rtl/>
        </w:rPr>
        <w:t>َعَانِ فَلْيَسْتَجِيبُوا لِي وَلْيُؤْمِنُوا بِي لَعَلَّهُمْ يَرْشُدُونَ</w:t>
      </w:r>
      <w:r>
        <w:rPr>
          <w:rFonts w:hint="cs"/>
          <w:b/>
          <w:bCs/>
          <w:sz w:val="24"/>
          <w:szCs w:val="24"/>
          <w:rtl/>
        </w:rPr>
        <w:t> </w:t>
      </w:r>
      <w:r>
        <w:rPr>
          <w:b/>
          <w:bCs/>
          <w:sz w:val="24"/>
          <w:szCs w:val="24"/>
          <w:rtl/>
        </w:rPr>
        <w:t>﴾</w:t>
      </w:r>
      <w:r>
        <w:rPr>
          <w:rFonts w:hint="cs"/>
          <w:b/>
          <w:bCs/>
          <w:sz w:val="24"/>
          <w:szCs w:val="24"/>
          <w:rtl/>
        </w:rPr>
        <w:t>[</w:t>
      </w:r>
      <w:r>
        <w:rPr>
          <w:b/>
          <w:bCs/>
          <w:sz w:val="24"/>
          <w:szCs w:val="24"/>
          <w:rtl/>
        </w:rPr>
        <w:t>ا</w:t>
      </w:r>
      <w:r>
        <w:rPr>
          <w:rFonts w:hint="cs"/>
          <w:b/>
          <w:bCs/>
          <w:sz w:val="24"/>
          <w:szCs w:val="24"/>
          <w:rtl/>
        </w:rPr>
        <w:t>ل</w:t>
      </w:r>
      <w:r>
        <w:rPr>
          <w:b/>
          <w:bCs/>
          <w:sz w:val="24"/>
          <w:szCs w:val="24"/>
          <w:rtl/>
        </w:rPr>
        <w:t>بقرة:186</w:t>
      </w:r>
      <w:r>
        <w:rPr>
          <w:rFonts w:hint="cs"/>
          <w:b/>
          <w:bCs/>
          <w:sz w:val="24"/>
          <w:szCs w:val="24"/>
          <w:rtl/>
        </w:rPr>
        <w:t xml:space="preserve">]  </w:t>
      </w:r>
      <w:r>
        <w:rPr>
          <w:rFonts w:hint="cs"/>
          <w:rtl/>
        </w:rPr>
        <w:t>من رحمته عز و جل فدعائهم و عملهم لا يلحق إلا بهم</w:t>
      </w:r>
      <w:r>
        <w:rPr>
          <w:rFonts w:hint="cs"/>
          <w:b/>
          <w:bCs/>
          <w:sz w:val="24"/>
          <w:szCs w:val="24"/>
          <w:rtl/>
          <w:lang w:bidi="ar-SA"/>
        </w:rPr>
        <w:t>(</w:t>
      </w:r>
      <w:r>
        <w:rPr>
          <w:b/>
          <w:bCs/>
          <w:sz w:val="24"/>
          <w:szCs w:val="24"/>
          <w:rtl/>
          <w:lang w:bidi="ar-SA"/>
        </w:rPr>
        <w:t>إنَّكُمْ لَن تَبْلُغُوا ضُرِّي فَتَضُرُّونِي، وَلَنْ تَبْلُغُوا نَفْعِي فَتَنْفَعُونِي</w:t>
      </w:r>
      <w:r>
        <w:rPr>
          <w:rFonts w:hint="cs"/>
          <w:b/>
          <w:bCs/>
          <w:sz w:val="24"/>
          <w:szCs w:val="24"/>
          <w:rtl/>
          <w:lang w:bidi="ar-SA"/>
        </w:rPr>
        <w:t xml:space="preserve"> ...</w:t>
      </w:r>
      <w:r>
        <w:rPr>
          <w:b/>
          <w:bCs/>
          <w:sz w:val="24"/>
          <w:szCs w:val="24"/>
          <w:rtl/>
          <w:lang w:bidi="ar-SA"/>
        </w:rPr>
        <w:t>إِنَّما هِيَ أَعْمَالُكُمْ أُح</w:t>
      </w:r>
      <w:r>
        <w:rPr>
          <w:b/>
          <w:bCs/>
          <w:sz w:val="24"/>
          <w:szCs w:val="24"/>
          <w:rtl/>
          <w:lang w:bidi="ar-SA"/>
        </w:rPr>
        <w:t>ْصِيهَا لَكُمْ، ثُمَّ أُوَفِيكُمْ إِيَّاهَا</w:t>
      </w:r>
      <w:r>
        <w:rPr>
          <w:rFonts w:hint="cs"/>
          <w:b/>
          <w:bCs/>
          <w:sz w:val="24"/>
          <w:szCs w:val="24"/>
          <w:rtl/>
          <w:lang w:bidi="ar-SA"/>
        </w:rPr>
        <w:t xml:space="preserve">) </w:t>
      </w:r>
      <w:r>
        <w:rPr>
          <w:rFonts w:hint="cs"/>
          <w:rtl/>
          <w:lang w:bidi="ar-SA"/>
        </w:rPr>
        <w:t>أعمالهم التي يقومون بها لأنفسهم وسيحاسبون عليها لوحدهم.</w:t>
      </w:r>
    </w:p>
    <w:p w:rsidR="00AC613C" w:rsidRDefault="008361FE">
      <w:pPr>
        <w:pStyle w:val="Paragraphedeliste"/>
      </w:pPr>
      <w:r>
        <w:rPr>
          <w:rtl/>
          <w:lang w:bidi="ar-SA"/>
        </w:rPr>
        <w:t>ال</w:t>
      </w:r>
      <w:r>
        <w:rPr>
          <w:rFonts w:hint="cs"/>
          <w:rtl/>
          <w:lang w:bidi="ar-SA"/>
        </w:rPr>
        <w:t>ح</w:t>
      </w:r>
      <w:r>
        <w:rPr>
          <w:rtl/>
          <w:lang w:bidi="ar-SA"/>
        </w:rPr>
        <w:t>ديث التاسع و العشر</w:t>
      </w:r>
      <w:r>
        <w:rPr>
          <w:rFonts w:hint="cs"/>
          <w:rtl/>
          <w:lang w:bidi="ar-SA"/>
        </w:rPr>
        <w:t>ين(29)</w:t>
      </w:r>
      <w:r>
        <w:rPr>
          <w:rStyle w:val="Appelnotedebasdep"/>
          <w:rtl/>
          <w:lang w:bidi="ar-SA"/>
        </w:rPr>
        <w:footnoteReference w:id="26"/>
      </w:r>
      <w:r>
        <w:rPr>
          <w:rtl/>
        </w:rPr>
        <w:t xml:space="preserve">:[ذروة الإسلام و عموده] </w:t>
      </w:r>
      <w:r>
        <w:rPr>
          <w:rtl/>
          <w:lang w:bidi="ar-SA"/>
        </w:rPr>
        <w:t xml:space="preserve">عَنْ مُعَاذِ بْنِ جَبَلٍ رَضِيَ اللَّهُ عَنْهُ، قَالَ: قُلْتُ: يَا رَسُولَ اللهِ، أَخْبِرْنِي بِعَمَلٍ </w:t>
      </w:r>
      <w:r>
        <w:rPr>
          <w:rtl/>
          <w:lang w:bidi="ar-SA"/>
        </w:rPr>
        <w:t>يُدْخِلْنِي الْجَنَّةَ، وَيُبَاعِدُنِي عَنِ النَّارِ. قَالَ: «لَقَدْ سَأَلْتَ عَنْ عَظِيمٍ، وَإِنَّهُ لَيَسِيرٌ عَلَى مَنْ يَسَّرَهُ اللَّهُ تَعَالَى عَلَيْهِ: تَعْبُدُ اللَّهَ لَا تُشْرِكُ بِهِ شَيْئًا، وَتُقِيمُ الصَّلَاةَ وَتُؤْتِي الزَّكَاةَ وتَصُومُ ر</w:t>
      </w:r>
      <w:r>
        <w:rPr>
          <w:rtl/>
          <w:lang w:bidi="ar-SA"/>
        </w:rPr>
        <w:t>َمَضَانَ، وَتَحُجُ الْبَيْتَ». ثُمَّ قَالَ: «أَلَا أَدُلُّكَ عَلَى أَبْوَابِ الْخَيْرِ؟: الصَّوْمُ جُنَّةَ، وَالصَّدَقَةُ تُطْفِئُ الْخَطِيئَةَ كَمَا يُطْفِئُ الْمَاءُ النَّارَ، وَصَلَاةُ الرَّجُلِ فِي جَوْفِ اللَّيْلِ». ثُمَّ تَلَا :</w:t>
      </w:r>
      <w:r>
        <w:rPr>
          <w:rtl/>
        </w:rPr>
        <w:t>﴿</w:t>
      </w:r>
      <w:r>
        <w:rPr>
          <w:rtl/>
          <w:lang w:bidi="ar-SA"/>
        </w:rPr>
        <w:t>تًتَجَافَى جُنُوبُهُم</w:t>
      </w:r>
      <w:r>
        <w:rPr>
          <w:rtl/>
          <w:lang w:bidi="ar-SA"/>
        </w:rPr>
        <w:t xml:space="preserve">ْ عَنِ </w:t>
      </w:r>
      <w:r>
        <w:rPr>
          <w:rtl/>
        </w:rPr>
        <w:t xml:space="preserve">الْمَضَاجِع﴾حَتَّى بَلَغَ ﴿يَعْمَلُونَ﴾ثُمَّ قَالَ: «أَلَا أُخْبرُكَ بِرَأْسِ الْأَمْرِ وَعَمُودِهِ وَذِرْوَةِ سَنَامِهِ؟». قُلْتُ: بَلَى يَا رَسُولَ اللهِ. قَالَ: «رَأْسُ </w:t>
      </w:r>
      <w:r>
        <w:rPr>
          <w:rtl/>
        </w:rPr>
        <w:lastRenderedPageBreak/>
        <w:t>الْأَمْرِ الْإِسْلَامُ، وَعَمُودُهُ الصَّلَاةُ، وَذِرْوَةُ سَنَامِهِ الْجِهَا</w:t>
      </w:r>
      <w:r>
        <w:rPr>
          <w:rtl/>
        </w:rPr>
        <w:t>دُ». ثُمَّ قَالَ: «أَلَا أَخْبِرُكَ بِمَلَاكِ ذَلِكَ كُلّه؟». قُلْتُ: بَلَى يَا رَسُولَ اللهِ فَأَخَذَ بِلِسَانِهِ، وَقَالَ: كُفَّ عَلَيْكَ هَذَا». قُلْتُ: يَا نَبِيَّ اللَّهِ، وَإِنَّا لَمُؤَاخَذُونَ بِمَا نَتَكَلَّمُ بِهِ؟ قَالَ: « ثَكِلَتْكَ أُمُّكَ، وَ</w:t>
      </w:r>
      <w:r>
        <w:rPr>
          <w:rtl/>
        </w:rPr>
        <w:t>هَلْ يَكُبُّ النَّاسَ فِي النَّارِ عَلَى وُجُوهِهِمْ أَوْ قَالَ: عَلَى مَنَاخِرِهِمْ إِلَّا حَصَائِدُ أَلْسِنَتِهِمْ». رَوَاهُ التِّرْمِذِيُّ، وَقَالَ: حَدِيثٌ حَسَنٌ صَحِيحٌ.</w:t>
      </w:r>
    </w:p>
    <w:p w:rsidR="00AC613C" w:rsidRDefault="008361FE">
      <w:pPr>
        <w:pStyle w:val="Paragraphedeliste"/>
        <w:rPr>
          <w:sz w:val="24"/>
          <w:szCs w:val="24"/>
          <w:rtl/>
          <w:lang w:bidi="ar-SA"/>
        </w:rPr>
      </w:pPr>
      <w:r>
        <w:rPr>
          <w:rtl/>
          <w:lang w:bidi="ar-SA"/>
        </w:rPr>
        <w:t xml:space="preserve"> يتحدث عن العبادات</w:t>
      </w:r>
      <w:r>
        <w:rPr>
          <w:rFonts w:hint="cs"/>
          <w:rtl/>
          <w:lang w:bidi="ar-SA"/>
        </w:rPr>
        <w:t xml:space="preserve"> التي تقوي عقيدة المسلم </w:t>
      </w:r>
      <w:r>
        <w:rPr>
          <w:rtl/>
          <w:lang w:bidi="ar-SA"/>
        </w:rPr>
        <w:t xml:space="preserve">من توحيد الله و </w:t>
      </w:r>
      <w:r>
        <w:rPr>
          <w:rFonts w:hint="cs"/>
          <w:rtl/>
          <w:lang w:bidi="ar-SA"/>
        </w:rPr>
        <w:t xml:space="preserve">أركان الإسلام </w:t>
      </w:r>
      <w:r>
        <w:rPr>
          <w:rtl/>
          <w:lang w:bidi="ar-SA"/>
        </w:rPr>
        <w:t>كالصلاة،</w:t>
      </w:r>
      <w:r>
        <w:rPr>
          <w:rtl/>
          <w:lang w:bidi="ar-SA"/>
        </w:rPr>
        <w:t xml:space="preserve"> و الزكاة، و الصوم، و مكانة قيام الليل</w:t>
      </w:r>
      <w:r>
        <w:rPr>
          <w:rFonts w:hint="cs"/>
          <w:rtl/>
          <w:lang w:bidi="ar-SA"/>
        </w:rPr>
        <w:t xml:space="preserve"> عند الله تعالى ورد في الحديث آية </w:t>
      </w:r>
      <w:r>
        <w:rPr>
          <w:rtl/>
          <w:lang w:bidi="ar-SA"/>
        </w:rPr>
        <w:t>من القرآن الكريم</w:t>
      </w:r>
      <w:r>
        <w:rPr>
          <w:rFonts w:hint="cs"/>
          <w:rtl/>
          <w:lang w:bidi="ar-SA"/>
        </w:rPr>
        <w:t xml:space="preserve"> قال تعالى: </w:t>
      </w:r>
      <w:r>
        <w:rPr>
          <w:b/>
          <w:bCs/>
          <w:sz w:val="24"/>
          <w:szCs w:val="24"/>
          <w:rtl/>
        </w:rPr>
        <w:t xml:space="preserve">﴿تَتَجَافَىٰ جُنُوبُهُمْ عَنِ الْمَضَاجِعِ يَدْعُونَ رَبَّهُمْ خَوْفًا وَطَمَعًا وَمِمَّا رَزَقْنَاهُمْ يُنفِقُون* </w:t>
      </w:r>
      <w:hyperlink r:id="rId24" w:history="1">
        <w:r>
          <w:rPr>
            <w:rStyle w:val="Lienhypertexte"/>
            <w:b/>
            <w:bCs/>
            <w:color w:val="auto"/>
            <w:sz w:val="24"/>
            <w:szCs w:val="24"/>
            <w:u w:val="none"/>
            <w:rtl/>
          </w:rPr>
          <w:t>فَلَا تَعْلَمُ نَفْسٌ مَّا أُخْفِيَ لَهُم مِّن قُرَّةِ أَعْيُنٍ جَزَاءً بِمَا كَانُوا يَعْمَلُونَ</w:t>
        </w:r>
      </w:hyperlink>
      <w:r>
        <w:rPr>
          <w:b/>
          <w:bCs/>
          <w:sz w:val="24"/>
          <w:szCs w:val="24"/>
          <w:rtl/>
        </w:rPr>
        <w:t>﴾[السجدة:16-17]</w:t>
      </w:r>
      <w:r>
        <w:rPr>
          <w:rtl/>
          <w:lang w:bidi="ar-SA"/>
        </w:rPr>
        <w:t>؛ و</w:t>
      </w:r>
      <w:r>
        <w:rPr>
          <w:rFonts w:hint="cs"/>
          <w:rtl/>
        </w:rPr>
        <w:t xml:space="preserve"> فيه دعوة</w:t>
      </w:r>
      <w:r>
        <w:rPr>
          <w:rtl/>
          <w:lang w:bidi="ar-SA"/>
        </w:rPr>
        <w:t xml:space="preserve"> إلى  كف أذى  اللسان عن الناس لأنه سبب الهلاك. قال تعالى</w:t>
      </w:r>
      <w:r>
        <w:rPr>
          <w:b/>
          <w:bCs/>
          <w:sz w:val="24"/>
          <w:szCs w:val="24"/>
          <w:rtl/>
          <w:lang w:bidi="ar-SA"/>
        </w:rPr>
        <w:t>:﴿ أَفَمَن شَرَحَ اللَّهُ صَدْرَهُ لِلْإِسْلَ</w:t>
      </w:r>
      <w:r>
        <w:rPr>
          <w:b/>
          <w:bCs/>
          <w:sz w:val="24"/>
          <w:szCs w:val="24"/>
          <w:rtl/>
          <w:lang w:bidi="ar-SA"/>
        </w:rPr>
        <w:t xml:space="preserve">امِ فَهُوَ عَلَىٰ نُورٍ مِّن رَّبِّهِ </w:t>
      </w:r>
      <w:r>
        <w:rPr>
          <w:rFonts w:ascii="Times New Roman" w:hAnsi="Times New Roman" w:cs="Times New Roman" w:hint="cs"/>
          <w:b/>
          <w:bCs/>
          <w:sz w:val="24"/>
          <w:szCs w:val="24"/>
          <w:rtl/>
          <w:lang w:bidi="ar-SA"/>
        </w:rPr>
        <w:t>ۚ</w:t>
      </w:r>
      <w:r>
        <w:rPr>
          <w:rFonts w:hint="cs"/>
          <w:b/>
          <w:bCs/>
          <w:sz w:val="24"/>
          <w:szCs w:val="24"/>
          <w:rtl/>
          <w:lang w:bidi="ar-SA"/>
        </w:rPr>
        <w:t xml:space="preserve"> فَوَيْلٌ لِّلْقَاسِيَةِ قُلُوبُهُم مِّن ذِكْرِ اللَّه</w:t>
      </w:r>
      <w:r>
        <w:rPr>
          <w:b/>
          <w:bCs/>
          <w:sz w:val="24"/>
          <w:szCs w:val="24"/>
          <w:rtl/>
          <w:lang w:bidi="ar-SA"/>
        </w:rPr>
        <w:t xml:space="preserve">ِ </w:t>
      </w:r>
      <w:r>
        <w:rPr>
          <w:rFonts w:ascii="Times New Roman" w:hAnsi="Times New Roman" w:cs="Times New Roman" w:hint="cs"/>
          <w:b/>
          <w:bCs/>
          <w:sz w:val="24"/>
          <w:szCs w:val="24"/>
          <w:rtl/>
          <w:lang w:bidi="ar-SA"/>
        </w:rPr>
        <w:t>ۚ</w:t>
      </w:r>
      <w:r>
        <w:rPr>
          <w:rFonts w:hint="cs"/>
          <w:b/>
          <w:bCs/>
          <w:sz w:val="24"/>
          <w:szCs w:val="24"/>
          <w:rtl/>
          <w:lang w:bidi="ar-SA"/>
        </w:rPr>
        <w:t xml:space="preserve"> أُولَٰئِكَ فِي ضَلَالٍ مُّبِينٍ﴾</w:t>
      </w:r>
      <w:r>
        <w:rPr>
          <w:b/>
          <w:bCs/>
          <w:sz w:val="24"/>
          <w:szCs w:val="24"/>
          <w:rtl/>
          <w:lang w:bidi="ar-SA"/>
        </w:rPr>
        <w:t>[الزم</w:t>
      </w:r>
      <w:r>
        <w:rPr>
          <w:rFonts w:hint="cs"/>
          <w:b/>
          <w:bCs/>
          <w:sz w:val="24"/>
          <w:szCs w:val="24"/>
          <w:rtl/>
          <w:lang w:bidi="ar-SA"/>
        </w:rPr>
        <w:t>ر</w:t>
      </w:r>
      <w:r>
        <w:rPr>
          <w:b/>
          <w:bCs/>
          <w:sz w:val="24"/>
          <w:szCs w:val="24"/>
          <w:lang w:bidi="ar-SA"/>
        </w:rPr>
        <w:t>:</w:t>
      </w:r>
      <w:r>
        <w:rPr>
          <w:b/>
          <w:bCs/>
          <w:sz w:val="24"/>
          <w:szCs w:val="24"/>
          <w:rtl/>
          <w:lang w:bidi="ar-SA"/>
        </w:rPr>
        <w:t>22]</w:t>
      </w:r>
      <w:r>
        <w:rPr>
          <w:rtl/>
          <w:lang w:bidi="ar-SA"/>
        </w:rPr>
        <w:t xml:space="preserve">تبرز في الآية الكريمة مكانة الإسلام </w:t>
      </w:r>
      <w:r>
        <w:rPr>
          <w:rFonts w:hint="cs"/>
          <w:rtl/>
          <w:lang w:bidi="ar-SA"/>
        </w:rPr>
        <w:t>و عظمته عند الله.</w:t>
      </w:r>
    </w:p>
    <w:p w:rsidR="00AC613C" w:rsidRDefault="008361FE">
      <w:pPr>
        <w:spacing w:line="360" w:lineRule="auto"/>
        <w:rPr>
          <w:rFonts w:ascii="Simplified Arabic" w:hAnsi="Simplified Arabic" w:cs="Simplified Arabic"/>
          <w:b/>
          <w:bCs/>
          <w:sz w:val="28"/>
          <w:szCs w:val="28"/>
          <w:rtl/>
          <w:lang w:val="fr-FR"/>
        </w:rPr>
      </w:pPr>
      <w:r>
        <w:rPr>
          <w:rFonts w:ascii="Simplified Arabic" w:hAnsi="Simplified Arabic" w:cs="Simplified Arabic"/>
          <w:b/>
          <w:bCs/>
          <w:sz w:val="28"/>
          <w:szCs w:val="28"/>
          <w:rtl/>
        </w:rPr>
        <w:t>حقل الإحسا</w:t>
      </w:r>
      <w:r>
        <w:rPr>
          <w:rFonts w:ascii="Simplified Arabic" w:hAnsi="Simplified Arabic" w:cs="Simplified Arabic" w:hint="cs"/>
          <w:b/>
          <w:bCs/>
          <w:sz w:val="28"/>
          <w:szCs w:val="28"/>
          <w:rtl/>
        </w:rPr>
        <w:t xml:space="preserve">ن: </w:t>
      </w:r>
      <w:r>
        <w:rPr>
          <w:rFonts w:ascii="Simplified Arabic" w:hAnsi="Simplified Arabic" w:cs="Simplified Arabic" w:hint="cs"/>
          <w:sz w:val="28"/>
          <w:szCs w:val="28"/>
          <w:rtl/>
        </w:rPr>
        <w:t>والإحسان</w:t>
      </w:r>
      <w:r>
        <w:rPr>
          <w:rFonts w:ascii="Simplified Arabic" w:hAnsi="Simplified Arabic" w:cs="Simplified Arabic"/>
          <w:color w:val="000000"/>
          <w:sz w:val="28"/>
          <w:szCs w:val="28"/>
          <w:shd w:val="clear" w:color="auto" w:fill="FFFFFF" w:themeFill="background1"/>
          <w:rtl/>
        </w:rPr>
        <w:t xml:space="preserve">هو الخيط الدقيق الرابط ما بين الاعتقاد </w:t>
      </w:r>
      <w:r>
        <w:rPr>
          <w:rFonts w:ascii="Simplified Arabic" w:hAnsi="Simplified Arabic" w:cs="Simplified Arabic"/>
          <w:color w:val="000000"/>
          <w:sz w:val="28"/>
          <w:szCs w:val="28"/>
          <w:shd w:val="clear" w:color="auto" w:fill="FFFFFF" w:themeFill="background1"/>
          <w:rtl/>
        </w:rPr>
        <w:t>القلبي والسلوك العملي، ويتحقق حين تتفاعل عناصر الإيمان مع شعائر الإسلام في حياة الإنسان، فتظهر وتتجلى صبغة الإيمان وحقيقته في ما يؤديه الإنسان من فرائض الإسلام وتطبيقاته العملية، وفي طبيعة التفاعل بين الإنسان وغيره من الناس ومن سائر المخلوقات</w:t>
      </w:r>
      <w:r>
        <w:rPr>
          <w:rFonts w:ascii="Simplified Arabic" w:hAnsi="Simplified Arabic" w:cs="Simplified Arabic"/>
          <w:color w:val="000000"/>
          <w:sz w:val="28"/>
          <w:szCs w:val="28"/>
          <w:shd w:val="clear" w:color="auto" w:fill="FFFFFF" w:themeFill="background1"/>
        </w:rPr>
        <w:t>.</w:t>
      </w:r>
      <w:r>
        <w:rPr>
          <w:rStyle w:val="Appelnotedebasdep"/>
          <w:b/>
          <w:bCs/>
          <w:sz w:val="24"/>
          <w:szCs w:val="24"/>
        </w:rPr>
        <w:footnoteReference w:id="27"/>
      </w:r>
    </w:p>
    <w:p w:rsidR="00AC613C" w:rsidRDefault="008361FE">
      <w:pPr>
        <w:pStyle w:val="Paragraphedeliste"/>
      </w:pPr>
      <w:r>
        <w:rPr>
          <w:rFonts w:hint="cs"/>
          <w:rtl/>
        </w:rPr>
        <w:t>الحديث السا</w:t>
      </w:r>
      <w:r>
        <w:rPr>
          <w:rFonts w:hint="cs"/>
          <w:rtl/>
        </w:rPr>
        <w:t>دس(06)</w:t>
      </w:r>
      <w:r>
        <w:rPr>
          <w:rStyle w:val="Appelnotedebasdep"/>
          <w:b/>
          <w:bCs/>
          <w:sz w:val="24"/>
          <w:szCs w:val="24"/>
          <w:rtl/>
        </w:rPr>
        <w:footnoteReference w:id="28"/>
      </w:r>
      <w:r>
        <w:rPr>
          <w:rtl/>
        </w:rPr>
        <w:t>: [الابتعاد عن الشبهات] عَنْ أَبِي عَبْدِ اللَّهِ النُّعْمَانِ بْنِ بَشِيرٍ رَضِيَ اللَّهُ عَنْهُما قَالَ: سَمِعْتُ رَسُولَ اللهِ صَلَّى اللَّهُ عَلَيْهِ وَسَلَّمَ يَقُولُ: «إِنَّ الْحَلَالَ بَيْنٌ، وَإِنَّ الْحَرَامَ بَيْنٌ، وَبَيْنَهُمَا أُمُورٌ م</w:t>
      </w:r>
      <w:r>
        <w:rPr>
          <w:rtl/>
        </w:rPr>
        <w:t>ُشْتَبِهَاتٌ، لَا يَعْلَمُهُنَّ كَثِيرٌ مِنَ النَّاسِ، فَمَن اتَّقَى الشُّبُهَاتِ اسْتَبْرَأَ لِدِينِهِ وَعِرْضِهِ، وَمَنْ وَقَعَ فِي الشُّبُهَاتِ وَقَعَ فِي الْحَرَامِ؛ كَالرَّاعِي يَرْعَى حَوْلَ الْحِمَى، يُوشِكُ أَنْ يَرْتَعَ فِيهِ، أَلَا وَإِنَّ لِكُلّ</w:t>
      </w:r>
      <w:r>
        <w:rPr>
          <w:rtl/>
        </w:rPr>
        <w:t xml:space="preserve">ِ مَلِكِ حِمَى، أَلَا وَإِنْ حِمَى </w:t>
      </w:r>
      <w:r>
        <w:rPr>
          <w:rtl/>
        </w:rPr>
        <w:lastRenderedPageBreak/>
        <w:t>اللهِ تَعَالَى مَحَارِمُهُ، أَلا وَإِنَّ فِي الْجَسَدِ مُضْغَةً، إِذَا صَلَحَتْ صَلَحَ الْجَسَدُ كُلُّهُ، وَإذَا فَسَدَتْ فَسَدَ الْجَسَدُ كُلُّهُ، أَلَا وَهِيَ القَلْبُ. رَوَاهُ البُخَارِيُّ وُمُسْلِمٌ</w:t>
      </w:r>
      <w:r>
        <w:t>.</w:t>
      </w:r>
    </w:p>
    <w:p w:rsidR="00AC613C" w:rsidRDefault="008361FE">
      <w:pPr>
        <w:pStyle w:val="Paragraphedeliste"/>
      </w:pPr>
      <w:r>
        <w:rPr>
          <w:rFonts w:hint="cs"/>
          <w:rtl/>
        </w:rPr>
        <w:t>يدعو هذا الحديث إ</w:t>
      </w:r>
      <w:r>
        <w:rPr>
          <w:rFonts w:hint="cs"/>
          <w:rtl/>
        </w:rPr>
        <w:t>لى اتقاء الشبهات و الاحتراز من الوقوع في الحرام ، فأمور  الحلال معروفة و أمور الحرام واضحة و بينهما متشبهات توقع في الهلاك لذلك وجب تجنبها</w:t>
      </w:r>
      <w:r>
        <w:rPr>
          <w:rFonts w:hint="cs"/>
          <w:b/>
          <w:bCs/>
          <w:sz w:val="24"/>
          <w:szCs w:val="24"/>
          <w:rtl/>
        </w:rPr>
        <w:t>(فمن اتقى الشبهات استبرأ لدينه و عرضه)</w:t>
      </w:r>
      <w:r>
        <w:rPr>
          <w:rFonts w:hint="cs"/>
          <w:rtl/>
        </w:rPr>
        <w:t xml:space="preserve"> في الحديث الشريف في حسن </w:t>
      </w:r>
      <w:r>
        <w:rPr>
          <w:rFonts w:hint="cs"/>
          <w:b/>
          <w:bCs/>
          <w:sz w:val="24"/>
          <w:szCs w:val="24"/>
          <w:rtl/>
        </w:rPr>
        <w:t>الخلق</w:t>
      </w:r>
      <w:r>
        <w:rPr>
          <w:b/>
          <w:bCs/>
          <w:sz w:val="24"/>
          <w:szCs w:val="24"/>
          <w:rtl/>
        </w:rPr>
        <w:t xml:space="preserve"> عَنْ أَبِي ذَرٍ جُنْدُبِ بْنِ جُنَادَةَ، وَأَبِي </w:t>
      </w:r>
      <w:r>
        <w:rPr>
          <w:b/>
          <w:bCs/>
          <w:sz w:val="24"/>
          <w:szCs w:val="24"/>
          <w:rtl/>
        </w:rPr>
        <w:t>عَبْدِ الرَّحْمَنِ مُعَاذِ بْنِ جَبَلٍ رضي الله عَنْهُ عَنْ رَسُولِ اللهِ صَلَّى اللَّهُ عَلَيْهِ وَسَلَّمَ قَالَ: «اتَّقِ اللهَ حَيْثُمَا كُنْتَ، وَأَتْبِعِ السَّيِّئَةَ الْحَسَنَةَ تَمْحُهَا، وَخَالِقِ النَّاسَ بِخُلُقٍ حَسَنٍ». رَوَاهُ التَّرْمِذِيُّ،</w:t>
      </w:r>
      <w:r>
        <w:rPr>
          <w:rFonts w:hint="cs"/>
          <w:rtl/>
        </w:rPr>
        <w:t>ثم</w:t>
      </w:r>
      <w:r>
        <w:rPr>
          <w:rFonts w:hint="cs"/>
          <w:rtl/>
        </w:rPr>
        <w:t xml:space="preserve"> ذكر العمل الذي يوقع صاحبه في الشبهة </w:t>
      </w:r>
      <w:r>
        <w:rPr>
          <w:rFonts w:hint="cs"/>
          <w:b/>
          <w:bCs/>
          <w:sz w:val="24"/>
          <w:szCs w:val="24"/>
          <w:rtl/>
        </w:rPr>
        <w:t>( كالراعي يرعى حول الحمى، يوشك أن يرتع فيها)</w:t>
      </w:r>
      <w:r>
        <w:rPr>
          <w:rFonts w:hint="cs"/>
          <w:rtl/>
        </w:rPr>
        <w:t xml:space="preserve"> أعطى صورة تقريبية ليوصل المعنى ممثلا على ذلك بالراعي الذي يرعى شاته بمحاذاة  أملاك الآخرين يوشك أن يدخلها، لكل ملك حمى أي ما يحرسه و يحميه فلله محارم لا يجوز تعديها</w:t>
      </w:r>
      <w:r>
        <w:rPr>
          <w:rFonts w:hint="cs"/>
          <w:b/>
          <w:bCs/>
          <w:sz w:val="24"/>
          <w:szCs w:val="24"/>
          <w:rtl/>
        </w:rPr>
        <w:t xml:space="preserve">(ألا و إن </w:t>
      </w:r>
      <w:r>
        <w:rPr>
          <w:rFonts w:hint="cs"/>
          <w:b/>
          <w:bCs/>
          <w:sz w:val="24"/>
          <w:szCs w:val="24"/>
          <w:rtl/>
        </w:rPr>
        <w:t>حمى الله تعالى محارمه)</w:t>
      </w:r>
      <w:r>
        <w:rPr>
          <w:rFonts w:hint="cs"/>
          <w:rtl/>
        </w:rPr>
        <w:t xml:space="preserve"> ، ثم قال</w:t>
      </w:r>
      <w:r>
        <w:rPr>
          <w:rFonts w:hint="cs"/>
          <w:b/>
          <w:bCs/>
          <w:sz w:val="24"/>
          <w:szCs w:val="24"/>
          <w:rtl/>
        </w:rPr>
        <w:t>( ألا و إن في الجسد مضغة)</w:t>
      </w:r>
      <w:r>
        <w:rPr>
          <w:rFonts w:hint="cs"/>
          <w:rtl/>
        </w:rPr>
        <w:t xml:space="preserve">  يعني القلب بحجم المضغة أي ما يمضغه الإنسان  يُسَيِّرُ الجسد بأكمله،  كذلك العمل الصالح أو الفاسد موطنه القلب تصلح الأمور كلها بصلاحه، و تفسد بفساده. </w:t>
      </w:r>
    </w:p>
    <w:p w:rsidR="00AC613C" w:rsidRDefault="008361FE">
      <w:pPr>
        <w:pStyle w:val="Paragraphedeliste"/>
      </w:pPr>
      <w:r>
        <w:rPr>
          <w:rFonts w:hint="cs"/>
          <w:rtl/>
        </w:rPr>
        <w:t>الحديث التاسع</w:t>
      </w:r>
      <w:r>
        <w:rPr>
          <w:rStyle w:val="Appelnotedebasdep"/>
          <w:rtl/>
        </w:rPr>
        <w:footnoteReference w:id="29"/>
      </w:r>
      <w:r>
        <w:rPr>
          <w:rtl/>
        </w:rPr>
        <w:t>:[النهي عن كثرة السؤال والتنطع] عَ</w:t>
      </w:r>
      <w:r>
        <w:rPr>
          <w:rtl/>
        </w:rPr>
        <w:t>نْ أَبِي هُرَيْرَةَ عَبْدِ الرَّحْمَنِ بْنِ صَخْرٍ رَضِيَ اللَّهُ عَنْهُ قَالَ: سَمِعْتُ رَسُولَ اللهِ صَلَّى اللهُ عَلَيْهِ وَسَلَّمَ يَقُولُ: «مَا نَهَيْتُكُمْ عَنْهُ فَاجْتَنِبُوهُ، وَمَا أَمَرْتُكُمْ بِهِ فَافْعَلُوا مِنْهُ مَا اسْتَطَعْتُمْ؛ فَإِنَّمَ</w:t>
      </w:r>
      <w:r>
        <w:rPr>
          <w:rtl/>
        </w:rPr>
        <w:t>ا أَهْلَكَ الَّذِينَ مِنْ قَبْلِكُمْ كَثرَةً مَسَائِلِهِمْ، وَاخْتِلَافُهُمْ عَلَى أَنْبِيَائِهِمْ». رَوَاهُ الْبُخَارِيُّ وَمُسْلِمٌ</w:t>
      </w:r>
      <w:r>
        <w:t>.</w:t>
      </w:r>
    </w:p>
    <w:p w:rsidR="00AC613C" w:rsidRDefault="008361FE">
      <w:pPr>
        <w:pStyle w:val="Paragraphedeliste"/>
        <w:rPr>
          <w:b/>
          <w:bCs/>
          <w:sz w:val="24"/>
          <w:szCs w:val="24"/>
        </w:rPr>
      </w:pPr>
      <w:r>
        <w:rPr>
          <w:rFonts w:hint="cs"/>
          <w:rtl/>
        </w:rPr>
        <w:t xml:space="preserve">إن المتتبع للحديث يرى الجانب السلوكي في المعاملة </w:t>
      </w:r>
      <w:r>
        <w:rPr>
          <w:rFonts w:hint="cs"/>
          <w:b/>
          <w:bCs/>
          <w:sz w:val="24"/>
          <w:szCs w:val="24"/>
          <w:rtl/>
        </w:rPr>
        <w:t>(ما نهيتكم عنه فاجتنبوه)</w:t>
      </w:r>
    </w:p>
    <w:p w:rsidR="00AC613C" w:rsidRDefault="008361FE">
      <w:pPr>
        <w:pStyle w:val="Paragraphedeliste"/>
        <w:rPr>
          <w:rtl/>
        </w:rPr>
      </w:pPr>
      <w:r>
        <w:rPr>
          <w:rFonts w:hint="cs"/>
          <w:rtl/>
        </w:rPr>
        <w:t>قال تعالى:</w:t>
      </w:r>
      <w:r>
        <w:rPr>
          <w:rtl/>
          <w:lang w:bidi="ar-SA"/>
        </w:rPr>
        <w:t xml:space="preserve"> ﴿ </w:t>
      </w:r>
      <w:r>
        <w:rPr>
          <w:rFonts w:hint="cs"/>
          <w:rtl/>
        </w:rPr>
        <w:t>و</w:t>
      </w:r>
      <w:r>
        <w:rPr>
          <w:rtl/>
        </w:rPr>
        <w:t xml:space="preserve">َمَا آتَاكُمُ الرَّسُولُ </w:t>
      </w:r>
      <w:r>
        <w:rPr>
          <w:rtl/>
        </w:rPr>
        <w:t>فَخُذُوهُ وَمَا نَهَاكُمْ عَنْهُ فَانْتَهُوا</w:t>
      </w:r>
      <w:r>
        <w:rPr>
          <w:rtl/>
          <w:lang w:bidi="ar-SA"/>
        </w:rPr>
        <w:t>﴾</w:t>
      </w:r>
      <w:r>
        <w:rPr>
          <w:rtl/>
        </w:rPr>
        <w:t xml:space="preserve"> [الحشر: 7</w:t>
      </w:r>
      <w:r>
        <w:rPr>
          <w:rFonts w:hint="cs"/>
          <w:rtl/>
        </w:rPr>
        <w:t xml:space="preserve">] هذا أمر مباشر بالكف عن ما نهى عنه، (فإنما أهلك الذين من قبلكم كثرة مسائلهم، و اختلافهم على أنبيائهم)  وهنا أوضح سبب </w:t>
      </w:r>
      <w:r>
        <w:rPr>
          <w:rFonts w:hint="cs"/>
          <w:rtl/>
        </w:rPr>
        <w:lastRenderedPageBreak/>
        <w:t>هلاك الأمم السابقة مع الأنبياء خاصة و الناس فيما بينهم عامة و هو كثرة السؤال فيما ل</w:t>
      </w:r>
      <w:r>
        <w:rPr>
          <w:rFonts w:hint="cs"/>
          <w:rtl/>
        </w:rPr>
        <w:t>ا يفيد، و الاختلاف في الرأي بغير حجة.</w:t>
      </w:r>
    </w:p>
    <w:p w:rsidR="00AC613C" w:rsidRDefault="008361FE">
      <w:pPr>
        <w:pStyle w:val="Paragraphedeliste"/>
        <w:rPr>
          <w:rtl/>
        </w:rPr>
      </w:pPr>
      <w:r>
        <w:rPr>
          <w:rFonts w:hint="cs"/>
          <w:rtl/>
        </w:rPr>
        <w:t>الحديث السابع عشر(17)</w:t>
      </w:r>
      <w:r>
        <w:rPr>
          <w:rStyle w:val="Appelnotedebasdep"/>
          <w:rtl/>
        </w:rPr>
        <w:footnoteReference w:id="30"/>
      </w:r>
      <w:r>
        <w:rPr>
          <w:rtl/>
        </w:rPr>
        <w:t>:[الأمْرُ بِالْإِحْسَانِ وَالرِّفْقُ بِالْحَيَوَانِ ]- عَنْ أَبِي يَعْلَى شَدَّادِ بْنِ أَوْسٍ رَضي الله عَنْهُ، عَنْ رَسُولِ اللهِ صلى الله عَلَيْهِ وَسَلَّمَ قَالَ: «إِنَّ اللهَ كَتَبَ الْإِحْسَ</w:t>
      </w:r>
      <w:r>
        <w:rPr>
          <w:rtl/>
        </w:rPr>
        <w:t>انَ عَلَى كُل شَيءٍ، فَإِذَا قَتَلْتُمْ فَأَحْسِنُوا الْقِتْلَةَ، وَإِذَا ذَبَحْتُمْ فَأَحْسِنُوا الذّ</w:t>
      </w:r>
      <w:r>
        <w:rPr>
          <w:rFonts w:hint="cs"/>
          <w:rtl/>
        </w:rPr>
        <w:t>ِ</w:t>
      </w:r>
      <w:r>
        <w:rPr>
          <w:rtl/>
        </w:rPr>
        <w:t>بْحَةَ، وَلْيُحِدٌ أَحَدُكُمْ شَفْرَتَهُ، وَ لْيُرِحْ ذَبِيحَتَهُ». روَاهُ مُسْلِم</w:t>
      </w:r>
    </w:p>
    <w:p w:rsidR="00AC613C" w:rsidRDefault="008361FE">
      <w:pPr>
        <w:pStyle w:val="Paragraphedeliste"/>
        <w:rPr>
          <w:rtl/>
        </w:rPr>
      </w:pPr>
      <w:r>
        <w:rPr>
          <w:rFonts w:hint="cs"/>
          <w:rtl/>
        </w:rPr>
        <w:t>أوردنا هذا الحديث في حقل الإحسان لأن فيه ما يدعو إلى حسن السلوك من الأ</w:t>
      </w:r>
      <w:r>
        <w:rPr>
          <w:rFonts w:hint="cs"/>
          <w:rtl/>
        </w:rPr>
        <w:t>مر بالإحسان (فأحسنوا القتلة)؛(فأحسنوا الذبحة) و اللين في المعاملة مهما كان الأمر (و ليرح ذبيحته) قال تعالى:</w:t>
      </w:r>
      <w:r>
        <w:rPr>
          <w:rFonts w:eastAsia="Times New Roman"/>
          <w:color w:val="333333"/>
          <w:shd w:val="clear" w:color="auto" w:fill="F7FCE3"/>
          <w:rtl/>
          <w:lang w:bidi="ar-SA"/>
        </w:rPr>
        <w:t>﴿</w:t>
      </w:r>
      <w:r>
        <w:rPr>
          <w:rtl/>
          <w:lang w:bidi="ar-SA"/>
        </w:rPr>
        <w:t>فَآتَاهُمُ</w:t>
      </w:r>
      <w:r>
        <w:t> </w:t>
      </w:r>
      <w:r>
        <w:rPr>
          <w:rtl/>
          <w:lang w:bidi="ar-SA"/>
        </w:rPr>
        <w:t>اللَّهُ</w:t>
      </w:r>
      <w:r>
        <w:t> </w:t>
      </w:r>
      <w:r>
        <w:rPr>
          <w:rtl/>
          <w:lang w:bidi="ar-SA"/>
        </w:rPr>
        <w:t>ثَوَابَ</w:t>
      </w:r>
      <w:r>
        <w:t> </w:t>
      </w:r>
      <w:r>
        <w:rPr>
          <w:rtl/>
          <w:lang w:bidi="ar-SA"/>
        </w:rPr>
        <w:t>الدُّنْيَا</w:t>
      </w:r>
      <w:r>
        <w:t> </w:t>
      </w:r>
      <w:r>
        <w:rPr>
          <w:rtl/>
          <w:lang w:bidi="ar-SA"/>
        </w:rPr>
        <w:t>وَحُسْنَ</w:t>
      </w:r>
      <w:r>
        <w:t> </w:t>
      </w:r>
      <w:r>
        <w:rPr>
          <w:rtl/>
          <w:lang w:bidi="ar-SA"/>
        </w:rPr>
        <w:t>ثَوَابِ</w:t>
      </w:r>
      <w:r>
        <w:t> </w:t>
      </w:r>
      <w:r>
        <w:rPr>
          <w:rtl/>
          <w:lang w:bidi="ar-SA"/>
        </w:rPr>
        <w:t>الْآخِرَةِ</w:t>
      </w:r>
      <w:r>
        <w:t> </w:t>
      </w:r>
      <w:r>
        <w:rPr>
          <w:rFonts w:cs="Times New Roman" w:hint="cs"/>
          <w:rtl/>
          <w:lang w:bidi="ar-SA"/>
        </w:rPr>
        <w:t>ۗ</w:t>
      </w:r>
      <w:r>
        <w:t> </w:t>
      </w:r>
      <w:r>
        <w:rPr>
          <w:rtl/>
          <w:lang w:bidi="ar-SA"/>
        </w:rPr>
        <w:t>وَاللَّهُ</w:t>
      </w:r>
      <w:r>
        <w:t> </w:t>
      </w:r>
      <w:r>
        <w:rPr>
          <w:rtl/>
          <w:lang w:bidi="ar-SA"/>
        </w:rPr>
        <w:t>يُحِبُّ</w:t>
      </w:r>
      <w:r>
        <w:t> </w:t>
      </w:r>
      <w:r>
        <w:rPr>
          <w:rtl/>
          <w:lang w:bidi="ar-SA"/>
        </w:rPr>
        <w:t>الْمُحْسِنِينَ﴾[</w:t>
      </w:r>
      <w:hyperlink r:id="rId25" w:history="1">
        <w:r>
          <w:rPr>
            <w:rStyle w:val="Lienhypertexte"/>
            <w:b/>
            <w:bCs/>
            <w:color w:val="auto"/>
            <w:sz w:val="24"/>
            <w:szCs w:val="24"/>
            <w:u w:val="none"/>
            <w:rtl/>
            <w:lang w:bidi="ar-SA"/>
          </w:rPr>
          <w:t>آل عمران</w:t>
        </w:r>
      </w:hyperlink>
      <w:r>
        <w:rPr>
          <w:rtl/>
        </w:rPr>
        <w:t>:148]</w:t>
      </w:r>
    </w:p>
    <w:p w:rsidR="00AC613C" w:rsidRDefault="008361FE">
      <w:pPr>
        <w:pStyle w:val="Titre1"/>
        <w:bidi/>
        <w:rPr>
          <w:rFonts w:ascii="Simplified Arabic" w:eastAsia="Simplified Arabic" w:hAnsi="Simplified Arabic" w:cs="Simplified Arabic"/>
          <w:sz w:val="32"/>
          <w:szCs w:val="32"/>
        </w:rPr>
      </w:pPr>
      <w:bookmarkStart w:id="19" w:name="_Toc136253424"/>
      <w:r>
        <w:rPr>
          <w:rFonts w:ascii="Simplified Arabic" w:eastAsia="Simplified Arabic" w:hAnsi="Simplified Arabic" w:cs="Simplified Arabic"/>
          <w:sz w:val="32"/>
          <w:szCs w:val="32"/>
          <w:rtl/>
        </w:rPr>
        <w:t>خلاصة المبحث:</w:t>
      </w:r>
      <w:bookmarkEnd w:id="19"/>
    </w:p>
    <w:p w:rsidR="00AC613C" w:rsidRDefault="008361FE">
      <w:pPr>
        <w:spacing w:line="360" w:lineRule="auto"/>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color w:val="000000"/>
          <w:sz w:val="28"/>
          <w:szCs w:val="28"/>
          <w:rtl/>
        </w:rPr>
        <w:t>أعلى نسبة تتجسد في قيمة الإحسان ب</w:t>
      </w:r>
      <w:r>
        <w:rPr>
          <w:rFonts w:ascii="Simplified Arabic" w:eastAsia="Simplified Arabic" w:hAnsi="Simplified Arabic" w:cs="Simplified Arabic" w:hint="cs"/>
          <w:color w:val="000000"/>
          <w:sz w:val="28"/>
          <w:szCs w:val="28"/>
          <w:rtl/>
        </w:rPr>
        <w:t>ـ:</w:t>
      </w:r>
      <w:r>
        <w:rPr>
          <w:rFonts w:ascii="Simplified Arabic" w:eastAsia="Simplified Arabic" w:hAnsi="Simplified Arabic" w:cs="Simplified Arabic"/>
          <w:color w:val="000000"/>
          <w:sz w:val="28"/>
          <w:szCs w:val="28"/>
        </w:rPr>
        <w:t>%95</w:t>
      </w:r>
      <w:r>
        <w:rPr>
          <w:rFonts w:ascii="Simplified Arabic" w:eastAsia="Simplified Arabic" w:hAnsi="Simplified Arabic" w:cs="Simplified Arabic"/>
          <w:color w:val="000000"/>
          <w:sz w:val="28"/>
          <w:szCs w:val="28"/>
          <w:rtl/>
        </w:rPr>
        <w:t>، تليه</w:t>
      </w:r>
      <w:r>
        <w:rPr>
          <w:rFonts w:ascii="Simplified Arabic" w:eastAsia="Simplified Arabic" w:hAnsi="Simplified Arabic" w:cs="Simplified Arabic" w:hint="cs"/>
          <w:color w:val="000000"/>
          <w:sz w:val="28"/>
          <w:szCs w:val="28"/>
          <w:rtl/>
        </w:rPr>
        <w:t>ا</w:t>
      </w:r>
      <w:r>
        <w:rPr>
          <w:rFonts w:ascii="Simplified Arabic" w:eastAsia="Simplified Arabic" w:hAnsi="Simplified Arabic" w:cs="Simplified Arabic"/>
          <w:color w:val="000000"/>
          <w:sz w:val="28"/>
          <w:szCs w:val="28"/>
          <w:rtl/>
        </w:rPr>
        <w:t xml:space="preserve"> قيمة الإسلام ب</w:t>
      </w:r>
      <w:r>
        <w:rPr>
          <w:rFonts w:ascii="Simplified Arabic" w:eastAsia="Simplified Arabic" w:hAnsi="Simplified Arabic" w:cs="Simplified Arabic" w:hint="cs"/>
          <w:color w:val="000000"/>
          <w:sz w:val="28"/>
          <w:szCs w:val="28"/>
          <w:rtl/>
        </w:rPr>
        <w:t xml:space="preserve">ـ: </w:t>
      </w:r>
      <w:r>
        <w:rPr>
          <w:rFonts w:ascii="Simplified Arabic" w:eastAsia="Simplified Arabic" w:hAnsi="Simplified Arabic" w:cs="Simplified Arabic"/>
          <w:color w:val="000000"/>
          <w:sz w:val="28"/>
          <w:szCs w:val="28"/>
        </w:rPr>
        <w:t>%32</w:t>
      </w:r>
      <w:r>
        <w:rPr>
          <w:rFonts w:ascii="Simplified Arabic" w:eastAsia="Simplified Arabic" w:hAnsi="Simplified Arabic" w:cs="Simplified Arabic"/>
          <w:color w:val="000000"/>
          <w:sz w:val="28"/>
          <w:szCs w:val="28"/>
          <w:rtl/>
        </w:rPr>
        <w:t xml:space="preserve">، </w:t>
      </w:r>
      <w:r>
        <w:rPr>
          <w:rFonts w:ascii="Simplified Arabic" w:eastAsia="Simplified Arabic" w:hAnsi="Simplified Arabic" w:cs="Simplified Arabic" w:hint="cs"/>
          <w:color w:val="000000"/>
          <w:sz w:val="28"/>
          <w:szCs w:val="28"/>
          <w:rtl/>
        </w:rPr>
        <w:t xml:space="preserve">ثمّ </w:t>
      </w:r>
      <w:r>
        <w:rPr>
          <w:rFonts w:ascii="Simplified Arabic" w:eastAsia="Simplified Arabic" w:hAnsi="Simplified Arabic" w:cs="Simplified Arabic"/>
          <w:color w:val="000000"/>
          <w:sz w:val="28"/>
          <w:szCs w:val="28"/>
          <w:rtl/>
        </w:rPr>
        <w:t>قيمة الإيمان ب</w:t>
      </w:r>
      <w:r>
        <w:rPr>
          <w:rFonts w:ascii="Simplified Arabic" w:eastAsia="Simplified Arabic" w:hAnsi="Simplified Arabic" w:cs="Simplified Arabic" w:hint="cs"/>
          <w:color w:val="000000"/>
          <w:sz w:val="28"/>
          <w:szCs w:val="28"/>
          <w:rtl/>
        </w:rPr>
        <w:t>ـ:</w:t>
      </w:r>
      <w:r>
        <w:rPr>
          <w:rFonts w:ascii="Simplified Arabic" w:eastAsia="Simplified Arabic" w:hAnsi="Simplified Arabic" w:cs="Simplified Arabic"/>
          <w:color w:val="000000"/>
          <w:sz w:val="28"/>
          <w:szCs w:val="28"/>
        </w:rPr>
        <w:t>%12.5</w:t>
      </w:r>
      <w:r>
        <w:rPr>
          <w:rFonts w:ascii="Simplified Arabic" w:eastAsia="Simplified Arabic" w:hAnsi="Simplified Arabic" w:cs="Simplified Arabic"/>
          <w:color w:val="000000"/>
          <w:sz w:val="28"/>
          <w:szCs w:val="28"/>
          <w:rtl/>
        </w:rPr>
        <w:t>.</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color w:val="000000"/>
          <w:sz w:val="28"/>
          <w:szCs w:val="28"/>
          <w:rtl/>
        </w:rPr>
        <w:t xml:space="preserve">_ومنه نستنتج بأن الأحاديث تتمحور </w:t>
      </w:r>
      <w:r>
        <w:rPr>
          <w:rFonts w:ascii="Simplified Arabic" w:eastAsia="Simplified Arabic" w:hAnsi="Simplified Arabic" w:cs="Simplified Arabic" w:hint="cs"/>
          <w:color w:val="000000"/>
          <w:sz w:val="28"/>
          <w:szCs w:val="28"/>
          <w:rtl/>
        </w:rPr>
        <w:t>أغلبها في "الإحسان"، و</w:t>
      </w:r>
      <w:r>
        <w:rPr>
          <w:rFonts w:ascii="Simplified Arabic" w:eastAsia="Simplified Arabic" w:hAnsi="Simplified Arabic" w:cs="Simplified Arabic"/>
          <w:color w:val="000000"/>
          <w:sz w:val="28"/>
          <w:szCs w:val="28"/>
          <w:rtl/>
        </w:rPr>
        <w:t>تتحدث عن</w:t>
      </w:r>
      <w:r>
        <w:rPr>
          <w:rFonts w:ascii="Simplified Arabic" w:eastAsia="Simplified Arabic" w:hAnsi="Simplified Arabic" w:cs="Simplified Arabic" w:hint="cs"/>
          <w:color w:val="000000"/>
          <w:sz w:val="28"/>
          <w:szCs w:val="28"/>
          <w:rtl/>
        </w:rPr>
        <w:t>ه</w:t>
      </w:r>
      <w:r>
        <w:rPr>
          <w:rFonts w:ascii="Simplified Arabic" w:eastAsia="Simplified Arabic" w:hAnsi="Simplified Arabic" w:cs="Simplified Arabic"/>
          <w:color w:val="000000"/>
          <w:sz w:val="28"/>
          <w:szCs w:val="28"/>
          <w:rtl/>
        </w:rPr>
        <w:t>؛ لأن هذا ما يتوجب على المسلم الس</w:t>
      </w:r>
      <w:r>
        <w:rPr>
          <w:rFonts w:ascii="Simplified Arabic" w:eastAsia="Simplified Arabic" w:hAnsi="Simplified Arabic" w:cs="Simplified Arabic" w:hint="cs"/>
          <w:color w:val="000000"/>
          <w:sz w:val="28"/>
          <w:szCs w:val="28"/>
          <w:rtl/>
        </w:rPr>
        <w:t>ّ</w:t>
      </w:r>
      <w:r>
        <w:rPr>
          <w:rFonts w:ascii="Simplified Arabic" w:eastAsia="Simplified Arabic" w:hAnsi="Simplified Arabic" w:cs="Simplified Arabic"/>
          <w:color w:val="000000"/>
          <w:sz w:val="28"/>
          <w:szCs w:val="28"/>
          <w:rtl/>
        </w:rPr>
        <w:t xml:space="preserve">وي بالفطرة أن يحمله في قلبه فيسمى مؤمنا، و يتصف به قلبا و قالبا، كي ينشر الإسلام بأخلاقه، و معاملاته، و لأن الدين يحث على حسن المعاملة؛ </w:t>
      </w:r>
      <w:r>
        <w:rPr>
          <w:rFonts w:ascii="Simplified Arabic" w:eastAsia="Simplified Arabic" w:hAnsi="Simplified Arabic" w:cs="Simplified Arabic"/>
          <w:b/>
          <w:bCs/>
          <w:color w:val="000000"/>
          <w:sz w:val="24"/>
          <w:szCs w:val="24"/>
          <w:rtl/>
        </w:rPr>
        <w:t xml:space="preserve">لقول الرسول صلى الله عليه و سلم في الحديث الشريف </w:t>
      </w:r>
      <w:r>
        <w:rPr>
          <w:rFonts w:ascii="Simplified Arabic" w:eastAsia="Simplified Arabic" w:hAnsi="Simplified Arabic" w:cs="Simplified Arabic" w:hint="cs"/>
          <w:b/>
          <w:bCs/>
          <w:color w:val="000000"/>
          <w:sz w:val="24"/>
          <w:szCs w:val="24"/>
          <w:rtl/>
        </w:rPr>
        <w:t>2627</w:t>
      </w:r>
      <w:r>
        <w:rPr>
          <w:rFonts w:ascii="Simplified Arabic" w:eastAsia="Simplified Arabic" w:hAnsi="Simplified Arabic" w:cs="Simplified Arabic"/>
          <w:b/>
          <w:bCs/>
          <w:color w:val="000000"/>
          <w:sz w:val="24"/>
          <w:szCs w:val="24"/>
        </w:rPr>
        <w:t> »</w:t>
      </w:r>
      <w:r>
        <w:rPr>
          <w:rFonts w:ascii="Simplified Arabic" w:eastAsia="Simplified Arabic" w:hAnsi="Simplified Arabic" w:cs="Simplified Arabic"/>
          <w:b/>
          <w:bCs/>
          <w:color w:val="000000"/>
          <w:sz w:val="24"/>
          <w:szCs w:val="24"/>
          <w:rtl/>
          <w:lang w:bidi="ar-SA"/>
        </w:rPr>
        <w:t>حَدَّثَنَا قُتَيْبَةُ قَالَ</w:t>
      </w:r>
      <w:r>
        <w:rPr>
          <w:rFonts w:ascii="Simplified Arabic" w:eastAsia="Simplified Arabic" w:hAnsi="Simplified Arabic" w:cs="Simplified Arabic"/>
          <w:b/>
          <w:bCs/>
          <w:color w:val="000000"/>
          <w:sz w:val="24"/>
          <w:szCs w:val="24"/>
        </w:rPr>
        <w:t>: </w:t>
      </w:r>
      <w:r>
        <w:rPr>
          <w:rFonts w:ascii="Simplified Arabic" w:eastAsia="Simplified Arabic" w:hAnsi="Simplified Arabic" w:cs="Simplified Arabic"/>
          <w:b/>
          <w:bCs/>
          <w:color w:val="000000"/>
          <w:sz w:val="24"/>
          <w:szCs w:val="24"/>
          <w:rtl/>
          <w:lang w:bidi="ar-SA"/>
        </w:rPr>
        <w:t>حَدَّثَنَا اللَّيْثُ، عَنْ ابْنِ عَج</w:t>
      </w:r>
      <w:r>
        <w:rPr>
          <w:rFonts w:ascii="Simplified Arabic" w:eastAsia="Simplified Arabic" w:hAnsi="Simplified Arabic" w:cs="Simplified Arabic"/>
          <w:b/>
          <w:bCs/>
          <w:color w:val="000000"/>
          <w:sz w:val="24"/>
          <w:szCs w:val="24"/>
          <w:rtl/>
          <w:lang w:bidi="ar-SA"/>
        </w:rPr>
        <w:t>ْلَانَ، عَنْ القَعْقَاعِ بْنِ حَكِيمٍ، عَنْ أَبِي صَالِحٍ، عَنْ أَبِي هُرَيْرَةَ،</w:t>
      </w:r>
      <w:r>
        <w:rPr>
          <w:rFonts w:ascii="Simplified Arabic" w:eastAsia="Simplified Arabic" w:hAnsi="Simplified Arabic" w:cs="Simplified Arabic"/>
          <w:b/>
          <w:bCs/>
          <w:color w:val="000000"/>
          <w:sz w:val="24"/>
          <w:szCs w:val="24"/>
        </w:rPr>
        <w:t> </w:t>
      </w:r>
      <w:r>
        <w:rPr>
          <w:rFonts w:ascii="Simplified Arabic" w:eastAsia="Simplified Arabic" w:hAnsi="Simplified Arabic" w:cs="Simplified Arabic"/>
          <w:b/>
          <w:bCs/>
          <w:color w:val="000000"/>
          <w:sz w:val="24"/>
          <w:szCs w:val="24"/>
          <w:rtl/>
          <w:lang w:bidi="ar-SA"/>
        </w:rPr>
        <w:t>قَالَ</w:t>
      </w:r>
      <w:r>
        <w:rPr>
          <w:rFonts w:ascii="Simplified Arabic" w:eastAsia="Simplified Arabic" w:hAnsi="Simplified Arabic" w:cs="Simplified Arabic"/>
          <w:b/>
          <w:bCs/>
          <w:color w:val="000000"/>
          <w:sz w:val="24"/>
          <w:szCs w:val="24"/>
        </w:rPr>
        <w:t>: </w:t>
      </w:r>
      <w:r>
        <w:rPr>
          <w:rFonts w:ascii="Simplified Arabic" w:eastAsia="Simplified Arabic" w:hAnsi="Simplified Arabic" w:cs="Simplified Arabic"/>
          <w:b/>
          <w:bCs/>
          <w:color w:val="000000"/>
          <w:sz w:val="24"/>
          <w:szCs w:val="24"/>
          <w:rtl/>
          <w:lang w:bidi="ar-SA"/>
        </w:rPr>
        <w:t>قَالَ رَسُولُ اللَّهِ صَلَّى اللَّهُ عَلَيْهِ وَسَلَّمَ</w:t>
      </w:r>
      <w:r>
        <w:rPr>
          <w:rFonts w:ascii="Simplified Arabic" w:eastAsia="Simplified Arabic" w:hAnsi="Simplified Arabic" w:cs="Simplified Arabic"/>
          <w:b/>
          <w:bCs/>
          <w:color w:val="000000"/>
          <w:sz w:val="24"/>
          <w:szCs w:val="24"/>
        </w:rPr>
        <w:t> </w:t>
      </w:r>
      <w:r>
        <w:rPr>
          <w:rFonts w:ascii="Simplified Arabic" w:eastAsia="Simplified Arabic" w:hAnsi="Simplified Arabic" w:cs="Simplified Arabic"/>
          <w:b/>
          <w:bCs/>
          <w:color w:val="000000"/>
          <w:sz w:val="24"/>
          <w:szCs w:val="24"/>
          <w:rtl/>
          <w:lang w:bidi="ar-SA"/>
        </w:rPr>
        <w:t>المُسْلِمُ مَنْ سَلِمَ المُسْلِمُونَ مِنْ لِسَانِهِ وَيَدِهِ، وَالمُؤْمِنُ مَنْ أَمِنَهُ النَّاسُ عَلَى دِمَائِ</w:t>
      </w:r>
      <w:r>
        <w:rPr>
          <w:rFonts w:ascii="Simplified Arabic" w:eastAsia="Simplified Arabic" w:hAnsi="Simplified Arabic" w:cs="Simplified Arabic"/>
          <w:b/>
          <w:bCs/>
          <w:color w:val="000000"/>
          <w:sz w:val="24"/>
          <w:szCs w:val="24"/>
          <w:rtl/>
          <w:lang w:bidi="ar-SA"/>
        </w:rPr>
        <w:t>هِمْ وَأَمْوَالِهِمْ</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b/>
          <w:bCs/>
          <w:color w:val="000000"/>
          <w:sz w:val="24"/>
          <w:szCs w:val="24"/>
          <w:vertAlign w:val="superscript"/>
          <w:rtl/>
          <w:lang w:bidi="ar-SA"/>
        </w:rPr>
        <w:footnoteReference w:id="31"/>
      </w:r>
      <w:r>
        <w:rPr>
          <w:rFonts w:ascii="Simplified Arabic" w:eastAsia="Simplified Arabic" w:hAnsi="Simplified Arabic" w:cs="Simplified Arabic" w:hint="cs"/>
          <w:b/>
          <w:bCs/>
          <w:color w:val="000000"/>
          <w:sz w:val="24"/>
          <w:szCs w:val="24"/>
          <w:rtl/>
        </w:rPr>
        <w:t>.</w:t>
      </w:r>
    </w:p>
    <w:p w:rsidR="00AC613C" w:rsidRDefault="008361FE">
      <w:pPr>
        <w:spacing w:line="360" w:lineRule="auto"/>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hint="cs"/>
          <w:color w:val="000000"/>
          <w:sz w:val="28"/>
          <w:szCs w:val="28"/>
          <w:rtl/>
        </w:rPr>
        <w:lastRenderedPageBreak/>
        <w:t>ذلك أنّنا نعتقد أن مقصد من الإسلام في كل من الإيمان و العبادات هو السلوك الحسن و في حديث عن الرسول صلى الله عليه و سلم</w:t>
      </w:r>
      <w:r>
        <w:rPr>
          <w:rFonts w:ascii="Simplified Arabic" w:eastAsia="Simplified Arabic" w:hAnsi="Simplified Arabic" w:cs="Simplified Arabic"/>
          <w:color w:val="000000"/>
          <w:sz w:val="28"/>
          <w:szCs w:val="28"/>
        </w:rPr>
        <w:t>736-</w:t>
      </w:r>
      <w:r>
        <w:rPr>
          <w:rFonts w:ascii="Simplified Arabic" w:eastAsia="Simplified Arabic" w:hAnsi="Simplified Arabic" w:cs="Simplified Arabic"/>
          <w:color w:val="000000"/>
          <w:sz w:val="28"/>
          <w:szCs w:val="28"/>
          <w:rtl/>
        </w:rPr>
        <w:t xml:space="preserve">-  </w:t>
      </w:r>
      <w:r>
        <w:rPr>
          <w:rFonts w:ascii="Simplified Arabic" w:eastAsia="Simplified Arabic" w:hAnsi="Simplified Arabic" w:cs="Simplified Arabic"/>
          <w:color w:val="000000"/>
          <w:sz w:val="28"/>
          <w:szCs w:val="28"/>
        </w:rPr>
        <w:t>»</w:t>
      </w:r>
      <w:r>
        <w:rPr>
          <w:rFonts w:ascii="Simplified Arabic" w:eastAsia="Simplified Arabic" w:hAnsi="Simplified Arabic" w:cs="Simplified Arabic"/>
          <w:color w:val="000000"/>
          <w:sz w:val="28"/>
          <w:szCs w:val="28"/>
          <w:rtl/>
        </w:rPr>
        <w:t xml:space="preserve"> إِنَّما بُعِثْتُ لِأُتَمِّمَ مَكارِمَ الْأَخْلاقِ »</w:t>
      </w:r>
      <w:r>
        <w:rPr>
          <w:rFonts w:ascii="Simplified Arabic" w:eastAsia="Simplified Arabic" w:hAnsi="Simplified Arabic" w:cs="Simplified Arabic"/>
          <w:color w:val="000000"/>
          <w:sz w:val="28"/>
          <w:szCs w:val="28"/>
          <w:rtl/>
          <w:lang w:bidi="ar-SA"/>
        </w:rPr>
        <w:t>ـ أخبرنا عبد الرحمن بن عمر البزاز، أبنا أحمد بن إبراهيم بن جامع، ثنا علي بن عبد العزيز، ثنا أبو نعيم ضرار بن صرد الكوفي، ثنا عبد العزيز بن محمد الدراوردي، عن محمد بن عجلان، عن القعقاع بن حكيم، عن أبي صالح، عن أبي هريرة، قال: قال رسول الله ـ صلى الله عليه و</w:t>
      </w:r>
      <w:r>
        <w:rPr>
          <w:rFonts w:ascii="Simplified Arabic" w:eastAsia="Simplified Arabic" w:hAnsi="Simplified Arabic" w:cs="Simplified Arabic"/>
          <w:color w:val="000000"/>
          <w:sz w:val="28"/>
          <w:szCs w:val="28"/>
          <w:rtl/>
          <w:lang w:bidi="ar-SA"/>
        </w:rPr>
        <w:t xml:space="preserve"> سلم </w:t>
      </w:r>
      <w:r>
        <w:rPr>
          <w:rFonts w:ascii="Simplified Arabic" w:eastAsia="Simplified Arabic" w:hAnsi="Simplified Arabic" w:cs="Simplified Arabic"/>
          <w:color w:val="000000"/>
          <w:sz w:val="28"/>
          <w:szCs w:val="28"/>
        </w:rPr>
        <w:t>- : »</w:t>
      </w:r>
      <w:r>
        <w:rPr>
          <w:rFonts w:ascii="Simplified Arabic" w:eastAsia="Simplified Arabic" w:hAnsi="Simplified Arabic" w:cs="Simplified Arabic"/>
          <w:color w:val="000000"/>
          <w:sz w:val="28"/>
          <w:szCs w:val="28"/>
          <w:rtl/>
        </w:rPr>
        <w:t>إنَّما بُعِثْتُ لأتَمِّمَ مَكارِمَ الأَخْلاقِ</w:t>
      </w:r>
      <w:r>
        <w:rPr>
          <w:rFonts w:ascii="Simplified Arabic" w:eastAsia="Simplified Arabic" w:hAnsi="Simplified Arabic" w:cs="Simplified Arabic"/>
          <w:color w:val="000000"/>
          <w:sz w:val="28"/>
          <w:szCs w:val="28"/>
        </w:rPr>
        <w:t xml:space="preserve">. « </w:t>
      </w:r>
      <w:r>
        <w:rPr>
          <w:rFonts w:ascii="Simplified Arabic" w:eastAsia="Simplified Arabic" w:hAnsi="Simplified Arabic" w:cs="Simplified Arabic"/>
          <w:color w:val="000000"/>
          <w:sz w:val="28"/>
          <w:szCs w:val="28"/>
          <w:vertAlign w:val="superscript"/>
        </w:rPr>
        <w:footnoteReference w:id="32"/>
      </w:r>
    </w:p>
    <w:p w:rsidR="00AC613C" w:rsidRDefault="008361FE">
      <w:pPr>
        <w:spacing w:line="360" w:lineRule="auto"/>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hint="cs"/>
          <w:color w:val="000000"/>
          <w:sz w:val="28"/>
          <w:szCs w:val="28"/>
          <w:rtl/>
        </w:rPr>
        <w:t>و في حديث آخر 218_</w:t>
      </w:r>
      <w:r>
        <w:rPr>
          <w:rFonts w:ascii="Simplified Arabic" w:eastAsia="Simplified Arabic" w:hAnsi="Simplified Arabic" w:cs="Simplified Arabic"/>
          <w:color w:val="000000"/>
          <w:sz w:val="28"/>
          <w:szCs w:val="28"/>
          <w:rtl/>
        </w:rPr>
        <w:t>عَنْ أَبِي هُرَيْرَةَ - رضي الله عنه</w:t>
      </w:r>
      <w:r>
        <w:rPr>
          <w:rFonts w:ascii="Simplified Arabic" w:eastAsia="Simplified Arabic" w:hAnsi="Simplified Arabic" w:cs="Simplified Arabic"/>
          <w:color w:val="000000"/>
          <w:sz w:val="28"/>
          <w:szCs w:val="28"/>
        </w:rPr>
        <w:t xml:space="preserve"> – </w:t>
      </w:r>
      <w:r>
        <w:rPr>
          <w:rFonts w:ascii="Simplified Arabic" w:eastAsia="Simplified Arabic" w:hAnsi="Simplified Arabic" w:cs="Simplified Arabic" w:hint="cs"/>
          <w:color w:val="000000"/>
          <w:sz w:val="28"/>
          <w:szCs w:val="28"/>
          <w:rtl/>
        </w:rPr>
        <w:t xml:space="preserve">أن </w:t>
      </w:r>
      <w:r>
        <w:rPr>
          <w:rFonts w:ascii="Simplified Arabic" w:eastAsia="Simplified Arabic" w:hAnsi="Simplified Arabic" w:cs="Simplified Arabic"/>
          <w:color w:val="000000"/>
          <w:sz w:val="28"/>
          <w:szCs w:val="28"/>
          <w:rtl/>
        </w:rPr>
        <w:t xml:space="preserve"> رَسُولُ اللهِ - صلى الله عليه وسلم</w:t>
      </w:r>
      <w:r>
        <w:rPr>
          <w:rFonts w:ascii="Simplified Arabic" w:eastAsia="Simplified Arabic" w:hAnsi="Simplified Arabic" w:cs="Simplified Arabic" w:hint="cs"/>
          <w:color w:val="000000"/>
          <w:sz w:val="28"/>
          <w:szCs w:val="28"/>
          <w:rtl/>
        </w:rPr>
        <w:t>، قال:</w:t>
      </w:r>
      <w:r>
        <w:rPr>
          <w:rFonts w:ascii="Simplified Arabic" w:eastAsia="Simplified Arabic" w:hAnsi="Simplified Arabic" w:cs="Simplified Arabic"/>
          <w:color w:val="000000"/>
          <w:sz w:val="28"/>
          <w:szCs w:val="28"/>
        </w:rPr>
        <w:t xml:space="preserve"> » </w:t>
      </w:r>
      <w:r>
        <w:rPr>
          <w:rFonts w:ascii="Simplified Arabic" w:eastAsia="Simplified Arabic" w:hAnsi="Simplified Arabic" w:cs="Simplified Arabic"/>
          <w:color w:val="000000"/>
          <w:sz w:val="28"/>
          <w:szCs w:val="28"/>
          <w:rtl/>
        </w:rPr>
        <w:t>أَتَدْرُونَ مَنْ الْمُفْلِسُ</w:t>
      </w:r>
      <w:r>
        <w:rPr>
          <w:rFonts w:ascii="Simplified Arabic" w:eastAsia="Simplified Arabic" w:hAnsi="Simplified Arabic" w:cs="Simplified Arabic" w:hint="cs"/>
          <w:color w:val="000000"/>
          <w:sz w:val="28"/>
          <w:szCs w:val="28"/>
          <w:rtl/>
        </w:rPr>
        <w:t>؟</w:t>
      </w:r>
      <w:r>
        <w:rPr>
          <w:rFonts w:ascii="Simplified Arabic" w:eastAsia="Simplified Arabic" w:hAnsi="Simplified Arabic" w:cs="Simplified Arabic"/>
          <w:color w:val="000000"/>
          <w:sz w:val="28"/>
          <w:szCs w:val="28"/>
        </w:rPr>
        <w:t>«</w:t>
      </w:r>
      <w:r>
        <w:rPr>
          <w:rFonts w:ascii="Simplified Arabic" w:eastAsia="Simplified Arabic" w:hAnsi="Simplified Arabic" w:cs="Simplified Arabic"/>
          <w:color w:val="000000"/>
          <w:sz w:val="28"/>
          <w:szCs w:val="28"/>
          <w:rtl/>
        </w:rPr>
        <w:t xml:space="preserve">قَالُوا: الْمُفْلِسُ فِينَا مَنْ لَا دِرْهَمَ لَهُ وَلَا </w:t>
      </w:r>
      <w:r>
        <w:rPr>
          <w:rFonts w:ascii="Simplified Arabic" w:eastAsia="Simplified Arabic" w:hAnsi="Simplified Arabic" w:cs="Simplified Arabic"/>
          <w:color w:val="000000"/>
          <w:sz w:val="28"/>
          <w:szCs w:val="28"/>
          <w:rtl/>
        </w:rPr>
        <w:t>مَتَاعَ</w:t>
      </w:r>
      <w:r>
        <w:rPr>
          <w:rFonts w:ascii="Simplified Arabic" w:eastAsia="Simplified Arabic" w:hAnsi="Simplified Arabic" w:cs="Simplified Arabic" w:hint="cs"/>
          <w:color w:val="000000"/>
          <w:sz w:val="28"/>
          <w:szCs w:val="28"/>
          <w:rtl/>
        </w:rPr>
        <w:t>،</w:t>
      </w:r>
      <w:r>
        <w:rPr>
          <w:rFonts w:ascii="Simplified Arabic" w:eastAsia="Simplified Arabic" w:hAnsi="Simplified Arabic" w:cs="Simplified Arabic"/>
          <w:color w:val="000000"/>
          <w:sz w:val="28"/>
          <w:szCs w:val="28"/>
        </w:rPr>
        <w:t> </w:t>
      </w:r>
      <w:r>
        <w:rPr>
          <w:rFonts w:ascii="Simplified Arabic" w:eastAsia="Simplified Arabic" w:hAnsi="Simplified Arabic" w:cs="Simplified Arabic"/>
          <w:color w:val="000000"/>
          <w:sz w:val="28"/>
          <w:szCs w:val="28"/>
          <w:rtl/>
        </w:rPr>
        <w:t>فَقَالَ</w:t>
      </w:r>
      <w:r>
        <w:rPr>
          <w:rFonts w:ascii="Simplified Arabic" w:eastAsia="Simplified Arabic" w:hAnsi="Simplified Arabic" w:cs="Simplified Arabic" w:hint="cs"/>
          <w:color w:val="000000"/>
          <w:sz w:val="28"/>
          <w:szCs w:val="28"/>
          <w:rtl/>
        </w:rPr>
        <w:t>:</w:t>
      </w:r>
      <w:r>
        <w:rPr>
          <w:rFonts w:ascii="Simplified Arabic" w:eastAsia="Simplified Arabic" w:hAnsi="Simplified Arabic" w:cs="Simplified Arabic"/>
          <w:color w:val="000000"/>
          <w:sz w:val="28"/>
          <w:szCs w:val="28"/>
        </w:rPr>
        <w:t xml:space="preserve"> » </w:t>
      </w:r>
      <w:r>
        <w:rPr>
          <w:rFonts w:ascii="Simplified Arabic" w:eastAsia="Simplified Arabic" w:hAnsi="Simplified Arabic" w:cs="Simplified Arabic"/>
          <w:color w:val="000000"/>
          <w:sz w:val="28"/>
          <w:szCs w:val="28"/>
          <w:rtl/>
        </w:rPr>
        <w:t>إِنَّ الْمُفْلِسَمِنْ أُمَّتِي يَأتِي يَوْمَ الْقِيَامَةِ بِصَلَاةٍ وَصِيَامٍ وَزَكَاةٍ، وَيَأتِي</w:t>
      </w:r>
      <w:r>
        <w:rPr>
          <w:rFonts w:ascii="Simplified Arabic" w:eastAsia="Simplified Arabic" w:hAnsi="Simplified Arabic" w:cs="Simplified Arabic" w:hint="cs"/>
          <w:color w:val="000000"/>
          <w:sz w:val="28"/>
          <w:szCs w:val="28"/>
          <w:rtl/>
        </w:rPr>
        <w:t xml:space="preserve"> و</w:t>
      </w:r>
      <w:r>
        <w:rPr>
          <w:rFonts w:ascii="Simplified Arabic" w:eastAsia="Simplified Arabic" w:hAnsi="Simplified Arabic" w:cs="Simplified Arabic"/>
          <w:color w:val="000000"/>
          <w:sz w:val="28"/>
          <w:szCs w:val="28"/>
          <w:rtl/>
        </w:rPr>
        <w:t xml:space="preserve"> قَدْ شَتَمَ هَذَا، وَقَذَفَ هَذَا</w:t>
      </w:r>
      <w:r>
        <w:rPr>
          <w:rFonts w:ascii="Simplified Arabic" w:eastAsia="Simplified Arabic" w:hAnsi="Simplified Arabic" w:cs="Simplified Arabic" w:hint="cs"/>
          <w:color w:val="000000"/>
          <w:sz w:val="28"/>
          <w:szCs w:val="28"/>
          <w:rtl/>
        </w:rPr>
        <w:t xml:space="preserve">، </w:t>
      </w:r>
      <w:r>
        <w:rPr>
          <w:rFonts w:ascii="Simplified Arabic" w:eastAsia="Simplified Arabic" w:hAnsi="Simplified Arabic" w:cs="Simplified Arabic"/>
          <w:color w:val="000000"/>
          <w:sz w:val="28"/>
          <w:szCs w:val="28"/>
          <w:rtl/>
        </w:rPr>
        <w:t xml:space="preserve">وَأَكَلَ مَالَ هَذَا، وَسَفَكَ دَمَ هَذَا، وَضَرَبَ هَذَا، فَيُعْطَى هَذَا مِنْ حَسَنَاتِهِ، وَهَذَا </w:t>
      </w:r>
      <w:r>
        <w:rPr>
          <w:rFonts w:ascii="Simplified Arabic" w:eastAsia="Simplified Arabic" w:hAnsi="Simplified Arabic" w:cs="Simplified Arabic"/>
          <w:color w:val="000000"/>
          <w:sz w:val="28"/>
          <w:szCs w:val="28"/>
          <w:rtl/>
        </w:rPr>
        <w:t>مِنْ حَسَنَاتِهِ، فَإِنْ فَنِيَتْ حَسَنَاتُهُ قَبْلَ أَنْ يُقْضَى مَا عَلَيْهِ</w:t>
      </w:r>
      <w:r>
        <w:rPr>
          <w:rFonts w:ascii="Simplified Arabic" w:eastAsia="Simplified Arabic" w:hAnsi="Simplified Arabic" w:cs="Simplified Arabic" w:hint="cs"/>
          <w:color w:val="000000"/>
          <w:sz w:val="28"/>
          <w:szCs w:val="28"/>
          <w:rtl/>
        </w:rPr>
        <w:t xml:space="preserve">، </w:t>
      </w:r>
      <w:r>
        <w:rPr>
          <w:rFonts w:ascii="Simplified Arabic" w:eastAsia="Simplified Arabic" w:hAnsi="Simplified Arabic" w:cs="Simplified Arabic"/>
          <w:color w:val="000000"/>
          <w:sz w:val="28"/>
          <w:szCs w:val="28"/>
          <w:rtl/>
        </w:rPr>
        <w:t>أُخِذَ مِنْ خَطَايَاهُمْ فَطُرِحَتْ عَلَيْهِ ثُمَّ طُرِحَ فِي النَّارِ</w:t>
      </w:r>
      <w:r>
        <w:rPr>
          <w:rFonts w:ascii="Simplified Arabic" w:eastAsia="Simplified Arabic" w:hAnsi="Simplified Arabic" w:cs="Simplified Arabic"/>
          <w:color w:val="000000"/>
          <w:sz w:val="28"/>
          <w:szCs w:val="28"/>
        </w:rPr>
        <w:t>«</w:t>
      </w:r>
      <w:r>
        <w:rPr>
          <w:rFonts w:ascii="Simplified Arabic" w:eastAsia="Simplified Arabic" w:hAnsi="Simplified Arabic" w:cs="Simplified Arabic" w:hint="cs"/>
          <w:color w:val="000000"/>
          <w:sz w:val="28"/>
          <w:szCs w:val="28"/>
          <w:rtl/>
        </w:rPr>
        <w:t xml:space="preserve"> رواه مسلم</w:t>
      </w:r>
      <w:r>
        <w:rPr>
          <w:rStyle w:val="Appelnotedebasdep"/>
          <w:rFonts w:ascii="Simplified Arabic" w:eastAsia="Simplified Arabic" w:hAnsi="Simplified Arabic" w:cs="Simplified Arabic"/>
          <w:color w:val="000000"/>
          <w:sz w:val="28"/>
          <w:szCs w:val="28"/>
          <w:rtl/>
        </w:rPr>
        <w:footnoteReference w:id="33"/>
      </w:r>
      <w:r>
        <w:rPr>
          <w:rFonts w:ascii="Simplified Arabic" w:eastAsia="Simplified Arabic" w:hAnsi="Simplified Arabic" w:cs="Simplified Arabic" w:hint="cs"/>
          <w:color w:val="000000"/>
          <w:sz w:val="28"/>
          <w:szCs w:val="28"/>
          <w:rtl/>
        </w:rPr>
        <w:t>.</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hint="cs"/>
          <w:color w:val="000000"/>
          <w:sz w:val="28"/>
          <w:szCs w:val="28"/>
          <w:rtl/>
        </w:rPr>
        <w:t xml:space="preserve">و هذا يجعلنا نقول بأن نقطة الثقل الثانية هي الإحسان   في حديث عن الرسول صلى الله عليه و سلم </w:t>
      </w:r>
      <w:r>
        <w:rPr>
          <w:rFonts w:ascii="Simplified Arabic" w:eastAsia="Simplified Arabic" w:hAnsi="Simplified Arabic" w:cs="Simplified Arabic" w:hint="cs"/>
          <w:color w:val="000000"/>
          <w:sz w:val="28"/>
          <w:szCs w:val="28"/>
          <w:rtl/>
        </w:rPr>
        <w:t>يقول عبد العزيز سلمان في كتابه موارد الظمآن لدروس الزمان:</w:t>
      </w:r>
      <w:r>
        <w:rPr>
          <w:rFonts w:ascii="Simplified Arabic" w:eastAsia="Simplified Arabic" w:hAnsi="Simplified Arabic" w:cs="Simplified Arabic"/>
          <w:color w:val="000000"/>
          <w:sz w:val="28"/>
          <w:szCs w:val="28"/>
        </w:rPr>
        <w:t>»</w:t>
      </w:r>
      <w:r>
        <w:rPr>
          <w:rFonts w:ascii="Simplified Arabic" w:eastAsia="Simplified Arabic" w:hAnsi="Simplified Arabic" w:cs="Simplified Arabic" w:hint="cs"/>
          <w:color w:val="000000"/>
          <w:sz w:val="28"/>
          <w:szCs w:val="28"/>
          <w:rtl/>
        </w:rPr>
        <w:t xml:space="preserve"> و عن أبي هريرة رضي الله</w:t>
      </w:r>
      <w:r>
        <w:rPr>
          <w:rFonts w:ascii="Simplified Arabic" w:eastAsia="Simplified Arabic" w:hAnsi="Simplified Arabic" w:cs="Simplified Arabic" w:hint="cs"/>
          <w:b/>
          <w:bCs/>
          <w:color w:val="000000"/>
          <w:sz w:val="24"/>
          <w:szCs w:val="24"/>
          <w:rtl/>
        </w:rPr>
        <w:t xml:space="preserve"> عنه قال قالرجل : يا رسول الله </w:t>
      </w:r>
      <w:r>
        <w:rPr>
          <w:rFonts w:ascii="Simplified Arabic" w:eastAsia="Simplified Arabic" w:hAnsi="Simplified Arabic" w:cs="Simplified Arabic"/>
          <w:b/>
          <w:bCs/>
          <w:color w:val="000000"/>
          <w:sz w:val="24"/>
          <w:szCs w:val="24"/>
          <w:rtl/>
        </w:rPr>
        <w:t>إن فلانة تكثر من صلاتها وصدقتها وصيامها غير أنها تؤذي جيرانها بلسانها</w:t>
      </w:r>
      <w:r>
        <w:rPr>
          <w:rFonts w:ascii="Simplified Arabic" w:eastAsia="Simplified Arabic" w:hAnsi="Simplified Arabic" w:cs="Simplified Arabic" w:hint="cs"/>
          <w:b/>
          <w:bCs/>
          <w:color w:val="000000"/>
          <w:sz w:val="24"/>
          <w:szCs w:val="24"/>
          <w:rtl/>
        </w:rPr>
        <w:t>.</w:t>
      </w:r>
      <w:r>
        <w:rPr>
          <w:rFonts w:ascii="Simplified Arabic" w:eastAsia="Simplified Arabic" w:hAnsi="Simplified Arabic" w:cs="Simplified Arabic"/>
          <w:b/>
          <w:bCs/>
          <w:color w:val="000000"/>
          <w:sz w:val="24"/>
          <w:szCs w:val="24"/>
          <w:rtl/>
        </w:rPr>
        <w:t xml:space="preserve"> قال: </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b/>
          <w:bCs/>
          <w:color w:val="000000"/>
          <w:sz w:val="24"/>
          <w:szCs w:val="24"/>
          <w:rtl/>
        </w:rPr>
        <w:t>هي في النار</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b/>
          <w:bCs/>
          <w:color w:val="000000"/>
          <w:sz w:val="24"/>
          <w:szCs w:val="24"/>
          <w:rtl/>
        </w:rPr>
        <w:t xml:space="preserve">، قال: يا رسول الله فإن فلانة يذكر من قلة صيامها </w:t>
      </w:r>
      <w:r>
        <w:rPr>
          <w:rFonts w:ascii="Simplified Arabic" w:eastAsia="Simplified Arabic" w:hAnsi="Simplified Arabic" w:cs="Simplified Arabic"/>
          <w:b/>
          <w:bCs/>
          <w:color w:val="000000"/>
          <w:sz w:val="24"/>
          <w:szCs w:val="24"/>
          <w:rtl/>
        </w:rPr>
        <w:t>وصلاتها وأنها تتصدق بالأثوار من ال</w:t>
      </w:r>
      <w:r>
        <w:rPr>
          <w:rFonts w:ascii="Simplified Arabic" w:eastAsia="Simplified Arabic" w:hAnsi="Simplified Arabic" w:cs="Simplified Arabic" w:hint="cs"/>
          <w:b/>
          <w:bCs/>
          <w:color w:val="000000"/>
          <w:sz w:val="24"/>
          <w:szCs w:val="24"/>
          <w:rtl/>
        </w:rPr>
        <w:t xml:space="preserve">أقط </w:t>
      </w:r>
      <w:r>
        <w:rPr>
          <w:rFonts w:ascii="Simplified Arabic" w:eastAsia="Simplified Arabic" w:hAnsi="Simplified Arabic" w:cs="Simplified Arabic"/>
          <w:b/>
          <w:bCs/>
          <w:color w:val="000000"/>
          <w:sz w:val="24"/>
          <w:szCs w:val="24"/>
          <w:rtl/>
        </w:rPr>
        <w:t>ولا تؤذي جيرانها، قال:</w:t>
      </w:r>
      <w:r>
        <w:rPr>
          <w:rFonts w:ascii="Simplified Arabic" w:eastAsia="Simplified Arabic" w:hAnsi="Simplified Arabic" w:cs="Simplified Arabic"/>
          <w:b/>
          <w:bCs/>
          <w:color w:val="000000"/>
          <w:sz w:val="24"/>
          <w:szCs w:val="24"/>
        </w:rPr>
        <w:t xml:space="preserve"> »</w:t>
      </w:r>
      <w:r>
        <w:rPr>
          <w:rFonts w:ascii="Simplified Arabic" w:eastAsia="Simplified Arabic" w:hAnsi="Simplified Arabic" w:cs="Simplified Arabic"/>
          <w:b/>
          <w:bCs/>
          <w:color w:val="000000"/>
          <w:sz w:val="24"/>
          <w:szCs w:val="24"/>
          <w:rtl/>
        </w:rPr>
        <w:t xml:space="preserve"> هي في الجنة </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hint="cs"/>
          <w:b/>
          <w:bCs/>
          <w:color w:val="000000"/>
          <w:sz w:val="24"/>
          <w:szCs w:val="24"/>
          <w:rtl/>
        </w:rPr>
        <w:t>رواه أحمد و البزار و ابن حبان في صحيحه ، و الحاكم وقال صحيح الإسناد</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hint="cs"/>
          <w:b/>
          <w:bCs/>
          <w:color w:val="000000"/>
          <w:sz w:val="24"/>
          <w:szCs w:val="24"/>
          <w:rtl/>
        </w:rPr>
        <w:t>.</w:t>
      </w:r>
      <w:r>
        <w:rPr>
          <w:rStyle w:val="Appelnotedebasdep"/>
          <w:rFonts w:ascii="Simplified Arabic" w:eastAsia="Simplified Arabic" w:hAnsi="Simplified Arabic" w:cs="Simplified Arabic"/>
          <w:b/>
          <w:bCs/>
          <w:color w:val="000000"/>
          <w:sz w:val="24"/>
          <w:szCs w:val="24"/>
          <w:rtl/>
        </w:rPr>
        <w:footnoteReference w:id="34"/>
      </w:r>
    </w:p>
    <w:p w:rsidR="00AC613C" w:rsidRDefault="008361FE">
      <w:pPr>
        <w:spacing w:line="360" w:lineRule="auto"/>
        <w:rPr>
          <w:rFonts w:ascii="Simplified Arabic" w:eastAsia="Simplified Arabic" w:hAnsi="Simplified Arabic" w:cs="Simplified Arabic"/>
          <w:color w:val="000000"/>
          <w:sz w:val="28"/>
          <w:szCs w:val="28"/>
        </w:rPr>
      </w:pPr>
      <w:r>
        <w:rPr>
          <w:rFonts w:ascii="Simplified Arabic" w:eastAsia="Simplified Arabic" w:hAnsi="Simplified Arabic" w:cs="Simplified Arabic" w:hint="cs"/>
          <w:color w:val="000000"/>
          <w:sz w:val="28"/>
          <w:szCs w:val="28"/>
          <w:rtl/>
        </w:rPr>
        <w:t>وعليه نخلص إلى:</w:t>
      </w:r>
    </w:p>
    <w:p w:rsidR="00AC613C" w:rsidRDefault="008361FE">
      <w:pPr>
        <w:numPr>
          <w:ilvl w:val="0"/>
          <w:numId w:val="2"/>
        </w:numPr>
        <w:spacing w:line="360" w:lineRule="auto"/>
        <w:ind w:left="0"/>
        <w:rPr>
          <w:rFonts w:ascii="Simplified Arabic" w:eastAsia="Simplified Arabic" w:hAnsi="Simplified Arabic" w:cs="Simplified Arabic"/>
          <w:color w:val="000000"/>
          <w:sz w:val="28"/>
          <w:szCs w:val="28"/>
        </w:rPr>
      </w:pPr>
      <w:r>
        <w:rPr>
          <w:rFonts w:ascii="Simplified Arabic" w:eastAsia="Simplified Arabic" w:hAnsi="Simplified Arabic" w:cs="Simplified Arabic"/>
          <w:color w:val="000000"/>
          <w:sz w:val="28"/>
          <w:szCs w:val="28"/>
          <w:rtl/>
        </w:rPr>
        <w:lastRenderedPageBreak/>
        <w:t>ال</w:t>
      </w:r>
      <w:r>
        <w:rPr>
          <w:rFonts w:ascii="Simplified Arabic" w:eastAsia="Simplified Arabic" w:hAnsi="Simplified Arabic" w:cs="Simplified Arabic" w:hint="cs"/>
          <w:color w:val="000000"/>
          <w:sz w:val="28"/>
          <w:szCs w:val="28"/>
          <w:rtl/>
        </w:rPr>
        <w:t>أ</w:t>
      </w:r>
      <w:r>
        <w:rPr>
          <w:rFonts w:ascii="Simplified Arabic" w:eastAsia="Simplified Arabic" w:hAnsi="Simplified Arabic" w:cs="Simplified Arabic"/>
          <w:color w:val="000000"/>
          <w:sz w:val="28"/>
          <w:szCs w:val="28"/>
          <w:rtl/>
        </w:rPr>
        <w:t xml:space="preserve">حاديث كلّها تتقاطع في نقطة ما مع الحديث الأوّل والثّاني. </w:t>
      </w:r>
      <w:r>
        <w:rPr>
          <w:rFonts w:ascii="Simplified Arabic" w:eastAsia="Simplified Arabic" w:hAnsi="Simplified Arabic" w:cs="Simplified Arabic" w:hint="cs"/>
          <w:color w:val="000000"/>
          <w:sz w:val="28"/>
          <w:szCs w:val="28"/>
          <w:rtl/>
        </w:rPr>
        <w:t xml:space="preserve">ما </w:t>
      </w:r>
      <w:r>
        <w:rPr>
          <w:rFonts w:ascii="Simplified Arabic" w:eastAsia="Simplified Arabic" w:hAnsi="Simplified Arabic" w:cs="Simplified Arabic"/>
          <w:color w:val="000000"/>
          <w:sz w:val="28"/>
          <w:szCs w:val="28"/>
          <w:rtl/>
        </w:rPr>
        <w:t>(نتيجة أولى )</w:t>
      </w:r>
      <w:r>
        <w:rPr>
          <w:rFonts w:ascii="Simplified Arabic" w:eastAsia="Simplified Arabic" w:hAnsi="Simplified Arabic" w:cs="Simplified Arabic" w:hint="cs"/>
          <w:color w:val="000000"/>
          <w:sz w:val="28"/>
          <w:szCs w:val="28"/>
          <w:rtl/>
        </w:rPr>
        <w:t>.</w:t>
      </w:r>
    </w:p>
    <w:p w:rsidR="00AC613C" w:rsidRDefault="008361FE">
      <w:pPr>
        <w:numPr>
          <w:ilvl w:val="0"/>
          <w:numId w:val="2"/>
        </w:numPr>
        <w:spacing w:line="360" w:lineRule="auto"/>
        <w:ind w:left="0"/>
        <w:rPr>
          <w:rFonts w:ascii="Simplified Arabic" w:eastAsia="Simplified Arabic" w:hAnsi="Simplified Arabic" w:cs="Simplified Arabic"/>
          <w:color w:val="000000"/>
          <w:sz w:val="28"/>
          <w:szCs w:val="28"/>
        </w:rPr>
      </w:pPr>
      <w:r>
        <w:rPr>
          <w:rFonts w:ascii="Simplified Arabic" w:eastAsia="Simplified Arabic" w:hAnsi="Simplified Arabic" w:cs="Simplified Arabic" w:hint="cs"/>
          <w:color w:val="000000"/>
          <w:sz w:val="28"/>
          <w:szCs w:val="28"/>
          <w:rtl/>
        </w:rPr>
        <w:t>أحصينا خمسة أحا</w:t>
      </w:r>
      <w:r>
        <w:rPr>
          <w:rFonts w:ascii="Simplified Arabic" w:eastAsia="Simplified Arabic" w:hAnsi="Simplified Arabic" w:cs="Simplified Arabic" w:hint="cs"/>
          <w:color w:val="000000"/>
          <w:sz w:val="28"/>
          <w:szCs w:val="28"/>
          <w:rtl/>
        </w:rPr>
        <w:t>ديث في حقل الإيمان، و ثمانية أحاديث في حقل الإسلام، و ثمانية و ثلاثين حديثا في حقل الإحسان.</w:t>
      </w:r>
    </w:p>
    <w:p w:rsidR="00AC613C" w:rsidRDefault="008361FE">
      <w:pPr>
        <w:numPr>
          <w:ilvl w:val="0"/>
          <w:numId w:val="2"/>
        </w:numPr>
        <w:spacing w:line="360" w:lineRule="auto"/>
        <w:ind w:left="0"/>
        <w:rPr>
          <w:rFonts w:ascii="Simplified Arabic" w:eastAsia="Simplified Arabic" w:hAnsi="Simplified Arabic" w:cs="Simplified Arabic"/>
          <w:color w:val="000000"/>
          <w:sz w:val="28"/>
          <w:szCs w:val="28"/>
        </w:rPr>
      </w:pPr>
      <w:r>
        <w:rPr>
          <w:rFonts w:ascii="Simplified Arabic" w:eastAsia="Simplified Arabic" w:hAnsi="Simplified Arabic" w:cs="Simplified Arabic" w:hint="cs"/>
          <w:color w:val="000000"/>
          <w:sz w:val="28"/>
          <w:szCs w:val="28"/>
          <w:rtl/>
        </w:rPr>
        <w:t>الأحاديث التي وقفنا عليها في حقل الإيمان، و حقل الإسلام، و حقل الإحسان منها ما يصب في دلالة الإيمان والعقيدة، ومنها ما يصب في دلالة العبادة (العمل)، ومنها ما يصب في</w:t>
      </w:r>
      <w:r>
        <w:rPr>
          <w:rFonts w:ascii="Simplified Arabic" w:eastAsia="Simplified Arabic" w:hAnsi="Simplified Arabic" w:cs="Simplified Arabic" w:hint="cs"/>
          <w:color w:val="000000"/>
          <w:sz w:val="28"/>
          <w:szCs w:val="28"/>
          <w:rtl/>
        </w:rPr>
        <w:t xml:space="preserve"> دلالة الإحسان (السّلوك)؛ والملاحظ أننا وجدنا أن الحديث الأول و الثاني متواجدان في الحقول الثلاثة؛ مما يجعلنا نقول أنهما يشكلان نقطة ثقل. ما يشكل بؤرة(نتيجة ثانيّة)</w:t>
      </w:r>
    </w:p>
    <w:p w:rsidR="00AC613C" w:rsidRDefault="00AC613C">
      <w:pPr>
        <w:spacing w:line="360" w:lineRule="auto"/>
        <w:rPr>
          <w:rFonts w:ascii="Simplified Arabic" w:eastAsia="Simplified Arabic" w:hAnsi="Simplified Arabic" w:cs="Simplified Arabic"/>
          <w:color w:val="000000"/>
          <w:sz w:val="28"/>
          <w:szCs w:val="28"/>
          <w:rtl/>
        </w:rPr>
        <w:sectPr w:rsidR="00AC613C">
          <w:headerReference w:type="default" r:id="rId26"/>
          <w:footerReference w:type="default" r:id="rId27"/>
          <w:footnotePr>
            <w:numRestart w:val="eachPage"/>
          </w:footnotePr>
          <w:pgSz w:w="11907" w:h="16839"/>
          <w:pgMar w:top="1418" w:right="1985" w:bottom="1418" w:left="851" w:header="720" w:footer="720" w:gutter="0"/>
          <w:cols w:space="720"/>
          <w:docGrid w:linePitch="354"/>
        </w:sectPr>
      </w:pPr>
    </w:p>
    <w:p w:rsidR="00AC613C" w:rsidRDefault="000A7EF1">
      <w:pPr>
        <w:spacing w:line="360" w:lineRule="auto"/>
        <w:rPr>
          <w:rFonts w:ascii="Simplified Arabic" w:eastAsia="Simplified Arabic" w:hAnsi="Simplified Arabic" w:cs="Simplified Arabic"/>
          <w:color w:val="000000"/>
          <w:sz w:val="28"/>
          <w:szCs w:val="28"/>
          <w:rtl/>
        </w:rPr>
        <w:sectPr w:rsidR="00AC613C">
          <w:headerReference w:type="default" r:id="rId28"/>
          <w:footerReference w:type="default" r:id="rId29"/>
          <w:footnotePr>
            <w:numRestart w:val="eachPage"/>
          </w:footnotePr>
          <w:pgSz w:w="11907" w:h="16839"/>
          <w:pgMar w:top="1418" w:right="1985" w:bottom="1418" w:left="851" w:header="720" w:footer="720" w:gutter="0"/>
          <w:cols w:space="720"/>
          <w:docGrid w:linePitch="354"/>
        </w:sectPr>
      </w:pPr>
      <w:r>
        <w:rPr>
          <w:rFonts w:ascii="Simplified Arabic" w:eastAsia="Simplified Arabic" w:hAnsi="Simplified Arabic" w:cs="Simplified Arabic"/>
          <w:color w:val="000000"/>
          <w:sz w:val="28"/>
          <w:szCs w:val="28"/>
          <w:rtl/>
          <w:lang w:val="fr-FR" w:eastAsia="fr-FR" w:bidi="ar-SA"/>
        </w:rPr>
        <w:lastRenderedPageBreak/>
        <w:pict>
          <v:shape id="_x0000_s2062" type="#_x0000_t97" style="position:absolute;left:0;text-align:left;margin-left:102.1pt;margin-top:134.8pt;width:370.5pt;height:459pt;z-index:251660800" fillcolor="#95b3d7" strokecolor="#95b3d7" strokeweight="1pt">
            <v:fill color2="#dbe5f1" angle="-45" focus="-50%" type="gradient"/>
            <v:shadow on="t" type="perspective" color="#243f60" opacity=".5" offset="1pt" offset2="-3pt,-2pt"/>
            <v:textbox>
              <w:txbxContent>
                <w:p w:rsidR="00AC613C" w:rsidRDefault="008361FE">
                  <w:pPr>
                    <w:spacing w:line="360" w:lineRule="auto"/>
                    <w:jc w:val="center"/>
                    <w:rPr>
                      <w:rFonts w:ascii="Simplified Arabic" w:eastAsia="Simplified Arabic" w:hAnsi="Simplified Arabic" w:cs="Simplified Arabic"/>
                      <w:b/>
                      <w:bCs/>
                      <w:sz w:val="72"/>
                      <w:szCs w:val="72"/>
                      <w:rtl/>
                    </w:rPr>
                  </w:pPr>
                  <w:r>
                    <w:rPr>
                      <w:rFonts w:ascii="Simplified Arabic" w:eastAsia="Simplified Arabic" w:hAnsi="Simplified Arabic" w:cs="Simplified Arabic" w:hint="cs"/>
                      <w:b/>
                      <w:bCs/>
                      <w:sz w:val="72"/>
                      <w:szCs w:val="72"/>
                      <w:rtl/>
                    </w:rPr>
                    <w:t xml:space="preserve">مبحث ثالث : </w:t>
                  </w:r>
                </w:p>
                <w:p w:rsidR="00AC613C" w:rsidRDefault="00AC613C">
                  <w:pPr>
                    <w:spacing w:line="360" w:lineRule="auto"/>
                    <w:jc w:val="center"/>
                    <w:rPr>
                      <w:rFonts w:ascii="Simplified Arabic" w:eastAsia="Simplified Arabic" w:hAnsi="Simplified Arabic" w:cs="Simplified Arabic"/>
                      <w:b/>
                      <w:bCs/>
                      <w:sz w:val="36"/>
                      <w:szCs w:val="36"/>
                      <w:rtl/>
                    </w:rPr>
                  </w:pPr>
                </w:p>
                <w:p w:rsidR="00AC613C" w:rsidRDefault="008361FE">
                  <w:pPr>
                    <w:spacing w:line="360" w:lineRule="auto"/>
                    <w:jc w:val="center"/>
                    <w:rPr>
                      <w:rFonts w:ascii="Simplified Arabic" w:eastAsia="Simplified Arabic" w:hAnsi="Simplified Arabic" w:cs="Simplified Arabic"/>
                      <w:b/>
                      <w:bCs/>
                      <w:sz w:val="72"/>
                      <w:szCs w:val="72"/>
                      <w:rtl/>
                    </w:rPr>
                  </w:pPr>
                  <w:r>
                    <w:rPr>
                      <w:rFonts w:ascii="Simplified Arabic" w:eastAsia="Simplified Arabic" w:hAnsi="Simplified Arabic" w:cs="Simplified Arabic" w:hint="cs"/>
                      <w:b/>
                      <w:bCs/>
                      <w:sz w:val="72"/>
                      <w:szCs w:val="72"/>
                      <w:rtl/>
                    </w:rPr>
                    <w:t xml:space="preserve">النكت البلاغية </w:t>
                  </w:r>
                </w:p>
                <w:p w:rsidR="00AC613C" w:rsidRDefault="00AC613C"/>
              </w:txbxContent>
            </v:textbox>
          </v:shape>
        </w:pict>
      </w:r>
    </w:p>
    <w:p w:rsidR="00AC613C" w:rsidRDefault="008361FE">
      <w:pPr>
        <w:spacing w:line="360" w:lineRule="auto"/>
        <w:rPr>
          <w:rFonts w:ascii="Simplified Arabic" w:eastAsia="Simplified Arabic" w:hAnsi="Simplified Arabic" w:cs="Simplified Arabic"/>
          <w:b/>
          <w:bCs/>
          <w:color w:val="000000"/>
          <w:sz w:val="28"/>
          <w:szCs w:val="28"/>
        </w:rPr>
      </w:pPr>
      <w:bookmarkStart w:id="20" w:name="_Toc136253425"/>
      <w:r>
        <w:rPr>
          <w:rStyle w:val="Titre1Car"/>
          <w:rFonts w:ascii="Simplified Arabic" w:eastAsia="Simplified Arabic" w:hAnsi="Simplified Arabic" w:cs="Simplified Arabic"/>
          <w:sz w:val="32"/>
          <w:szCs w:val="32"/>
          <w:rtl/>
        </w:rPr>
        <w:lastRenderedPageBreak/>
        <w:t>تمهيد</w:t>
      </w:r>
      <w:bookmarkEnd w:id="20"/>
      <w:r>
        <w:rPr>
          <w:rFonts w:ascii="Simplified Arabic" w:eastAsia="Simplified Arabic" w:hAnsi="Simplified Arabic" w:cs="Simplified Arabic" w:hint="cs"/>
          <w:b/>
          <w:bCs/>
          <w:color w:val="000000"/>
          <w:sz w:val="28"/>
          <w:szCs w:val="28"/>
          <w:rtl/>
        </w:rPr>
        <w:t>:</w:t>
      </w:r>
    </w:p>
    <w:p w:rsidR="00AC613C" w:rsidRDefault="008361FE">
      <w:pPr>
        <w:shd w:val="clear" w:color="auto" w:fill="FFFFFF"/>
        <w:spacing w:line="360" w:lineRule="auto"/>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highlight w:val="white"/>
          <w:rtl/>
        </w:rPr>
        <w:tab/>
      </w:r>
      <w:r>
        <w:rPr>
          <w:rFonts w:ascii="Simplified Arabic" w:eastAsia="Simplified Arabic" w:hAnsi="Simplified Arabic" w:cs="Simplified Arabic"/>
          <w:sz w:val="28"/>
          <w:szCs w:val="28"/>
          <w:highlight w:val="white"/>
          <w:rtl/>
        </w:rPr>
        <w:t>الرّسول صلّى الله عليه وسلّم أوتي جوامع الكلم، في الحديث الذي رواه أبو هريرة، قول الرّسول صلّى الله عليه وسلّم</w:t>
      </w:r>
      <w:r>
        <w:rPr>
          <w:rFonts w:ascii="Simplified Arabic" w:eastAsia="Simplified Arabic" w:hAnsi="Simplified Arabic" w:cs="Simplified Arabic" w:hint="cs"/>
          <w:b/>
          <w:bCs/>
          <w:sz w:val="24"/>
          <w:szCs w:val="24"/>
          <w:highlight w:val="white"/>
          <w:rtl/>
        </w:rPr>
        <w:t>:</w:t>
      </w:r>
      <w:r>
        <w:rPr>
          <w:rFonts w:ascii="Simplified Arabic" w:eastAsia="Simplified Arabic" w:hAnsi="Simplified Arabic" w:cs="Simplified Arabic"/>
          <w:b/>
          <w:bCs/>
          <w:sz w:val="24"/>
          <w:szCs w:val="24"/>
          <w:highlight w:val="white"/>
        </w:rPr>
        <w:t>»</w:t>
      </w:r>
      <w:r>
        <w:rPr>
          <w:rFonts w:ascii="Simplified Arabic" w:eastAsia="Simplified Arabic" w:hAnsi="Simplified Arabic" w:cs="Simplified Arabic"/>
          <w:b/>
          <w:bCs/>
          <w:sz w:val="24"/>
          <w:szCs w:val="24"/>
          <w:highlight w:val="white"/>
          <w:rtl/>
        </w:rPr>
        <w:t xml:space="preserve">أُعْطيتُ جَوامعُ الكَلم </w:t>
      </w:r>
      <w:r>
        <w:rPr>
          <w:rFonts w:ascii="Simplified Arabic" w:eastAsia="Simplified Arabic" w:hAnsi="Simplified Arabic" w:cs="Simplified Arabic"/>
          <w:b/>
          <w:bCs/>
          <w:sz w:val="24"/>
          <w:szCs w:val="24"/>
        </w:rPr>
        <w:t>«</w:t>
      </w:r>
      <w:r>
        <w:rPr>
          <w:rFonts w:ascii="Simplified Arabic" w:eastAsia="Simplified Arabic" w:hAnsi="Simplified Arabic" w:cs="Simplified Arabic"/>
          <w:b/>
          <w:bCs/>
          <w:sz w:val="24"/>
          <w:szCs w:val="24"/>
          <w:vertAlign w:val="superscript"/>
        </w:rPr>
        <w:footnoteReference w:id="35"/>
      </w:r>
      <w:r>
        <w:rPr>
          <w:rFonts w:ascii="Simplified Arabic" w:eastAsia="Simplified Arabic" w:hAnsi="Simplified Arabic" w:cs="Simplified Arabic"/>
          <w:b/>
          <w:bCs/>
          <w:sz w:val="24"/>
          <w:szCs w:val="24"/>
          <w:rtl/>
        </w:rPr>
        <w:t>؛</w:t>
      </w:r>
      <w:r>
        <w:rPr>
          <w:rFonts w:ascii="Simplified Arabic" w:eastAsia="Simplified Arabic" w:hAnsi="Simplified Arabic" w:cs="Simplified Arabic"/>
          <w:sz w:val="28"/>
          <w:szCs w:val="28"/>
          <w:rtl/>
        </w:rPr>
        <w:t xml:space="preserve"> ومن هنا فإنّنا ننظر إلى أقوال الرّسول صلى الله عليه وسلّم على أنّها في قمّة البلاغة بعد القرآن الكريم؛</w:t>
      </w:r>
      <w:r>
        <w:rPr>
          <w:rFonts w:ascii="Simplified Arabic" w:eastAsia="Simplified Arabic" w:hAnsi="Simplified Arabic" w:cs="Simplified Arabic" w:hint="cs"/>
          <w:sz w:val="28"/>
          <w:szCs w:val="28"/>
          <w:rtl/>
        </w:rPr>
        <w:t xml:space="preserve"> لمّا كان يخاطب الأمة كلها على اختلافاتها كان لابد أن يتحرى مواضع البلاغة من أسلوب سهل و عبارات فصيحة و هذا ما نسعى ل</w:t>
      </w:r>
      <w:r>
        <w:rPr>
          <w:rFonts w:ascii="Simplified Arabic" w:eastAsia="Simplified Arabic" w:hAnsi="Simplified Arabic" w:cs="Simplified Arabic"/>
          <w:sz w:val="28"/>
          <w:szCs w:val="28"/>
          <w:rtl/>
        </w:rPr>
        <w:t>لوقوف عليه  في المبحث  الثّالث من هذ</w:t>
      </w:r>
      <w:r>
        <w:rPr>
          <w:rFonts w:ascii="Simplified Arabic" w:eastAsia="Simplified Arabic" w:hAnsi="Simplified Arabic" w:cs="Simplified Arabic"/>
          <w:sz w:val="28"/>
          <w:szCs w:val="28"/>
          <w:rtl/>
        </w:rPr>
        <w:t>ا البحث.</w:t>
      </w:r>
    </w:p>
    <w:p w:rsidR="00AC613C" w:rsidRDefault="008361FE">
      <w:pPr>
        <w:spacing w:line="360" w:lineRule="auto"/>
        <w:rPr>
          <w:rFonts w:ascii="Simplified Arabic" w:eastAsia="Simplified Arabic" w:hAnsi="Simplified Arabic" w:cs="Simplified Arabic"/>
          <w:color w:val="000000"/>
          <w:sz w:val="28"/>
          <w:szCs w:val="28"/>
        </w:rPr>
      </w:pPr>
      <w:r>
        <w:rPr>
          <w:rFonts w:ascii="Simplified Arabic" w:eastAsia="Simplified Arabic" w:hAnsi="Simplified Arabic" w:cs="Simplified Arabic"/>
          <w:color w:val="000000"/>
          <w:sz w:val="28"/>
          <w:szCs w:val="28"/>
          <w:rtl/>
        </w:rPr>
        <w:t>كتاب الأربعين النّوويّة يضمّ أحاديث كثيرة – 40 حديثا، لا يمكننا أن نتناولها في هذه المذكّرة ممّا يلجئنا إلى اختيار بعضها على سبيل التّمثيل،  فلنأخذ من كلّ حقل حديثين أو ثلاثة</w:t>
      </w:r>
      <w:r>
        <w:rPr>
          <w:rFonts w:ascii="Simplified Arabic" w:eastAsia="Simplified Arabic" w:hAnsi="Simplified Arabic" w:cs="Simplified Arabic"/>
          <w:color w:val="000000"/>
          <w:sz w:val="28"/>
          <w:szCs w:val="28"/>
        </w:rPr>
        <w:t xml:space="preserve">: </w:t>
      </w:r>
    </w:p>
    <w:p w:rsidR="00AC613C" w:rsidRDefault="00AC613C">
      <w:pPr>
        <w:spacing w:after="0" w:line="360" w:lineRule="auto"/>
        <w:rPr>
          <w:rFonts w:ascii="Simplified Arabic" w:eastAsia="Simplified Arabic" w:hAnsi="Simplified Arabic" w:cs="Simplified Arabic"/>
          <w:color w:val="000000"/>
          <w:sz w:val="28"/>
          <w:szCs w:val="28"/>
          <w:rtl/>
        </w:rPr>
      </w:pPr>
    </w:p>
    <w:p w:rsidR="00AC613C" w:rsidRDefault="00AC613C">
      <w:pPr>
        <w:spacing w:after="0" w:line="360" w:lineRule="auto"/>
        <w:rPr>
          <w:rFonts w:ascii="Simplified Arabic" w:eastAsia="Simplified Arabic" w:hAnsi="Simplified Arabic" w:cs="Simplified Arabic"/>
          <w:color w:val="000000"/>
          <w:sz w:val="28"/>
          <w:szCs w:val="28"/>
          <w:rtl/>
        </w:rPr>
      </w:pPr>
    </w:p>
    <w:p w:rsidR="00AC613C" w:rsidRDefault="00AC613C">
      <w:pPr>
        <w:spacing w:after="0" w:line="360" w:lineRule="auto"/>
        <w:rPr>
          <w:rFonts w:ascii="Simplified Arabic" w:eastAsia="Simplified Arabic" w:hAnsi="Simplified Arabic" w:cs="Simplified Arabic"/>
          <w:color w:val="000000"/>
          <w:sz w:val="28"/>
          <w:szCs w:val="28"/>
          <w:rtl/>
        </w:rPr>
      </w:pPr>
    </w:p>
    <w:p w:rsidR="00AC613C" w:rsidRDefault="00AC613C">
      <w:pPr>
        <w:spacing w:after="0" w:line="360" w:lineRule="auto"/>
        <w:rPr>
          <w:rFonts w:ascii="Simplified Arabic" w:eastAsia="Simplified Arabic" w:hAnsi="Simplified Arabic" w:cs="Simplified Arabic"/>
          <w:color w:val="000000"/>
          <w:sz w:val="28"/>
          <w:szCs w:val="28"/>
          <w:rtl/>
        </w:rPr>
      </w:pPr>
    </w:p>
    <w:p w:rsidR="00AC613C" w:rsidRDefault="00AC613C">
      <w:pPr>
        <w:spacing w:after="0" w:line="360" w:lineRule="auto"/>
        <w:rPr>
          <w:rFonts w:ascii="Simplified Arabic" w:eastAsia="Simplified Arabic" w:hAnsi="Simplified Arabic" w:cs="Simplified Arabic"/>
          <w:color w:val="000000"/>
          <w:sz w:val="28"/>
          <w:szCs w:val="28"/>
          <w:rtl/>
        </w:rPr>
      </w:pPr>
    </w:p>
    <w:p w:rsidR="00AC613C" w:rsidRDefault="00AC613C">
      <w:pPr>
        <w:spacing w:after="0" w:line="360" w:lineRule="auto"/>
        <w:rPr>
          <w:rFonts w:ascii="Simplified Arabic" w:eastAsia="Simplified Arabic" w:hAnsi="Simplified Arabic" w:cs="Simplified Arabic"/>
          <w:color w:val="000000"/>
          <w:sz w:val="28"/>
          <w:szCs w:val="28"/>
          <w:rtl/>
        </w:rPr>
      </w:pPr>
    </w:p>
    <w:p w:rsidR="00AC613C" w:rsidRDefault="00AC613C">
      <w:pPr>
        <w:spacing w:after="0" w:line="360" w:lineRule="auto"/>
        <w:rPr>
          <w:rFonts w:ascii="Simplified Arabic" w:eastAsia="Simplified Arabic" w:hAnsi="Simplified Arabic" w:cs="Simplified Arabic"/>
          <w:color w:val="000000"/>
          <w:sz w:val="28"/>
          <w:szCs w:val="28"/>
          <w:rtl/>
        </w:rPr>
      </w:pPr>
    </w:p>
    <w:p w:rsidR="00AC613C" w:rsidRDefault="00AC613C">
      <w:pPr>
        <w:spacing w:after="0" w:line="360" w:lineRule="auto"/>
        <w:rPr>
          <w:rFonts w:ascii="Simplified Arabic" w:eastAsia="Simplified Arabic" w:hAnsi="Simplified Arabic" w:cs="Simplified Arabic"/>
          <w:color w:val="000000"/>
          <w:sz w:val="28"/>
          <w:szCs w:val="28"/>
          <w:rtl/>
        </w:rPr>
      </w:pPr>
    </w:p>
    <w:p w:rsidR="00AC613C" w:rsidRDefault="00AC613C">
      <w:pPr>
        <w:spacing w:after="0" w:line="360" w:lineRule="auto"/>
        <w:rPr>
          <w:rFonts w:ascii="Simplified Arabic" w:eastAsia="Simplified Arabic" w:hAnsi="Simplified Arabic" w:cs="Simplified Arabic"/>
          <w:color w:val="000000"/>
          <w:sz w:val="28"/>
          <w:szCs w:val="28"/>
          <w:rtl/>
        </w:rPr>
      </w:pPr>
    </w:p>
    <w:p w:rsidR="00AC613C" w:rsidRDefault="008361FE">
      <w:pPr>
        <w:pStyle w:val="Titre1"/>
        <w:bidi/>
        <w:rPr>
          <w:rFonts w:ascii="Simplified Arabic" w:eastAsia="Simplified Arabic" w:hAnsi="Simplified Arabic" w:cs="Simplified Arabic"/>
          <w:sz w:val="32"/>
          <w:szCs w:val="32"/>
          <w:rtl/>
        </w:rPr>
      </w:pPr>
      <w:bookmarkStart w:id="21" w:name="_Toc136253426"/>
      <w:r>
        <w:rPr>
          <w:rFonts w:ascii="Simplified Arabic" w:eastAsia="Simplified Arabic" w:hAnsi="Simplified Arabic" w:cs="Simplified Arabic"/>
          <w:sz w:val="32"/>
          <w:szCs w:val="32"/>
          <w:rtl/>
        </w:rPr>
        <w:lastRenderedPageBreak/>
        <w:t>مطلب أوّل حقل الإيمان:</w:t>
      </w:r>
      <w:bookmarkEnd w:id="21"/>
    </w:p>
    <w:p w:rsidR="00AC613C" w:rsidRDefault="008361FE">
      <w:pPr>
        <w:pStyle w:val="Paragraphedeliste"/>
        <w:rPr>
          <w:sz w:val="24"/>
          <w:szCs w:val="24"/>
          <w:lang w:bidi="ar-SA"/>
        </w:rPr>
      </w:pPr>
      <w:r>
        <w:rPr>
          <w:rFonts w:hint="cs"/>
          <w:rtl/>
          <w:lang w:bidi="ar-SA"/>
        </w:rPr>
        <w:t xml:space="preserve">- </w:t>
      </w:r>
      <w:r>
        <w:rPr>
          <w:rtl/>
          <w:lang w:bidi="ar-SA"/>
        </w:rPr>
        <w:t>الحدي</w:t>
      </w:r>
      <w:r>
        <w:rPr>
          <w:rFonts w:hint="cs"/>
          <w:rtl/>
          <w:lang w:bidi="ar-SA"/>
        </w:rPr>
        <w:t>ث الأول</w:t>
      </w:r>
      <w:r>
        <w:rPr>
          <w:sz w:val="24"/>
          <w:szCs w:val="24"/>
          <w:rtl/>
          <w:lang w:bidi="ar-SA"/>
        </w:rPr>
        <w:t>:</w:t>
      </w:r>
    </w:p>
    <w:p w:rsidR="00AC613C" w:rsidRDefault="008361FE">
      <w:pPr>
        <w:pStyle w:val="Paragraphedeliste"/>
        <w:rPr>
          <w:rtl/>
          <w:lang w:bidi="ar-SA"/>
        </w:rPr>
      </w:pPr>
      <w:r>
        <w:rPr>
          <w:rFonts w:hint="cs"/>
          <w:rtl/>
        </w:rPr>
        <w:tab/>
      </w:r>
      <w:r>
        <w:rPr>
          <w:rFonts w:hint="cs"/>
          <w:rtl/>
        </w:rPr>
        <w:tab/>
      </w:r>
      <w:r>
        <w:rPr>
          <w:rtl/>
        </w:rPr>
        <w:t>[</w:t>
      </w:r>
      <w:r>
        <w:rPr>
          <w:rtl/>
          <w:lang w:bidi="ar-SA"/>
        </w:rPr>
        <w:t xml:space="preserve">الأَعْمَالُ </w:t>
      </w:r>
      <w:r>
        <w:rPr>
          <w:rtl/>
          <w:lang w:bidi="ar-SA"/>
        </w:rPr>
        <w:t>بالنِّيَّاتِ]1- عَنْ أمِيرِ الْمُؤْمِنِينَ أَبي حَفْصٍ عُمَرَ بْنِ الخطاب رضي اللَّهُ عَنْهُ، قَالَ: سَمِعْتُ رَسُولَ اللهِ صَلَّى اللهُ عَلَيْهِ وَسَلَّم يَقُولُ: «إِنَّمَا الْأَعْمَالُ بالنياتِ، وَإِنَّمَا لِكُلِّ امْرِئ مَا نَوَى. فَمَنْ كَانَتْ هِجْرَت</w:t>
      </w:r>
      <w:r>
        <w:rPr>
          <w:rtl/>
          <w:lang w:bidi="ar-SA"/>
        </w:rPr>
        <w:t>ُهُ إِلَى اللهِ وَرَسُولِهِ؛ فَهِجْرَتُهُ إِلَى اللهِ وَرَسُولِهِ، وَمَنْ كَانَتْ هِجْرَتُهُ لِدُنْيا يُصِيبُهَا، أو امْرَأَةٍ يَنكِحُهَا؛ فَهَجْرَتُهُ إِلَى مَا هَاجَر إِلَيْهِ. رَوَاهُ إِمَامَا الْمُحَدِّثِينَ</w:t>
      </w:r>
      <w:r>
        <w:rPr>
          <w:lang w:bidi="ar-SA"/>
        </w:rPr>
        <w:t>«</w:t>
      </w:r>
      <w:r>
        <w:rPr>
          <w:rtl/>
          <w:lang w:bidi="ar-SA"/>
        </w:rPr>
        <w:t>.</w:t>
      </w:r>
      <w:r>
        <w:rPr>
          <w:vertAlign w:val="superscript"/>
          <w:rtl/>
        </w:rPr>
        <w:footnoteReference w:id="36"/>
      </w:r>
    </w:p>
    <w:p w:rsidR="00AC613C" w:rsidRDefault="008361FE">
      <w:pPr>
        <w:pStyle w:val="Paragraphedeliste"/>
        <w:rPr>
          <w:rtl/>
        </w:rPr>
      </w:pPr>
      <w:r>
        <w:rPr>
          <w:rFonts w:hint="cs"/>
          <w:rtl/>
        </w:rPr>
        <w:t>شرح المفردات:</w:t>
      </w:r>
    </w:p>
    <w:p w:rsidR="00AC613C" w:rsidRDefault="008361FE">
      <w:pPr>
        <w:pStyle w:val="Paragraphedeliste"/>
        <w:rPr>
          <w:rtl/>
        </w:rPr>
      </w:pPr>
      <w:r>
        <w:rPr>
          <w:rFonts w:hint="cs"/>
          <w:b/>
          <w:bCs/>
          <w:sz w:val="24"/>
          <w:szCs w:val="24"/>
          <w:rtl/>
        </w:rPr>
        <w:t>(امرئ)</w:t>
      </w:r>
      <w:r>
        <w:rPr>
          <w:rFonts w:hint="cs"/>
          <w:rtl/>
        </w:rPr>
        <w:t>: إنسان.</w:t>
      </w:r>
    </w:p>
    <w:p w:rsidR="00AC613C" w:rsidRDefault="008361FE">
      <w:pPr>
        <w:pStyle w:val="Paragraphedeliste"/>
        <w:rPr>
          <w:rtl/>
        </w:rPr>
      </w:pPr>
      <w:r>
        <w:rPr>
          <w:rFonts w:hint="cs"/>
          <w:b/>
          <w:bCs/>
          <w:sz w:val="24"/>
          <w:szCs w:val="24"/>
          <w:rtl/>
        </w:rPr>
        <w:t>(هجرته):</w:t>
      </w:r>
      <w:r>
        <w:rPr>
          <w:rFonts w:hint="cs"/>
          <w:rtl/>
        </w:rPr>
        <w:t xml:space="preserve"> أي وجهته و قصده.</w:t>
      </w:r>
    </w:p>
    <w:p w:rsidR="00AC613C" w:rsidRDefault="008361FE">
      <w:pPr>
        <w:pStyle w:val="Paragraphedeliste"/>
        <w:rPr>
          <w:rtl/>
        </w:rPr>
      </w:pPr>
      <w:r>
        <w:rPr>
          <w:rFonts w:hint="cs"/>
          <w:b/>
          <w:bCs/>
          <w:sz w:val="24"/>
          <w:szCs w:val="24"/>
          <w:rtl/>
        </w:rPr>
        <w:t>(دنيا يصيبها):</w:t>
      </w:r>
      <w:r>
        <w:rPr>
          <w:rFonts w:hint="cs"/>
          <w:rtl/>
        </w:rPr>
        <w:t xml:space="preserve"> يرغب في عيش الحياة متناسيا الآخرة.</w:t>
      </w:r>
    </w:p>
    <w:p w:rsidR="00AC613C" w:rsidRDefault="008361FE">
      <w:pPr>
        <w:pStyle w:val="Paragraphedeliste"/>
        <w:rPr>
          <w:rtl/>
        </w:rPr>
      </w:pPr>
      <w:r>
        <w:rPr>
          <w:rFonts w:hint="cs"/>
          <w:b/>
          <w:bCs/>
          <w:sz w:val="24"/>
          <w:szCs w:val="24"/>
          <w:rtl/>
        </w:rPr>
        <w:t>(ينكحها):</w:t>
      </w:r>
      <w:r>
        <w:rPr>
          <w:rFonts w:hint="cs"/>
          <w:rtl/>
        </w:rPr>
        <w:t xml:space="preserve"> يتزوجها.</w:t>
      </w:r>
    </w:p>
    <w:p w:rsidR="00AC613C" w:rsidRDefault="008361FE">
      <w:pPr>
        <w:pStyle w:val="Paragraphedeliste"/>
        <w:rPr>
          <w:b/>
          <w:bCs/>
          <w:sz w:val="24"/>
          <w:szCs w:val="24"/>
          <w:rtl/>
        </w:rPr>
      </w:pPr>
      <w:r>
        <w:rPr>
          <w:rFonts w:hint="cs"/>
          <w:rtl/>
        </w:rPr>
        <w:t xml:space="preserve">في الحديث جمل فعلية مثل: </w:t>
      </w:r>
      <w:r>
        <w:rPr>
          <w:rFonts w:hint="cs"/>
          <w:b/>
          <w:bCs/>
          <w:sz w:val="24"/>
          <w:szCs w:val="24"/>
          <w:rtl/>
        </w:rPr>
        <w:t>(احفظ الله).</w:t>
      </w:r>
    </w:p>
    <w:p w:rsidR="00AC613C" w:rsidRDefault="008361FE">
      <w:pPr>
        <w:pStyle w:val="Paragraphedeliste"/>
        <w:rPr>
          <w:rtl/>
        </w:rPr>
      </w:pPr>
      <w:r>
        <w:rPr>
          <w:rFonts w:hint="cs"/>
          <w:rtl/>
        </w:rPr>
        <w:t xml:space="preserve"> في الحديث الأسلوب بنوعيه أسلوب إنشائي غير طلبي في صيغة أسلوب الشرط </w:t>
      </w:r>
      <w:r>
        <w:rPr>
          <w:rFonts w:hint="cs"/>
          <w:b/>
          <w:bCs/>
          <w:sz w:val="24"/>
          <w:szCs w:val="24"/>
          <w:rtl/>
        </w:rPr>
        <w:t xml:space="preserve">(فمن كانت هجرته ...فهجرته...)، </w:t>
      </w:r>
      <w:r>
        <w:rPr>
          <w:rFonts w:hint="cs"/>
          <w:rtl/>
        </w:rPr>
        <w:t>أسلوب خبري</w:t>
      </w:r>
      <w:r>
        <w:rPr>
          <w:rFonts w:hint="cs"/>
          <w:b/>
          <w:bCs/>
          <w:sz w:val="24"/>
          <w:szCs w:val="24"/>
          <w:rtl/>
        </w:rPr>
        <w:t xml:space="preserve"> ( إنّما الأعمال بالني</w:t>
      </w:r>
      <w:r>
        <w:rPr>
          <w:rFonts w:hint="cs"/>
          <w:b/>
          <w:bCs/>
          <w:sz w:val="24"/>
          <w:szCs w:val="24"/>
          <w:rtl/>
        </w:rPr>
        <w:t xml:space="preserve">ات )،(و إنّما لكل امرئ ما نوى) </w:t>
      </w:r>
      <w:r>
        <w:rPr>
          <w:rFonts w:hint="cs"/>
          <w:rtl/>
        </w:rPr>
        <w:t>غرضه تقرير المعنى و توضيحه.</w:t>
      </w:r>
    </w:p>
    <w:p w:rsidR="00AC613C" w:rsidRDefault="008361FE">
      <w:pPr>
        <w:pStyle w:val="Paragraphedeliste"/>
        <w:rPr>
          <w:rtl/>
        </w:rPr>
      </w:pPr>
      <w:r>
        <w:rPr>
          <w:rFonts w:hint="cs"/>
          <w:rtl/>
        </w:rPr>
        <w:t xml:space="preserve">نجد في الحديث توكيد معنوي </w:t>
      </w:r>
      <w:r>
        <w:rPr>
          <w:b/>
          <w:bCs/>
          <w:sz w:val="24"/>
          <w:szCs w:val="24"/>
          <w:rtl/>
        </w:rPr>
        <w:t>(إنّ لكل...)</w:t>
      </w:r>
      <w:r>
        <w:rPr>
          <w:rFonts w:hint="cs"/>
          <w:rtl/>
        </w:rPr>
        <w:t xml:space="preserve"> أسلوب خبري إنكاري.</w:t>
      </w:r>
    </w:p>
    <w:p w:rsidR="00AC613C" w:rsidRDefault="008361FE">
      <w:pPr>
        <w:pStyle w:val="Paragraphedeliste"/>
        <w:rPr>
          <w:rtl/>
        </w:rPr>
      </w:pPr>
      <w:r>
        <w:rPr>
          <w:rFonts w:hint="cs"/>
          <w:rtl/>
        </w:rPr>
        <w:t>نجد في الحديث الرسول أكد على ألفاظ معينة</w:t>
      </w:r>
      <w:r>
        <w:rPr>
          <w:rFonts w:hint="cs"/>
          <w:b/>
          <w:bCs/>
          <w:sz w:val="24"/>
          <w:szCs w:val="24"/>
          <w:rtl/>
        </w:rPr>
        <w:t>(فمن كانت هجرته...فهجرته)</w:t>
      </w:r>
      <w:r>
        <w:rPr>
          <w:rFonts w:hint="cs"/>
          <w:rtl/>
        </w:rPr>
        <w:t xml:space="preserve"> للتأكيد و التفصيل.</w:t>
      </w:r>
    </w:p>
    <w:p w:rsidR="00AC613C" w:rsidRDefault="008361FE">
      <w:pPr>
        <w:pStyle w:val="Paragraphedeliste"/>
        <w:rPr>
          <w:rtl/>
        </w:rPr>
      </w:pPr>
      <w:r>
        <w:rPr>
          <w:rFonts w:hint="cs"/>
          <w:rtl/>
        </w:rPr>
        <w:t xml:space="preserve">نجد في الحديث استعمال للروابط </w:t>
      </w:r>
      <w:r>
        <w:rPr>
          <w:rFonts w:hint="cs"/>
          <w:b/>
          <w:bCs/>
          <w:sz w:val="24"/>
          <w:szCs w:val="24"/>
          <w:rtl/>
        </w:rPr>
        <w:t>(فمن، ومن, أو)</w:t>
      </w:r>
      <w:r>
        <w:rPr>
          <w:rFonts w:hint="cs"/>
          <w:rtl/>
        </w:rPr>
        <w:t>غرضه الاتس</w:t>
      </w:r>
      <w:r>
        <w:rPr>
          <w:rFonts w:hint="cs"/>
          <w:rtl/>
        </w:rPr>
        <w:t>اق والانسجام.</w:t>
      </w:r>
    </w:p>
    <w:p w:rsidR="00AC613C" w:rsidRDefault="008361FE">
      <w:pPr>
        <w:pStyle w:val="Paragraphedeliste"/>
        <w:rPr>
          <w:rtl/>
        </w:rPr>
      </w:pPr>
      <w:r>
        <w:rPr>
          <w:rFonts w:hint="cs"/>
          <w:rtl/>
        </w:rPr>
        <w:lastRenderedPageBreak/>
        <w:t xml:space="preserve">كما ورد في الحديث استعمال لأدوات الربط(بِ/و/ف/ل) غرضه توضيح المعنى. </w:t>
      </w:r>
    </w:p>
    <w:p w:rsidR="00AC613C" w:rsidRDefault="008361FE">
      <w:pPr>
        <w:pStyle w:val="Paragraphedeliste"/>
        <w:rPr>
          <w:rtl/>
        </w:rPr>
      </w:pPr>
      <w:r>
        <w:rPr>
          <w:rFonts w:hint="cs"/>
          <w:rtl/>
        </w:rPr>
        <w:t xml:space="preserve">كما نجد إطناب بالتكرار: </w:t>
      </w:r>
      <w:r>
        <w:rPr>
          <w:rFonts w:hint="cs"/>
          <w:b/>
          <w:bCs/>
          <w:sz w:val="24"/>
          <w:szCs w:val="24"/>
          <w:rtl/>
        </w:rPr>
        <w:t>(فمن كانت هجرته...و من كانت هجرته)</w:t>
      </w:r>
      <w:r>
        <w:rPr>
          <w:rFonts w:hint="cs"/>
          <w:rtl/>
        </w:rPr>
        <w:t xml:space="preserve"> الغرض منه تقرير المعنى في نفوس السامعين. </w:t>
      </w:r>
    </w:p>
    <w:p w:rsidR="00AC613C" w:rsidRDefault="008361FE">
      <w:pPr>
        <w:pStyle w:val="Paragraphedeliste"/>
        <w:rPr>
          <w:b/>
          <w:bCs/>
          <w:sz w:val="24"/>
          <w:szCs w:val="24"/>
          <w:rtl/>
        </w:rPr>
      </w:pPr>
      <w:r>
        <w:rPr>
          <w:rFonts w:hint="cs"/>
          <w:rtl/>
        </w:rPr>
        <w:t xml:space="preserve">ورد في الحديث إيجاز بالحذف: (فهجرته إلى ما هاجر إليه)؛الحذف في </w:t>
      </w:r>
      <w:r>
        <w:rPr>
          <w:rFonts w:hint="cs"/>
          <w:b/>
          <w:bCs/>
          <w:sz w:val="24"/>
          <w:szCs w:val="24"/>
          <w:rtl/>
        </w:rPr>
        <w:t>(إنما الأ</w:t>
      </w:r>
      <w:r>
        <w:rPr>
          <w:rFonts w:hint="cs"/>
          <w:b/>
          <w:bCs/>
          <w:sz w:val="24"/>
          <w:szCs w:val="24"/>
          <w:rtl/>
        </w:rPr>
        <w:t xml:space="preserve">عمال بالنيات).  </w:t>
      </w:r>
    </w:p>
    <w:p w:rsidR="00AC613C" w:rsidRDefault="008361FE">
      <w:pPr>
        <w:pStyle w:val="Paragraphedeliste"/>
        <w:rPr>
          <w:rtl/>
        </w:rPr>
      </w:pPr>
      <w:r>
        <w:rPr>
          <w:rFonts w:hint="cs"/>
          <w:rtl/>
        </w:rPr>
        <w:t>نجد في الحديث أسلوب القصر</w:t>
      </w:r>
      <w:r>
        <w:rPr>
          <w:rtl/>
        </w:rPr>
        <w:t>:</w:t>
      </w:r>
      <w:r>
        <w:rPr>
          <w:rFonts w:eastAsia="Times New Roman"/>
          <w:color w:val="707070"/>
          <w:rtl/>
          <w:lang w:bidi="ar-SA"/>
        </w:rPr>
        <w:t>«</w:t>
      </w:r>
      <w:r>
        <w:rPr>
          <w:rFonts w:eastAsia="Times New Roman"/>
          <w:rtl/>
        </w:rPr>
        <w:t>ا</w:t>
      </w:r>
      <w:r>
        <w:rPr>
          <w:rtl/>
        </w:rPr>
        <w:t>لقصر تخصيص أمر بآخر بطريق مخصوص وله أربع طرق مشهورة (أ)النفي و الاستثناء، و هنا يكون المقصور عليه ما بعد أداة الاستثناء ؛(ب) إنّما و يكون المقصور عليه مؤخرا وجوبا ؛(ح)العطف</w:t>
      </w:r>
      <w:r>
        <w:rPr>
          <w:rtl/>
          <w:lang w:bidi="ar-SA"/>
        </w:rPr>
        <w:t xml:space="preserve">بلا ، أَوْ بَلِ، أَوْ لَكنْ ، فإنْ كان </w:t>
      </w:r>
      <w:r>
        <w:rPr>
          <w:rtl/>
          <w:lang w:bidi="ar-SA"/>
        </w:rPr>
        <w:t>العطفُ بلا كان المقصور عليه مقابلاً لما</w:t>
      </w:r>
      <w:r>
        <w:rPr>
          <w:rtl/>
        </w:rPr>
        <w:t xml:space="preserve"> بعد</w:t>
      </w:r>
      <w:r>
        <w:rPr>
          <w:rtl/>
          <w:lang w:bidi="ar-SA"/>
        </w:rPr>
        <w:t>ها، وإن كان العطف ببل أو لكن كان المقصورُ عَلَيْهِ مَا بَعْدَهُما ؛(د) تَقْدِيمُ مَا حَقَّهُ التَّأْخِيرُ. وهُنا يَكُونَ الْمَقْصُورُ عَلَيْهِ هُوَ الْمُقدَّمَ. -لِكُلِّ قَصْر طَرَفان : مَقْصُور، ومَقْصُورٌ عَلَيْ</w:t>
      </w:r>
      <w:r>
        <w:rPr>
          <w:rtl/>
          <w:lang w:bidi="ar-SA"/>
        </w:rPr>
        <w:t>هِ؛ ينقسِمُ القَصْرُ بِاعْتِبَارِ طَرَفَيْهِ قِسْمين : (1) قَصْرُ صِفَة عَلَى مَوْصُوف . (ب) قَصْرُ مَوْصُوفَ عَلَى صِفَة</w:t>
      </w:r>
      <w:r>
        <w:rPr>
          <w:rFonts w:hint="cs"/>
          <w:rtl/>
        </w:rPr>
        <w:t>.</w:t>
      </w:r>
      <w:r>
        <w:rPr>
          <w:rtl/>
        </w:rPr>
        <w:t>الْقَصْرُ قِسْمَيْن</w:t>
      </w:r>
      <w:r>
        <w:rPr>
          <w:rFonts w:hint="cs"/>
          <w:rtl/>
        </w:rPr>
        <w:t>:</w:t>
      </w:r>
    </w:p>
    <w:p w:rsidR="00AC613C" w:rsidRDefault="008361FE">
      <w:pPr>
        <w:pStyle w:val="Paragraphedeliste"/>
        <w:rPr>
          <w:rtl/>
        </w:rPr>
      </w:pPr>
      <w:r>
        <w:rPr>
          <w:rtl/>
        </w:rPr>
        <w:t>(أ) حقيقي وهُوَ أَنْ يَخْتَصُ الْمَقْصُورُ بالمَقْصُور عَلَيْهِ بحَسَب الْحَقِيقَةِ والواقع بأَلا يَتَعَدَّاهُ إل</w:t>
      </w:r>
      <w:r>
        <w:rPr>
          <w:rtl/>
        </w:rPr>
        <w:t xml:space="preserve">َى غَيْرِهِ أَصْلاً </w:t>
      </w:r>
    </w:p>
    <w:p w:rsidR="00AC613C" w:rsidRDefault="008361FE">
      <w:pPr>
        <w:pStyle w:val="Paragraphedeliste"/>
        <w:rPr>
          <w:rtl/>
        </w:rPr>
      </w:pPr>
      <w:r>
        <w:rPr>
          <w:rtl/>
        </w:rPr>
        <w:t>(ب) إضافي وهُوَ مَا كَانَ الاخْتِصَاصُ فِيهِ بحَسَبِ الإِضَافَةِ إِلَى شَيْءٍ مُعَيَّن</w:t>
      </w:r>
      <w:r>
        <w:t>«</w:t>
      </w:r>
      <w:r>
        <w:rPr>
          <w:rStyle w:val="Appelnotedebasdep"/>
          <w:b/>
          <w:bCs/>
          <w:sz w:val="24"/>
          <w:szCs w:val="24"/>
        </w:rPr>
        <w:footnoteReference w:id="37"/>
      </w:r>
      <w:r>
        <w:rPr>
          <w:rtl/>
        </w:rPr>
        <w:t>.</w:t>
      </w:r>
      <w:r>
        <w:rPr>
          <w:rFonts w:hint="cs"/>
          <w:rtl/>
        </w:rPr>
        <w:t xml:space="preserve"> في: (إنّما الأعمال بالنيات) قصر ب(إنّما). </w:t>
      </w:r>
    </w:p>
    <w:p w:rsidR="00AC613C" w:rsidRDefault="008361FE">
      <w:pPr>
        <w:pStyle w:val="Paragraphedeliste"/>
        <w:rPr>
          <w:b/>
          <w:bCs/>
          <w:sz w:val="24"/>
          <w:szCs w:val="24"/>
          <w:rtl/>
        </w:rPr>
      </w:pPr>
      <w:r>
        <w:rPr>
          <w:rFonts w:hint="cs"/>
          <w:rtl/>
        </w:rPr>
        <w:t>نجد في الحديث استعارة مكنية في</w:t>
      </w:r>
      <w:r>
        <w:rPr>
          <w:rFonts w:hint="cs"/>
          <w:b/>
          <w:bCs/>
          <w:rtl/>
        </w:rPr>
        <w:t>: (</w:t>
      </w:r>
      <w:r>
        <w:rPr>
          <w:rFonts w:hint="cs"/>
          <w:b/>
          <w:bCs/>
          <w:sz w:val="24"/>
          <w:szCs w:val="24"/>
          <w:rtl/>
        </w:rPr>
        <w:t>و من كانت هجرته لدنيا يصيبها)</w:t>
      </w:r>
      <w:r>
        <w:rPr>
          <w:rFonts w:hint="cs"/>
          <w:rtl/>
        </w:rPr>
        <w:t xml:space="preserve"> حيث حذف المشبه و ذكر المشبه به (الدنيا) و ترك لازمة من لوازمه </w:t>
      </w:r>
      <w:r>
        <w:rPr>
          <w:rFonts w:hint="cs"/>
          <w:b/>
          <w:bCs/>
          <w:sz w:val="24"/>
          <w:szCs w:val="24"/>
          <w:rtl/>
        </w:rPr>
        <w:t>(يصيبها)</w:t>
      </w:r>
      <w:r>
        <w:rPr>
          <w:rFonts w:hint="cs"/>
          <w:rtl/>
        </w:rPr>
        <w:t xml:space="preserve"> شبه الدنيا بالسهم الذي يصيب الهذف؛ غرضه إثارة المعنى في ذهن المتلقي.</w:t>
      </w:r>
    </w:p>
    <w:p w:rsidR="00AC613C" w:rsidRDefault="008361FE">
      <w:pPr>
        <w:pStyle w:val="Paragraphedeliste"/>
        <w:rPr>
          <w:rtl/>
        </w:rPr>
      </w:pPr>
      <w:r>
        <w:rPr>
          <w:rFonts w:hint="cs"/>
          <w:rtl/>
        </w:rPr>
        <w:t>كما ورد السجع: (يصيبها/ ينكحها).</w:t>
      </w:r>
    </w:p>
    <w:p w:rsidR="00AC613C" w:rsidRDefault="008361FE">
      <w:pPr>
        <w:pStyle w:val="Paragraphedeliste"/>
        <w:rPr>
          <w:rtl/>
        </w:rPr>
      </w:pPr>
      <w:r>
        <w:rPr>
          <w:rFonts w:hint="cs"/>
          <w:b/>
          <w:bCs/>
          <w:rtl/>
        </w:rPr>
        <w:t>- الحديث الثاني:</w:t>
      </w:r>
    </w:p>
    <w:p w:rsidR="00AC613C" w:rsidRDefault="008361FE">
      <w:pPr>
        <w:pStyle w:val="Paragraphedeliste"/>
      </w:pPr>
      <w:r>
        <w:rPr>
          <w:rFonts w:hint="cs"/>
          <w:rtl/>
        </w:rPr>
        <w:lastRenderedPageBreak/>
        <w:tab/>
      </w:r>
      <w:r>
        <w:rPr>
          <w:rFonts w:hint="cs"/>
          <w:rtl/>
        </w:rPr>
        <w:tab/>
      </w:r>
      <w:r>
        <w:rPr>
          <w:rtl/>
        </w:rPr>
        <w:t>[عَوْنُ اللَّهِ تَعَالَى وَحِفْظُهُ]</w:t>
      </w:r>
      <w:r>
        <w:rPr>
          <w:rFonts w:hint="cs"/>
          <w:rtl/>
        </w:rPr>
        <w:t xml:space="preserve"> 19</w:t>
      </w:r>
      <w:r>
        <w:rPr>
          <w:rtl/>
        </w:rPr>
        <w:t>عَنْ أَبِي الْعَبَّاسِ ع</w:t>
      </w:r>
      <w:r>
        <w:rPr>
          <w:rtl/>
        </w:rPr>
        <w:t xml:space="preserve">َبْدِ اللَّهِ بْنِ عَبَّاسٍ رَضِيَ اللَّهُ عَنْهُما قَالَ: كُنْتُ خَلْفَ النَّبِيِّ صَلَّى اللَّهُ عَلَيْهِ وَسَلَّمَ يَوْمًا، فَقَالَ: «يَا غُلَامُ، إِنِّي أُعَلِّمُكَ كَلِمَاتٍ: احْفَظِ اللهَ يَحْفَظْكَ، احْفَظِ اللَّهَ تَجِدْهُ تُجَاهَكَ إِذَا سَأَلْتَ </w:t>
      </w:r>
      <w:r>
        <w:rPr>
          <w:rtl/>
        </w:rPr>
        <w:t>فَاسْأَلِ اللهَ، وَإِذَا اسْتَعَنْتَ فَاسْتَعِنْ بِاللَّهِ وَاعْلَمْ أَنَّ الْأُمَّةَ لَوِ اجْتَمَعَتْ عَلَىٰ أَنْ يَنْفَعُوكَ بِشَيْءٍ لَمْ يَنْفَعُوكَ إِلَّا بِشَيْءٍ قَدْ كَتَبَهُ اللَّهُ لَكَ. وَإِنِ اجْتَمَعُوا عَلَى أنْ يَضُرُّوكَ بِشَيْءٍ لَمْ يَضُر</w:t>
      </w:r>
      <w:r>
        <w:rPr>
          <w:rtl/>
        </w:rPr>
        <w:t>ُّوكَ إِلَّا بِشَيْءٍ قَدْ كَتَبَهُ اللهُ عَلَيْكَ. رُفِعَتِ الْأَقْلَامُ، وَجَفَّتِ الصُّحُفُ». رَوَاهُ التِّرْمِذِيُّ، وَقَالَ: حَدِيثٌ حَسَنٌ صَحِيحٌ.وَفِي رِوَايَةٍ غَيْرِ التِرْمِذِيّ: «احْفَظِ اللَّهَ تَجِدْهُ أَمَامَكَ، تَعَرَّفُ إِلَى اللَّهِ فِي ا</w:t>
      </w:r>
      <w:r>
        <w:rPr>
          <w:rtl/>
        </w:rPr>
        <w:t>لرَّخَاءِ يَعْرِفْكَ فِي الشِّدَّةِ، وَاعْلَمْ أَنَّ مَا أَخْطَأَكَ لَمْ يَكُنْ لِيُصِيبَكَ، وَمَا أَصَابَكَ لَمْ يَكُنْ لِيُخْطِئَكَ، وَاعْلَمْ أَنَّ النَّصْرَ مَعَ الصَّبْرِ، وَأَنَّ الْفَرَجَ مَعَ الْكَرْبِ، وَأَنَّ مَعَ الْعُسْرِ يُسْرًا».</w:t>
      </w:r>
      <w:r>
        <w:rPr>
          <w:vertAlign w:val="superscript"/>
          <w:rtl/>
        </w:rPr>
        <w:footnoteReference w:id="38"/>
      </w:r>
    </w:p>
    <w:p w:rsidR="00AC613C" w:rsidRDefault="008361FE">
      <w:pPr>
        <w:pStyle w:val="Paragraphedeliste"/>
        <w:rPr>
          <w:b/>
          <w:bCs/>
          <w:sz w:val="24"/>
          <w:szCs w:val="24"/>
          <w:lang w:val="fr-FR"/>
        </w:rPr>
      </w:pPr>
      <w:r>
        <w:rPr>
          <w:b/>
          <w:bCs/>
          <w:sz w:val="24"/>
          <w:szCs w:val="24"/>
          <w:lang w:val="fr-FR"/>
        </w:rPr>
        <w:t> </w:t>
      </w:r>
      <w:r>
        <w:rPr>
          <w:rFonts w:hint="cs"/>
          <w:rtl/>
        </w:rPr>
        <w:t>ورد في الح</w:t>
      </w:r>
      <w:r>
        <w:rPr>
          <w:rFonts w:hint="cs"/>
          <w:rtl/>
        </w:rPr>
        <w:t xml:space="preserve">ديث </w:t>
      </w:r>
      <w:r>
        <w:rPr>
          <w:rFonts w:hint="cs"/>
          <w:rtl/>
          <w:lang w:val="fr-FR"/>
        </w:rPr>
        <w:t xml:space="preserve">جمل فعلية </w:t>
      </w:r>
      <w:r>
        <w:rPr>
          <w:rFonts w:hint="cs"/>
          <w:b/>
          <w:bCs/>
          <w:sz w:val="24"/>
          <w:szCs w:val="24"/>
          <w:rtl/>
          <w:lang w:val="fr-FR"/>
        </w:rPr>
        <w:t xml:space="preserve">( احفظ الله يحفظك) </w:t>
      </w:r>
    </w:p>
    <w:p w:rsidR="00AC613C" w:rsidRDefault="008361FE">
      <w:pPr>
        <w:pStyle w:val="Paragraphedeliste"/>
        <w:rPr>
          <w:rtl/>
          <w:lang w:val="fr-FR"/>
        </w:rPr>
      </w:pPr>
      <w:r>
        <w:rPr>
          <w:rFonts w:hint="cs"/>
          <w:rtl/>
          <w:lang w:val="fr-FR"/>
        </w:rPr>
        <w:t xml:space="preserve"> كما نجد أسلوب إنشائي في: </w:t>
      </w:r>
    </w:p>
    <w:p w:rsidR="00AC613C" w:rsidRDefault="008361FE">
      <w:pPr>
        <w:pStyle w:val="Paragraphedeliste"/>
        <w:rPr>
          <w:rtl/>
          <w:lang w:val="fr-FR"/>
        </w:rPr>
      </w:pPr>
      <w:r>
        <w:rPr>
          <w:rFonts w:hint="cs"/>
          <w:rtl/>
          <w:lang w:val="fr-FR"/>
        </w:rPr>
        <w:t>النداء: (يا غلام) يا حرف نداء للبعيد</w:t>
      </w:r>
      <w:r>
        <w:rPr>
          <w:rFonts w:hint="cs"/>
          <w:rtl/>
        </w:rPr>
        <w:t xml:space="preserve"> لكن الرسول صلى الله عليه و سلم نادى به ابن عباس و كان قريبا منه غرضه الرفعة</w:t>
      </w:r>
      <w:r>
        <w:rPr>
          <w:rFonts w:hint="cs"/>
          <w:rtl/>
          <w:lang w:val="fr-FR"/>
        </w:rPr>
        <w:t>.</w:t>
      </w:r>
    </w:p>
    <w:p w:rsidR="00AC613C" w:rsidRDefault="008361FE">
      <w:pPr>
        <w:pStyle w:val="Paragraphedeliste"/>
        <w:rPr>
          <w:lang w:val="fr-FR"/>
        </w:rPr>
      </w:pPr>
      <w:r>
        <w:rPr>
          <w:rFonts w:hint="cs"/>
          <w:rtl/>
          <w:lang w:val="fr-FR"/>
        </w:rPr>
        <w:t>الأمر هو</w:t>
      </w:r>
      <w:r>
        <w:rPr>
          <w:rtl/>
          <w:lang w:val="fr-FR"/>
        </w:rPr>
        <w:t>«طلب الفعل على وجه الاستعلاء</w:t>
      </w:r>
      <w:r>
        <w:rPr>
          <w:rFonts w:hint="cs"/>
          <w:rtl/>
          <w:lang w:val="fr-FR"/>
        </w:rPr>
        <w:t xml:space="preserve"> ، به أربع صيغ : فعل الأمر، و المضارع المقرون</w:t>
      </w:r>
      <w:r>
        <w:rPr>
          <w:rFonts w:hint="cs"/>
          <w:rtl/>
          <w:lang w:val="fr-FR"/>
        </w:rPr>
        <w:t xml:space="preserve"> بلام الأمر، و اسم فعل الأمر، و المصدر النائب عن فعل الأمر، قد تخرج الصيغ عن معناها الأصلي إلى معان أخرى تستفاد من سياق الكلام كالإرشاد ،والدعاء ،والالتماس ،و التمني، والتخيير، والتسوية، والتعجيز ، والتهديد ، والإباحة</w:t>
      </w:r>
      <w:r>
        <w:rPr>
          <w:rtl/>
          <w:lang w:val="fr-FR"/>
        </w:rPr>
        <w:t>»</w:t>
      </w:r>
      <w:r>
        <w:rPr>
          <w:rStyle w:val="Appelnotedebasdep"/>
          <w:b/>
          <w:bCs/>
          <w:sz w:val="24"/>
          <w:szCs w:val="24"/>
          <w:rtl/>
          <w:lang w:val="fr-FR"/>
        </w:rPr>
        <w:footnoteReference w:id="39"/>
      </w:r>
      <w:r>
        <w:rPr>
          <w:rFonts w:hint="cs"/>
          <w:rtl/>
          <w:lang w:val="fr-FR"/>
        </w:rPr>
        <w:t>: نلاحظ هنا أن الأمر جاء بصيغة الإرشا</w:t>
      </w:r>
      <w:r>
        <w:rPr>
          <w:rFonts w:hint="cs"/>
          <w:rtl/>
          <w:lang w:val="fr-FR"/>
        </w:rPr>
        <w:t>د. (احفظ/استعن/اعلم).</w:t>
      </w:r>
    </w:p>
    <w:p w:rsidR="00AC613C" w:rsidRDefault="008361FE">
      <w:pPr>
        <w:pStyle w:val="Paragraphedeliste"/>
        <w:rPr>
          <w:rtl/>
        </w:rPr>
      </w:pPr>
      <w:r>
        <w:rPr>
          <w:rFonts w:hint="cs"/>
          <w:rtl/>
          <w:lang w:val="fr-FR"/>
        </w:rPr>
        <w:lastRenderedPageBreak/>
        <w:t xml:space="preserve">أسلوب الشرط </w:t>
      </w:r>
      <w:r>
        <w:rPr>
          <w:rtl/>
          <w:lang w:val="fr-FR"/>
        </w:rPr>
        <w:t>«</w:t>
      </w:r>
      <w:r>
        <w:rPr>
          <w:rFonts w:hint="cs"/>
          <w:rtl/>
          <w:lang w:val="fr-FR"/>
        </w:rPr>
        <w:t>...</w:t>
      </w:r>
      <w:r>
        <w:rPr>
          <w:rtl/>
          <w:lang w:val="fr-FR"/>
        </w:rPr>
        <w:t>الفرق بين أداة الشرط</w:t>
      </w:r>
      <w:r>
        <w:t> "</w:t>
      </w:r>
      <w:r>
        <w:rPr>
          <w:rtl/>
          <w:lang w:val="fr-FR"/>
        </w:rPr>
        <w:t>إنْ</w:t>
      </w:r>
      <w:r>
        <w:t>" </w:t>
      </w:r>
      <w:r>
        <w:rPr>
          <w:rtl/>
          <w:lang w:val="fr-FR"/>
        </w:rPr>
        <w:t>وأداة الشَّرْط</w:t>
      </w:r>
      <w:r>
        <w:t> "</w:t>
      </w:r>
      <w:r>
        <w:rPr>
          <w:rtl/>
          <w:lang w:val="fr-FR"/>
        </w:rPr>
        <w:t>إذا</w:t>
      </w:r>
      <w:r>
        <w:t>"</w:t>
      </w:r>
      <w:r>
        <w:rPr>
          <w:rFonts w:hint="cs"/>
          <w:rtl/>
        </w:rPr>
        <w:t>...</w:t>
      </w:r>
      <w:r>
        <w:rPr>
          <w:rtl/>
          <w:lang w:val="fr-FR"/>
        </w:rPr>
        <w:t>أنّ حرف الشرط</w:t>
      </w:r>
      <w:r>
        <w:t> "</w:t>
      </w:r>
      <w:r>
        <w:rPr>
          <w:rtl/>
          <w:lang w:val="fr-FR"/>
        </w:rPr>
        <w:t>إنْ</w:t>
      </w:r>
      <w:r>
        <w:t>" </w:t>
      </w:r>
      <w:r>
        <w:rPr>
          <w:rtl/>
          <w:lang w:val="fr-FR"/>
        </w:rPr>
        <w:t xml:space="preserve">يُسْتَعْمَلُ غالباً فيما يَرى المتكلّم أنّ ما جُعِلَ شرطاً وهو ما دلَّتْ عليه جملة الشرط أمْرٌ مشكوكٌ في وقوعه مستقْبلاً، أو هو نادر الوقوع. وأنّ </w:t>
      </w:r>
      <w:r>
        <w:rPr>
          <w:rtl/>
          <w:lang w:val="fr-FR"/>
        </w:rPr>
        <w:t>اسمالشرط</w:t>
      </w:r>
      <w:r>
        <w:t> "</w:t>
      </w:r>
      <w:r>
        <w:rPr>
          <w:rtl/>
          <w:lang w:val="fr-FR"/>
        </w:rPr>
        <w:t>إذا</w:t>
      </w:r>
      <w:r>
        <w:t>" </w:t>
      </w:r>
      <w:r>
        <w:rPr>
          <w:rtl/>
          <w:lang w:val="fr-FR"/>
        </w:rPr>
        <w:t>يُسْتَعْمَلُ غالباً فيما يَرى المتكلم أنَّ ما جُعِلَ شرطاً وهو ما دلّتْ عليه جملة الشرط أمْرٌ مُتَحقِّق الوقوع، أو هو مَرْجُوّ الوقوع</w:t>
      </w:r>
      <w:r>
        <w:rPr>
          <w:rFonts w:hint="cs"/>
          <w:rtl/>
          <w:lang w:val="fr-FR"/>
        </w:rPr>
        <w:t xml:space="preserve"> ...أ</w:t>
      </w:r>
      <w:r>
        <w:rPr>
          <w:rtl/>
          <w:lang w:val="fr-FR"/>
        </w:rPr>
        <w:t>مّا</w:t>
      </w:r>
      <w:r>
        <w:t> "</w:t>
      </w:r>
      <w:r>
        <w:rPr>
          <w:rtl/>
          <w:lang w:val="fr-FR"/>
        </w:rPr>
        <w:t>لو</w:t>
      </w:r>
      <w:r>
        <w:t>" </w:t>
      </w:r>
      <w:r>
        <w:rPr>
          <w:rtl/>
          <w:lang w:val="fr-FR"/>
        </w:rPr>
        <w:t>الشرطيّة فهي على قسمين</w:t>
      </w:r>
      <w:r>
        <w:rPr>
          <w:rFonts w:hint="cs"/>
          <w:rtl/>
        </w:rPr>
        <w:t>:</w:t>
      </w:r>
      <w:r>
        <w:rPr>
          <w:rtl/>
          <w:lang w:val="fr-FR" w:bidi="ar-SA"/>
        </w:rPr>
        <w:t>الأول</w:t>
      </w:r>
      <w:r>
        <w:t>: </w:t>
      </w:r>
      <w:r>
        <w:rPr>
          <w:rtl/>
          <w:lang w:val="fr-FR" w:bidi="ar-SA"/>
        </w:rPr>
        <w:t>أنْ تكون للتعليق في المستقبل، وعندئذ تكون مرادفة</w:t>
      </w:r>
      <w:r>
        <w:t> "</w:t>
      </w:r>
      <w:r>
        <w:rPr>
          <w:rtl/>
          <w:lang w:val="fr-FR" w:bidi="ar-SA"/>
        </w:rPr>
        <w:t>إنْ</w:t>
      </w:r>
      <w:r>
        <w:t>" </w:t>
      </w:r>
      <w:r>
        <w:rPr>
          <w:rtl/>
          <w:lang w:val="fr-FR" w:bidi="ar-SA"/>
        </w:rPr>
        <w:t>الشرطيّة،</w:t>
      </w:r>
      <w:r>
        <w:rPr>
          <w:rtl/>
          <w:lang w:val="fr-FR" w:bidi="ar-SA"/>
        </w:rPr>
        <w:t xml:space="preserve"> وإذا وَلِيَها فعل</w:t>
      </w:r>
      <w:r>
        <w:t> "</w:t>
      </w:r>
      <w:r>
        <w:rPr>
          <w:rtl/>
          <w:lang w:val="fr-FR" w:bidi="ar-SA"/>
        </w:rPr>
        <w:t>ماضٍ</w:t>
      </w:r>
      <w:r>
        <w:t>" </w:t>
      </w:r>
      <w:r>
        <w:rPr>
          <w:rtl/>
          <w:lang w:val="fr-FR" w:bidi="ar-SA"/>
        </w:rPr>
        <w:t>كان معناه على الاستقبال، وقد يدعو إلى ذلك غرض بلاغي، وهو جعل الأمر المستقبل بمثابة الأمر الماضي، ومن فوائد ذلك التحذير والتخويف،</w:t>
      </w:r>
      <w:r>
        <w:rPr>
          <w:rFonts w:hint="cs"/>
          <w:rtl/>
          <w:lang w:val="fr-FR" w:bidi="ar-SA"/>
        </w:rPr>
        <w:t xml:space="preserve"> الثاني </w:t>
      </w:r>
      <w:r>
        <w:rPr>
          <w:rtl/>
          <w:lang w:val="fr-FR"/>
        </w:rPr>
        <w:t>أنْ تكون</w:t>
      </w:r>
      <w:r>
        <w:rPr>
          <w:lang w:bidi="ar-SA"/>
        </w:rPr>
        <w:t> "</w:t>
      </w:r>
      <w:r>
        <w:rPr>
          <w:rtl/>
          <w:lang w:val="fr-FR"/>
        </w:rPr>
        <w:t>لو</w:t>
      </w:r>
      <w:r>
        <w:rPr>
          <w:lang w:bidi="ar-SA"/>
        </w:rPr>
        <w:t>" </w:t>
      </w:r>
      <w:r>
        <w:rPr>
          <w:rtl/>
          <w:lang w:val="fr-FR"/>
        </w:rPr>
        <w:t>للتعليق في الماضي، وهو أكثر استعمالاتها، وتقتضي عندئذٍ لزوم امتناع جوابها لامتنا</w:t>
      </w:r>
      <w:r>
        <w:rPr>
          <w:rtl/>
          <w:lang w:val="fr-FR"/>
        </w:rPr>
        <w:t>ع شرطها إن لم يكن لجوابها سبَبٌ آخر غير الشرط»</w:t>
      </w:r>
      <w:r>
        <w:rPr>
          <w:rFonts w:hint="cs"/>
          <w:rtl/>
          <w:lang w:val="fr-FR"/>
        </w:rPr>
        <w:t>.</w:t>
      </w:r>
      <w:r>
        <w:rPr>
          <w:vertAlign w:val="superscript"/>
          <w:rtl/>
          <w:lang w:val="fr-FR"/>
        </w:rPr>
        <w:footnoteReference w:id="40"/>
      </w:r>
      <w:r>
        <w:rPr>
          <w:rFonts w:hint="cs"/>
          <w:rtl/>
          <w:lang w:bidi="ar-SA"/>
        </w:rPr>
        <w:t xml:space="preserve">و أسلوب الشرط </w:t>
      </w:r>
      <w:r>
        <w:rPr>
          <w:rFonts w:hint="cs"/>
          <w:rtl/>
          <w:lang w:val="fr-FR"/>
        </w:rPr>
        <w:t>غالب في نص الحديث يتنوع بين( إذا، إن ،لو) مثل قول</w:t>
      </w:r>
      <w:r>
        <w:rPr>
          <w:rFonts w:hint="cs"/>
          <w:rtl/>
        </w:rPr>
        <w:t>(</w:t>
      </w:r>
      <w:r>
        <w:rPr>
          <w:rtl/>
          <w:lang w:val="fr-FR"/>
        </w:rPr>
        <w:t>لَوِ اجْتَمَعَتْ عَلَىٰ أَنْ يَنْفَعُوكَ بِشَيْءٍ</w:t>
      </w:r>
      <w:r>
        <w:rPr>
          <w:rFonts w:hint="cs"/>
          <w:rtl/>
          <w:lang w:val="fr-FR"/>
        </w:rPr>
        <w:t>)هنا نلاحظ أن لو جاءت لتعليق على المستقبل فهي بهذا مرادفة ل "إن" الشرطية، و قوله(</w:t>
      </w:r>
      <w:r>
        <w:rPr>
          <w:rtl/>
          <w:lang w:val="fr-FR"/>
        </w:rPr>
        <w:t>وَإِنِ اجْتَمَ</w:t>
      </w:r>
      <w:r>
        <w:rPr>
          <w:rtl/>
          <w:lang w:val="fr-FR"/>
        </w:rPr>
        <w:t>عُوا عَلَى أنْ يَضُرُّوكَ بِشَيْءٍ</w:t>
      </w:r>
      <w:r>
        <w:rPr>
          <w:rFonts w:hint="cs"/>
          <w:rtl/>
          <w:lang w:val="fr-FR"/>
        </w:rPr>
        <w:t>) نلاحظ وجود "إن" الشرطية و عليه هو لِأمرٍ مشكوك في وقوعه فلا نتوقع أن أمة قد تجتمع على شخص ما ليضروه، أما قوله(</w:t>
      </w:r>
      <w:r>
        <w:rPr>
          <w:rtl/>
          <w:lang w:val="fr-FR"/>
        </w:rPr>
        <w:t>إِذَا سَأَلْتَ فَاسْأَلِ اللهَ، وَإِذَا اسْتَعَنْتَ</w:t>
      </w:r>
      <w:r>
        <w:rPr>
          <w:rFonts w:hint="cs"/>
          <w:rtl/>
          <w:lang w:val="fr-FR"/>
        </w:rPr>
        <w:t xml:space="preserve"> فاستعن بالله ) فالاستعانة بالله هو أمر متحقق أو مرجو الوقو</w:t>
      </w:r>
      <w:r>
        <w:rPr>
          <w:rFonts w:hint="cs"/>
          <w:rtl/>
          <w:lang w:val="fr-FR"/>
        </w:rPr>
        <w:t>ع.</w:t>
      </w:r>
    </w:p>
    <w:p w:rsidR="00AC613C" w:rsidRDefault="008361FE">
      <w:pPr>
        <w:pStyle w:val="Paragraphedeliste"/>
        <w:rPr>
          <w:rtl/>
          <w:lang w:val="fr-FR"/>
        </w:rPr>
      </w:pPr>
      <w:r>
        <w:rPr>
          <w:rFonts w:hint="cs"/>
          <w:rtl/>
          <w:lang w:val="fr-FR"/>
        </w:rPr>
        <w:t>الاستثناء: (إلاّ بشيء).</w:t>
      </w:r>
    </w:p>
    <w:p w:rsidR="00AC613C" w:rsidRDefault="008361FE">
      <w:pPr>
        <w:pStyle w:val="Paragraphedeliste"/>
        <w:rPr>
          <w:rtl/>
          <w:lang w:val="fr-FR"/>
        </w:rPr>
      </w:pPr>
      <w:r>
        <w:rPr>
          <w:rFonts w:hint="cs"/>
          <w:rtl/>
          <w:lang w:val="fr-FR"/>
        </w:rPr>
        <w:t xml:space="preserve">من المحسنات البديعية الطباق و هو </w:t>
      </w:r>
      <w:r>
        <w:rPr>
          <w:rtl/>
          <w:lang w:val="fr-FR"/>
        </w:rPr>
        <w:t>«</w:t>
      </w:r>
      <w:r>
        <w:rPr>
          <w:rFonts w:hint="cs"/>
          <w:rtl/>
          <w:lang w:val="fr-FR"/>
        </w:rPr>
        <w:t>الجمع بين شيء و ضده و هو نوعان (أ)طباق الإيجاب و هو ما لم يختلف فيه الضدّان إيجابا و سلبا (ب) طباق السلب، و هو ما اختلف فيه الضدّان إيجابا و سلبا</w:t>
      </w:r>
      <w:r>
        <w:rPr>
          <w:rtl/>
          <w:lang w:val="fr-FR"/>
        </w:rPr>
        <w:t>»</w:t>
      </w:r>
      <w:r>
        <w:rPr>
          <w:rFonts w:hint="cs"/>
          <w:rtl/>
          <w:lang w:val="fr-FR"/>
        </w:rPr>
        <w:t>.</w:t>
      </w:r>
      <w:r>
        <w:rPr>
          <w:rStyle w:val="Appelnotedebasdep"/>
          <w:b/>
          <w:bCs/>
          <w:sz w:val="24"/>
          <w:szCs w:val="24"/>
          <w:rtl/>
          <w:lang w:val="fr-FR"/>
        </w:rPr>
        <w:footnoteReference w:id="41"/>
      </w:r>
      <w:r>
        <w:rPr>
          <w:rFonts w:hint="cs"/>
          <w:rtl/>
          <w:lang w:val="fr-FR"/>
        </w:rPr>
        <w:t xml:space="preserve"> وهو في قوله: (ينفعوك/ يضروك). (الرخاء/الشدة) .</w:t>
      </w:r>
      <w:r>
        <w:rPr>
          <w:rFonts w:hint="cs"/>
          <w:rtl/>
          <w:lang w:val="fr-FR"/>
        </w:rPr>
        <w:t xml:space="preserve"> (أخطأك/أصابك). (الفرج/الكرب). (العسر/اليسر) </w:t>
      </w:r>
      <w:r>
        <w:rPr>
          <w:rFonts w:hint="cs"/>
          <w:rtl/>
          <w:lang w:val="fr-FR"/>
        </w:rPr>
        <w:lastRenderedPageBreak/>
        <w:t>الألفاظ في ظاهرها متعاكسة لكنها في الحديث لها معنى أخر و هو التساوي فمتعة الرخاء تكون بعد الشدة والكرب يأتي معه الفرج دائما كما يأتي اليسر مع العسر.</w:t>
      </w:r>
    </w:p>
    <w:p w:rsidR="00AC613C" w:rsidRDefault="008361FE">
      <w:pPr>
        <w:pStyle w:val="Paragraphedeliste"/>
        <w:rPr>
          <w:rtl/>
          <w:lang w:val="fr-FR"/>
        </w:rPr>
      </w:pPr>
      <w:r>
        <w:rPr>
          <w:rFonts w:hint="cs"/>
          <w:rtl/>
          <w:lang w:val="fr-FR"/>
        </w:rPr>
        <w:t>طباق السلب: (لم ينفعوك/ ينفعوك) (لم يضروك/يضروك).</w:t>
      </w:r>
    </w:p>
    <w:p w:rsidR="00AC613C" w:rsidRDefault="008361FE">
      <w:pPr>
        <w:pStyle w:val="Paragraphedeliste"/>
        <w:rPr>
          <w:rtl/>
          <w:lang w:val="fr-FR"/>
        </w:rPr>
      </w:pPr>
      <w:r>
        <w:rPr>
          <w:rFonts w:hint="cs"/>
          <w:rtl/>
          <w:lang w:val="fr-FR"/>
        </w:rPr>
        <w:t>الحذف: (رفعت</w:t>
      </w:r>
      <w:r>
        <w:rPr>
          <w:rFonts w:hint="cs"/>
          <w:rtl/>
          <w:lang w:val="fr-FR"/>
        </w:rPr>
        <w:t xml:space="preserve"> الأقلام ). (جفت الصحف) </w:t>
      </w:r>
    </w:p>
    <w:p w:rsidR="00AC613C" w:rsidRDefault="008361FE">
      <w:pPr>
        <w:pStyle w:val="Paragraphedeliste"/>
        <w:rPr>
          <w:rtl/>
          <w:lang w:val="fr-FR"/>
        </w:rPr>
      </w:pPr>
      <w:r>
        <w:rPr>
          <w:rFonts w:hint="cs"/>
          <w:rtl/>
          <w:lang w:val="fr-FR"/>
        </w:rPr>
        <w:t>السجع: (النصر-الصبر).</w:t>
      </w:r>
    </w:p>
    <w:p w:rsidR="00AC613C" w:rsidRDefault="008361FE">
      <w:pPr>
        <w:pStyle w:val="Paragraphedeliste"/>
        <w:rPr>
          <w:rtl/>
          <w:lang w:val="fr-FR"/>
        </w:rPr>
      </w:pPr>
      <w:r>
        <w:rPr>
          <w:rFonts w:hint="cs"/>
          <w:rtl/>
          <w:lang w:val="fr-FR"/>
        </w:rPr>
        <w:t xml:space="preserve"> نجد في الحديث أسلوب المقابلة: (ما أخطأك لم يكن ليصيبك، ما أصابك لم يكن ليخطئك)</w:t>
      </w:r>
    </w:p>
    <w:p w:rsidR="00AC613C" w:rsidRDefault="008361FE">
      <w:pPr>
        <w:pStyle w:val="Paragraphedeliste"/>
        <w:rPr>
          <w:rtl/>
          <w:lang w:val="fr-FR"/>
        </w:rPr>
      </w:pPr>
      <w:r>
        <w:rPr>
          <w:rFonts w:hint="cs"/>
          <w:rtl/>
          <w:lang w:val="fr-FR"/>
        </w:rPr>
        <w:t xml:space="preserve">الكناية : (رفعت الأقلام) كناية عن أن الأمر مقدر من الله تعالى. </w:t>
      </w:r>
    </w:p>
    <w:p w:rsidR="00AC613C" w:rsidRDefault="008361FE">
      <w:pPr>
        <w:pStyle w:val="Paragraphedeliste"/>
        <w:rPr>
          <w:rtl/>
          <w:lang w:val="fr-FR"/>
        </w:rPr>
      </w:pPr>
      <w:r>
        <w:rPr>
          <w:rFonts w:hint="cs"/>
          <w:rtl/>
          <w:lang w:val="fr-FR"/>
        </w:rPr>
        <w:t xml:space="preserve">        (جفت الصحف) كناية عن تقدير الأجل و الرزق، فالصحف ليست هي التي تجف، و إنما ما كتب بها هو الذي جف.</w:t>
      </w:r>
    </w:p>
    <w:p w:rsidR="00AC613C" w:rsidRDefault="008361FE">
      <w:pPr>
        <w:pStyle w:val="Paragraphedeliste"/>
        <w:rPr>
          <w:rtl/>
          <w:lang w:val="fr-FR"/>
        </w:rPr>
      </w:pPr>
      <w:r>
        <w:rPr>
          <w:rFonts w:hint="cs"/>
          <w:rtl/>
          <w:lang w:val="fr-FR"/>
        </w:rPr>
        <w:t xml:space="preserve"> نجد في الحديث استعارة مكنية (</w:t>
      </w:r>
      <w:r>
        <w:rPr>
          <w:rFonts w:hint="cs"/>
          <w:rtl/>
        </w:rPr>
        <w:t xml:space="preserve"> أتبع </w:t>
      </w:r>
      <w:r>
        <w:rPr>
          <w:rFonts w:cs="Times New Roman" w:hint="cs"/>
          <w:rtl/>
          <w:cs/>
          <w:lang w:bidi="ar-SA"/>
        </w:rPr>
        <w:t>السيئةالحسنةتمحها</w:t>
      </w:r>
      <w:r>
        <w:rPr>
          <w:rFonts w:hint="cs"/>
          <w:rtl/>
          <w:lang w:val="fr-FR"/>
        </w:rPr>
        <w:t>) شبه الحسنة بالإنسان فذكر المشبه (الحسنة ) و حذف المشبه به الّإنسان و ترك لازمة من لوازمه (يمحو )</w:t>
      </w:r>
      <w:r>
        <w:rPr>
          <w:rFonts w:hint="cs"/>
          <w:rtl/>
          <w:lang w:val="fr-FR"/>
        </w:rPr>
        <w:t>لأنها صفة من عمل الإنسان.</w:t>
      </w:r>
    </w:p>
    <w:p w:rsidR="00AC613C" w:rsidRDefault="008361FE">
      <w:pPr>
        <w:pStyle w:val="Paragraphedeliste"/>
        <w:rPr>
          <w:rtl/>
          <w:lang w:val="fr-FR"/>
        </w:rPr>
      </w:pPr>
      <w:r>
        <w:rPr>
          <w:rFonts w:hint="cs"/>
          <w:rtl/>
          <w:lang w:val="fr-FR"/>
        </w:rPr>
        <w:t>كما نجد كناية (احفظ الله يحفظك) شبه أوامر الله بشيء يحفظ من الانتهاك و ترك لازمة من لوازمه (احفظ).</w:t>
      </w:r>
    </w:p>
    <w:p w:rsidR="00AC613C" w:rsidRDefault="008361FE">
      <w:pPr>
        <w:pStyle w:val="Paragraphedeliste"/>
        <w:rPr>
          <w:b/>
          <w:bCs/>
          <w:rtl/>
          <w:lang w:val="fr-FR"/>
        </w:rPr>
      </w:pPr>
      <w:r>
        <w:rPr>
          <w:rFonts w:hint="cs"/>
          <w:b/>
          <w:bCs/>
          <w:rtl/>
          <w:lang w:val="fr-FR"/>
        </w:rPr>
        <w:t>- الحديث الثالث:</w:t>
      </w:r>
    </w:p>
    <w:p w:rsidR="00AC613C" w:rsidRDefault="008361FE">
      <w:pPr>
        <w:pStyle w:val="Paragraphedeliste"/>
        <w:rPr>
          <w:rtl/>
          <w:lang w:val="fr-FR"/>
        </w:rPr>
      </w:pPr>
      <w:r>
        <w:rPr>
          <w:rFonts w:hint="cs"/>
          <w:b/>
          <w:bCs/>
          <w:rtl/>
          <w:lang w:val="fr-FR"/>
        </w:rPr>
        <w:tab/>
      </w:r>
      <w:r>
        <w:rPr>
          <w:rFonts w:hint="cs"/>
          <w:b/>
          <w:bCs/>
          <w:rtl/>
          <w:lang w:val="fr-FR"/>
        </w:rPr>
        <w:tab/>
      </w:r>
      <w:r>
        <w:rPr>
          <w:rtl/>
          <w:lang w:val="fr-FR"/>
        </w:rPr>
        <w:t>[ الاستقامة لب الإسلام]</w:t>
      </w:r>
      <w:r>
        <w:rPr>
          <w:rFonts w:hint="cs"/>
          <w:rtl/>
          <w:lang w:val="fr-FR"/>
        </w:rPr>
        <w:t>21</w:t>
      </w:r>
      <w:r>
        <w:rPr>
          <w:rtl/>
          <w:lang w:val="fr-FR"/>
        </w:rPr>
        <w:t xml:space="preserve"> عَنْ أَبِي عَمْرٍ و - وَ قِيلَ أَبِب عَمْرَةَ- سُفْيَانَ بْنِ عَبْدِ اللَّهِ الثَّقَفِي رَضَي اللهُ عَنْهُ قَالَ: قُلْتُ: يَا رَسُولَ اللهِ، قُلْ لِي فِي الْإِسْلَامِ قَوْلًا لَا أَسْأَلُ عَنْهُ أَحَدًا غَيْرَكَ. قَالَ: «قُلْ: آمَنْتُ بِاللهِ، ثُمَّ اسْتَ</w:t>
      </w:r>
      <w:r>
        <w:rPr>
          <w:rtl/>
          <w:lang w:val="fr-FR"/>
        </w:rPr>
        <w:t>قِمْ». رَوَاهُ مُسْلِمٌ.</w:t>
      </w:r>
    </w:p>
    <w:p w:rsidR="00AC613C" w:rsidRDefault="008361FE">
      <w:pPr>
        <w:pStyle w:val="Paragraphedeliste"/>
        <w:rPr>
          <w:lang w:val="fr-FR"/>
        </w:rPr>
      </w:pPr>
      <w:r>
        <w:rPr>
          <w:rFonts w:hint="cs"/>
          <w:rtl/>
          <w:lang w:val="fr-FR"/>
        </w:rPr>
        <w:t>جملة إسمية (يا رسول الله) جملة فعلية( قل لي في الإسلام) ، (آمنت بالله) غرضه تنويع الخطاب.</w:t>
      </w:r>
    </w:p>
    <w:p w:rsidR="00AC613C" w:rsidRDefault="008361FE">
      <w:pPr>
        <w:pStyle w:val="Paragraphedeliste"/>
        <w:rPr>
          <w:b/>
          <w:bCs/>
          <w:sz w:val="24"/>
          <w:szCs w:val="24"/>
          <w:lang w:val="fr-FR"/>
        </w:rPr>
      </w:pPr>
      <w:r>
        <w:rPr>
          <w:rFonts w:hint="cs"/>
          <w:rtl/>
          <w:lang w:val="fr-FR"/>
        </w:rPr>
        <w:t xml:space="preserve">النداء: </w:t>
      </w:r>
      <w:r>
        <w:rPr>
          <w:rFonts w:hint="cs"/>
          <w:b/>
          <w:bCs/>
          <w:sz w:val="24"/>
          <w:szCs w:val="24"/>
          <w:rtl/>
          <w:lang w:val="fr-FR"/>
        </w:rPr>
        <w:t>(يا رسول الله)</w:t>
      </w:r>
      <w:r>
        <w:rPr>
          <w:rFonts w:hint="cs"/>
          <w:rtl/>
          <w:lang w:val="fr-FR"/>
        </w:rPr>
        <w:t>غرضه التمني.</w:t>
      </w:r>
    </w:p>
    <w:p w:rsidR="00AC613C" w:rsidRDefault="008361FE">
      <w:pPr>
        <w:pStyle w:val="Paragraphedeliste"/>
        <w:rPr>
          <w:b/>
          <w:bCs/>
          <w:sz w:val="24"/>
          <w:szCs w:val="24"/>
          <w:lang w:val="fr-FR"/>
        </w:rPr>
      </w:pPr>
      <w:r>
        <w:rPr>
          <w:rFonts w:hint="cs"/>
          <w:rtl/>
          <w:lang w:val="fr-FR"/>
        </w:rPr>
        <w:t>الأمر(قل)، (استقم) غرضه النصح و الإرشاد.</w:t>
      </w:r>
    </w:p>
    <w:p w:rsidR="00AC613C" w:rsidRDefault="008361FE">
      <w:pPr>
        <w:pStyle w:val="Paragraphedeliste"/>
        <w:rPr>
          <w:b/>
          <w:bCs/>
          <w:rtl/>
        </w:rPr>
      </w:pPr>
      <w:r>
        <w:rPr>
          <w:rFonts w:hint="cs"/>
          <w:b/>
          <w:bCs/>
          <w:rtl/>
        </w:rPr>
        <w:lastRenderedPageBreak/>
        <w:t xml:space="preserve">- الحديث الرابع: </w:t>
      </w:r>
    </w:p>
    <w:p w:rsidR="00AC613C" w:rsidRDefault="008361FE">
      <w:pPr>
        <w:pStyle w:val="Paragraphedeliste"/>
        <w:rPr>
          <w:b/>
          <w:bCs/>
          <w:sz w:val="24"/>
          <w:szCs w:val="24"/>
          <w:rtl/>
        </w:rPr>
      </w:pPr>
      <w:r>
        <w:rPr>
          <w:rFonts w:hint="cs"/>
          <w:b/>
          <w:bCs/>
          <w:rtl/>
        </w:rPr>
        <w:tab/>
      </w:r>
      <w:r>
        <w:rPr>
          <w:rFonts w:hint="cs"/>
          <w:b/>
          <w:bCs/>
          <w:rtl/>
        </w:rPr>
        <w:tab/>
      </w:r>
      <w:r>
        <w:rPr>
          <w:rFonts w:hint="cs"/>
          <w:b/>
          <w:bCs/>
          <w:sz w:val="24"/>
          <w:szCs w:val="24"/>
          <w:rtl/>
        </w:rPr>
        <w:t xml:space="preserve"> 2</w:t>
      </w:r>
      <w:r>
        <w:rPr>
          <w:b/>
          <w:bCs/>
          <w:sz w:val="24"/>
          <w:szCs w:val="24"/>
          <w:rtl/>
        </w:rPr>
        <w:t>4[فضل الله عز و جل على عباده] عَنْ أَبِي ذَ</w:t>
      </w:r>
      <w:r>
        <w:rPr>
          <w:b/>
          <w:bCs/>
          <w:sz w:val="24"/>
          <w:szCs w:val="24"/>
          <w:rtl/>
        </w:rPr>
        <w:t xml:space="preserve">رِّ الْغِفَارِيِّ رَضِي الله عَنْهُ عَنِ النَّبِيِّ صَلَّى اللَّهُ عَلَيْهِ وَسَلَّمَ، فِيمَا يَرْوِيهِ عَنْ رَبِّهِ عَزَوَجَلَّ، أَنَّهُ قَالَ: «يَا عِبَادِي إِنِّي حَرَّمْتُ الظُّلْمَ عَلَى نَفْسِي، وَجَعَلْتُهُ بَيْنَكُمْ مُحَرَّمًا، فَلَا تَظَالَمُوا. </w:t>
      </w:r>
      <w:r>
        <w:rPr>
          <w:b/>
          <w:bCs/>
          <w:sz w:val="24"/>
          <w:szCs w:val="24"/>
          <w:rtl/>
        </w:rPr>
        <w:t>يَا عِبَادِي، كُلُّكُمْ ضَالٌ إِلَّا مَنْ هَدَيْتُهُ، فَاسْتَهْدُونِي أ</w:t>
      </w:r>
      <w:r>
        <w:rPr>
          <w:b/>
          <w:bCs/>
          <w:sz w:val="24"/>
          <w:szCs w:val="24"/>
          <w:rtl/>
          <w:lang w:bidi="ar-SA"/>
        </w:rPr>
        <w:t>هْدِكُم يَا عِبَادِي، كُلُّكُمْ جَائِعٌ إِلَّا مَنْ أَطْعَمْتُهُ، فَاسْتَطْعِمُونِي أُطعِمْكُمْ. يَا عِبَادِي، كُلُّكُمْ عَارٍ ِإلَّا مَنْ كَسَوْتُهُ، فَاسْتَكْسُونِي أَكْسُكُم</w:t>
      </w:r>
      <w:r>
        <w:rPr>
          <w:b/>
          <w:bCs/>
          <w:sz w:val="24"/>
          <w:szCs w:val="24"/>
          <w:rtl/>
        </w:rPr>
        <w:t>ْ</w:t>
      </w:r>
      <w:r>
        <w:rPr>
          <w:b/>
          <w:bCs/>
          <w:sz w:val="24"/>
          <w:szCs w:val="24"/>
          <w:rtl/>
          <w:lang w:bidi="ar-SA"/>
        </w:rPr>
        <w:t>. يَا عِ</w:t>
      </w:r>
      <w:r>
        <w:rPr>
          <w:b/>
          <w:bCs/>
          <w:sz w:val="24"/>
          <w:szCs w:val="24"/>
          <w:rtl/>
          <w:lang w:bidi="ar-SA"/>
        </w:rPr>
        <w:t>بَادِي، إِنَّكُمْ تُخْطِئُونَ بِاللَّيْلِ وَ النَّهَارِ، وَأَنَا أَغْفِرُ الذُّنُوبَ جَمِيعًا، فَاسْتَغْفِرُونِي أَغْفِرْ لَكُمْ. يَا عِبَادِي، إنَّكُمْ لَن تَبْلُغُوا ضُرِّي فَتَضُرُّونِي، وَلَنْ تَبْلُغُوا نَفْعِي فَتَنْفَعُونِي. يَا عِبَادِي، لَوْ أَنَّ</w:t>
      </w:r>
      <w:r>
        <w:rPr>
          <w:b/>
          <w:bCs/>
          <w:sz w:val="24"/>
          <w:szCs w:val="24"/>
          <w:rtl/>
          <w:lang w:bidi="ar-SA"/>
        </w:rPr>
        <w:t xml:space="preserve"> أَوَّلَكُمْ وَآخِرَكُمْ، وَإِنْسَكُمْ وَجِنَّكُمْ، كَانُوا عَلَى أَتْقَى قَلْبِ رَجُلٍ وَاحِدٍ مِنْكُمْ مَا زَادَ ذلِكَ فِي مُلْكِي شَيْئًا. يَا عِبَادِي، لَو أَنَّ أَوَّلَكُمْ وَآخِرَكُمْ، وَإِنْسَكُمْ وَجِنَّكُمْ، كَانُوا عَلَى أَفْجَر قَلْب رَجُلٍ وَاح</w:t>
      </w:r>
      <w:r>
        <w:rPr>
          <w:b/>
          <w:bCs/>
          <w:sz w:val="24"/>
          <w:szCs w:val="24"/>
          <w:rtl/>
          <w:lang w:bidi="ar-SA"/>
        </w:rPr>
        <w:t>ِدٍ مَا نَقَصَ ذَلَكَ مِنْ مُلْكِي شَيْئًا. يَا عِبَادِي، لَوْ أنْ أَوَّلَكُمْ وَآخِرَكُمْ، وَإِنْسَكُمْ وَجِنَّكُمْ، قَامُوا فِي صَعِيدٍ وَاحِدٍ، فَسَأَلُونِي، فَأَعْطَيْتُ كُلَّ إِنْسَانٍ مَسْأَلَتَهُ، مَا نَقَصَ ذلِكَ مِمَّا عِنْدِي إِلَّا كَمَا يَنْقُص</w:t>
      </w:r>
      <w:r>
        <w:rPr>
          <w:b/>
          <w:bCs/>
          <w:sz w:val="24"/>
          <w:szCs w:val="24"/>
          <w:rtl/>
          <w:lang w:bidi="ar-SA"/>
        </w:rPr>
        <w:t xml:space="preserve">ُ الْمِخْيَطُ إِذَا أُدْخِلَ الْبَحْرَ. يَا عِبَادِي، إِنَّما هِيَ أَعْمَالُكُمْ أُحْصِيهَا لَكُمْ، ثُمَّ أُوَفِيكُمْ إِيَّاهَا، فَمَنْ وَجَدَ خَيْرًا فَلْيَحْمَدِ الله، وَمَنْ وَجَدَ غَيْرَ ذَلِكَ </w:t>
      </w:r>
      <w:r>
        <w:rPr>
          <w:b/>
          <w:bCs/>
          <w:sz w:val="24"/>
          <w:szCs w:val="24"/>
          <w:rtl/>
        </w:rPr>
        <w:t>فَلَا يَلُومَنَّ إِلَّا نَفْسَهُ». رَوَاهُ مُسْلِمٌ</w:t>
      </w:r>
      <w:r>
        <w:rPr>
          <w:b/>
          <w:bCs/>
          <w:sz w:val="24"/>
          <w:szCs w:val="24"/>
        </w:rPr>
        <w:t>.</w:t>
      </w:r>
    </w:p>
    <w:p w:rsidR="00AC613C" w:rsidRDefault="008361FE">
      <w:pPr>
        <w:pStyle w:val="Paragraphedeliste"/>
        <w:rPr>
          <w:rtl/>
        </w:rPr>
      </w:pPr>
      <w:r>
        <w:rPr>
          <w:rFonts w:hint="cs"/>
          <w:rtl/>
        </w:rPr>
        <w:t>نجد ف</w:t>
      </w:r>
      <w:r>
        <w:rPr>
          <w:rFonts w:hint="cs"/>
          <w:rtl/>
        </w:rPr>
        <w:t xml:space="preserve">ي الحديث: أسلوب إنشائي </w:t>
      </w:r>
      <w:r>
        <w:rPr>
          <w:rFonts w:hint="cs"/>
          <w:b/>
          <w:bCs/>
          <w:sz w:val="24"/>
          <w:szCs w:val="24"/>
          <w:rtl/>
        </w:rPr>
        <w:t>(الأمر)</w:t>
      </w:r>
      <w:r>
        <w:rPr>
          <w:rFonts w:hint="cs"/>
          <w:rtl/>
        </w:rPr>
        <w:t xml:space="preserve"> غرضه النصح و الإرشاد </w:t>
      </w:r>
    </w:p>
    <w:p w:rsidR="00AC613C" w:rsidRDefault="008361FE">
      <w:pPr>
        <w:pStyle w:val="Paragraphedeliste"/>
      </w:pPr>
      <w:r>
        <w:rPr>
          <w:rFonts w:hint="cs"/>
          <w:rtl/>
        </w:rPr>
        <w:t>النداء(يا عبادي).</w:t>
      </w:r>
    </w:p>
    <w:p w:rsidR="00AC613C" w:rsidRDefault="008361FE">
      <w:pPr>
        <w:pStyle w:val="Paragraphedeliste"/>
        <w:rPr>
          <w:rtl/>
        </w:rPr>
      </w:pPr>
      <w:r>
        <w:rPr>
          <w:rFonts w:hint="cs"/>
          <w:rtl/>
        </w:rPr>
        <w:t xml:space="preserve">الأمر(استهدوني)  </w:t>
      </w:r>
      <w:r>
        <w:t>)</w:t>
      </w:r>
      <w:r>
        <w:rPr>
          <w:rFonts w:hint="cs"/>
          <w:rtl/>
        </w:rPr>
        <w:t>استكسوني ) ( استغفروني ).</w:t>
      </w:r>
    </w:p>
    <w:p w:rsidR="00AC613C" w:rsidRDefault="008361FE">
      <w:pPr>
        <w:pStyle w:val="Paragraphedeliste"/>
        <w:rPr>
          <w:rtl/>
        </w:rPr>
      </w:pPr>
      <w:r>
        <w:rPr>
          <w:rFonts w:hint="cs"/>
          <w:rtl/>
        </w:rPr>
        <w:t xml:space="preserve">الاستثناء </w:t>
      </w:r>
      <w:r>
        <w:rPr>
          <w:rtl/>
        </w:rPr>
        <w:t>«</w:t>
      </w:r>
      <w:r>
        <w:rPr>
          <w:rFonts w:hint="cs"/>
          <w:rtl/>
        </w:rPr>
        <w:t>ال</w:t>
      </w:r>
      <w:r>
        <w:rPr>
          <w:rtl/>
        </w:rPr>
        <w:t>غرض فيه</w:t>
      </w:r>
      <w:r>
        <w:rPr>
          <w:rtl/>
          <w:lang w:bidi="ar-SA"/>
        </w:rPr>
        <w:t>أن يبين ما يجوز في الاستثناء مما لا يجو</w:t>
      </w:r>
      <w:r>
        <w:rPr>
          <w:rFonts w:hint="cs"/>
          <w:rtl/>
          <w:lang w:bidi="ar-SA"/>
        </w:rPr>
        <w:t>ز</w:t>
      </w:r>
      <w:r>
        <w:rPr>
          <w:rtl/>
        </w:rPr>
        <w:t>»</w:t>
      </w:r>
      <w:r>
        <w:rPr>
          <w:rStyle w:val="Appelnotedebasdep"/>
          <w:b/>
          <w:bCs/>
          <w:sz w:val="24"/>
          <w:szCs w:val="24"/>
          <w:rtl/>
        </w:rPr>
        <w:footnoteReference w:id="42"/>
      </w:r>
      <w:r>
        <w:rPr>
          <w:rFonts w:hint="cs"/>
          <w:rtl/>
        </w:rPr>
        <w:t>. (إلا من هديته).</w:t>
      </w:r>
    </w:p>
    <w:p w:rsidR="00AC613C" w:rsidRDefault="008361FE">
      <w:pPr>
        <w:pStyle w:val="Paragraphedeliste"/>
        <w:rPr>
          <w:rtl/>
        </w:rPr>
      </w:pPr>
      <w:r>
        <w:rPr>
          <w:rFonts w:hint="cs"/>
          <w:rtl/>
        </w:rPr>
        <w:t xml:space="preserve">نجد في الحديث كذلك جملة طلبية (فاستهدوني أهدكم) و جملة شرطية </w:t>
      </w:r>
      <w:r>
        <w:rPr>
          <w:rFonts w:hint="cs"/>
          <w:rtl/>
        </w:rPr>
        <w:t>(فمن وجد خيرا فليحمد الله).</w:t>
      </w:r>
    </w:p>
    <w:p w:rsidR="00AC613C" w:rsidRDefault="008361FE">
      <w:pPr>
        <w:pStyle w:val="Paragraphedeliste"/>
      </w:pPr>
      <w:r>
        <w:rPr>
          <w:rFonts w:hint="cs"/>
          <w:rtl/>
        </w:rPr>
        <w:t xml:space="preserve"> ورد في الحديث توكيد: (إنِّكم)غرضه تمكين المؤكد في ذهن السامع.  </w:t>
      </w:r>
    </w:p>
    <w:p w:rsidR="00AC613C" w:rsidRDefault="008361FE">
      <w:pPr>
        <w:pStyle w:val="Paragraphedeliste"/>
      </w:pPr>
      <w:r>
        <w:rPr>
          <w:rFonts w:hint="cs"/>
          <w:rtl/>
        </w:rPr>
        <w:t xml:space="preserve"> نجد في الحديث أسلوب استثناء مثال( كلكم ضال إلا من هديته... كلكم جائع إلا من أطعمته...كلكم عار إلا من كسوته).</w:t>
      </w:r>
    </w:p>
    <w:p w:rsidR="00AC613C" w:rsidRDefault="008361FE">
      <w:pPr>
        <w:pStyle w:val="Paragraphedeliste"/>
      </w:pPr>
      <w:r>
        <w:rPr>
          <w:rFonts w:hint="cs"/>
          <w:rtl/>
        </w:rPr>
        <w:lastRenderedPageBreak/>
        <w:t xml:space="preserve"> نجد في الحديث استعمالا للطباق( الليل/النهار)؛ (ضري/ن</w:t>
      </w:r>
      <w:r>
        <w:rPr>
          <w:rFonts w:hint="cs"/>
          <w:rtl/>
        </w:rPr>
        <w:t xml:space="preserve">فعي)؛ (زاد/نقص)؛(أولكم/آخركم)؛ (أتقى/أفجر) غرضه تقوية المعنى في ذهن القارئ. </w:t>
      </w:r>
    </w:p>
    <w:p w:rsidR="00AC613C" w:rsidRDefault="008361FE">
      <w:pPr>
        <w:pStyle w:val="Paragraphedeliste"/>
        <w:rPr>
          <w:b/>
          <w:bCs/>
          <w:sz w:val="24"/>
          <w:szCs w:val="24"/>
          <w:lang w:val="fr-FR"/>
        </w:rPr>
      </w:pPr>
      <w:r>
        <w:rPr>
          <w:rFonts w:hint="cs"/>
          <w:rtl/>
        </w:rPr>
        <w:t xml:space="preserve">كما نجد أسلوب </w:t>
      </w:r>
      <w:r>
        <w:rPr>
          <w:rFonts w:hint="cs"/>
          <w:rtl/>
          <w:lang w:val="fr-FR"/>
        </w:rPr>
        <w:t>القصر و هو تخصيص أمر بآخر بطريق مخصوص</w:t>
      </w:r>
      <w:r>
        <w:rPr>
          <w:rStyle w:val="Appelnotedebasdep"/>
          <w:rtl/>
          <w:lang w:val="fr-FR"/>
        </w:rPr>
        <w:footnoteReference w:id="43"/>
      </w:r>
      <w:r>
        <w:rPr>
          <w:rFonts w:hint="cs"/>
          <w:rtl/>
          <w:lang w:val="fr-FR"/>
        </w:rPr>
        <w:t>؛ مثال قصر بالنفي و الاستثناء</w:t>
      </w:r>
      <w:r>
        <w:rPr>
          <w:rFonts w:hint="cs"/>
          <w:b/>
          <w:bCs/>
          <w:sz w:val="24"/>
          <w:szCs w:val="24"/>
          <w:rtl/>
          <w:lang w:val="fr-FR"/>
        </w:rPr>
        <w:t>(لا يلومن إلا نفسه).</w:t>
      </w:r>
    </w:p>
    <w:p w:rsidR="00AC613C" w:rsidRDefault="008361FE">
      <w:pPr>
        <w:pStyle w:val="Titre1"/>
        <w:bidi/>
        <w:spacing w:before="0"/>
        <w:rPr>
          <w:rFonts w:ascii="Simplified Arabic" w:eastAsia="Simplified Arabic" w:hAnsi="Simplified Arabic" w:cs="Simplified Arabic"/>
          <w:sz w:val="32"/>
          <w:szCs w:val="32"/>
          <w:rtl/>
        </w:rPr>
      </w:pPr>
      <w:bookmarkStart w:id="22" w:name="_Toc136253427"/>
      <w:r>
        <w:rPr>
          <w:rFonts w:ascii="Simplified Arabic" w:eastAsia="Simplified Arabic" w:hAnsi="Simplified Arabic" w:cs="Simplified Arabic" w:hint="cs"/>
          <w:sz w:val="32"/>
          <w:szCs w:val="32"/>
          <w:rtl/>
        </w:rPr>
        <w:t>م</w:t>
      </w:r>
      <w:r>
        <w:rPr>
          <w:rFonts w:ascii="Simplified Arabic" w:eastAsia="Simplified Arabic" w:hAnsi="Simplified Arabic" w:cs="Simplified Arabic"/>
          <w:sz w:val="32"/>
          <w:szCs w:val="32"/>
          <w:rtl/>
        </w:rPr>
        <w:t>طلب ثّاني: حقل الإسلام.</w:t>
      </w:r>
      <w:bookmarkEnd w:id="22"/>
    </w:p>
    <w:p w:rsidR="00AC613C" w:rsidRDefault="008361FE">
      <w:pPr>
        <w:spacing w:line="360" w:lineRule="auto"/>
        <w:rPr>
          <w:rFonts w:ascii="Simplified Arabic" w:eastAsia="Simplified Arabic" w:hAnsi="Simplified Arabic" w:cs="Simplified Arabic"/>
          <w:b/>
          <w:bCs/>
          <w:color w:val="000000"/>
          <w:sz w:val="28"/>
          <w:szCs w:val="28"/>
          <w:rtl/>
        </w:rPr>
      </w:pPr>
      <w:r>
        <w:rPr>
          <w:rFonts w:ascii="Simplified Arabic" w:eastAsia="Simplified Arabic" w:hAnsi="Simplified Arabic" w:cs="Simplified Arabic" w:hint="cs"/>
          <w:b/>
          <w:bCs/>
          <w:color w:val="000000"/>
          <w:sz w:val="28"/>
          <w:szCs w:val="28"/>
          <w:rtl/>
        </w:rPr>
        <w:t>الحديث الأول</w:t>
      </w:r>
      <w:r>
        <w:rPr>
          <w:rFonts w:ascii="Simplified Arabic" w:eastAsia="Simplified Arabic" w:hAnsi="Simplified Arabic" w:cs="Simplified Arabic"/>
          <w:b/>
          <w:bCs/>
          <w:color w:val="000000"/>
          <w:sz w:val="28"/>
          <w:szCs w:val="28"/>
          <w:rtl/>
        </w:rPr>
        <w:t>:</w:t>
      </w:r>
    </w:p>
    <w:p w:rsidR="00AC613C" w:rsidRDefault="008361FE">
      <w:pPr>
        <w:spacing w:line="360" w:lineRule="auto"/>
        <w:rPr>
          <w:rtl/>
        </w:rPr>
      </w:pPr>
      <w:r>
        <w:rPr>
          <w:rFonts w:ascii="Simplified Arabic" w:eastAsia="Simplified Arabic" w:hAnsi="Simplified Arabic" w:cs="Simplified Arabic" w:hint="cs"/>
          <w:b/>
          <w:bCs/>
          <w:color w:val="000000"/>
          <w:sz w:val="24"/>
          <w:szCs w:val="24"/>
          <w:rtl/>
        </w:rPr>
        <w:tab/>
      </w:r>
      <w:r>
        <w:rPr>
          <w:rFonts w:ascii="Simplified Arabic" w:eastAsia="Simplified Arabic" w:hAnsi="Simplified Arabic" w:cs="Simplified Arabic" w:hint="cs"/>
          <w:b/>
          <w:bCs/>
          <w:color w:val="000000"/>
          <w:sz w:val="24"/>
          <w:szCs w:val="24"/>
          <w:rtl/>
        </w:rPr>
        <w:tab/>
      </w:r>
      <w:r>
        <w:rPr>
          <w:rFonts w:ascii="Simplified Arabic" w:eastAsia="Simplified Arabic" w:hAnsi="Simplified Arabic" w:cs="Simplified Arabic"/>
          <w:b/>
          <w:bCs/>
          <w:color w:val="000000"/>
          <w:sz w:val="24"/>
          <w:szCs w:val="24"/>
          <w:rtl/>
        </w:rPr>
        <w:t xml:space="preserve">[أركان الإسلام ] عَنْ أَبِي عَبْدِ </w:t>
      </w:r>
      <w:r>
        <w:rPr>
          <w:rFonts w:ascii="Simplified Arabic" w:eastAsia="Simplified Arabic" w:hAnsi="Simplified Arabic" w:cs="Simplified Arabic"/>
          <w:b/>
          <w:bCs/>
          <w:color w:val="000000"/>
          <w:sz w:val="24"/>
          <w:szCs w:val="24"/>
          <w:rtl/>
        </w:rPr>
        <w:t>الرَّحْمَنِ عَبْدِ اللَّهِ بْنِ عُمَرَ بْنِ الْخَطَّابِ رَضِيَ اللَّهُ عَنْهُما، قَالَ : سَمِعْتُ رَسُولَ اللَّهِ صَلَّى اللَّهُ عَلَيْهِ وَسَلَّمَ يَقُولُ: «بُنِيَ الْإِسْلَامُ عَلَى خَمْسٍ: شَهَادَةِ أَنْ لَا إِلَهَ إِلَّا اللهُ، وَأَنَّ مُحَمَّدًا عَبْد</w:t>
      </w:r>
      <w:r>
        <w:rPr>
          <w:rFonts w:ascii="Simplified Arabic" w:eastAsia="Simplified Arabic" w:hAnsi="Simplified Arabic" w:cs="Simplified Arabic"/>
          <w:b/>
          <w:bCs/>
          <w:color w:val="000000"/>
          <w:sz w:val="24"/>
          <w:szCs w:val="24"/>
          <w:rtl/>
        </w:rPr>
        <w:t>ُهُ وَرَسُولُهُ، وَإِقَامِ الصَّلَاةِ، وَإِيتَاءِ الزَّكَاةِ، وَحَجَ الْبَيْتِ، وَصَوْمِ رَمَضَانَ». رَوَاهُ الْبُخَارِيُّ وَمُسْلِمٌ</w:t>
      </w:r>
      <w:r>
        <w:rPr>
          <w:rFonts w:ascii="Simplified Arabic" w:eastAsia="Simplified Arabic" w:hAnsi="Simplified Arabic" w:cs="Simplified Arabic"/>
          <w:b/>
          <w:bCs/>
          <w:color w:val="000000"/>
          <w:sz w:val="24"/>
          <w:szCs w:val="24"/>
        </w:rPr>
        <w:t>.</w:t>
      </w:r>
      <w:r>
        <w:rPr>
          <w:rStyle w:val="Appelnotedebasdep"/>
          <w:rFonts w:ascii="Simplified Arabic" w:eastAsia="Simplified Arabic" w:hAnsi="Simplified Arabic" w:cs="Simplified Arabic"/>
          <w:b/>
          <w:bCs/>
          <w:color w:val="000000"/>
          <w:sz w:val="24"/>
          <w:szCs w:val="24"/>
        </w:rPr>
        <w:footnoteReference w:id="44"/>
      </w:r>
    </w:p>
    <w:p w:rsidR="00AC613C" w:rsidRDefault="008361FE">
      <w:pPr>
        <w:pStyle w:val="Paragraphedeliste"/>
      </w:pPr>
      <w:r>
        <w:rPr>
          <w:rFonts w:hint="cs"/>
          <w:rtl/>
        </w:rPr>
        <w:t xml:space="preserve"> نجد في الحديث أسلوب القصر</w:t>
      </w:r>
      <w:r>
        <w:rPr>
          <w:rFonts w:hint="cs"/>
          <w:b/>
          <w:bCs/>
          <w:sz w:val="24"/>
          <w:szCs w:val="24"/>
          <w:rtl/>
        </w:rPr>
        <w:t>(لا إله إلاّ الله)</w:t>
      </w:r>
      <w:r>
        <w:rPr>
          <w:rFonts w:hint="cs"/>
          <w:rtl/>
        </w:rPr>
        <w:t xml:space="preserve"> تخصيص الألوهية بالله و نفيها عن سواه.</w:t>
      </w:r>
    </w:p>
    <w:p w:rsidR="00AC613C" w:rsidRDefault="008361FE">
      <w:pPr>
        <w:pStyle w:val="Paragraphedeliste"/>
        <w:rPr>
          <w:b/>
          <w:bCs/>
          <w:sz w:val="24"/>
          <w:szCs w:val="24"/>
          <w:rtl/>
        </w:rPr>
      </w:pPr>
      <w:r>
        <w:rPr>
          <w:rFonts w:hint="cs"/>
          <w:rtl/>
        </w:rPr>
        <w:t xml:space="preserve">نجد في الحديث صورة بيانية استعارة مكنية </w:t>
      </w:r>
      <w:r>
        <w:rPr>
          <w:rFonts w:hint="cs"/>
          <w:b/>
          <w:bCs/>
          <w:sz w:val="24"/>
          <w:szCs w:val="24"/>
          <w:rtl/>
        </w:rPr>
        <w:t xml:space="preserve">(بني الإسلام) حيث </w:t>
      </w:r>
      <w:r>
        <w:rPr>
          <w:rFonts w:hint="cs"/>
          <w:rtl/>
        </w:rPr>
        <w:t xml:space="preserve">شبه الإسلام بالبناء فحذف المشبه به و ترك لازمة من لوازمه </w:t>
      </w:r>
      <w:r>
        <w:rPr>
          <w:rFonts w:hint="cs"/>
          <w:b/>
          <w:bCs/>
          <w:sz w:val="24"/>
          <w:szCs w:val="24"/>
          <w:rtl/>
        </w:rPr>
        <w:t>(بني).</w:t>
      </w:r>
    </w:p>
    <w:p w:rsidR="00AC613C" w:rsidRDefault="008361FE">
      <w:pPr>
        <w:spacing w:line="360" w:lineRule="auto"/>
        <w:rPr>
          <w:rFonts w:ascii="Simplified Arabic" w:eastAsia="Simplified Arabic" w:hAnsi="Simplified Arabic" w:cs="Simplified Arabic"/>
          <w:b/>
          <w:bCs/>
          <w:color w:val="000000"/>
          <w:sz w:val="28"/>
          <w:szCs w:val="28"/>
          <w:rtl/>
        </w:rPr>
      </w:pPr>
      <w:r>
        <w:rPr>
          <w:rFonts w:ascii="Simplified Arabic" w:eastAsia="Simplified Arabic" w:hAnsi="Simplified Arabic" w:cs="Simplified Arabic" w:hint="cs"/>
          <w:b/>
          <w:bCs/>
          <w:color w:val="000000"/>
          <w:sz w:val="28"/>
          <w:szCs w:val="28"/>
          <w:rtl/>
        </w:rPr>
        <w:t xml:space="preserve">الحديث الثاني: </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hint="cs"/>
          <w:b/>
          <w:bCs/>
          <w:color w:val="000000"/>
          <w:sz w:val="24"/>
          <w:szCs w:val="24"/>
          <w:rtl/>
        </w:rPr>
        <w:tab/>
      </w:r>
      <w:r>
        <w:rPr>
          <w:rFonts w:ascii="Simplified Arabic" w:eastAsia="Simplified Arabic" w:hAnsi="Simplified Arabic" w:cs="Simplified Arabic" w:hint="cs"/>
          <w:b/>
          <w:bCs/>
          <w:color w:val="000000"/>
          <w:sz w:val="24"/>
          <w:szCs w:val="24"/>
          <w:rtl/>
        </w:rPr>
        <w:tab/>
      </w:r>
      <w:r>
        <w:rPr>
          <w:rFonts w:ascii="Simplified Arabic" w:eastAsia="Simplified Arabic" w:hAnsi="Simplified Arabic" w:cs="Simplified Arabic"/>
          <w:b/>
          <w:bCs/>
          <w:color w:val="000000"/>
          <w:sz w:val="24"/>
          <w:szCs w:val="24"/>
          <w:rtl/>
        </w:rPr>
        <w:t>[من جوامع الخي</w:t>
      </w:r>
      <w:r>
        <w:rPr>
          <w:rFonts w:ascii="Simplified Arabic" w:eastAsia="Simplified Arabic" w:hAnsi="Simplified Arabic" w:cs="Simplified Arabic" w:hint="cs"/>
          <w:b/>
          <w:bCs/>
          <w:color w:val="000000"/>
          <w:sz w:val="24"/>
          <w:szCs w:val="24"/>
          <w:rtl/>
        </w:rPr>
        <w:t>ر</w:t>
      </w:r>
      <w:r>
        <w:rPr>
          <w:rFonts w:ascii="Simplified Arabic" w:eastAsia="Simplified Arabic" w:hAnsi="Simplified Arabic" w:cs="Simplified Arabic"/>
          <w:b/>
          <w:bCs/>
          <w:color w:val="000000"/>
          <w:sz w:val="24"/>
          <w:szCs w:val="24"/>
          <w:rtl/>
        </w:rPr>
        <w:t xml:space="preserve">]  عَنْ أَبِي مَالِكِ الْحَارِثِ بْنِ عَاصِمٍ الْأَشْعَرِي رَضَي اللَّهُ عَنْهُ قَالَ: قَالَ رَسُولُ </w:t>
      </w:r>
      <w:r>
        <w:rPr>
          <w:rFonts w:ascii="Simplified Arabic" w:eastAsia="Simplified Arabic" w:hAnsi="Simplified Arabic" w:cs="Simplified Arabic"/>
          <w:b/>
          <w:bCs/>
          <w:color w:val="000000"/>
          <w:sz w:val="24"/>
          <w:szCs w:val="24"/>
          <w:rtl/>
        </w:rPr>
        <w:t xml:space="preserve">اللَّهِ صَلَّى اللَّهُ عَلَيْهِ وَسَلَّمَ : «الطُّهُورُ شَطْرُ الْإِيمَانِ، وَالْحَمْدُ لِلَّهِ تَمْلَأُ الْمِيزَانَ، وَسُبْحَانَ اللهِ وَالْحَمْدُ لِلَّهِ تَمْلَآنِ - أَوْ تَمْلَأُ - مَا بَيْنَ السَّمَاوَاتِ وَالْأَرْضِ، وَالصَّلَاةُ نُورٌ، وَالصَّدَقَةُ </w:t>
      </w:r>
      <w:r>
        <w:rPr>
          <w:rFonts w:ascii="Simplified Arabic" w:eastAsia="Simplified Arabic" w:hAnsi="Simplified Arabic" w:cs="Simplified Arabic"/>
          <w:b/>
          <w:bCs/>
          <w:color w:val="000000"/>
          <w:sz w:val="24"/>
          <w:szCs w:val="24"/>
          <w:rtl/>
        </w:rPr>
        <w:t>بُرْهَانٌ، وَالصَّبْرُ ضِيَاءٌ، وَالْقُرْآنُ حُجَّةٌ لَكَ أَوْ عَلَيْكَ. كُلُّ النَّاسِ يَغْدُو، فَبَائِعٌ نَفْسَهُ، فَمُعْتِقُهَا، أَوْ مُوبِقُهَا». رَوَاهُ مُسْلِم</w:t>
      </w:r>
      <w:r>
        <w:rPr>
          <w:rStyle w:val="Appelnotedebasdep"/>
          <w:rFonts w:ascii="Simplified Arabic" w:eastAsia="Simplified Arabic" w:hAnsi="Simplified Arabic" w:cs="Simplified Arabic"/>
          <w:b/>
          <w:bCs/>
          <w:color w:val="000000"/>
          <w:sz w:val="24"/>
          <w:szCs w:val="24"/>
          <w:rtl/>
        </w:rPr>
        <w:footnoteReference w:id="45"/>
      </w:r>
      <w:r>
        <w:rPr>
          <w:rFonts w:ascii="Simplified Arabic" w:eastAsia="Simplified Arabic" w:hAnsi="Simplified Arabic" w:cs="Simplified Arabic"/>
          <w:b/>
          <w:bCs/>
          <w:color w:val="000000"/>
          <w:sz w:val="24"/>
          <w:szCs w:val="24"/>
          <w:rtl/>
        </w:rPr>
        <w:t>.</w:t>
      </w:r>
    </w:p>
    <w:p w:rsidR="00AC613C" w:rsidRDefault="008361FE">
      <w:pPr>
        <w:pStyle w:val="Paragraphedeliste"/>
        <w:rPr>
          <w:rtl/>
        </w:rPr>
      </w:pPr>
      <w:r>
        <w:rPr>
          <w:rFonts w:hint="cs"/>
          <w:rtl/>
        </w:rPr>
        <w:lastRenderedPageBreak/>
        <w:t>شرح المفردات:</w:t>
      </w:r>
    </w:p>
    <w:p w:rsidR="00AC613C" w:rsidRDefault="008361FE">
      <w:pPr>
        <w:pStyle w:val="Paragraphedeliste"/>
        <w:rPr>
          <w:rtl/>
        </w:rPr>
      </w:pPr>
      <w:r>
        <w:rPr>
          <w:rFonts w:hint="cs"/>
          <w:rtl/>
        </w:rPr>
        <w:t>كل الناس يغدو: أي كل شخص يسعى لنفسه.</w:t>
      </w:r>
    </w:p>
    <w:p w:rsidR="00AC613C" w:rsidRDefault="008361FE">
      <w:pPr>
        <w:pStyle w:val="Paragraphedeliste"/>
        <w:rPr>
          <w:lang w:val="fr-FR"/>
        </w:rPr>
      </w:pPr>
      <w:r>
        <w:rPr>
          <w:rFonts w:hint="cs"/>
          <w:rtl/>
          <w:lang w:val="fr-FR"/>
        </w:rPr>
        <w:t>في الحديث نوع من التشبيه و التشبيه هو</w:t>
      </w:r>
      <w:r>
        <w:rPr>
          <w:rFonts w:hint="cs"/>
          <w:rtl/>
          <w:lang w:val="fr-FR"/>
        </w:rPr>
        <w:t xml:space="preserve"> </w:t>
      </w:r>
      <w:r>
        <w:rPr>
          <w:rtl/>
          <w:lang w:val="fr-FR"/>
        </w:rPr>
        <w:t>«</w:t>
      </w:r>
      <w:r>
        <w:t> </w:t>
      </w:r>
      <w:r>
        <w:rPr>
          <w:rtl/>
          <w:lang w:val="fr-FR"/>
        </w:rPr>
        <w:t>صورة تقوم على تمثيل شيءحسّي أو مجرّد</w:t>
      </w:r>
      <w:r>
        <w:t>) </w:t>
      </w:r>
      <w:r>
        <w:rPr>
          <w:rtl/>
          <w:lang w:val="fr-FR"/>
        </w:rPr>
        <w:t>بشيء آخر</w:t>
      </w:r>
      <w:r>
        <w:t> (</w:t>
      </w:r>
      <w:r>
        <w:rPr>
          <w:rtl/>
          <w:lang w:val="fr-FR"/>
        </w:rPr>
        <w:t>حسّي أو مجرّد</w:t>
      </w:r>
      <w:r>
        <w:t>) </w:t>
      </w:r>
      <w:r>
        <w:rPr>
          <w:rtl/>
          <w:lang w:val="fr-FR"/>
        </w:rPr>
        <w:t>لاشتراكهما في صفة</w:t>
      </w:r>
      <w:r>
        <w:t> (</w:t>
      </w:r>
      <w:r>
        <w:rPr>
          <w:rtl/>
          <w:lang w:val="fr-FR"/>
        </w:rPr>
        <w:t>حسّية أو مجرّدة</w:t>
      </w:r>
      <w:r>
        <w:t>) </w:t>
      </w:r>
      <w:r>
        <w:rPr>
          <w:rtl/>
          <w:lang w:val="fr-FR"/>
        </w:rPr>
        <w:t>أو أكثر. وقد عرّفه القزويني بقول</w:t>
      </w:r>
      <w:r>
        <w:rPr>
          <w:rFonts w:hint="cs"/>
          <w:rtl/>
          <w:lang w:val="fr-FR"/>
        </w:rPr>
        <w:t>ه:</w:t>
      </w:r>
      <w:r>
        <w:t>»</w:t>
      </w:r>
      <w:r>
        <w:rPr>
          <w:rtl/>
          <w:lang w:val="fr-FR"/>
        </w:rPr>
        <w:t xml:space="preserve"> التشبيه: الدلالة على مشاركة أمر لآخر في معنى</w:t>
      </w:r>
      <w:r>
        <w:t xml:space="preserve">. « </w:t>
      </w:r>
      <w:r>
        <w:rPr>
          <w:rtl/>
          <w:lang w:val="fr-FR"/>
        </w:rPr>
        <w:t>وهذا يعني أنّ المتشابهين ليسا متطابقين في كل شيء»</w:t>
      </w:r>
      <w:r>
        <w:rPr>
          <w:rFonts w:hint="cs"/>
          <w:rtl/>
          <w:lang w:val="fr-FR"/>
        </w:rPr>
        <w:t>.</w:t>
      </w:r>
      <w:r>
        <w:rPr>
          <w:rStyle w:val="Appelnotedebasdep"/>
          <w:b/>
          <w:bCs/>
          <w:sz w:val="24"/>
          <w:szCs w:val="24"/>
          <w:rtl/>
          <w:lang w:val="fr-FR"/>
        </w:rPr>
        <w:footnoteReference w:id="46"/>
      </w:r>
    </w:p>
    <w:p w:rsidR="00AC613C" w:rsidRDefault="008361FE">
      <w:pPr>
        <w:pStyle w:val="Paragraphedeliste"/>
        <w:rPr>
          <w:lang w:val="fr-FR"/>
        </w:rPr>
      </w:pPr>
      <w:r>
        <w:rPr>
          <w:rFonts w:hint="cs"/>
          <w:rtl/>
          <w:lang w:val="fr-FR"/>
        </w:rPr>
        <w:t xml:space="preserve">التشبيه الوارد في </w:t>
      </w:r>
      <w:r>
        <w:rPr>
          <w:rFonts w:hint="cs"/>
          <w:rtl/>
          <w:lang w:val="fr-FR"/>
        </w:rPr>
        <w:t xml:space="preserve">الحديث هو تشبيه بليغ في قوله (الصلاة نور )شبه الصلاة بالنور الساطع ، الصدقة برهان شبه الصدقة بالبرهان و هو دليل على فعل الخير. </w:t>
      </w:r>
    </w:p>
    <w:p w:rsidR="00AC613C" w:rsidRDefault="008361FE">
      <w:pPr>
        <w:pStyle w:val="Paragraphedeliste"/>
        <w:rPr>
          <w:b/>
          <w:bCs/>
          <w:sz w:val="24"/>
          <w:szCs w:val="24"/>
          <w:lang w:val="fr-FR"/>
        </w:rPr>
      </w:pPr>
      <w:r>
        <w:rPr>
          <w:rFonts w:hint="cs"/>
          <w:rtl/>
        </w:rPr>
        <w:t>نجد في الحديث جمل إسمية مثل</w:t>
      </w:r>
      <w:r>
        <w:rPr>
          <w:rFonts w:hint="cs"/>
          <w:b/>
          <w:bCs/>
          <w:sz w:val="24"/>
          <w:szCs w:val="24"/>
          <w:rtl/>
        </w:rPr>
        <w:t>(الطهور شطر الإيمان)</w:t>
      </w:r>
      <w:r>
        <w:rPr>
          <w:rFonts w:hint="cs"/>
          <w:rtl/>
        </w:rPr>
        <w:t xml:space="preserve"> كما نرى تم تقديم الخبر </w:t>
      </w:r>
      <w:r>
        <w:rPr>
          <w:rFonts w:hint="cs"/>
          <w:b/>
          <w:bCs/>
          <w:sz w:val="24"/>
          <w:szCs w:val="24"/>
          <w:rtl/>
        </w:rPr>
        <w:t>(الطهور)</w:t>
      </w:r>
      <w:r>
        <w:rPr>
          <w:rFonts w:hint="cs"/>
          <w:rtl/>
        </w:rPr>
        <w:t xml:space="preserve"> على المبتدأ و غرضه إبراز أهميته و مكانته. </w:t>
      </w:r>
    </w:p>
    <w:p w:rsidR="00AC613C" w:rsidRDefault="008361FE">
      <w:pPr>
        <w:pStyle w:val="Paragraphedeliste"/>
        <w:rPr>
          <w:b/>
          <w:bCs/>
          <w:sz w:val="24"/>
          <w:szCs w:val="24"/>
          <w:lang w:val="fr-FR"/>
        </w:rPr>
      </w:pPr>
      <w:r>
        <w:rPr>
          <w:rFonts w:hint="cs"/>
          <w:rtl/>
        </w:rPr>
        <w:t xml:space="preserve">نجد </w:t>
      </w:r>
      <w:r>
        <w:rPr>
          <w:rFonts w:hint="cs"/>
          <w:rtl/>
        </w:rPr>
        <w:t>في الحديث تأخير في</w:t>
      </w:r>
      <w:r>
        <w:rPr>
          <w:rFonts w:hint="cs"/>
          <w:b/>
          <w:bCs/>
          <w:sz w:val="24"/>
          <w:szCs w:val="24"/>
          <w:rtl/>
        </w:rPr>
        <w:t>( كل الناس يغدو)</w:t>
      </w:r>
      <w:r>
        <w:rPr>
          <w:rFonts w:hint="cs"/>
          <w:rtl/>
        </w:rPr>
        <w:t xml:space="preserve"> تقد الفاعل و تأخر الفعل غرضه تبيان أهمية و لفت النظر إلى الفاعل. </w:t>
      </w:r>
    </w:p>
    <w:p w:rsidR="00AC613C" w:rsidRDefault="008361FE">
      <w:pPr>
        <w:pStyle w:val="Paragraphedeliste"/>
        <w:rPr>
          <w:lang w:val="fr-FR"/>
        </w:rPr>
      </w:pPr>
      <w:r>
        <w:rPr>
          <w:rFonts w:hint="cs"/>
          <w:rtl/>
        </w:rPr>
        <w:t xml:space="preserve">ورد في الحديث أسلوب تخيير( القرآن حجة لك أو عليك) استخدمت حرف العطف (أو) كأداة تخيير بين أمرين اثنين. </w:t>
      </w:r>
    </w:p>
    <w:p w:rsidR="00AC613C" w:rsidRDefault="008361FE">
      <w:pPr>
        <w:pStyle w:val="Paragraphedeliste"/>
        <w:rPr>
          <w:sz w:val="24"/>
          <w:szCs w:val="24"/>
          <w:lang w:val="fr-FR"/>
        </w:rPr>
      </w:pPr>
      <w:r>
        <w:rPr>
          <w:rFonts w:hint="cs"/>
          <w:rtl/>
        </w:rPr>
        <w:t>ورد في الحديث الطباق</w:t>
      </w:r>
      <w:r>
        <w:rPr>
          <w:rFonts w:hint="cs"/>
          <w:sz w:val="24"/>
          <w:szCs w:val="24"/>
          <w:rtl/>
        </w:rPr>
        <w:t>( السماوات / الأرض)</w:t>
      </w:r>
    </w:p>
    <w:p w:rsidR="00AC613C" w:rsidRDefault="008361FE">
      <w:pPr>
        <w:pStyle w:val="Paragraphedeliste"/>
        <w:rPr>
          <w:lang w:val="fr-FR"/>
        </w:rPr>
      </w:pPr>
      <w:r>
        <w:rPr>
          <w:rFonts w:hint="cs"/>
          <w:rtl/>
        </w:rPr>
        <w:t xml:space="preserve">كما ورد فيه </w:t>
      </w:r>
      <w:r>
        <w:rPr>
          <w:rFonts w:hint="cs"/>
          <w:rtl/>
        </w:rPr>
        <w:t>السجع (الإيمان/الميزان )</w:t>
      </w:r>
    </w:p>
    <w:p w:rsidR="00AC613C" w:rsidRDefault="008361FE">
      <w:pPr>
        <w:pStyle w:val="Paragraphedeliste"/>
        <w:rPr>
          <w:b/>
          <w:bCs/>
          <w:sz w:val="24"/>
          <w:szCs w:val="24"/>
          <w:lang w:val="fr-FR"/>
        </w:rPr>
      </w:pPr>
      <w:r>
        <w:rPr>
          <w:rFonts w:hint="cs"/>
          <w:rtl/>
        </w:rPr>
        <w:t xml:space="preserve">نجد في الحديث أدوات الربط </w:t>
      </w:r>
      <w:r>
        <w:rPr>
          <w:rFonts w:hint="cs"/>
          <w:b/>
          <w:bCs/>
          <w:sz w:val="24"/>
          <w:szCs w:val="24"/>
          <w:rtl/>
        </w:rPr>
        <w:t>(أو ما و ف)</w:t>
      </w:r>
    </w:p>
    <w:p w:rsidR="00AC613C" w:rsidRDefault="008361FE">
      <w:pPr>
        <w:pStyle w:val="Paragraphedeliste"/>
        <w:rPr>
          <w:b/>
          <w:bCs/>
          <w:sz w:val="24"/>
          <w:szCs w:val="24"/>
          <w:lang w:val="fr-FR"/>
        </w:rPr>
      </w:pPr>
      <w:r>
        <w:rPr>
          <w:rFonts w:hint="cs"/>
          <w:rtl/>
        </w:rPr>
        <w:t xml:space="preserve">نجد في الحديث إيجاز بالحذف </w:t>
      </w:r>
      <w:r>
        <w:rPr>
          <w:rFonts w:hint="cs"/>
          <w:b/>
          <w:bCs/>
          <w:sz w:val="24"/>
          <w:szCs w:val="24"/>
          <w:rtl/>
        </w:rPr>
        <w:t xml:space="preserve">(فبائع نفسه) </w:t>
      </w:r>
    </w:p>
    <w:p w:rsidR="00AC613C" w:rsidRDefault="008361FE">
      <w:pPr>
        <w:pStyle w:val="Paragraphedeliste"/>
        <w:rPr>
          <w:b/>
          <w:bCs/>
          <w:sz w:val="24"/>
          <w:szCs w:val="24"/>
          <w:lang w:val="fr-FR"/>
        </w:rPr>
      </w:pPr>
      <w:r>
        <w:rPr>
          <w:rFonts w:hint="cs"/>
          <w:rtl/>
        </w:rPr>
        <w:lastRenderedPageBreak/>
        <w:t>نجد في الحديث صورة بيانية و هي  استعارة مكنية</w:t>
      </w:r>
      <w:r>
        <w:rPr>
          <w:rFonts w:hint="cs"/>
          <w:b/>
          <w:bCs/>
          <w:sz w:val="24"/>
          <w:szCs w:val="24"/>
          <w:rtl/>
        </w:rPr>
        <w:t xml:space="preserve">( ...الإيمان، و الحمد لله تملأ أو تملآن الميزان) </w:t>
      </w:r>
      <w:r>
        <w:rPr>
          <w:rFonts w:hint="cs"/>
          <w:rtl/>
        </w:rPr>
        <w:t>شبه الإيمان و الحمدلة بالكتلة فحذف المشبه به و ترك لازمة م</w:t>
      </w:r>
      <w:r>
        <w:rPr>
          <w:rFonts w:hint="cs"/>
          <w:rtl/>
        </w:rPr>
        <w:t>ن لوازمه الميزان.</w:t>
      </w:r>
    </w:p>
    <w:p w:rsidR="00AC613C" w:rsidRDefault="008361FE">
      <w:pPr>
        <w:pStyle w:val="Paragraphedeliste"/>
        <w:rPr>
          <w:b/>
          <w:bCs/>
          <w:sz w:val="24"/>
          <w:szCs w:val="24"/>
          <w:rtl/>
          <w:lang w:val="fr-FR"/>
        </w:rPr>
      </w:pPr>
      <w:r>
        <w:rPr>
          <w:rFonts w:hint="cs"/>
          <w:rtl/>
        </w:rPr>
        <w:t xml:space="preserve">نجد في الحديث كناية </w:t>
      </w:r>
      <w:r>
        <w:rPr>
          <w:rFonts w:hint="cs"/>
          <w:b/>
          <w:bCs/>
          <w:sz w:val="24"/>
          <w:szCs w:val="24"/>
          <w:rtl/>
        </w:rPr>
        <w:t>(بائع نفسه)</w:t>
      </w:r>
      <w:r>
        <w:rPr>
          <w:rFonts w:hint="cs"/>
          <w:rtl/>
        </w:rPr>
        <w:t xml:space="preserve"> و يقصد بذلك أنه يترك نفسه للدنيا و ينسى الآخرة.</w:t>
      </w:r>
    </w:p>
    <w:p w:rsidR="00AC613C" w:rsidRDefault="008361FE">
      <w:pPr>
        <w:spacing w:line="360" w:lineRule="auto"/>
        <w:rPr>
          <w:rFonts w:ascii="Simplified Arabic" w:eastAsia="Simplified Arabic" w:hAnsi="Simplified Arabic" w:cs="Simplified Arabic"/>
          <w:b/>
          <w:bCs/>
          <w:color w:val="000000"/>
          <w:sz w:val="28"/>
          <w:szCs w:val="28"/>
          <w:rtl/>
        </w:rPr>
      </w:pPr>
      <w:r>
        <w:rPr>
          <w:rFonts w:ascii="Simplified Arabic" w:eastAsia="Simplified Arabic" w:hAnsi="Simplified Arabic" w:cs="Simplified Arabic" w:hint="cs"/>
          <w:b/>
          <w:bCs/>
          <w:color w:val="000000"/>
          <w:sz w:val="28"/>
          <w:szCs w:val="28"/>
          <w:rtl/>
        </w:rPr>
        <w:t>الحديث الثالث</w:t>
      </w:r>
      <w:r>
        <w:rPr>
          <w:rFonts w:ascii="Simplified Arabic" w:eastAsia="Simplified Arabic" w:hAnsi="Simplified Arabic" w:cs="Simplified Arabic"/>
          <w:b/>
          <w:bCs/>
          <w:color w:val="000000"/>
          <w:sz w:val="28"/>
          <w:szCs w:val="28"/>
          <w:rtl/>
        </w:rPr>
        <w:t>:</w:t>
      </w:r>
    </w:p>
    <w:p w:rsidR="00AC613C" w:rsidRDefault="008361FE">
      <w:pPr>
        <w:spacing w:line="360" w:lineRule="auto"/>
        <w:rPr>
          <w:rFonts w:ascii="Simplified Arabic" w:eastAsia="Simplified Arabic" w:hAnsi="Simplified Arabic" w:cs="Simplified Arabic"/>
          <w:b/>
          <w:bCs/>
          <w:color w:val="000000"/>
          <w:sz w:val="28"/>
          <w:szCs w:val="28"/>
          <w:rtl/>
          <w:lang w:bidi="ar-SA"/>
        </w:rPr>
      </w:pPr>
      <w:r>
        <w:rPr>
          <w:rFonts w:ascii="Simplified Arabic" w:eastAsia="Simplified Arabic" w:hAnsi="Simplified Arabic" w:cs="Simplified Arabic" w:hint="cs"/>
          <w:color w:val="000000"/>
          <w:sz w:val="28"/>
          <w:szCs w:val="28"/>
          <w:rtl/>
        </w:rPr>
        <w:tab/>
      </w:r>
      <w:r>
        <w:rPr>
          <w:rFonts w:ascii="Simplified Arabic" w:eastAsia="Simplified Arabic" w:hAnsi="Simplified Arabic" w:cs="Simplified Arabic" w:hint="cs"/>
          <w:color w:val="000000"/>
          <w:sz w:val="28"/>
          <w:szCs w:val="28"/>
          <w:rtl/>
        </w:rPr>
        <w:tab/>
      </w:r>
      <w:r>
        <w:rPr>
          <w:rFonts w:ascii="Simplified Arabic" w:eastAsia="Simplified Arabic" w:hAnsi="Simplified Arabic" w:cs="Simplified Arabic"/>
          <w:b/>
          <w:bCs/>
          <w:color w:val="000000"/>
          <w:sz w:val="24"/>
          <w:szCs w:val="24"/>
          <w:rtl/>
        </w:rPr>
        <w:t>[</w:t>
      </w:r>
      <w:r>
        <w:rPr>
          <w:rFonts w:ascii="Simplified Arabic" w:eastAsia="Simplified Arabic" w:hAnsi="Simplified Arabic" w:cs="Simplified Arabic"/>
          <w:b/>
          <w:bCs/>
          <w:color w:val="000000"/>
          <w:sz w:val="24"/>
          <w:szCs w:val="24"/>
          <w:rtl/>
          <w:lang w:bidi="ar-SA"/>
        </w:rPr>
        <w:t xml:space="preserve">مَحَبَّةُ اللَّهِ تَعَالَى لِأَوْلِيَائِهِ ]- عَنْ أَبِي هُرَيْرَةَ رَضِي اللَّهُ عَنْهُ، قَالَ: قَالَ رَسُولُ اللَّهِ صلى اللهُ عَلَيْهِ وَسَلَّمَ: «إِنَّ اللهَ تَعَالَى قَالَ: مَنْ عَادَى لِي وَلِيًّا فَقَدْ آذنْتُهُ بِالْحَرْبِ، وَمَا تَقَرَّبَ إِلَيَّ </w:t>
      </w:r>
      <w:r>
        <w:rPr>
          <w:rFonts w:ascii="Simplified Arabic" w:eastAsia="Simplified Arabic" w:hAnsi="Simplified Arabic" w:cs="Simplified Arabic"/>
          <w:b/>
          <w:bCs/>
          <w:color w:val="000000"/>
          <w:sz w:val="24"/>
          <w:szCs w:val="24"/>
          <w:rtl/>
          <w:lang w:bidi="ar-SA"/>
        </w:rPr>
        <w:t>عَبْدِي بِشَيْءٍ أَحَبَّ إِلَيَّ مِمَّا افْتَرَضْتُهُ عَلَيْهِ، وَلَا يَزَالُ عَبْدِي يَتَقَرَّبُ إِلَيَّ بِالنَّوَافِلِ حَتَّى أُحِبَّهُ، فَإِذَا أَحْبَبْتُهُ كُنْتُ سَمْعَهُ الَّذِي يَسْمَعُ بِهِ، وَبَصَرَهُ الَّذِي يُبْصِرُ بِهِ، وَيَدَهُ الَّتِي يَبْطِ</w:t>
      </w:r>
      <w:r>
        <w:rPr>
          <w:rFonts w:ascii="Simplified Arabic" w:eastAsia="Simplified Arabic" w:hAnsi="Simplified Arabic" w:cs="Simplified Arabic"/>
          <w:b/>
          <w:bCs/>
          <w:color w:val="000000"/>
          <w:sz w:val="24"/>
          <w:szCs w:val="24"/>
          <w:rtl/>
          <w:lang w:bidi="ar-SA"/>
        </w:rPr>
        <w:t xml:space="preserve">شُ بهَا، وَرِجْلَهُ </w:t>
      </w:r>
      <w:r>
        <w:rPr>
          <w:rFonts w:ascii="Simplified Arabic" w:eastAsia="Simplified Arabic" w:hAnsi="Simplified Arabic" w:cs="Simplified Arabic"/>
          <w:b/>
          <w:bCs/>
          <w:color w:val="000000"/>
          <w:sz w:val="24"/>
          <w:szCs w:val="24"/>
          <w:rtl/>
        </w:rPr>
        <w:t>الَّتِي يَمْشِي بِهَا، وَإِنْ سَأَلَنِي لَأُعْطِيَنَّهُ، وَلَئِنْ اسْتَعَاذَنِي لأُعِيدَنَّهُ». رَوَاهُ الْبُخَارِيُّ</w:t>
      </w:r>
      <w:r>
        <w:rPr>
          <w:rFonts w:ascii="Simplified Arabic" w:eastAsia="Simplified Arabic" w:hAnsi="Simplified Arabic" w:cs="Simplified Arabic"/>
          <w:b/>
          <w:bCs/>
          <w:color w:val="000000"/>
          <w:sz w:val="24"/>
          <w:szCs w:val="24"/>
          <w:vertAlign w:val="superscript"/>
        </w:rPr>
        <w:footnoteReference w:id="47"/>
      </w:r>
    </w:p>
    <w:p w:rsidR="00AC613C" w:rsidRDefault="008361FE">
      <w:pPr>
        <w:pStyle w:val="Paragraphedeliste"/>
        <w:rPr>
          <w:rtl/>
        </w:rPr>
      </w:pPr>
      <w:r>
        <w:rPr>
          <w:rFonts w:hint="cs"/>
          <w:rtl/>
        </w:rPr>
        <w:t>في الحديث جملة إسمية ( إنّ الله تعالى) جمل فعلية.</w:t>
      </w:r>
    </w:p>
    <w:p w:rsidR="00AC613C" w:rsidRDefault="008361FE">
      <w:pPr>
        <w:pStyle w:val="Paragraphedeliste"/>
        <w:rPr>
          <w:rtl/>
        </w:rPr>
      </w:pPr>
      <w:r>
        <w:rPr>
          <w:rFonts w:hint="cs"/>
          <w:rtl/>
        </w:rPr>
        <w:t>في الحديث أسلوب شرط (من) (من عادى ...فقد آذنته بالحرب...)غرضه التهد</w:t>
      </w:r>
      <w:r>
        <w:rPr>
          <w:rFonts w:hint="cs"/>
          <w:rtl/>
        </w:rPr>
        <w:t>يد و الوعيد.</w:t>
      </w:r>
    </w:p>
    <w:p w:rsidR="00AC613C" w:rsidRDefault="008361FE">
      <w:pPr>
        <w:pStyle w:val="Paragraphedeliste"/>
      </w:pPr>
      <w:r>
        <w:rPr>
          <w:rFonts w:hint="cs"/>
          <w:rtl/>
        </w:rPr>
        <w:t>نجد في الحديث استعارة مكنية (من عادى لي وليا فقد أذنته بالحرب) شبه غضب الله على من يسيئون إلى عباده الصالحين ب(الحرب) فحذف المشبه و ترك لازمة من لوازمه (الحرب).</w:t>
      </w:r>
    </w:p>
    <w:p w:rsidR="00AC613C" w:rsidRDefault="008361FE">
      <w:pPr>
        <w:pStyle w:val="Titre1"/>
        <w:bidi/>
        <w:spacing w:before="0"/>
        <w:rPr>
          <w:rFonts w:ascii="Simplified Arabic" w:eastAsia="Simplified Arabic" w:hAnsi="Simplified Arabic" w:cs="Simplified Arabic"/>
          <w:sz w:val="32"/>
          <w:szCs w:val="32"/>
          <w:rtl/>
        </w:rPr>
      </w:pPr>
      <w:bookmarkStart w:id="23" w:name="_Toc136253428"/>
      <w:r>
        <w:rPr>
          <w:rFonts w:ascii="Simplified Arabic" w:eastAsia="Simplified Arabic" w:hAnsi="Simplified Arabic" w:cs="Simplified Arabic" w:hint="cs"/>
          <w:sz w:val="32"/>
          <w:szCs w:val="32"/>
          <w:rtl/>
        </w:rPr>
        <w:t>المطلب</w:t>
      </w:r>
      <w:r>
        <w:rPr>
          <w:rFonts w:ascii="Simplified Arabic" w:eastAsia="Simplified Arabic" w:hAnsi="Simplified Arabic" w:cs="Simplified Arabic"/>
          <w:sz w:val="32"/>
          <w:szCs w:val="32"/>
          <w:rtl/>
        </w:rPr>
        <w:t xml:space="preserve"> الثّالث حقل الإحسان:</w:t>
      </w:r>
      <w:bookmarkEnd w:id="23"/>
    </w:p>
    <w:p w:rsidR="00AC613C" w:rsidRDefault="008361FE">
      <w:pPr>
        <w:spacing w:line="360" w:lineRule="auto"/>
        <w:rPr>
          <w:rFonts w:ascii="Simplified Arabic" w:eastAsia="Simplified Arabic" w:hAnsi="Simplified Arabic" w:cs="Simplified Arabic"/>
          <w:b/>
          <w:bCs/>
          <w:color w:val="000000"/>
          <w:sz w:val="28"/>
          <w:szCs w:val="28"/>
          <w:rtl/>
        </w:rPr>
      </w:pPr>
      <w:r>
        <w:rPr>
          <w:rFonts w:ascii="Simplified Arabic" w:eastAsia="Simplified Arabic" w:hAnsi="Simplified Arabic" w:cs="Simplified Arabic" w:hint="cs"/>
          <w:b/>
          <w:bCs/>
          <w:color w:val="000000"/>
          <w:sz w:val="28"/>
          <w:szCs w:val="28"/>
          <w:rtl/>
        </w:rPr>
        <w:t xml:space="preserve">الحديث الأول </w:t>
      </w:r>
      <w:r>
        <w:rPr>
          <w:rFonts w:ascii="Simplified Arabic" w:eastAsia="Simplified Arabic" w:hAnsi="Simplified Arabic" w:cs="Simplified Arabic"/>
          <w:b/>
          <w:bCs/>
          <w:color w:val="000000"/>
          <w:sz w:val="28"/>
          <w:szCs w:val="28"/>
          <w:rtl/>
        </w:rPr>
        <w:t>:</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hint="cs"/>
          <w:b/>
          <w:bCs/>
          <w:color w:val="000000"/>
          <w:sz w:val="24"/>
          <w:szCs w:val="24"/>
          <w:rtl/>
        </w:rPr>
        <w:tab/>
      </w:r>
      <w:r>
        <w:rPr>
          <w:rFonts w:ascii="Simplified Arabic" w:eastAsia="Simplified Arabic" w:hAnsi="Simplified Arabic" w:cs="Simplified Arabic" w:hint="cs"/>
          <w:b/>
          <w:bCs/>
          <w:color w:val="000000"/>
          <w:sz w:val="24"/>
          <w:szCs w:val="24"/>
          <w:rtl/>
        </w:rPr>
        <w:tab/>
      </w:r>
      <w:r>
        <w:rPr>
          <w:rFonts w:ascii="Simplified Arabic" w:eastAsia="Simplified Arabic" w:hAnsi="Simplified Arabic" w:cs="Simplified Arabic"/>
          <w:b/>
          <w:bCs/>
          <w:color w:val="000000"/>
          <w:sz w:val="24"/>
          <w:szCs w:val="24"/>
          <w:rtl/>
        </w:rPr>
        <w:t xml:space="preserve">[الكسب الحلال سبب إجابة الدعاء ] </w:t>
      </w:r>
      <w:r>
        <w:rPr>
          <w:rFonts w:ascii="Simplified Arabic" w:eastAsia="Simplified Arabic" w:hAnsi="Simplified Arabic" w:cs="Simplified Arabic" w:hint="cs"/>
          <w:b/>
          <w:bCs/>
          <w:color w:val="000000"/>
          <w:sz w:val="24"/>
          <w:szCs w:val="24"/>
          <w:rtl/>
        </w:rPr>
        <w:t>10-</w:t>
      </w:r>
      <w:r>
        <w:rPr>
          <w:rFonts w:ascii="Simplified Arabic" w:eastAsia="Simplified Arabic" w:hAnsi="Simplified Arabic" w:cs="Simplified Arabic"/>
          <w:b/>
          <w:bCs/>
          <w:color w:val="000000"/>
          <w:sz w:val="24"/>
          <w:szCs w:val="24"/>
          <w:rtl/>
        </w:rPr>
        <w:t>عَنْ أبي هُرَيْرَةَ رَضِيَ اللَّهُ عَنْهُ قَالَ: قَالَ رَسُولُ اللهِ صلى الله عَلَيْهِ وَسَلَّمَ: «إِنَّ اللهَ تَعَالَى طَيَّبْ لَا يَقْبَلُ إِلَّا طَيِّبًا، وإنَّ اللهَ أَمَرَ الْمُؤْمِنِينَ بِمَا أَمَرَ به الْمُرْسَلِينَ، فَقَالَ تَعَالَى:{ يَأَيُّهَا ال</w:t>
      </w:r>
      <w:r>
        <w:rPr>
          <w:rFonts w:ascii="Simplified Arabic" w:eastAsia="Simplified Arabic" w:hAnsi="Simplified Arabic" w:cs="Simplified Arabic"/>
          <w:b/>
          <w:bCs/>
          <w:color w:val="000000"/>
          <w:sz w:val="24"/>
          <w:szCs w:val="24"/>
          <w:rtl/>
        </w:rPr>
        <w:t xml:space="preserve">رُّسُلُ كُلُوا مِنَ الطَّيِّبَاتِ وَاعْمَلُوا صَالِحًا </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b/>
          <w:bCs/>
          <w:color w:val="000000"/>
          <w:sz w:val="24"/>
          <w:szCs w:val="24"/>
          <w:rtl/>
        </w:rPr>
        <w:t xml:space="preserve"> [المؤمنون: 51]، وَقَالَ تَعَالَى: {يَأَيُّهَا الَّذِينَ ءَامَنُوا كُلُوا مِن طَيِّبَاتِ مَا رَزَقْنَكُمْ} [البقرة: 172]، ثُمَّ ذَكَرَ الرَّجُلَ يُطِيلُ السَّفَرَ أَشْعَثَ أَغْبَرَ، يَمُدُّ يَدَيْهِ إ</w:t>
      </w:r>
      <w:r>
        <w:rPr>
          <w:rFonts w:ascii="Simplified Arabic" w:eastAsia="Simplified Arabic" w:hAnsi="Simplified Arabic" w:cs="Simplified Arabic"/>
          <w:b/>
          <w:bCs/>
          <w:color w:val="000000"/>
          <w:sz w:val="24"/>
          <w:szCs w:val="24"/>
          <w:rtl/>
        </w:rPr>
        <w:t>ِلَى السَّمَاءِ يَا رَبُّ، يَا رَبُّ، وَمَطْعَمُهُ حَرَامٌ، وَمَشْرَبُهُ حَرَامٌ، وَمَلْبَسُهُ حَرَامٌ، وَغُذِيَ بالْحَرَامِ، فَأَنَّى يُسْتَجَابُ لَهُ؟!». رَوَاهُ مُسْلِمٌ</w:t>
      </w:r>
      <w:r>
        <w:rPr>
          <w:rFonts w:ascii="Simplified Arabic" w:eastAsia="Simplified Arabic" w:hAnsi="Simplified Arabic" w:cs="Simplified Arabic"/>
          <w:b/>
          <w:bCs/>
          <w:color w:val="000000"/>
          <w:sz w:val="24"/>
          <w:szCs w:val="24"/>
        </w:rPr>
        <w:t>.</w:t>
      </w:r>
    </w:p>
    <w:p w:rsidR="00AC613C" w:rsidRDefault="008361FE">
      <w:pPr>
        <w:pStyle w:val="Paragraphedeliste"/>
        <w:rPr>
          <w:rtl/>
        </w:rPr>
      </w:pPr>
      <w:r>
        <w:rPr>
          <w:rFonts w:hint="cs"/>
          <w:rtl/>
        </w:rPr>
        <w:lastRenderedPageBreak/>
        <w:t xml:space="preserve">نجد في الحديث جملة إسمية </w:t>
      </w:r>
      <w:r>
        <w:rPr>
          <w:rFonts w:hint="cs"/>
          <w:b/>
          <w:bCs/>
          <w:sz w:val="24"/>
          <w:szCs w:val="24"/>
          <w:rtl/>
        </w:rPr>
        <w:t>(إنّ الله تعالى طيب).</w:t>
      </w:r>
    </w:p>
    <w:p w:rsidR="00AC613C" w:rsidRDefault="008361FE">
      <w:pPr>
        <w:pStyle w:val="Paragraphedeliste"/>
        <w:rPr>
          <w:rtl/>
        </w:rPr>
      </w:pPr>
      <w:r>
        <w:rPr>
          <w:rFonts w:hint="cs"/>
          <w:rtl/>
        </w:rPr>
        <w:t>تم الاستشهاد في الحديث بآيتين من ال</w:t>
      </w:r>
      <w:r>
        <w:rPr>
          <w:rFonts w:hint="cs"/>
          <w:rtl/>
        </w:rPr>
        <w:t>قرآن الكريم [المؤمنون:51]؛[ البقرة:172].</w:t>
      </w:r>
    </w:p>
    <w:p w:rsidR="00AC613C" w:rsidRDefault="008361FE">
      <w:pPr>
        <w:pStyle w:val="Paragraphedeliste"/>
        <w:rPr>
          <w:b/>
          <w:bCs/>
          <w:sz w:val="24"/>
          <w:szCs w:val="24"/>
          <w:rtl/>
        </w:rPr>
      </w:pPr>
      <w:r>
        <w:rPr>
          <w:rFonts w:hint="cs"/>
          <w:rtl/>
        </w:rPr>
        <w:t xml:space="preserve">ورد في الحديث أسلوب القصر بالنفي و استثناء في </w:t>
      </w:r>
      <w:r>
        <w:rPr>
          <w:rFonts w:hint="cs"/>
          <w:b/>
          <w:bCs/>
          <w:sz w:val="24"/>
          <w:szCs w:val="24"/>
          <w:rtl/>
        </w:rPr>
        <w:t>(لا يقبل إلا طيبا).</w:t>
      </w:r>
    </w:p>
    <w:p w:rsidR="00AC613C" w:rsidRDefault="008361FE">
      <w:pPr>
        <w:pStyle w:val="Paragraphedeliste"/>
        <w:rPr>
          <w:rtl/>
        </w:rPr>
      </w:pPr>
      <w:r>
        <w:rPr>
          <w:rFonts w:hint="cs"/>
          <w:rtl/>
        </w:rPr>
        <w:t>كما نجد في الحديث نداء(يا رب) غرضه الاستنكار.</w:t>
      </w:r>
    </w:p>
    <w:p w:rsidR="00AC613C" w:rsidRDefault="008361FE">
      <w:pPr>
        <w:pStyle w:val="Paragraphedeliste"/>
        <w:rPr>
          <w:rtl/>
        </w:rPr>
      </w:pPr>
      <w:r>
        <w:rPr>
          <w:rFonts w:hint="cs"/>
          <w:rtl/>
        </w:rPr>
        <w:t>نلاحظ الإيجاز و هو</w:t>
      </w:r>
      <w:r>
        <w:rPr>
          <w:rtl/>
        </w:rPr>
        <w:t>«</w:t>
      </w:r>
      <w:r>
        <w:rPr>
          <w:rFonts w:hint="cs"/>
          <w:rtl/>
        </w:rPr>
        <w:t xml:space="preserve"> جمع المعاني المتكاثرة تحت اللفظ القليل مع الإبانة و الإفصاح، و هو نوعان: (أ)إيجاز قصر: و يكون بتضمين العبارات القصيرةِ معانيَ قصيرةٍ من غير حذفٍ.(ب) إيجاز حذف: و يكون بحذف كلمة أو جملة أو أكثر مع قرينة تعين المحذوف</w:t>
      </w:r>
      <w:r>
        <w:rPr>
          <w:rtl/>
        </w:rPr>
        <w:t>»</w:t>
      </w:r>
      <w:r>
        <w:rPr>
          <w:rStyle w:val="Appelnotedebasdep"/>
          <w:b/>
          <w:bCs/>
          <w:sz w:val="24"/>
          <w:szCs w:val="24"/>
          <w:rtl/>
        </w:rPr>
        <w:footnoteReference w:id="48"/>
      </w:r>
      <w:r>
        <w:rPr>
          <w:rFonts w:hint="cs"/>
          <w:rtl/>
        </w:rPr>
        <w:t>.     بالحذف في  (مطعمه حرام، ملبسه حرا</w:t>
      </w:r>
      <w:r>
        <w:rPr>
          <w:rFonts w:hint="cs"/>
          <w:rtl/>
        </w:rPr>
        <w:t>م، غذي بالحرام).</w:t>
      </w:r>
    </w:p>
    <w:p w:rsidR="00AC613C" w:rsidRDefault="008361FE">
      <w:pPr>
        <w:pStyle w:val="Paragraphedeliste"/>
        <w:rPr>
          <w:rtl/>
        </w:rPr>
      </w:pPr>
      <w:r>
        <w:rPr>
          <w:rFonts w:hint="cs"/>
          <w:rtl/>
        </w:rPr>
        <w:t>ورد في الحديث أسلوب إنشائي استفهام غير طلبي (فأنى يستجاب له؟) غرضه الإنكار.</w:t>
      </w:r>
    </w:p>
    <w:p w:rsidR="00AC613C" w:rsidRDefault="008361FE">
      <w:pPr>
        <w:pStyle w:val="Paragraphedeliste"/>
        <w:rPr>
          <w:rtl/>
        </w:rPr>
      </w:pPr>
      <w:r>
        <w:rPr>
          <w:rFonts w:hint="cs"/>
          <w:rtl/>
        </w:rPr>
        <w:t>نجد في الحديث أدوات ربط (و/بما /به/ف/ ثم /ب/إلى ) غرضها الاتساق و الانسجام.</w:t>
      </w:r>
    </w:p>
    <w:p w:rsidR="00AC613C" w:rsidRDefault="008361FE">
      <w:pPr>
        <w:pStyle w:val="Paragraphedeliste"/>
        <w:rPr>
          <w:rtl/>
        </w:rPr>
      </w:pPr>
      <w:r>
        <w:rPr>
          <w:rFonts w:hint="cs"/>
          <w:rtl/>
        </w:rPr>
        <w:t>نجد في الحديث فصل (ثم ذكر رجلا أشعث أغبر، يمد يديه).</w:t>
      </w:r>
    </w:p>
    <w:p w:rsidR="00AC613C" w:rsidRDefault="008361FE">
      <w:pPr>
        <w:pStyle w:val="Paragraphedeliste"/>
        <w:rPr>
          <w:rtl/>
        </w:rPr>
      </w:pPr>
      <w:r>
        <w:rPr>
          <w:rFonts w:hint="cs"/>
          <w:rtl/>
        </w:rPr>
        <w:t>نجد في الحديث وصل بين الجمل بواو (</w:t>
      </w:r>
      <w:r>
        <w:rPr>
          <w:rFonts w:hint="cs"/>
          <w:rtl/>
        </w:rPr>
        <w:t>ومطعمه حرام، وملبسه حرام ، وغذي بالحرام).</w:t>
      </w:r>
    </w:p>
    <w:p w:rsidR="00AC613C" w:rsidRDefault="008361FE">
      <w:pPr>
        <w:pStyle w:val="Paragraphedeliste"/>
        <w:rPr>
          <w:rtl/>
        </w:rPr>
      </w:pPr>
      <w:r>
        <w:rPr>
          <w:rFonts w:hint="cs"/>
          <w:rtl/>
        </w:rPr>
        <w:t xml:space="preserve">نجد في الحديث كناية </w:t>
      </w:r>
      <w:r>
        <w:rPr>
          <w:rFonts w:hint="cs"/>
          <w:b/>
          <w:bCs/>
          <w:sz w:val="24"/>
          <w:szCs w:val="24"/>
          <w:rtl/>
        </w:rPr>
        <w:t>( أشعث أغبر)</w:t>
      </w:r>
      <w:r>
        <w:rPr>
          <w:rFonts w:hint="cs"/>
          <w:rtl/>
        </w:rPr>
        <w:t xml:space="preserve"> كناية عن الشعر المتسخ و الحالة المغبرة بالتراب و غيره.</w:t>
      </w:r>
    </w:p>
    <w:p w:rsidR="00AC613C" w:rsidRDefault="00AC613C">
      <w:pPr>
        <w:spacing w:line="360" w:lineRule="auto"/>
        <w:rPr>
          <w:rFonts w:ascii="Simplified Arabic" w:eastAsia="Simplified Arabic" w:hAnsi="Simplified Arabic" w:cs="Simplified Arabic"/>
          <w:color w:val="000000"/>
          <w:sz w:val="2"/>
          <w:szCs w:val="2"/>
          <w:rtl/>
        </w:rPr>
      </w:pPr>
    </w:p>
    <w:p w:rsidR="00AC613C" w:rsidRDefault="008361FE">
      <w:pPr>
        <w:spacing w:line="360" w:lineRule="auto"/>
        <w:jc w:val="both"/>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hint="cs"/>
          <w:b/>
          <w:bCs/>
          <w:color w:val="000000"/>
          <w:sz w:val="28"/>
          <w:szCs w:val="28"/>
          <w:rtl/>
        </w:rPr>
        <w:t>الحديث الثاني:</w:t>
      </w:r>
    </w:p>
    <w:p w:rsidR="00AC613C" w:rsidRDefault="008361FE">
      <w:pPr>
        <w:spacing w:line="360" w:lineRule="auto"/>
        <w:jc w:val="both"/>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hint="cs"/>
          <w:color w:val="000000"/>
          <w:sz w:val="28"/>
          <w:szCs w:val="28"/>
          <w:rtl/>
        </w:rPr>
        <w:tab/>
      </w:r>
      <w:r>
        <w:rPr>
          <w:rFonts w:ascii="Simplified Arabic" w:eastAsia="Simplified Arabic" w:hAnsi="Simplified Arabic" w:cs="Simplified Arabic" w:hint="cs"/>
          <w:color w:val="000000"/>
          <w:sz w:val="28"/>
          <w:szCs w:val="28"/>
          <w:rtl/>
        </w:rPr>
        <w:tab/>
      </w:r>
      <w:r>
        <w:rPr>
          <w:rFonts w:ascii="Simplified Arabic" w:eastAsia="Simplified Arabic" w:hAnsi="Simplified Arabic" w:cs="Simplified Arabic"/>
          <w:b/>
          <w:bCs/>
          <w:color w:val="000000"/>
          <w:sz w:val="24"/>
          <w:szCs w:val="24"/>
          <w:rtl/>
        </w:rPr>
        <w:t xml:space="preserve">[حُقُوقُ الْأُخُوَّةِ فِي الْإِسْلَامِ]- عَنْ أَبِي هُرَيْرَةَ رَضِي الله عَنْهُ قَالَ: قَالَ رَسُولُ اللهِ </w:t>
      </w:r>
      <w:r>
        <w:rPr>
          <w:rFonts w:ascii="Simplified Arabic" w:eastAsia="Simplified Arabic" w:hAnsi="Simplified Arabic" w:cs="Simplified Arabic"/>
          <w:b/>
          <w:bCs/>
          <w:color w:val="000000"/>
          <w:sz w:val="24"/>
          <w:szCs w:val="24"/>
          <w:rtl/>
        </w:rPr>
        <w:t>صلى الله ُ عَلَيْهِ وَسَلَّمَ: «لَا تَحَاسَدُوا، وَلَا تَنَاجَشُوا، وَلَا تَبَاغَضُوا، وَلَا تَدَابَرُوا، وَلَا يَبعْ بَعْضُكُمْ عَلَى بَيْعِ بَعْضٍ، وَكُونُوا عِبَادَ اللَّهِ إِخْوَانًا. الْمُسْلِمُ أَخُو الْمُسْلِمِ، لَا يَظْلِمُهُ، وَلَا يَخْذُلُهُ، وَل</w:t>
      </w:r>
      <w:r>
        <w:rPr>
          <w:rFonts w:ascii="Simplified Arabic" w:eastAsia="Simplified Arabic" w:hAnsi="Simplified Arabic" w:cs="Simplified Arabic"/>
          <w:b/>
          <w:bCs/>
          <w:color w:val="000000"/>
          <w:sz w:val="24"/>
          <w:szCs w:val="24"/>
          <w:rtl/>
        </w:rPr>
        <w:t>َا يَكْذِبُهُ، وَلَا يَحْقِرُهُ التَّقْوَى هَهُنَا - وَيُشِيرُ إِلَى صَدْرِهِ ثَلَاثَ مَرَّاتٍ-. بِحَسْب امْرِي مِنَ الشَّرَ أَنْ يَحْقِرَ أَخَاهُ الْمُسْلِمَ. كُلُّ الْمُسْلِمِ عَلَى الْمُسْلِمِ حَرَامٌ؛ دَمُهُ، وَمَالُهُ، وَعِرْضُهُ». رَوَاهُ مُسْلِمٌ.</w:t>
      </w:r>
    </w:p>
    <w:p w:rsidR="00AC613C" w:rsidRDefault="008361FE">
      <w:pPr>
        <w:pStyle w:val="Paragraphedeliste"/>
        <w:rPr>
          <w:rtl/>
        </w:rPr>
      </w:pPr>
      <w:r>
        <w:rPr>
          <w:rFonts w:hint="cs"/>
          <w:rtl/>
        </w:rPr>
        <w:lastRenderedPageBreak/>
        <w:t>ن</w:t>
      </w:r>
      <w:r>
        <w:rPr>
          <w:rFonts w:hint="cs"/>
          <w:rtl/>
        </w:rPr>
        <w:t xml:space="preserve">جد في الحديث أسلوب إنشائي طلبي أمر </w:t>
      </w:r>
      <w:r>
        <w:rPr>
          <w:rFonts w:hint="cs"/>
          <w:b/>
          <w:bCs/>
          <w:sz w:val="24"/>
          <w:szCs w:val="24"/>
          <w:rtl/>
        </w:rPr>
        <w:t>(كونوا عباد الله إخوانا)</w:t>
      </w:r>
      <w:r>
        <w:rPr>
          <w:rFonts w:hint="cs"/>
          <w:rtl/>
        </w:rPr>
        <w:t xml:space="preserve"> غرضه النصح و الإرشاد. </w:t>
      </w:r>
    </w:p>
    <w:p w:rsidR="00AC613C" w:rsidRDefault="008361FE">
      <w:pPr>
        <w:pStyle w:val="Paragraphedeliste"/>
        <w:rPr>
          <w:rtl/>
        </w:rPr>
      </w:pPr>
      <w:r>
        <w:rPr>
          <w:rFonts w:hint="cs"/>
          <w:rtl/>
        </w:rPr>
        <w:t xml:space="preserve">نجد في الحديث أسلوب النهي (لا تحاسدوا، لا تناجشوا، لا تباغضوا، لا تدابروا، لا يبع ...لا يظلمه، لا يخذله ، لا يكذبه ، لا يحقره) غرضه النهر و الحث على ترك الفعل. </w:t>
      </w:r>
    </w:p>
    <w:p w:rsidR="00AC613C" w:rsidRDefault="008361FE">
      <w:pPr>
        <w:pStyle w:val="Paragraphedeliste"/>
        <w:rPr>
          <w:rtl/>
        </w:rPr>
      </w:pPr>
      <w:r>
        <w:rPr>
          <w:rFonts w:hint="cs"/>
          <w:rtl/>
        </w:rPr>
        <w:t>نجد في الحدي</w:t>
      </w:r>
      <w:r>
        <w:rPr>
          <w:rFonts w:hint="cs"/>
          <w:rtl/>
        </w:rPr>
        <w:t>ث أدوات ربط؛ الربط بضمير(لا يظلمه) ؛حرف عطف (واو) ؛حروف جر (على بيعِ...؛... إلى صدرهِ؛ ...بِحسبِ؛ ...مِن الشرِ...على المسلمِ).</w:t>
      </w:r>
    </w:p>
    <w:p w:rsidR="00AC613C" w:rsidRDefault="008361FE">
      <w:pPr>
        <w:pStyle w:val="Paragraphedeliste"/>
        <w:rPr>
          <w:b/>
          <w:bCs/>
          <w:sz w:val="24"/>
          <w:szCs w:val="24"/>
          <w:rtl/>
        </w:rPr>
      </w:pPr>
      <w:r>
        <w:rPr>
          <w:rFonts w:hint="cs"/>
          <w:rtl/>
        </w:rPr>
        <w:t>نجد في الحديث تمييز بالعدد</w:t>
      </w:r>
      <w:r>
        <w:rPr>
          <w:rFonts w:hint="cs"/>
          <w:b/>
          <w:bCs/>
          <w:sz w:val="24"/>
          <w:szCs w:val="24"/>
          <w:rtl/>
        </w:rPr>
        <w:t>( ثلاث مرات).</w:t>
      </w:r>
    </w:p>
    <w:p w:rsidR="00AC613C" w:rsidRDefault="008361FE">
      <w:pPr>
        <w:pStyle w:val="Paragraphedeliste"/>
        <w:rPr>
          <w:lang w:val="fr-FR"/>
        </w:rPr>
      </w:pPr>
      <w:r>
        <w:rPr>
          <w:rFonts w:hint="cs"/>
          <w:rtl/>
        </w:rPr>
        <w:t>نجد أسلوب الفصل( التقوى هاهنا )(كل المسلم) (دمه)</w:t>
      </w:r>
    </w:p>
    <w:p w:rsidR="00AC613C" w:rsidRDefault="008361FE">
      <w:pPr>
        <w:spacing w:line="360" w:lineRule="auto"/>
        <w:jc w:val="both"/>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hint="cs"/>
          <w:b/>
          <w:bCs/>
          <w:color w:val="000000"/>
          <w:sz w:val="28"/>
          <w:szCs w:val="28"/>
          <w:rtl/>
        </w:rPr>
        <w:t>الحديث الثالث:</w:t>
      </w:r>
    </w:p>
    <w:p w:rsidR="00AC613C" w:rsidRDefault="008361FE">
      <w:pPr>
        <w:spacing w:line="360" w:lineRule="auto"/>
        <w:jc w:val="both"/>
        <w:rPr>
          <w:rFonts w:ascii="Simplified Arabic" w:eastAsia="Simplified Arabic" w:hAnsi="Simplified Arabic" w:cs="Simplified Arabic"/>
          <w:b/>
          <w:bCs/>
          <w:color w:val="000000"/>
          <w:sz w:val="28"/>
          <w:szCs w:val="28"/>
          <w:rtl/>
        </w:rPr>
      </w:pPr>
      <w:r>
        <w:rPr>
          <w:rFonts w:ascii="Simplified Arabic" w:eastAsia="Simplified Arabic" w:hAnsi="Simplified Arabic" w:cs="Simplified Arabic" w:hint="cs"/>
          <w:b/>
          <w:bCs/>
          <w:color w:val="000000"/>
          <w:sz w:val="24"/>
          <w:szCs w:val="24"/>
          <w:rtl/>
        </w:rPr>
        <w:tab/>
      </w:r>
      <w:r>
        <w:rPr>
          <w:rFonts w:ascii="Simplified Arabic" w:eastAsia="Simplified Arabic" w:hAnsi="Simplified Arabic" w:cs="Simplified Arabic" w:hint="cs"/>
          <w:b/>
          <w:bCs/>
          <w:color w:val="000000"/>
          <w:sz w:val="24"/>
          <w:szCs w:val="24"/>
          <w:rtl/>
        </w:rPr>
        <w:tab/>
      </w:r>
      <w:r>
        <w:rPr>
          <w:rFonts w:ascii="Simplified Arabic" w:eastAsia="Simplified Arabic" w:hAnsi="Simplified Arabic" w:cs="Simplified Arabic"/>
          <w:b/>
          <w:bCs/>
          <w:color w:val="000000"/>
          <w:sz w:val="24"/>
          <w:szCs w:val="24"/>
          <w:rtl/>
        </w:rPr>
        <w:t xml:space="preserve"> [ قَضَاءُ حَوَائِجِ الْمُسْلِمِينَ، وَفَضَائِلُ طَلَبِ الْعِلْمِ ]- عَنْ أَبِي هُرَيْرَةَ رَضِي اللَّهُ عَنْهُ، عَنِ النَّبِيِّ صَلَّى اللَّهُ عَلَيْهِ وَسَلَّمَ قَالَ: «مَنْ نَفَّسَ عَنْ مُؤْمِن كُرْبَةً مِنْ كُرَبِ الدُّنْيَا نَفْسَ اللهُعَنْهُ كُرْبَةً</w:t>
      </w:r>
      <w:r>
        <w:rPr>
          <w:rFonts w:ascii="Simplified Arabic" w:eastAsia="Simplified Arabic" w:hAnsi="Simplified Arabic" w:cs="Simplified Arabic"/>
          <w:b/>
          <w:bCs/>
          <w:color w:val="000000"/>
          <w:sz w:val="24"/>
          <w:szCs w:val="24"/>
          <w:rtl/>
        </w:rPr>
        <w:t xml:space="preserve"> مِنْ كُرَبٍ يَوْمِ الْقِيَامَةِ. وَمَنْ يَسْرَ عَلَى مُعْسِرٍ؛ يَسَّرَ اللهُ عَلَيْهِ فِي الدُّنْيَا وَالْآخِرَةِ. وَ مَنْ سَتَرَ مُسْلِمًا؛ سَتَرَهُ اللهُ فِي الدُّنْيَا وَالْآخِرَةِ. وَاللَّهُ فِي عَوْنِ الْعَبْدِ مَا كَانَ الْعَبْدُ فِي عَوْنِ أَخِيهِ.</w:t>
      </w:r>
      <w:r>
        <w:rPr>
          <w:rFonts w:ascii="Simplified Arabic" w:eastAsia="Simplified Arabic" w:hAnsi="Simplified Arabic" w:cs="Simplified Arabic"/>
          <w:b/>
          <w:bCs/>
          <w:color w:val="000000"/>
          <w:sz w:val="24"/>
          <w:szCs w:val="24"/>
          <w:rtl/>
        </w:rPr>
        <w:t xml:space="preserve"> وَمَنْ سَلَكَ طَرِيقًا يَلْتَمِسُ فِيهِ عِلْمًا؛ سَهْلَ اللهُ لَهُ بهِ طَرِيقًا إِلَى الْجَنَّةِ، وَمَا اجْتَمَعَ قَوْمٌ فِي بَيْتِ مِنْ بُيُوتِ اللهِ يَتْلُونَ كِتَابَ اللهِ وَ يَتَدَارَسُونَهُ بَيْنَهُمْ؛ إِلَّا نَزَلَتْ عَلَيْهِمْ السَّكِينَةُ، وَغَشِي</w:t>
      </w:r>
      <w:r>
        <w:rPr>
          <w:rFonts w:ascii="Simplified Arabic" w:eastAsia="Simplified Arabic" w:hAnsi="Simplified Arabic" w:cs="Simplified Arabic"/>
          <w:b/>
          <w:bCs/>
          <w:color w:val="000000"/>
          <w:sz w:val="24"/>
          <w:szCs w:val="24"/>
          <w:rtl/>
        </w:rPr>
        <w:t>َتْهُمُ الرَّحْمَةُ، وَحَفَّتْهُمُ الْمَلائِكَةُ، وَذَكَرَهُمُ اللَّهُ فِيمَنْ عِنْدَهُ. وَمَنْ بَطْأَ بِهِ عَمَلُهُ لَمْ يُسْرِعْ بِهِ نَسَبُهُ». رَوَاهُ مُسْلِمٌ بِهَذَا اللَّفْظِ</w:t>
      </w:r>
      <w:r>
        <w:rPr>
          <w:rFonts w:ascii="Simplified Arabic" w:eastAsia="Simplified Arabic" w:hAnsi="Simplified Arabic" w:cs="Simplified Arabic"/>
          <w:b/>
          <w:bCs/>
          <w:color w:val="000000"/>
          <w:sz w:val="28"/>
          <w:szCs w:val="28"/>
        </w:rPr>
        <w:t xml:space="preserve"> .</w:t>
      </w:r>
    </w:p>
    <w:p w:rsidR="00AC613C" w:rsidRDefault="008361FE">
      <w:pPr>
        <w:pStyle w:val="Paragraphedeliste"/>
        <w:rPr>
          <w:rtl/>
        </w:rPr>
      </w:pPr>
      <w:r>
        <w:rPr>
          <w:rFonts w:hint="cs"/>
          <w:rtl/>
        </w:rPr>
        <w:t>نجد في الحديث أسلوب إنشائي أسلوب الشرط غير طلبي(من نفس عن مؤمن...نفس الل</w:t>
      </w:r>
      <w:r>
        <w:rPr>
          <w:rFonts w:hint="cs"/>
          <w:rtl/>
        </w:rPr>
        <w:t>ه عنه كربة)؛(من يسر ...يسر الله عليه...) ؛(من ستر...ستره الله...)؛(الله في عون العبد ما كان العبد في عون -أخيه)؛(من بطأ به عمله لم يسرع به نسبه).</w:t>
      </w:r>
    </w:p>
    <w:p w:rsidR="00AC613C" w:rsidRDefault="008361FE">
      <w:pPr>
        <w:pStyle w:val="Paragraphedeliste"/>
        <w:rPr>
          <w:b/>
          <w:bCs/>
          <w:sz w:val="24"/>
          <w:szCs w:val="24"/>
          <w:rtl/>
        </w:rPr>
      </w:pPr>
      <w:r>
        <w:rPr>
          <w:rFonts w:hint="cs"/>
          <w:rtl/>
        </w:rPr>
        <w:t xml:space="preserve">نلحظ في الحديث صور بيانية مثل  الاستعارة المكنية في </w:t>
      </w:r>
      <w:r>
        <w:rPr>
          <w:rFonts w:hint="cs"/>
          <w:b/>
          <w:bCs/>
          <w:sz w:val="24"/>
          <w:szCs w:val="24"/>
          <w:rtl/>
        </w:rPr>
        <w:t xml:space="preserve">(من سلك طريقا يلتمس فيه علما) </w:t>
      </w:r>
      <w:r>
        <w:rPr>
          <w:rFonts w:hint="cs"/>
          <w:rtl/>
        </w:rPr>
        <w:t>إذشبه طلب العلم بالطريق الذي</w:t>
      </w:r>
      <w:r>
        <w:rPr>
          <w:rFonts w:hint="cs"/>
          <w:rtl/>
        </w:rPr>
        <w:t xml:space="preserve"> يؤدي نحو العلم  فحذف المشبه و ترك لازمة من لوامة </w:t>
      </w:r>
      <w:r>
        <w:rPr>
          <w:rFonts w:hint="cs"/>
          <w:b/>
          <w:bCs/>
          <w:sz w:val="24"/>
          <w:szCs w:val="24"/>
          <w:rtl/>
        </w:rPr>
        <w:t xml:space="preserve">(يلتمس). </w:t>
      </w:r>
    </w:p>
    <w:p w:rsidR="00AC613C" w:rsidRDefault="008361FE">
      <w:pPr>
        <w:pStyle w:val="Paragraphedeliste"/>
        <w:rPr>
          <w:rtl/>
        </w:rPr>
      </w:pPr>
      <w:r>
        <w:rPr>
          <w:rFonts w:hint="cs"/>
          <w:rtl/>
        </w:rPr>
        <w:t>ورد أسلوب القصر بالنفي و الاستثناء(ما اجتمع قوم...إلا نزلت عليهم...).</w:t>
      </w:r>
    </w:p>
    <w:p w:rsidR="00AC613C" w:rsidRDefault="008361FE">
      <w:pPr>
        <w:pStyle w:val="Titre1"/>
        <w:bidi/>
        <w:rPr>
          <w:rFonts w:ascii="Simplified Arabic" w:eastAsia="Simplified Arabic" w:hAnsi="Simplified Arabic" w:cs="Simplified Arabic"/>
          <w:sz w:val="32"/>
          <w:szCs w:val="32"/>
          <w:rtl/>
        </w:rPr>
      </w:pPr>
      <w:bookmarkStart w:id="24" w:name="_Toc136253429"/>
      <w:r>
        <w:rPr>
          <w:rFonts w:ascii="Simplified Arabic" w:eastAsia="Simplified Arabic" w:hAnsi="Simplified Arabic" w:cs="Simplified Arabic"/>
          <w:sz w:val="32"/>
          <w:szCs w:val="32"/>
          <w:rtl/>
        </w:rPr>
        <w:lastRenderedPageBreak/>
        <w:t>خلاصة المبحث:</w:t>
      </w:r>
      <w:bookmarkEnd w:id="24"/>
    </w:p>
    <w:p w:rsidR="00AC613C" w:rsidRDefault="008361FE">
      <w:pPr>
        <w:spacing w:line="360" w:lineRule="auto"/>
        <w:jc w:val="both"/>
        <w:rPr>
          <w:rFonts w:ascii="Simplified Arabic" w:eastAsia="Simplified Arabic" w:hAnsi="Simplified Arabic" w:cs="Simplified Arabic"/>
          <w:color w:val="000000"/>
          <w:sz w:val="28"/>
          <w:szCs w:val="28"/>
          <w:rtl/>
        </w:rPr>
      </w:pPr>
      <w:r>
        <w:rPr>
          <w:rFonts w:ascii="Simplified Arabic" w:eastAsia="Simplified Arabic" w:hAnsi="Simplified Arabic" w:cs="Simplified Arabic" w:hint="cs"/>
          <w:color w:val="000000"/>
          <w:sz w:val="28"/>
          <w:szCs w:val="28"/>
          <w:rtl/>
        </w:rPr>
        <w:t xml:space="preserve">       بالنظر إلى الأحاديث التي وقفنا عليها نخلص إلى أن الأحاديث النبوية الشريفة  نلمس فيها تميز  كم حيث الأسلوب</w:t>
      </w:r>
      <w:r>
        <w:rPr>
          <w:rFonts w:ascii="Simplified Arabic" w:eastAsia="Simplified Arabic" w:hAnsi="Simplified Arabic" w:cs="Simplified Arabic" w:hint="cs"/>
          <w:color w:val="000000"/>
          <w:sz w:val="28"/>
          <w:szCs w:val="28"/>
          <w:rtl/>
        </w:rPr>
        <w:t xml:space="preserve"> أو حسن سبك الألفاظ و جزالتها و غيرها من الأمور التي راع فيها الرسول صلى الله عليه و سلم ثقافة المخاطب ؛ألفاظه بسيطة واضحة و سهلة لا يستصعبها القارئ عند قراءتها أو محاولة فهمها؛ عبارات الأحاديث محددة بدقة بالغة فكل لفظ يحمل المعنى الذي أريد به في موضعه، كم</w:t>
      </w:r>
      <w:r>
        <w:rPr>
          <w:rFonts w:ascii="Simplified Arabic" w:eastAsia="Simplified Arabic" w:hAnsi="Simplified Arabic" w:cs="Simplified Arabic" w:hint="cs"/>
          <w:color w:val="000000"/>
          <w:sz w:val="28"/>
          <w:szCs w:val="28"/>
          <w:rtl/>
        </w:rPr>
        <w:t xml:space="preserve">ا نلحظ تكرارا في بعض الأحاديث أحيانا إما باللفظ </w:t>
      </w:r>
      <w:r>
        <w:rPr>
          <w:rFonts w:ascii="Simplified Arabic" w:eastAsia="Simplified Arabic" w:hAnsi="Simplified Arabic" w:cs="Simplified Arabic" w:hint="cs"/>
          <w:b/>
          <w:bCs/>
          <w:color w:val="000000"/>
          <w:sz w:val="24"/>
          <w:szCs w:val="24"/>
          <w:rtl/>
        </w:rPr>
        <w:t xml:space="preserve">(احفظ الله يحفظك، احفظ الله تجده اتجاهك)؛ </w:t>
      </w:r>
      <w:r>
        <w:rPr>
          <w:rFonts w:ascii="Simplified Arabic" w:eastAsia="Simplified Arabic" w:hAnsi="Simplified Arabic" w:cs="Simplified Arabic" w:hint="cs"/>
          <w:color w:val="000000"/>
          <w:sz w:val="28"/>
          <w:szCs w:val="28"/>
          <w:rtl/>
        </w:rPr>
        <w:t xml:space="preserve">أو بالمعنى </w:t>
      </w:r>
      <w:r>
        <w:rPr>
          <w:rFonts w:ascii="Simplified Arabic" w:eastAsia="Simplified Arabic" w:hAnsi="Simplified Arabic" w:cs="Simplified Arabic" w:hint="cs"/>
          <w:b/>
          <w:bCs/>
          <w:color w:val="000000"/>
          <w:sz w:val="24"/>
          <w:szCs w:val="24"/>
          <w:rtl/>
        </w:rPr>
        <w:t>(إنما الأعمال بالنيات و إنما لكل امرئ ما نوى)</w:t>
      </w:r>
      <w:r>
        <w:rPr>
          <w:rFonts w:ascii="Simplified Arabic" w:eastAsia="Simplified Arabic" w:hAnsi="Simplified Arabic" w:cs="Simplified Arabic" w:hint="cs"/>
          <w:color w:val="000000"/>
          <w:sz w:val="28"/>
          <w:szCs w:val="28"/>
          <w:rtl/>
        </w:rPr>
        <w:t xml:space="preserve"> غايته التوكيد و الإفهام و كذا  تقوية المعنى و إيصاله إلى ذهن القارئ؛ كما أعطى أمثلة واضحة يسهل على القارئ فهم</w:t>
      </w:r>
      <w:r>
        <w:rPr>
          <w:rFonts w:ascii="Simplified Arabic" w:eastAsia="Simplified Arabic" w:hAnsi="Simplified Arabic" w:cs="Simplified Arabic" w:hint="cs"/>
          <w:color w:val="000000"/>
          <w:sz w:val="28"/>
          <w:szCs w:val="28"/>
          <w:rtl/>
        </w:rPr>
        <w:t xml:space="preserve">ها و معرفة الهدف منها المجاز </w:t>
      </w:r>
      <w:r>
        <w:rPr>
          <w:rFonts w:ascii="Simplified Arabic" w:eastAsia="Simplified Arabic" w:hAnsi="Simplified Arabic" w:cs="Simplified Arabic" w:hint="cs"/>
          <w:b/>
          <w:bCs/>
          <w:color w:val="000000"/>
          <w:sz w:val="24"/>
          <w:szCs w:val="24"/>
          <w:rtl/>
        </w:rPr>
        <w:t>(فإذا أحببته كنت سمعه الذي يسمع به ، و بصره الذي يبصر به...)؛</w:t>
      </w:r>
      <w:r>
        <w:rPr>
          <w:rFonts w:ascii="Simplified Arabic" w:eastAsia="Simplified Arabic" w:hAnsi="Simplified Arabic" w:cs="Simplified Arabic" w:hint="cs"/>
          <w:color w:val="000000"/>
          <w:sz w:val="28"/>
          <w:szCs w:val="28"/>
          <w:rtl/>
        </w:rPr>
        <w:t xml:space="preserve"> كما نلاحظ أحيان كثرة يقتصر في الحديث على قول واحد يبدو في ظاهر موجز اللفظ لكنه يحمل معنى عميق </w:t>
      </w:r>
      <w:r>
        <w:rPr>
          <w:rFonts w:ascii="Simplified Arabic" w:eastAsia="Simplified Arabic" w:hAnsi="Simplified Arabic" w:cs="Simplified Arabic" w:hint="cs"/>
          <w:b/>
          <w:bCs/>
          <w:color w:val="000000"/>
          <w:sz w:val="24"/>
          <w:szCs w:val="24"/>
          <w:rtl/>
        </w:rPr>
        <w:t>(الدين النصيحة)،</w:t>
      </w:r>
      <w:r>
        <w:rPr>
          <w:rFonts w:ascii="Simplified Arabic" w:eastAsia="Simplified Arabic" w:hAnsi="Simplified Arabic" w:cs="Simplified Arabic" w:hint="cs"/>
          <w:color w:val="000000"/>
          <w:sz w:val="28"/>
          <w:szCs w:val="28"/>
          <w:rtl/>
        </w:rPr>
        <w:t xml:space="preserve"> فأورد الإيجاز في مقتضاه و أورد الإطناب في موضعه ، هذا </w:t>
      </w:r>
      <w:r>
        <w:rPr>
          <w:rFonts w:ascii="Simplified Arabic" w:eastAsia="Simplified Arabic" w:hAnsi="Simplified Arabic" w:cs="Simplified Arabic" w:hint="cs"/>
          <w:color w:val="000000"/>
          <w:sz w:val="28"/>
          <w:szCs w:val="28"/>
          <w:rtl/>
        </w:rPr>
        <w:t>مما جعل الحديث النبوي بليغة اللغة حسن السبكن يحمل الكثير من المحاسن و الخبرات.</w:t>
      </w:r>
    </w:p>
    <w:p w:rsidR="00AC613C" w:rsidRDefault="00AC613C">
      <w:pPr>
        <w:spacing w:line="360" w:lineRule="auto"/>
        <w:rPr>
          <w:rFonts w:ascii="Simplified Arabic" w:eastAsia="Simplified Arabic" w:hAnsi="Simplified Arabic" w:cs="Simplified Arabic"/>
          <w:color w:val="000000"/>
          <w:sz w:val="28"/>
          <w:szCs w:val="28"/>
          <w:rtl/>
        </w:rPr>
      </w:pPr>
    </w:p>
    <w:p w:rsidR="00AC613C" w:rsidRDefault="00AC613C">
      <w:pPr>
        <w:spacing w:line="360" w:lineRule="auto"/>
        <w:rPr>
          <w:rFonts w:ascii="Simplified Arabic" w:eastAsia="Simplified Arabic" w:hAnsi="Simplified Arabic" w:cs="Simplified Arabic"/>
          <w:color w:val="000000"/>
          <w:sz w:val="28"/>
          <w:szCs w:val="28"/>
          <w:rtl/>
        </w:rPr>
        <w:sectPr w:rsidR="00AC613C">
          <w:headerReference w:type="default" r:id="rId30"/>
          <w:footerReference w:type="default" r:id="rId31"/>
          <w:footnotePr>
            <w:numRestart w:val="eachPage"/>
          </w:footnotePr>
          <w:pgSz w:w="11907" w:h="16839"/>
          <w:pgMar w:top="1418" w:right="1985" w:bottom="1418" w:left="851" w:header="720" w:footer="720" w:gutter="0"/>
          <w:cols w:space="720"/>
          <w:docGrid w:linePitch="354"/>
        </w:sectPr>
      </w:pPr>
    </w:p>
    <w:p w:rsidR="00AC613C" w:rsidRDefault="00AC613C">
      <w:pPr>
        <w:spacing w:line="360" w:lineRule="auto"/>
        <w:rPr>
          <w:rFonts w:ascii="Simplified Arabic" w:eastAsia="Simplified Arabic" w:hAnsi="Simplified Arabic" w:cs="Simplified Arabic"/>
          <w:color w:val="000000"/>
          <w:sz w:val="28"/>
          <w:szCs w:val="28"/>
        </w:rPr>
      </w:pPr>
    </w:p>
    <w:p w:rsidR="00AC613C" w:rsidRDefault="00AC613C">
      <w:pPr>
        <w:spacing w:line="360" w:lineRule="auto"/>
        <w:rPr>
          <w:rFonts w:ascii="Simplified Arabic" w:eastAsia="Simplified Arabic" w:hAnsi="Simplified Arabic" w:cs="Simplified Arabic"/>
          <w:color w:val="000000"/>
          <w:sz w:val="28"/>
          <w:szCs w:val="28"/>
        </w:rPr>
      </w:pPr>
    </w:p>
    <w:p w:rsidR="00AC613C" w:rsidRDefault="000A7EF1">
      <w:pPr>
        <w:spacing w:line="360" w:lineRule="auto"/>
        <w:rPr>
          <w:rFonts w:ascii="Simplified Arabic" w:eastAsia="Simplified Arabic" w:hAnsi="Simplified Arabic" w:cs="Simplified Arabic"/>
          <w:color w:val="000000"/>
          <w:sz w:val="28"/>
          <w:szCs w:val="28"/>
        </w:rPr>
      </w:pPr>
      <w:r w:rsidRPr="000A7EF1">
        <w:rPr>
          <w:rFonts w:ascii="Simplified Arabic" w:eastAsia="Simplified Arabic" w:hAnsi="Simplified Arabic" w:cs="Simplified Arabic"/>
          <w:b/>
          <w:bCs/>
          <w:color w:val="000000"/>
          <w:sz w:val="28"/>
          <w:szCs w:val="28"/>
          <w:lang w:val="fr-FR" w:eastAsia="fr-FR" w:bidi="ar-SA"/>
        </w:rPr>
        <w:pict>
          <v:shape id="_x0000_s2063" type="#_x0000_t97" style="position:absolute;left:0;text-align:left;margin-left:71.15pt;margin-top:19.8pt;width:331.2pt;height:459pt;z-index:251661824" fillcolor="#95b3d7" strokecolor="#95b3d7" strokeweight="1pt">
            <v:fill color2="#dbe5f1" angle="-45" focus="-50%" type="gradient"/>
            <v:shadow on="t" type="perspective" color="#243f60" opacity=".5" offset="1pt" offset2="-3pt,-2pt"/>
            <v:textbox>
              <w:txbxContent>
                <w:p w:rsidR="00AC613C" w:rsidRDefault="00AC613C">
                  <w:pPr>
                    <w:spacing w:line="360" w:lineRule="auto"/>
                    <w:jc w:val="center"/>
                    <w:rPr>
                      <w:rFonts w:ascii="Simplified Arabic" w:eastAsia="Simplified Arabic" w:hAnsi="Simplified Arabic" w:cs="Simplified Arabic"/>
                      <w:b/>
                      <w:bCs/>
                      <w:sz w:val="72"/>
                      <w:szCs w:val="72"/>
                      <w:rtl/>
                    </w:rPr>
                  </w:pPr>
                </w:p>
                <w:p w:rsidR="00AC613C" w:rsidRDefault="00AC613C">
                  <w:pPr>
                    <w:spacing w:line="360" w:lineRule="auto"/>
                    <w:jc w:val="center"/>
                    <w:rPr>
                      <w:rFonts w:ascii="Simplified Arabic" w:eastAsia="Simplified Arabic" w:hAnsi="Simplified Arabic" w:cs="Simplified Arabic"/>
                      <w:b/>
                      <w:bCs/>
                      <w:sz w:val="36"/>
                      <w:szCs w:val="36"/>
                      <w:rtl/>
                    </w:rPr>
                  </w:pPr>
                </w:p>
                <w:p w:rsidR="00AC613C" w:rsidRDefault="008361FE">
                  <w:pPr>
                    <w:spacing w:line="360" w:lineRule="auto"/>
                    <w:jc w:val="center"/>
                    <w:rPr>
                      <w:rFonts w:ascii="Simplified Arabic" w:eastAsia="Simplified Arabic" w:hAnsi="Simplified Arabic" w:cs="Simplified Arabic"/>
                      <w:b/>
                      <w:bCs/>
                      <w:color w:val="000000"/>
                      <w:sz w:val="72"/>
                      <w:szCs w:val="72"/>
                      <w:rtl/>
                    </w:rPr>
                  </w:pPr>
                  <w:r>
                    <w:rPr>
                      <w:rFonts w:ascii="Simplified Arabic" w:eastAsia="Simplified Arabic" w:hAnsi="Simplified Arabic" w:cs="Simplified Arabic" w:hint="cs"/>
                      <w:b/>
                      <w:bCs/>
                      <w:color w:val="000000"/>
                      <w:sz w:val="72"/>
                      <w:szCs w:val="72"/>
                      <w:rtl/>
                    </w:rPr>
                    <w:t>خاتمة</w:t>
                  </w:r>
                </w:p>
                <w:p w:rsidR="00AC613C" w:rsidRDefault="00AC613C"/>
              </w:txbxContent>
            </v:textbox>
          </v:shape>
        </w:pict>
      </w: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jc w:val="center"/>
        <w:rPr>
          <w:rFonts w:ascii="Simplified Arabic" w:eastAsia="Simplified Arabic" w:hAnsi="Simplified Arabic" w:cs="Simplified Arabic"/>
          <w:b/>
          <w:bCs/>
          <w:color w:val="000000"/>
          <w:sz w:val="72"/>
          <w:szCs w:val="72"/>
          <w:rtl/>
        </w:rPr>
      </w:pPr>
    </w:p>
    <w:p w:rsidR="00AC613C" w:rsidRDefault="00AC613C">
      <w:pPr>
        <w:spacing w:line="360" w:lineRule="auto"/>
        <w:jc w:val="center"/>
        <w:rPr>
          <w:rFonts w:ascii="Simplified Arabic" w:eastAsia="Simplified Arabic" w:hAnsi="Simplified Arabic" w:cs="Simplified Arabic"/>
          <w:b/>
          <w:bCs/>
          <w:color w:val="000000"/>
          <w:sz w:val="72"/>
          <w:szCs w:val="72"/>
          <w:rtl/>
        </w:rPr>
      </w:pP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sectPr w:rsidR="00AC613C">
          <w:headerReference w:type="default" r:id="rId32"/>
          <w:footerReference w:type="default" r:id="rId33"/>
          <w:footnotePr>
            <w:numRestart w:val="eachPage"/>
          </w:footnotePr>
          <w:pgSz w:w="11907" w:h="16839"/>
          <w:pgMar w:top="1418" w:right="1985" w:bottom="1418" w:left="851" w:header="720" w:footer="720" w:gutter="0"/>
          <w:cols w:space="720"/>
          <w:docGrid w:linePitch="354"/>
        </w:sectPr>
      </w:pPr>
    </w:p>
    <w:p w:rsidR="00AC613C" w:rsidRDefault="008361FE">
      <w:pPr>
        <w:pStyle w:val="Titre1"/>
        <w:bidi/>
        <w:rPr>
          <w:rFonts w:ascii="Simplified Arabic" w:eastAsia="Simplified Arabic" w:hAnsi="Simplified Arabic" w:cs="Simplified Arabic"/>
          <w:sz w:val="32"/>
          <w:szCs w:val="32"/>
          <w:rtl/>
        </w:rPr>
      </w:pPr>
      <w:bookmarkStart w:id="25" w:name="_Toc136253430"/>
      <w:r>
        <w:rPr>
          <w:rFonts w:ascii="Simplified Arabic" w:eastAsia="Simplified Arabic" w:hAnsi="Simplified Arabic" w:cs="Simplified Arabic"/>
          <w:sz w:val="32"/>
          <w:szCs w:val="32"/>
          <w:rtl/>
        </w:rPr>
        <w:lastRenderedPageBreak/>
        <w:t>خاتمة</w:t>
      </w:r>
      <w:bookmarkEnd w:id="25"/>
    </w:p>
    <w:p w:rsidR="00AC613C" w:rsidRDefault="008361FE">
      <w:pPr>
        <w:spacing w:line="360" w:lineRule="auto"/>
        <w:jc w:val="both"/>
        <w:rPr>
          <w:rFonts w:ascii="Simplified Arabic" w:eastAsia="Simplified Arabic" w:hAnsi="Simplified Arabic" w:cs="Simplified Arabic"/>
          <w:color w:val="000000"/>
          <w:sz w:val="28"/>
          <w:szCs w:val="28"/>
          <w:rtl/>
          <w:lang w:val="fr-FR"/>
        </w:rPr>
      </w:pPr>
      <w:r>
        <w:rPr>
          <w:rFonts w:ascii="Simplified Arabic" w:eastAsia="Simplified Arabic" w:hAnsi="Simplified Arabic" w:cs="Simplified Arabic" w:hint="cs"/>
          <w:color w:val="000000"/>
          <w:sz w:val="28"/>
          <w:szCs w:val="28"/>
          <w:rtl/>
          <w:lang w:val="fr-FR"/>
        </w:rPr>
        <w:tab/>
        <w:t>تعتبر بؤرة الخطاب هي الركيزة الأساسية التي تعد من أهم العناصر الفعالة للتواصل ، إذ تساعد على تحقيق الغرض من الخطاب، و التأثير على المستمعين، و كذا إيصال رسالة المراد إبلاغها كما؛ تسهم في جذب الجمهور، و تحقيق التأثير، و التفاعل الإ</w:t>
      </w:r>
      <w:r>
        <w:rPr>
          <w:rFonts w:ascii="Simplified Arabic" w:eastAsia="Simplified Arabic" w:hAnsi="Simplified Arabic" w:cs="Simplified Arabic" w:hint="cs"/>
          <w:color w:val="000000"/>
          <w:sz w:val="28"/>
          <w:szCs w:val="28"/>
          <w:rtl/>
          <w:lang w:val="fr-FR"/>
        </w:rPr>
        <w:t>يجابي، و عليه كانت البؤرة في  الأحاديث النبوية تحث على الأخلاق و السلوك بالإضافة إلى جميع قواعد الحياة تعتبر البؤرة واضحة و محددة بحسب الحديث و مداره، الغاية في ذلك إرشاد المسلمين للطريق الصحيح.</w:t>
      </w:r>
    </w:p>
    <w:p w:rsidR="00AC613C" w:rsidRDefault="008361FE">
      <w:pPr>
        <w:spacing w:line="360" w:lineRule="auto"/>
        <w:jc w:val="both"/>
        <w:rPr>
          <w:rFonts w:ascii="Simplified Arabic" w:eastAsia="Simplified Arabic" w:hAnsi="Simplified Arabic" w:cs="Simplified Arabic"/>
          <w:color w:val="000000"/>
          <w:sz w:val="28"/>
          <w:szCs w:val="28"/>
          <w:rtl/>
          <w:lang w:val="fr-FR"/>
        </w:rPr>
      </w:pPr>
      <w:r>
        <w:rPr>
          <w:rFonts w:ascii="Simplified Arabic" w:eastAsia="Simplified Arabic" w:hAnsi="Simplified Arabic" w:cs="Simplified Arabic" w:hint="cs"/>
          <w:color w:val="000000"/>
          <w:sz w:val="28"/>
          <w:szCs w:val="28"/>
          <w:rtl/>
          <w:lang w:val="fr-FR"/>
        </w:rPr>
        <w:t xml:space="preserve">تمركزت بؤرة الخطاب في الأحاديث النبوية في حقل الإحسان. </w:t>
      </w:r>
    </w:p>
    <w:p w:rsidR="00AC613C" w:rsidRDefault="008361FE">
      <w:pPr>
        <w:spacing w:line="360" w:lineRule="auto"/>
        <w:jc w:val="both"/>
        <w:rPr>
          <w:rFonts w:ascii="Simplified Arabic" w:eastAsia="Simplified Arabic" w:hAnsi="Simplified Arabic" w:cs="Simplified Arabic"/>
          <w:color w:val="000000"/>
          <w:sz w:val="28"/>
          <w:szCs w:val="28"/>
          <w:rtl/>
          <w:lang w:val="fr-FR"/>
        </w:rPr>
      </w:pPr>
      <w:r>
        <w:rPr>
          <w:rFonts w:ascii="Simplified Arabic" w:eastAsia="Simplified Arabic" w:hAnsi="Simplified Arabic" w:cs="Simplified Arabic" w:hint="cs"/>
          <w:color w:val="000000"/>
          <w:sz w:val="28"/>
          <w:szCs w:val="28"/>
          <w:rtl/>
          <w:lang w:val="fr-FR"/>
        </w:rPr>
        <w:t>كان م</w:t>
      </w:r>
      <w:r>
        <w:rPr>
          <w:rFonts w:ascii="Simplified Arabic" w:eastAsia="Simplified Arabic" w:hAnsi="Simplified Arabic" w:cs="Simplified Arabic" w:hint="cs"/>
          <w:color w:val="000000"/>
          <w:sz w:val="28"/>
          <w:szCs w:val="28"/>
          <w:rtl/>
          <w:lang w:val="fr-FR"/>
        </w:rPr>
        <w:t>ركز الثقل في الحديثين الأول و الثاني حيث تضمنت الحقول الثلاثة كلا منهما.</w:t>
      </w:r>
    </w:p>
    <w:p w:rsidR="00AC613C" w:rsidRDefault="008361FE">
      <w:pPr>
        <w:spacing w:line="360" w:lineRule="auto"/>
        <w:rPr>
          <w:rFonts w:ascii="Simplified Arabic" w:eastAsia="Simplified Arabic" w:hAnsi="Simplified Arabic" w:cs="Simplified Arabic"/>
          <w:color w:val="000000"/>
          <w:sz w:val="28"/>
          <w:szCs w:val="28"/>
          <w:lang w:val="fr-FR"/>
        </w:rPr>
      </w:pPr>
      <w:r>
        <w:rPr>
          <w:rFonts w:ascii="Simplified Arabic" w:eastAsia="Simplified Arabic" w:hAnsi="Simplified Arabic" w:cs="Simplified Arabic" w:hint="cs"/>
          <w:color w:val="000000"/>
          <w:sz w:val="28"/>
          <w:szCs w:val="28"/>
          <w:rtl/>
          <w:lang w:val="fr-FR"/>
        </w:rPr>
        <w:t>الدلالات التي انطوت عليها هذه البؤرة:</w:t>
      </w:r>
    </w:p>
    <w:p w:rsidR="00AC613C" w:rsidRDefault="008361FE">
      <w:pPr>
        <w:pStyle w:val="Paragraphedeliste"/>
        <w:rPr>
          <w:lang w:val="fr-FR"/>
        </w:rPr>
      </w:pPr>
      <w:r>
        <w:rPr>
          <w:rFonts w:hint="cs"/>
          <w:rtl/>
          <w:lang w:val="fr-FR"/>
        </w:rPr>
        <w:t>الإيمان دلالتها العقيدة.</w:t>
      </w:r>
    </w:p>
    <w:p w:rsidR="00AC613C" w:rsidRDefault="008361FE">
      <w:pPr>
        <w:pStyle w:val="Paragraphedeliste"/>
        <w:rPr>
          <w:lang w:val="fr-FR"/>
        </w:rPr>
      </w:pPr>
      <w:r>
        <w:rPr>
          <w:rFonts w:hint="cs"/>
          <w:rtl/>
          <w:lang w:val="fr-FR"/>
        </w:rPr>
        <w:t>الإسلام دلالتها العبادة.</w:t>
      </w:r>
    </w:p>
    <w:p w:rsidR="00AC613C" w:rsidRDefault="008361FE">
      <w:pPr>
        <w:pStyle w:val="Paragraphedeliste"/>
        <w:rPr>
          <w:lang w:val="fr-FR"/>
        </w:rPr>
      </w:pPr>
      <w:r>
        <w:rPr>
          <w:rFonts w:hint="cs"/>
          <w:rtl/>
          <w:lang w:val="fr-FR"/>
        </w:rPr>
        <w:t>الإحسان دلالتها السلوك.</w:t>
      </w:r>
    </w:p>
    <w:p w:rsidR="00AC613C" w:rsidRDefault="00AC613C">
      <w:pPr>
        <w:spacing w:line="360" w:lineRule="auto"/>
        <w:ind w:firstLine="720"/>
        <w:rPr>
          <w:rFonts w:ascii="Simplified Arabic" w:eastAsia="Simplified Arabic" w:hAnsi="Simplified Arabic" w:cs="Simplified Arabic"/>
          <w:color w:val="000000"/>
          <w:sz w:val="28"/>
          <w:szCs w:val="28"/>
          <w:rtl/>
          <w:lang w:val="fr-FR"/>
        </w:rPr>
        <w:sectPr w:rsidR="00AC613C">
          <w:headerReference w:type="default" r:id="rId34"/>
          <w:footerReference w:type="default" r:id="rId35"/>
          <w:footnotePr>
            <w:numRestart w:val="eachPage"/>
          </w:footnotePr>
          <w:pgSz w:w="11907" w:h="16839"/>
          <w:pgMar w:top="1418" w:right="1985" w:bottom="1418" w:left="851" w:header="720" w:footer="720" w:gutter="0"/>
          <w:cols w:space="720"/>
          <w:docGrid w:linePitch="354"/>
        </w:sectPr>
      </w:pPr>
    </w:p>
    <w:p w:rsidR="00AC613C" w:rsidRDefault="00AC613C">
      <w:pPr>
        <w:spacing w:line="360" w:lineRule="auto"/>
        <w:ind w:firstLine="720"/>
        <w:rPr>
          <w:rFonts w:ascii="Simplified Arabic" w:eastAsia="Simplified Arabic" w:hAnsi="Simplified Arabic" w:cs="Simplified Arabic"/>
          <w:color w:val="000000"/>
          <w:sz w:val="28"/>
          <w:szCs w:val="28"/>
          <w:rtl/>
          <w:lang w:val="fr-FR"/>
        </w:rPr>
      </w:pPr>
    </w:p>
    <w:p w:rsidR="00AC613C" w:rsidRDefault="000A7EF1">
      <w:pPr>
        <w:spacing w:line="360" w:lineRule="auto"/>
        <w:rPr>
          <w:rFonts w:ascii="Simplified Arabic" w:eastAsia="Simplified Arabic" w:hAnsi="Simplified Arabic" w:cs="Simplified Arabic"/>
          <w:color w:val="000000"/>
          <w:sz w:val="28"/>
          <w:szCs w:val="28"/>
          <w:rtl/>
        </w:rPr>
      </w:pPr>
      <w:r w:rsidRPr="000A7EF1">
        <w:rPr>
          <w:rFonts w:ascii="Simplified Arabic" w:eastAsia="Simplified Arabic" w:hAnsi="Simplified Arabic" w:cs="Simplified Arabic"/>
          <w:b/>
          <w:bCs/>
          <w:color w:val="000000"/>
          <w:sz w:val="28"/>
          <w:szCs w:val="28"/>
          <w:rtl/>
          <w:lang w:val="fr-FR" w:eastAsia="fr-FR" w:bidi="ar-SA"/>
        </w:rPr>
        <w:pict>
          <v:shape id="_x0000_s2064" type="#_x0000_t97" style="position:absolute;left:0;text-align:left;margin-left:86.25pt;margin-top:34.3pt;width:342.6pt;height:494.2pt;z-index:251662848" fillcolor="#95b3d7" strokecolor="#95b3d7" strokeweight="1pt">
            <v:fill color2="#dbe5f1" angle="-45" focus="-50%" type="gradient"/>
            <v:shadow on="t" type="perspective" color="#243f60" opacity=".5" offset="1pt" offset2="-3pt,-2pt"/>
            <v:textbox>
              <w:txbxContent>
                <w:p w:rsidR="00AC613C" w:rsidRDefault="00AC613C">
                  <w:pPr>
                    <w:spacing w:line="360" w:lineRule="auto"/>
                    <w:jc w:val="center"/>
                    <w:rPr>
                      <w:rFonts w:ascii="Simplified Arabic" w:eastAsia="Simplified Arabic" w:hAnsi="Simplified Arabic" w:cs="Simplified Arabic"/>
                      <w:b/>
                      <w:bCs/>
                      <w:sz w:val="72"/>
                      <w:szCs w:val="72"/>
                      <w:rtl/>
                    </w:rPr>
                  </w:pPr>
                </w:p>
                <w:p w:rsidR="00AC613C" w:rsidRDefault="00AC613C">
                  <w:pPr>
                    <w:spacing w:line="360" w:lineRule="auto"/>
                    <w:jc w:val="center"/>
                    <w:rPr>
                      <w:rFonts w:ascii="Simplified Arabic" w:eastAsia="Simplified Arabic" w:hAnsi="Simplified Arabic" w:cs="Simplified Arabic"/>
                      <w:b/>
                      <w:bCs/>
                      <w:sz w:val="36"/>
                      <w:szCs w:val="36"/>
                      <w:rtl/>
                    </w:rPr>
                  </w:pPr>
                </w:p>
                <w:p w:rsidR="00AC613C" w:rsidRDefault="008361FE">
                  <w:pPr>
                    <w:spacing w:line="360" w:lineRule="auto"/>
                    <w:jc w:val="center"/>
                    <w:rPr>
                      <w:rFonts w:ascii="Simplified Arabic" w:eastAsia="Simplified Arabic" w:hAnsi="Simplified Arabic" w:cs="Simplified Arabic"/>
                      <w:b/>
                      <w:bCs/>
                      <w:color w:val="000000"/>
                      <w:sz w:val="72"/>
                      <w:szCs w:val="72"/>
                      <w:rtl/>
                    </w:rPr>
                  </w:pPr>
                  <w:r>
                    <w:rPr>
                      <w:rFonts w:ascii="Simplified Arabic" w:eastAsia="Simplified Arabic" w:hAnsi="Simplified Arabic" w:cs="Simplified Arabic" w:hint="cs"/>
                      <w:b/>
                      <w:bCs/>
                      <w:color w:val="000000"/>
                      <w:sz w:val="72"/>
                      <w:szCs w:val="72"/>
                      <w:rtl/>
                    </w:rPr>
                    <w:t>قائمة المصادر و المراجع</w:t>
                  </w:r>
                </w:p>
                <w:p w:rsidR="00AC613C" w:rsidRDefault="00AC613C"/>
              </w:txbxContent>
            </v:textbox>
          </v:shape>
        </w:pict>
      </w:r>
      <w:r w:rsidR="008361FE">
        <w:rPr>
          <w:rFonts w:ascii="Simplified Arabic" w:eastAsia="Simplified Arabic" w:hAnsi="Simplified Arabic" w:cs="Simplified Arabic"/>
          <w:color w:val="000000"/>
          <w:sz w:val="28"/>
          <w:szCs w:val="28"/>
          <w:rtl/>
        </w:rPr>
        <w:tab/>
      </w:r>
      <w:r w:rsidR="008361FE">
        <w:rPr>
          <w:rFonts w:ascii="Simplified Arabic" w:eastAsia="Simplified Arabic" w:hAnsi="Simplified Arabic" w:cs="Simplified Arabic" w:hint="cs"/>
          <w:color w:val="000000"/>
          <w:sz w:val="28"/>
          <w:szCs w:val="28"/>
          <w:rtl/>
        </w:rPr>
        <w:tab/>
      </w: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pPr>
    </w:p>
    <w:p w:rsidR="00AC613C" w:rsidRDefault="00AC613C">
      <w:pPr>
        <w:spacing w:line="360" w:lineRule="auto"/>
        <w:rPr>
          <w:rFonts w:ascii="Simplified Arabic" w:eastAsia="Simplified Arabic" w:hAnsi="Simplified Arabic" w:cs="Simplified Arabic"/>
          <w:b/>
          <w:bCs/>
          <w:color w:val="000000"/>
          <w:sz w:val="28"/>
          <w:szCs w:val="28"/>
          <w:rtl/>
        </w:rPr>
        <w:sectPr w:rsidR="00AC613C">
          <w:headerReference w:type="default" r:id="rId36"/>
          <w:footerReference w:type="default" r:id="rId37"/>
          <w:footnotePr>
            <w:numRestart w:val="eachPage"/>
          </w:footnotePr>
          <w:pgSz w:w="11907" w:h="16839"/>
          <w:pgMar w:top="1418" w:right="1985" w:bottom="1418" w:left="851" w:header="720" w:footer="720" w:gutter="0"/>
          <w:cols w:space="720"/>
          <w:docGrid w:linePitch="354"/>
        </w:sectPr>
      </w:pPr>
    </w:p>
    <w:p w:rsidR="00AC613C" w:rsidRDefault="008361FE">
      <w:pPr>
        <w:pStyle w:val="Titre1"/>
        <w:bidi/>
        <w:rPr>
          <w:rFonts w:ascii="Simplified Arabic" w:eastAsia="Simplified Arabic" w:hAnsi="Simplified Arabic" w:cs="Simplified Arabic"/>
          <w:sz w:val="32"/>
          <w:szCs w:val="32"/>
          <w:rtl/>
        </w:rPr>
      </w:pPr>
      <w:bookmarkStart w:id="26" w:name="_Toc136253431"/>
      <w:r>
        <w:rPr>
          <w:rFonts w:ascii="Simplified Arabic" w:eastAsia="Simplified Arabic" w:hAnsi="Simplified Arabic" w:cs="Simplified Arabic"/>
          <w:sz w:val="32"/>
          <w:szCs w:val="32"/>
          <w:rtl/>
        </w:rPr>
        <w:lastRenderedPageBreak/>
        <w:t>قائمة المصادر و المراجع:</w:t>
      </w:r>
      <w:bookmarkEnd w:id="26"/>
    </w:p>
    <w:p w:rsidR="00AC613C" w:rsidRDefault="008361FE">
      <w:pPr>
        <w:pStyle w:val="Paragraphedeliste"/>
      </w:pPr>
      <w:r>
        <w:rPr>
          <w:rFonts w:hint="cs"/>
          <w:rtl/>
        </w:rPr>
        <w:t>القرآن الكريم برواية ورش عن نافع.</w:t>
      </w:r>
    </w:p>
    <w:p w:rsidR="00AC613C" w:rsidRDefault="008361FE">
      <w:pPr>
        <w:spacing w:line="360" w:lineRule="auto"/>
        <w:rPr>
          <w:rFonts w:ascii="Simplified Arabic" w:eastAsia="Simplified Arabic" w:hAnsi="Simplified Arabic" w:cs="Simplified Arabic"/>
          <w:b/>
          <w:bCs/>
          <w:color w:val="000000"/>
          <w:sz w:val="28"/>
          <w:szCs w:val="28"/>
          <w:rtl/>
        </w:rPr>
      </w:pPr>
      <w:r>
        <w:rPr>
          <w:rFonts w:ascii="Simplified Arabic" w:eastAsia="Simplified Arabic" w:hAnsi="Simplified Arabic" w:cs="Simplified Arabic" w:hint="cs"/>
          <w:b/>
          <w:bCs/>
          <w:color w:val="000000"/>
          <w:sz w:val="28"/>
          <w:szCs w:val="28"/>
          <w:rtl/>
        </w:rPr>
        <w:t xml:space="preserve">المصادر: </w:t>
      </w:r>
    </w:p>
    <w:p w:rsidR="00AC613C" w:rsidRDefault="008361FE">
      <w:pPr>
        <w:spacing w:line="360" w:lineRule="auto"/>
        <w:rPr>
          <w:rFonts w:ascii="Simplified Arabic" w:eastAsia="Simplified Arabic" w:hAnsi="Simplified Arabic" w:cs="Simplified Arabic"/>
          <w:color w:val="000000"/>
          <w:sz w:val="28"/>
          <w:szCs w:val="28"/>
        </w:rPr>
      </w:pPr>
      <w:r>
        <w:rPr>
          <w:rFonts w:ascii="Simplified Arabic" w:eastAsia="Simplified Arabic" w:hAnsi="Simplified Arabic" w:cs="Simplified Arabic" w:hint="cs"/>
          <w:color w:val="000000"/>
          <w:sz w:val="28"/>
          <w:szCs w:val="28"/>
          <w:rtl/>
        </w:rPr>
        <w:t xml:space="preserve">الإمام أبي </w:t>
      </w:r>
      <w:r>
        <w:rPr>
          <w:rFonts w:ascii="Simplified Arabic" w:eastAsia="Simplified Arabic" w:hAnsi="Simplified Arabic" w:cs="Simplified Arabic"/>
          <w:color w:val="000000"/>
          <w:sz w:val="28"/>
          <w:szCs w:val="28"/>
          <w:rtl/>
        </w:rPr>
        <w:t>زكريا يحيى بن شرف النووي</w:t>
      </w:r>
      <w:r>
        <w:rPr>
          <w:rFonts w:ascii="Simplified Arabic" w:eastAsia="Simplified Arabic" w:hAnsi="Simplified Arabic" w:cs="Simplified Arabic" w:hint="cs"/>
          <w:color w:val="000000"/>
          <w:sz w:val="28"/>
          <w:szCs w:val="28"/>
          <w:rtl/>
        </w:rPr>
        <w:t>، متن الأربعين النووية،</w:t>
      </w:r>
      <w:r>
        <w:rPr>
          <w:rFonts w:ascii="Simplified Arabic" w:eastAsia="Simplified Arabic" w:hAnsi="Simplified Arabic" w:cs="Simplified Arabic"/>
          <w:color w:val="000000"/>
          <w:sz w:val="28"/>
          <w:szCs w:val="28"/>
          <w:rtl/>
        </w:rPr>
        <w:t xml:space="preserve"> اعتنى به و أعده للنشر عبد الحميد أحمد الأميري. بيت الحكمة. الطبعة الرابعة</w:t>
      </w:r>
      <w:r>
        <w:rPr>
          <w:rFonts w:ascii="Simplified Arabic" w:eastAsia="Simplified Arabic" w:hAnsi="Simplified Arabic" w:cs="Simplified Arabic" w:hint="cs"/>
          <w:color w:val="000000"/>
          <w:sz w:val="28"/>
          <w:szCs w:val="28"/>
          <w:rtl/>
        </w:rPr>
        <w:t>،</w:t>
      </w:r>
      <w:r>
        <w:rPr>
          <w:rFonts w:ascii="Simplified Arabic" w:eastAsia="Simplified Arabic" w:hAnsi="Simplified Arabic" w:cs="Simplified Arabic"/>
          <w:color w:val="000000"/>
          <w:sz w:val="28"/>
          <w:szCs w:val="28"/>
          <w:rtl/>
        </w:rPr>
        <w:t xml:space="preserve"> 2013</w:t>
      </w:r>
      <w:r>
        <w:rPr>
          <w:rFonts w:ascii="Simplified Arabic" w:eastAsia="Simplified Arabic" w:hAnsi="Simplified Arabic" w:cs="Simplified Arabic" w:hint="cs"/>
          <w:color w:val="000000"/>
          <w:sz w:val="28"/>
          <w:szCs w:val="28"/>
          <w:rtl/>
        </w:rPr>
        <w:t>.</w:t>
      </w:r>
      <w:r>
        <w:rPr>
          <w:rFonts w:ascii="Simplified Arabic" w:eastAsia="Simplified Arabic" w:hAnsi="Simplified Arabic" w:cs="Simplified Arabic"/>
          <w:color w:val="000000"/>
          <w:sz w:val="28"/>
          <w:szCs w:val="28"/>
          <w:rtl/>
        </w:rPr>
        <w:tab/>
      </w:r>
    </w:p>
    <w:p w:rsidR="00AC613C" w:rsidRDefault="008361FE">
      <w:pPr>
        <w:pStyle w:val="Paragraphedeliste"/>
        <w:rPr>
          <w:rtl/>
        </w:rPr>
      </w:pPr>
      <w:r>
        <w:rPr>
          <w:rFonts w:hint="cs"/>
          <w:rtl/>
        </w:rPr>
        <w:t>المراجع:</w:t>
      </w:r>
    </w:p>
    <w:p w:rsidR="00AC613C" w:rsidRDefault="008361FE">
      <w:pPr>
        <w:pStyle w:val="Paragraphedeliste"/>
        <w:rPr>
          <w:rtl/>
        </w:rPr>
      </w:pPr>
      <w:r>
        <w:rPr>
          <w:rFonts w:hint="cs"/>
          <w:rtl/>
        </w:rPr>
        <w:t>الكتب:</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color w:val="000000"/>
          <w:sz w:val="28"/>
          <w:szCs w:val="28"/>
          <w:shd w:val="clear" w:color="auto" w:fill="FFFFFF"/>
          <w:rtl/>
        </w:rPr>
        <w:t xml:space="preserve">محمد بن عيسى بن سَوْرة بن موسى بن الضحاك، الترمذي، أبو عيسى، </w:t>
      </w:r>
      <w:r>
        <w:rPr>
          <w:rFonts w:ascii="Simplified Arabic" w:hAnsi="Simplified Arabic" w:cs="Simplified Arabic"/>
          <w:sz w:val="28"/>
          <w:szCs w:val="28"/>
          <w:rtl/>
        </w:rPr>
        <w:t>ـسنن الترمذي</w:t>
      </w:r>
      <w:r>
        <w:rPr>
          <w:rFonts w:ascii="Simplified Arabic" w:hAnsi="Simplified Arabic" w:cs="Simplified Arabic" w:hint="cs"/>
          <w:sz w:val="28"/>
          <w:szCs w:val="28"/>
          <w:rtl/>
        </w:rPr>
        <w:t>،</w:t>
      </w:r>
      <w:r>
        <w:rPr>
          <w:rFonts w:ascii="Simplified Arabic" w:hAnsi="Simplified Arabic" w:cs="Simplified Arabic"/>
          <w:color w:val="000000"/>
          <w:sz w:val="28"/>
          <w:szCs w:val="28"/>
          <w:shd w:val="clear" w:color="auto" w:fill="FFFFFF"/>
          <w:rtl/>
        </w:rPr>
        <w:t>الطبعة الثانية شركة مكتبة ومطبعة مصطفى البابي الحلبي - مصر</w:t>
      </w:r>
      <w:r>
        <w:rPr>
          <w:rFonts w:ascii="Simplified Arabic" w:hAnsi="Simplified Arabic" w:cs="Simplified Arabic"/>
          <w:color w:val="000000"/>
          <w:sz w:val="28"/>
          <w:szCs w:val="28"/>
          <w:rtl/>
        </w:rPr>
        <w:t>،</w:t>
      </w:r>
      <w:r>
        <w:rPr>
          <w:rFonts w:ascii="Simplified Arabic" w:hAnsi="Simplified Arabic" w:cs="Simplified Arabic"/>
          <w:color w:val="000000"/>
          <w:sz w:val="28"/>
          <w:szCs w:val="28"/>
          <w:shd w:val="clear" w:color="auto" w:fill="FFFFFF"/>
          <w:rtl/>
        </w:rPr>
        <w:t xml:space="preserve"> ،1395هـ -1975م</w:t>
      </w:r>
      <w:r>
        <w:rPr>
          <w:rFonts w:ascii="Simplified Arabic" w:hAnsi="Simplified Arabic" w:cs="Simplified Arabic" w:hint="cs"/>
          <w:sz w:val="28"/>
          <w:szCs w:val="28"/>
          <w:rtl/>
        </w:rPr>
        <w:t>.</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 xml:space="preserve">  الترمذي أبو عيسى محمد بن عيسى بن سَوْرة بن موسى بن الضحاك، سنن الترمذي، شركة مكتبة ومطبعة مصطفى البابي الحلبي – مصرـ الطبعة: الثانية،1395هـ - 1975 م.</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الحافظ شمس الدين أبي الخير بن عبد الرحمان السخاوي .المنهل العذب الروي في ترجمة قطب الأولياء النووي</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الطب</w:t>
      </w:r>
      <w:r>
        <w:rPr>
          <w:rFonts w:ascii="Simplified Arabic" w:hAnsi="Simplified Arabic" w:cs="Simplified Arabic"/>
          <w:sz w:val="28"/>
          <w:szCs w:val="28"/>
          <w:rtl/>
        </w:rPr>
        <w:t>عة الأولى. دار الكتب العلمية - بيروت</w:t>
      </w:r>
      <w:r>
        <w:rPr>
          <w:rFonts w:ascii="Simplified Arabic" w:hAnsi="Simplified Arabic" w:cs="Simplified Arabic" w:hint="cs"/>
          <w:sz w:val="28"/>
          <w:szCs w:val="28"/>
          <w:rtl/>
        </w:rPr>
        <w:t>/لبنان،</w:t>
      </w:r>
      <w:r>
        <w:rPr>
          <w:rFonts w:ascii="Simplified Arabic" w:hAnsi="Simplified Arabic" w:cs="Simplified Arabic"/>
          <w:sz w:val="28"/>
          <w:szCs w:val="28"/>
          <w:rtl/>
        </w:rPr>
        <w:t xml:space="preserve"> 2005م</w:t>
      </w:r>
      <w:r>
        <w:rPr>
          <w:rFonts w:ascii="Simplified Arabic" w:hAnsi="Simplified Arabic" w:cs="Simplified Arabic" w:hint="cs"/>
          <w:sz w:val="28"/>
          <w:szCs w:val="28"/>
          <w:rtl/>
        </w:rPr>
        <w:t>.</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أبي حَفْصِ عُمَرَ بْن عَلَى بْنِ أَحمد الأَنْصَارِيِّ الشَّافِعِيُّ المَعْرُوفِ بِابْنِ الْمُلَقَنِ.المعين على تفهم الأربعين. الطبعة  الأولى مكتبة  أهل الأثر للنشر و التوزيع. الكويت- حولي-شارع المثنى. 1433</w:t>
      </w:r>
      <w:r>
        <w:rPr>
          <w:rFonts w:ascii="Simplified Arabic" w:hAnsi="Simplified Arabic" w:cs="Simplified Arabic"/>
          <w:sz w:val="28"/>
          <w:szCs w:val="28"/>
          <w:rtl/>
        </w:rPr>
        <w:t xml:space="preserve">ه/2012م.  </w:t>
      </w:r>
    </w:p>
    <w:p w:rsidR="00AC613C" w:rsidRDefault="008361FE">
      <w:pPr>
        <w:pStyle w:val="Notedebasdepage"/>
        <w:numPr>
          <w:ilvl w:val="0"/>
          <w:numId w:val="3"/>
        </w:numPr>
        <w:spacing w:line="360" w:lineRule="auto"/>
        <w:ind w:left="0"/>
        <w:rPr>
          <w:rFonts w:ascii="Simplified Arabic" w:hAnsi="Simplified Arabic" w:cs="Simplified Arabic"/>
          <w:sz w:val="28"/>
          <w:szCs w:val="28"/>
          <w:rtl/>
        </w:rPr>
      </w:pPr>
      <w:r>
        <w:rPr>
          <w:rFonts w:ascii="Simplified Arabic" w:hAnsi="Simplified Arabic" w:cs="Simplified Arabic"/>
          <w:sz w:val="28"/>
          <w:szCs w:val="28"/>
          <w:rtl/>
        </w:rPr>
        <w:t>أبو زكريا يحيى بن شرف النووي الدمشقي، رياض الصالحين من كلام سيد المرسلين، الطبعة الأولى، دار:ابن كثير، دمشق، بيروت،1428ه/2007م</w:t>
      </w:r>
      <w:r>
        <w:rPr>
          <w:rFonts w:ascii="Simplified Arabic" w:hAnsi="Simplified Arabic" w:cs="Simplified Arabic" w:hint="cs"/>
          <w:sz w:val="28"/>
          <w:szCs w:val="28"/>
          <w:rtl/>
        </w:rPr>
        <w:t>.</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lastRenderedPageBreak/>
        <w:t>الإمام أبو العباس ابن سريج وآراؤه الأصولية، الجامعة الإسلامية بالمدينة المنورة، السنة الحادية والعشرون - العددان الوا</w:t>
      </w:r>
      <w:r>
        <w:rPr>
          <w:rFonts w:ascii="Simplified Arabic" w:hAnsi="Simplified Arabic" w:cs="Simplified Arabic"/>
          <w:sz w:val="28"/>
          <w:szCs w:val="28"/>
          <w:rtl/>
        </w:rPr>
        <w:t>حد والثمانون و الثانى والثمانون - المحرم - جمادى الآخرة 1409هـ.</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عبد الحميد بن صالح بن عبد الكريم الكرَّاني الغامدي. أعذب الروي في ترجمة الإمام النووي. ملتقى المذاهب الفقهية و الدراسات العلمية.</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عبد الرّحمن بن رجب الحنبلي، جامع العلوم  والحكم في شرح خمسين حد</w:t>
      </w:r>
      <w:r>
        <w:rPr>
          <w:rFonts w:ascii="Simplified Arabic" w:hAnsi="Simplified Arabic" w:cs="Simplified Arabic"/>
          <w:sz w:val="28"/>
          <w:szCs w:val="28"/>
          <w:rtl/>
        </w:rPr>
        <w:t>يثا، الطبعة 01،مؤسسة الرّسالة، بيروت، لبنان. 1411هـ</w:t>
      </w:r>
      <w:r>
        <w:rPr>
          <w:rFonts w:ascii="Simplified Arabic" w:hAnsi="Simplified Arabic" w:cs="Simplified Arabic" w:hint="cs"/>
          <w:sz w:val="28"/>
          <w:szCs w:val="28"/>
          <w:rtl/>
        </w:rPr>
        <w:t>.</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عبد العزيز بن محمد بن عبد المحسن السلمان، موارد الظمآن لدروس الزمان، خطب وحكم وأحكام وقواعد ومواعظ وآداب وأخلاق حسان، الطبعة: الثلاثون، طبع على نفقة جماعة من المحبين للخير، الموكل عنهم: إبراهيم بن علي ال</w:t>
      </w:r>
      <w:r>
        <w:rPr>
          <w:rFonts w:ascii="Simplified Arabic" w:hAnsi="Simplified Arabic" w:cs="Simplified Arabic"/>
          <w:sz w:val="28"/>
          <w:szCs w:val="28"/>
          <w:rtl/>
        </w:rPr>
        <w:t>عودة</w:t>
      </w:r>
      <w:r>
        <w:rPr>
          <w:rFonts w:ascii="Simplified Arabic" w:hAnsi="Simplified Arabic" w:cs="Simplified Arabic" w:hint="cs"/>
          <w:sz w:val="28"/>
          <w:szCs w:val="28"/>
          <w:rtl/>
        </w:rPr>
        <w:t>،1424</w:t>
      </w:r>
      <w:r>
        <w:rPr>
          <w:rFonts w:ascii="Simplified Arabic" w:hAnsi="Simplified Arabic" w:cs="Simplified Arabic"/>
          <w:sz w:val="28"/>
          <w:szCs w:val="28"/>
          <w:rtl/>
        </w:rPr>
        <w:t>ـ</w:t>
      </w:r>
      <w:r>
        <w:rPr>
          <w:rFonts w:ascii="Simplified Arabic" w:hAnsi="Simplified Arabic" w:cs="Simplified Arabic" w:hint="cs"/>
          <w:sz w:val="28"/>
          <w:szCs w:val="28"/>
          <w:rtl/>
        </w:rPr>
        <w:t xml:space="preserve"> ه.</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عبد الغني الدقر. أعلام المسلمين. الإمام النووي شيخ الإسلام والمسلمينوعمدة الفقهاء والمحدثين و صفوة الأولياء الصالحين</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الطبعة الرابعة</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دار القلم </w:t>
      </w:r>
      <w:r>
        <w:rPr>
          <w:rFonts w:ascii="Simplified Arabic" w:hAnsi="Simplified Arabic" w:cs="Simplified Arabic" w:hint="cs"/>
          <w:sz w:val="28"/>
          <w:szCs w:val="28"/>
          <w:rtl/>
        </w:rPr>
        <w:t>،</w:t>
      </w:r>
      <w:r>
        <w:rPr>
          <w:rFonts w:ascii="Simplified Arabic" w:hAnsi="Simplified Arabic" w:cs="Simplified Arabic"/>
          <w:sz w:val="28"/>
          <w:szCs w:val="28"/>
          <w:rtl/>
        </w:rPr>
        <w:t>دمشق. 1415ه. 1994م.</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أبو عبد الله، محمد بن أحمد الأنصاري</w:t>
      </w:r>
      <w:r>
        <w:rPr>
          <w:rFonts w:ascii="Simplified Arabic" w:hAnsi="Simplified Arabic" w:cs="Simplified Arabic" w:hint="cs"/>
          <w:sz w:val="28"/>
          <w:szCs w:val="28"/>
          <w:rtl/>
        </w:rPr>
        <w:t>، تفسير</w:t>
      </w:r>
      <w:r>
        <w:rPr>
          <w:rFonts w:ascii="Simplified Arabic" w:hAnsi="Simplified Arabic" w:cs="Simplified Arabic"/>
          <w:sz w:val="28"/>
          <w:szCs w:val="28"/>
          <w:rtl/>
        </w:rPr>
        <w:t xml:space="preserve"> القرطبي الطبعةالثانية، دار الكتب ا</w:t>
      </w:r>
      <w:r>
        <w:rPr>
          <w:rFonts w:ascii="Simplified Arabic" w:hAnsi="Simplified Arabic" w:cs="Simplified Arabic"/>
          <w:sz w:val="28"/>
          <w:szCs w:val="28"/>
          <w:rtl/>
        </w:rPr>
        <w:t>لمصرية – القاهرة، 1384 هـ - 1964 م</w:t>
      </w:r>
      <w:r>
        <w:rPr>
          <w:rFonts w:ascii="Simplified Arabic" w:hAnsi="Simplified Arabic" w:cs="Simplified Arabic" w:hint="cs"/>
          <w:sz w:val="28"/>
          <w:szCs w:val="28"/>
          <w:rtl/>
        </w:rPr>
        <w:t>.</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علاء الدين علي بن حسام الدين ابن قاضي الشهير بالمتقي الهندي</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كتاب كنز العمال في سنن الأقوال و الأفعال،طبعة</w:t>
      </w:r>
      <w:r>
        <w:rPr>
          <w:rFonts w:ascii="Simplified Arabic" w:hAnsi="Simplified Arabic" w:cs="Simplified Arabic" w:hint="cs"/>
          <w:sz w:val="28"/>
          <w:szCs w:val="28"/>
          <w:rtl/>
        </w:rPr>
        <w:t xml:space="preserve"> الخامسة</w:t>
      </w:r>
      <w:r>
        <w:rPr>
          <w:rFonts w:ascii="Simplified Arabic" w:hAnsi="Simplified Arabic" w:cs="Simplified Arabic"/>
          <w:sz w:val="28"/>
          <w:szCs w:val="28"/>
          <w:rtl/>
        </w:rPr>
        <w:t xml:space="preserve"> ،مؤسسة الرسالة ،1401ه/1981م.</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 xml:space="preserve">أبو </w:t>
      </w:r>
      <w:r>
        <w:rPr>
          <w:rFonts w:ascii="Simplified Arabic" w:hAnsi="Simplified Arabic" w:cs="Simplified Arabic" w:hint="cs"/>
          <w:sz w:val="28"/>
          <w:szCs w:val="28"/>
          <w:rtl/>
        </w:rPr>
        <w:t>ال</w:t>
      </w:r>
      <w:r>
        <w:rPr>
          <w:rFonts w:ascii="Simplified Arabic" w:hAnsi="Simplified Arabic" w:cs="Simplified Arabic"/>
          <w:sz w:val="28"/>
          <w:szCs w:val="28"/>
          <w:rtl/>
        </w:rPr>
        <w:t>فتح عثمان بن جني الموصلي،</w:t>
      </w:r>
      <w:r>
        <w:rPr>
          <w:rFonts w:ascii="Simplified Arabic" w:hAnsi="Simplified Arabic" w:cs="Simplified Arabic" w:hint="cs"/>
          <w:sz w:val="28"/>
          <w:szCs w:val="28"/>
          <w:rtl/>
        </w:rPr>
        <w:t>المنصف لابن جني</w:t>
      </w:r>
      <w:r>
        <w:rPr>
          <w:rFonts w:ascii="Simplified Arabic" w:hAnsi="Simplified Arabic" w:cs="Simplified Arabic"/>
          <w:sz w:val="28"/>
          <w:szCs w:val="28"/>
          <w:rtl/>
        </w:rPr>
        <w:t xml:space="preserve"> شرح كتاب التصريف لأبي عثمان ا</w:t>
      </w:r>
      <w:r>
        <w:rPr>
          <w:rFonts w:ascii="Simplified Arabic" w:hAnsi="Simplified Arabic" w:cs="Simplified Arabic"/>
          <w:sz w:val="28"/>
          <w:szCs w:val="28"/>
          <w:rtl/>
        </w:rPr>
        <w:t>لمازني،الطبعةالأولى</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دار إحياء التراث القديم</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ذي الحجة سنة 1373هـ - أغسطس سنة 1954م</w:t>
      </w:r>
      <w:r>
        <w:rPr>
          <w:rFonts w:ascii="Simplified Arabic" w:hAnsi="Simplified Arabic" w:cs="Simplified Arabic" w:hint="cs"/>
          <w:sz w:val="28"/>
          <w:szCs w:val="28"/>
          <w:rtl/>
        </w:rPr>
        <w:t>.</w:t>
      </w:r>
    </w:p>
    <w:p w:rsidR="00AC613C" w:rsidRDefault="008361FE">
      <w:pPr>
        <w:pStyle w:val="Notedebasdepage"/>
        <w:numPr>
          <w:ilvl w:val="0"/>
          <w:numId w:val="3"/>
        </w:numPr>
        <w:spacing w:line="360" w:lineRule="auto"/>
        <w:ind w:left="0"/>
        <w:rPr>
          <w:rFonts w:ascii="Simplified Arabic" w:hAnsi="Simplified Arabic" w:cs="Simplified Arabic"/>
          <w:sz w:val="28"/>
          <w:szCs w:val="28"/>
          <w:rtl/>
        </w:rPr>
      </w:pPr>
      <w:r>
        <w:rPr>
          <w:rFonts w:ascii="Simplified Arabic" w:hAnsi="Simplified Arabic" w:cs="Simplified Arabic" w:hint="cs"/>
          <w:sz w:val="28"/>
          <w:szCs w:val="28"/>
          <w:rtl/>
        </w:rPr>
        <w:t>أبو عبد الله</w:t>
      </w:r>
      <w:r>
        <w:rPr>
          <w:rFonts w:ascii="Simplified Arabic" w:hAnsi="Simplified Arabic" w:cs="Simplified Arabic"/>
          <w:sz w:val="28"/>
          <w:szCs w:val="28"/>
          <w:rtl/>
        </w:rPr>
        <w:t xml:space="preserve"> محمد بن سلامة القضاعي</w:t>
      </w:r>
      <w:r>
        <w:rPr>
          <w:rFonts w:ascii="Simplified Arabic" w:hAnsi="Simplified Arabic" w:cs="Simplified Arabic" w:hint="cs"/>
          <w:sz w:val="28"/>
          <w:szCs w:val="28"/>
          <w:rtl/>
        </w:rPr>
        <w:t xml:space="preserve"> المصري </w:t>
      </w:r>
      <w:r>
        <w:rPr>
          <w:rFonts w:ascii="Simplified Arabic" w:hAnsi="Simplified Arabic" w:cs="Simplified Arabic"/>
          <w:sz w:val="28"/>
          <w:szCs w:val="28"/>
          <w:rtl/>
        </w:rPr>
        <w:t>، مسند الشهاب، الطبعة الأولى مؤسسة الرسالة، بيروت. 1405ه/1985م</w:t>
      </w:r>
      <w:r>
        <w:rPr>
          <w:rFonts w:ascii="Simplified Arabic" w:hAnsi="Simplified Arabic" w:cs="Simplified Arabic" w:hint="cs"/>
          <w:sz w:val="28"/>
          <w:szCs w:val="28"/>
          <w:rtl/>
        </w:rPr>
        <w:t>.</w:t>
      </w:r>
    </w:p>
    <w:p w:rsidR="00AC613C" w:rsidRDefault="008361FE">
      <w:pPr>
        <w:pStyle w:val="Notedebasdepage"/>
        <w:numPr>
          <w:ilvl w:val="0"/>
          <w:numId w:val="3"/>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lastRenderedPageBreak/>
        <w:t>محمد أحمد قاسم، علوم البلاغة البديع والبيان والمعاني،، الطبعة</w:t>
      </w:r>
      <w:r>
        <w:rPr>
          <w:rFonts w:ascii="Simplified Arabic" w:hAnsi="Simplified Arabic" w:cs="Simplified Arabic"/>
          <w:sz w:val="28"/>
          <w:szCs w:val="28"/>
          <w:rtl/>
        </w:rPr>
        <w:t>الأولى. المؤسسة الحديثة للكتاب، طرابلس – لبنان، 2003</w:t>
      </w:r>
    </w:p>
    <w:p w:rsidR="00AC613C" w:rsidRDefault="008361FE">
      <w:pPr>
        <w:pStyle w:val="Notedebasdepage"/>
        <w:numPr>
          <w:ilvl w:val="0"/>
          <w:numId w:val="3"/>
        </w:numPr>
        <w:spacing w:line="360" w:lineRule="auto"/>
        <w:ind w:left="0"/>
        <w:rPr>
          <w:rFonts w:ascii="Simplified Arabic" w:hAnsi="Simplified Arabic" w:cs="Simplified Arabic"/>
          <w:sz w:val="28"/>
          <w:szCs w:val="28"/>
          <w:rtl/>
        </w:rPr>
      </w:pPr>
      <w:r>
        <w:rPr>
          <w:rFonts w:ascii="Simplified Arabic" w:hAnsi="Simplified Arabic" w:cs="Simplified Arabic" w:hint="cs"/>
          <w:sz w:val="28"/>
          <w:szCs w:val="28"/>
          <w:rtl/>
        </w:rPr>
        <w:t>ا</w:t>
      </w:r>
      <w:r>
        <w:rPr>
          <w:rFonts w:ascii="Simplified Arabic" w:hAnsi="Simplified Arabic" w:cs="Simplified Arabic"/>
          <w:sz w:val="28"/>
          <w:szCs w:val="28"/>
          <w:rtl/>
        </w:rPr>
        <w:t>بن هبيرة، الإفصاح عن معاني الصّحاح، دار الوطن، 2005م.</w:t>
      </w:r>
    </w:p>
    <w:p w:rsidR="00AC613C" w:rsidRDefault="008361FE">
      <w:pPr>
        <w:pStyle w:val="Notedebasdepage"/>
        <w:spacing w:line="360" w:lineRule="auto"/>
        <w:rPr>
          <w:rFonts w:ascii="Simplified Arabic" w:hAnsi="Simplified Arabic" w:cs="Simplified Arabic"/>
          <w:sz w:val="28"/>
          <w:szCs w:val="28"/>
          <w:rtl/>
        </w:rPr>
      </w:pPr>
      <w:r>
        <w:rPr>
          <w:rFonts w:ascii="Simplified Arabic" w:hAnsi="Simplified Arabic" w:cs="Simplified Arabic" w:hint="cs"/>
          <w:b/>
          <w:bCs/>
          <w:sz w:val="28"/>
          <w:szCs w:val="28"/>
          <w:rtl/>
          <w:lang w:bidi="ar-SA"/>
        </w:rPr>
        <w:t>البحوثالجامعيةرسائلالماجستيروالدكتوراه:</w:t>
      </w:r>
    </w:p>
    <w:p w:rsidR="00AC613C" w:rsidRDefault="008361FE">
      <w:pPr>
        <w:pStyle w:val="Notedebasdepage"/>
        <w:numPr>
          <w:ilvl w:val="0"/>
          <w:numId w:val="4"/>
        </w:numPr>
        <w:spacing w:line="360" w:lineRule="auto"/>
        <w:ind w:left="0"/>
        <w:rPr>
          <w:rFonts w:ascii="Simplified Arabic" w:hAnsi="Simplified Arabic" w:cs="Simplified Arabic"/>
          <w:sz w:val="28"/>
          <w:szCs w:val="28"/>
        </w:rPr>
      </w:pPr>
      <w:r>
        <w:rPr>
          <w:rFonts w:ascii="Simplified Arabic" w:hAnsi="Simplified Arabic" w:cs="Simplified Arabic"/>
          <w:sz w:val="28"/>
          <w:szCs w:val="28"/>
          <w:rtl/>
        </w:rPr>
        <w:t xml:space="preserve">سيف بن عبد الرحمن بن ناصر العريفي،  أطروحة دكتوراة، إشراف: د تركي بن سهو العتيبي، الأستاذ المشارك في قسم النحو والصرف وفقه اللغة، كلية اللغة العربية، الكتاب: شرح كتاب سيبويه [جزء من الكتاب (من باب الندبة إلى نهاية باب الأفعال) حُقِّق كرسالة دكتوراه </w:t>
      </w:r>
      <w:r>
        <w:rPr>
          <w:rFonts w:ascii="Simplified Arabic" w:hAnsi="Simplified Arabic" w:cs="Simplified Arabic" w:hint="cs"/>
          <w:sz w:val="28"/>
          <w:szCs w:val="28"/>
          <w:rtl/>
        </w:rPr>
        <w:t>]</w:t>
      </w:r>
      <w:r>
        <w:rPr>
          <w:rFonts w:ascii="Simplified Arabic" w:hAnsi="Simplified Arabic" w:cs="Simplified Arabic"/>
          <w:sz w:val="28"/>
          <w:szCs w:val="28"/>
          <w:rtl/>
        </w:rPr>
        <w:t>، المؤ</w:t>
      </w:r>
      <w:r>
        <w:rPr>
          <w:rFonts w:ascii="Simplified Arabic" w:hAnsi="Simplified Arabic" w:cs="Simplified Arabic"/>
          <w:sz w:val="28"/>
          <w:szCs w:val="28"/>
          <w:rtl/>
        </w:rPr>
        <w:t>لف: أبو الحسن علي بن عيسى الرماني (396- 383 هـ</w:t>
      </w:r>
      <w:r>
        <w:rPr>
          <w:rFonts w:ascii="Simplified Arabic" w:hAnsi="Simplified Arabic" w:cs="Simplified Arabic" w:hint="cs"/>
          <w:sz w:val="28"/>
          <w:szCs w:val="28"/>
          <w:rtl/>
        </w:rPr>
        <w:t>)</w:t>
      </w:r>
      <w:r>
        <w:rPr>
          <w:rFonts w:ascii="Simplified Arabic" w:hAnsi="Simplified Arabic" w:cs="Simplified Arabic"/>
          <w:sz w:val="28"/>
          <w:szCs w:val="28"/>
          <w:rtl/>
        </w:rPr>
        <w:t>، جامعة: الإمام محمد بن سعود الإسلامية - الرياض - المملكة العربية السعودية، عام: 1418 هـ - 1997 م</w:t>
      </w:r>
      <w:r>
        <w:rPr>
          <w:rFonts w:ascii="Simplified Arabic" w:hAnsi="Simplified Arabic" w:cs="Simplified Arabic" w:hint="cs"/>
          <w:sz w:val="28"/>
          <w:szCs w:val="28"/>
          <w:rtl/>
        </w:rPr>
        <w:t>.</w:t>
      </w:r>
    </w:p>
    <w:p w:rsidR="00AC613C" w:rsidRDefault="008361FE">
      <w:pPr>
        <w:spacing w:line="36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المواقع الانترنت :</w:t>
      </w:r>
    </w:p>
    <w:p w:rsidR="00AC613C" w:rsidRDefault="008361FE">
      <w:pPr>
        <w:pStyle w:val="Paragraphedeliste"/>
        <w:rPr>
          <w:rtl/>
        </w:rPr>
      </w:pPr>
      <w:r>
        <w:rPr>
          <w:rFonts w:hint="cs"/>
          <w:rtl/>
        </w:rPr>
        <w:t>موقع</w:t>
      </w:r>
      <w:r>
        <w:rPr>
          <w:rtl/>
        </w:rPr>
        <w:t xml:space="preserve"> الدرر السنية- الموسوعة الحديثة-شروح الأحاديث</w:t>
      </w:r>
      <w:r>
        <w:rPr>
          <w:rFonts w:hint="cs"/>
          <w:rtl/>
        </w:rPr>
        <w:t>.</w:t>
      </w:r>
    </w:p>
    <w:p w:rsidR="00AC613C" w:rsidRDefault="00AC613C">
      <w:pPr>
        <w:spacing w:line="360" w:lineRule="auto"/>
        <w:jc w:val="right"/>
        <w:rPr>
          <w:rFonts w:ascii="Simplified Arabic" w:hAnsi="Simplified Arabic" w:cs="Simplified Arabic"/>
          <w:sz w:val="28"/>
          <w:szCs w:val="28"/>
          <w:rtl/>
        </w:rPr>
        <w:sectPr w:rsidR="00AC613C">
          <w:headerReference w:type="default" r:id="rId38"/>
          <w:footerReference w:type="default" r:id="rId39"/>
          <w:footnotePr>
            <w:numRestart w:val="eachPage"/>
          </w:footnotePr>
          <w:pgSz w:w="11907" w:h="16839"/>
          <w:pgMar w:top="1418" w:right="1985" w:bottom="1418" w:left="851" w:header="720" w:footer="720" w:gutter="0"/>
          <w:cols w:space="720"/>
          <w:docGrid w:linePitch="354"/>
        </w:sectPr>
      </w:pPr>
    </w:p>
    <w:p w:rsidR="00AC613C" w:rsidRDefault="00AC613C">
      <w:pPr>
        <w:spacing w:line="360" w:lineRule="auto"/>
        <w:jc w:val="right"/>
        <w:rPr>
          <w:rFonts w:ascii="Simplified Arabic" w:hAnsi="Simplified Arabic" w:cs="Simplified Arabic"/>
          <w:sz w:val="28"/>
          <w:szCs w:val="28"/>
          <w:rtl/>
        </w:rPr>
      </w:pPr>
    </w:p>
    <w:p w:rsidR="00AC613C" w:rsidRDefault="000A7EF1">
      <w:pPr>
        <w:spacing w:line="360" w:lineRule="auto"/>
        <w:rPr>
          <w:rFonts w:ascii="Simplified Arabic" w:eastAsia="Simplified Arabic" w:hAnsi="Simplified Arabic" w:cs="Simplified Arabic"/>
          <w:color w:val="000000"/>
          <w:sz w:val="28"/>
          <w:szCs w:val="28"/>
          <w:rtl/>
        </w:rPr>
      </w:pPr>
      <w:r w:rsidRPr="000A7EF1">
        <w:rPr>
          <w:rFonts w:ascii="Simplified Arabic" w:eastAsia="Simplified Arabic" w:hAnsi="Simplified Arabic" w:cs="Simplified Arabic"/>
          <w:color w:val="000000"/>
          <w:sz w:val="72"/>
          <w:szCs w:val="72"/>
          <w:rtl/>
          <w:lang w:val="fr-FR" w:eastAsia="fr-FR" w:bidi="ar-SA"/>
        </w:rPr>
        <w:pict>
          <v:shape id="_x0000_s2065" type="#_x0000_t97" style="position:absolute;left:0;text-align:left;margin-left:83.15pt;margin-top:14.1pt;width:342.6pt;height:494.2pt;z-index:251663872" fillcolor="#95b3d7" strokecolor="#95b3d7" strokeweight="1pt">
            <v:fill color2="#dbe5f1" angle="-45" focus="-50%" type="gradient"/>
            <v:shadow on="t" type="perspective" color="#243f60" opacity=".5" offset="1pt" offset2="-3pt,-2pt"/>
            <v:textbox>
              <w:txbxContent>
                <w:p w:rsidR="00AC613C" w:rsidRDefault="00AC613C">
                  <w:pPr>
                    <w:spacing w:line="360" w:lineRule="auto"/>
                    <w:jc w:val="center"/>
                    <w:rPr>
                      <w:rFonts w:ascii="Simplified Arabic" w:eastAsia="Simplified Arabic" w:hAnsi="Simplified Arabic" w:cs="Simplified Arabic"/>
                      <w:b/>
                      <w:bCs/>
                      <w:sz w:val="72"/>
                      <w:szCs w:val="72"/>
                      <w:rtl/>
                    </w:rPr>
                  </w:pPr>
                </w:p>
                <w:p w:rsidR="00AC613C" w:rsidRDefault="00AC613C">
                  <w:pPr>
                    <w:spacing w:line="360" w:lineRule="auto"/>
                    <w:jc w:val="center"/>
                    <w:rPr>
                      <w:rFonts w:ascii="Simplified Arabic" w:eastAsia="Simplified Arabic" w:hAnsi="Simplified Arabic" w:cs="Simplified Arabic"/>
                      <w:b/>
                      <w:bCs/>
                      <w:sz w:val="36"/>
                      <w:szCs w:val="36"/>
                      <w:rtl/>
                    </w:rPr>
                  </w:pPr>
                </w:p>
                <w:p w:rsidR="00AC613C" w:rsidRDefault="008361FE">
                  <w:pPr>
                    <w:spacing w:line="360" w:lineRule="auto"/>
                    <w:jc w:val="center"/>
                    <w:rPr>
                      <w:rFonts w:ascii="Simplified Arabic" w:eastAsia="Simplified Arabic" w:hAnsi="Simplified Arabic" w:cs="Simplified Arabic"/>
                      <w:b/>
                      <w:bCs/>
                      <w:color w:val="000000"/>
                      <w:sz w:val="72"/>
                      <w:szCs w:val="72"/>
                      <w:rtl/>
                    </w:rPr>
                  </w:pPr>
                  <w:r>
                    <w:rPr>
                      <w:rFonts w:ascii="Simplified Arabic" w:eastAsia="Simplified Arabic" w:hAnsi="Simplified Arabic" w:cs="Simplified Arabic" w:hint="cs"/>
                      <w:b/>
                      <w:bCs/>
                      <w:color w:val="000000"/>
                      <w:sz w:val="72"/>
                      <w:szCs w:val="72"/>
                      <w:rtl/>
                    </w:rPr>
                    <w:t xml:space="preserve">ملاحق </w:t>
                  </w:r>
                </w:p>
                <w:p w:rsidR="00AC613C" w:rsidRDefault="00AC613C"/>
              </w:txbxContent>
            </v:textbox>
          </v:shape>
        </w:pict>
      </w:r>
    </w:p>
    <w:p w:rsidR="00AC613C" w:rsidRDefault="00AC613C">
      <w:pPr>
        <w:spacing w:line="360" w:lineRule="auto"/>
        <w:rPr>
          <w:rFonts w:ascii="Simplified Arabic" w:eastAsia="Simplified Arabic" w:hAnsi="Simplified Arabic" w:cs="Simplified Arabic"/>
          <w:color w:val="000000"/>
          <w:sz w:val="28"/>
          <w:szCs w:val="28"/>
          <w:rtl/>
        </w:rPr>
      </w:pPr>
    </w:p>
    <w:p w:rsidR="00AC613C" w:rsidRDefault="00AC613C">
      <w:pPr>
        <w:spacing w:line="360" w:lineRule="auto"/>
        <w:rPr>
          <w:rFonts w:ascii="Simplified Arabic" w:eastAsia="Simplified Arabic" w:hAnsi="Simplified Arabic" w:cs="Simplified Arabic"/>
          <w:color w:val="000000"/>
          <w:sz w:val="28"/>
          <w:szCs w:val="28"/>
          <w:rtl/>
        </w:rPr>
      </w:pPr>
    </w:p>
    <w:p w:rsidR="00AC613C" w:rsidRDefault="00AC613C">
      <w:pPr>
        <w:spacing w:line="360" w:lineRule="auto"/>
        <w:jc w:val="center"/>
        <w:rPr>
          <w:rFonts w:ascii="Simplified Arabic" w:eastAsia="Simplified Arabic" w:hAnsi="Simplified Arabic" w:cs="Simplified Arabic"/>
          <w:color w:val="000000"/>
          <w:sz w:val="72"/>
          <w:szCs w:val="72"/>
          <w:rtl/>
        </w:rPr>
      </w:pPr>
    </w:p>
    <w:p w:rsidR="00AC613C" w:rsidRDefault="00AC613C">
      <w:pPr>
        <w:spacing w:line="360" w:lineRule="auto"/>
        <w:jc w:val="center"/>
        <w:rPr>
          <w:rFonts w:ascii="Simplified Arabic" w:eastAsia="Simplified Arabic" w:hAnsi="Simplified Arabic" w:cs="Simplified Arabic"/>
          <w:color w:val="000000"/>
          <w:sz w:val="72"/>
          <w:szCs w:val="72"/>
          <w:rtl/>
        </w:rPr>
      </w:pPr>
    </w:p>
    <w:p w:rsidR="00AC613C" w:rsidRDefault="00AC613C">
      <w:pPr>
        <w:spacing w:line="360" w:lineRule="auto"/>
        <w:jc w:val="center"/>
        <w:rPr>
          <w:rFonts w:ascii="Simplified Arabic" w:eastAsia="Simplified Arabic" w:hAnsi="Simplified Arabic" w:cs="Simplified Arabic"/>
          <w:color w:val="000000"/>
          <w:sz w:val="72"/>
          <w:szCs w:val="72"/>
          <w:rtl/>
        </w:rPr>
        <w:sectPr w:rsidR="00AC613C">
          <w:headerReference w:type="default" r:id="rId40"/>
          <w:footnotePr>
            <w:numRestart w:val="eachPage"/>
          </w:footnotePr>
          <w:pgSz w:w="11907" w:h="16839"/>
          <w:pgMar w:top="1418" w:right="1985" w:bottom="1418" w:left="851" w:header="720" w:footer="720" w:gutter="0"/>
          <w:cols w:space="720"/>
          <w:docGrid w:linePitch="354"/>
        </w:sectPr>
      </w:pPr>
    </w:p>
    <w:p w:rsidR="00AC613C" w:rsidRDefault="008361FE">
      <w:pPr>
        <w:spacing w:line="360" w:lineRule="auto"/>
        <w:rPr>
          <w:rFonts w:ascii="Simplified Arabic" w:eastAsia="Simplified Arabic" w:hAnsi="Simplified Arabic" w:cs="Simplified Arabic"/>
          <w:color w:val="000000"/>
          <w:sz w:val="28"/>
          <w:szCs w:val="28"/>
          <w:rtl/>
        </w:rPr>
      </w:pPr>
      <w:bookmarkStart w:id="27" w:name="_Toc136253432"/>
      <w:r>
        <w:rPr>
          <w:rStyle w:val="Titre1Car"/>
          <w:rFonts w:ascii="Simplified Arabic" w:eastAsia="Simplified Arabic" w:hAnsi="Simplified Arabic" w:cs="Simplified Arabic"/>
          <w:sz w:val="32"/>
          <w:szCs w:val="32"/>
          <w:rtl/>
        </w:rPr>
        <w:lastRenderedPageBreak/>
        <w:t>ملاحق</w:t>
      </w:r>
      <w:bookmarkEnd w:id="27"/>
      <w:r>
        <w:rPr>
          <w:rFonts w:ascii="Simplified Arabic" w:eastAsia="Simplified Arabic" w:hAnsi="Simplified Arabic" w:cs="Simplified Arabic" w:hint="cs"/>
          <w:color w:val="000000"/>
          <w:sz w:val="28"/>
          <w:szCs w:val="28"/>
          <w:rtl/>
        </w:rPr>
        <w:t>:</w:t>
      </w:r>
    </w:p>
    <w:p w:rsidR="00AC613C" w:rsidRDefault="008361FE">
      <w:pPr>
        <w:spacing w:line="360" w:lineRule="auto"/>
        <w:rPr>
          <w:rFonts w:ascii="Simplified Arabic" w:eastAsia="Simplified Arabic" w:hAnsi="Simplified Arabic" w:cs="Simplified Arabic"/>
          <w:color w:val="000000"/>
          <w:sz w:val="28"/>
          <w:szCs w:val="28"/>
        </w:rPr>
      </w:pPr>
      <w:r>
        <w:rPr>
          <w:rFonts w:ascii="Simplified Arabic" w:eastAsia="Simplified Arabic" w:hAnsi="Simplified Arabic" w:cs="Simplified Arabic" w:hint="cs"/>
          <w:color w:val="000000"/>
          <w:sz w:val="28"/>
          <w:szCs w:val="28"/>
          <w:rtl/>
        </w:rPr>
        <w:t xml:space="preserve">الأحاديث التي تضمّنها حقل الإيمان هي خمسة أحاديث: </w:t>
      </w:r>
    </w:p>
    <w:p w:rsidR="00AC613C" w:rsidRDefault="008361FE">
      <w:pPr>
        <w:spacing w:line="360" w:lineRule="auto"/>
        <w:rPr>
          <w:rFonts w:ascii="Simplified Arabic" w:eastAsia="Simplified Arabic" w:hAnsi="Simplified Arabic" w:cs="Simplified Arabic"/>
          <w:b/>
          <w:bCs/>
          <w:color w:val="000000"/>
          <w:sz w:val="24"/>
          <w:szCs w:val="24"/>
        </w:rPr>
      </w:pP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rPr>
        <w:t>1:[الأعمال بالنيات]</w:t>
      </w:r>
      <w:r>
        <w:rPr>
          <w:rFonts w:ascii="Simplified Arabic" w:eastAsia="Simplified Arabic" w:hAnsi="Simplified Arabic" w:cs="Simplified Arabic"/>
          <w:b/>
          <w:bCs/>
          <w:color w:val="000000"/>
          <w:sz w:val="24"/>
          <w:szCs w:val="24"/>
          <w:rtl/>
          <w:lang w:bidi="ar-SA"/>
        </w:rPr>
        <w:t xml:space="preserve"> - عَنْ أمِيرِ المُؤْمِنِينَ أَبي حَفْصٍ عُمَرَ بْنِ الخطاب رضي اللَّهُ عَنْهُ، قَالَ: سَمِعْتُ رَسُولَ اللهِ صَلَّى اللهُ عَلَيْهِ وَسَلَّم يَقُولُ: «إِنَّمَا الْأَعْمَالُ بالنياتِ، وَإِنَّمَا لِكُلِّ امْرِي مَا نَوَى. فَمَنْ كَانَتْ هِجْرَتُهُ إِلَى الله</w:t>
      </w:r>
      <w:r>
        <w:rPr>
          <w:rFonts w:ascii="Simplified Arabic" w:eastAsia="Simplified Arabic" w:hAnsi="Simplified Arabic" w:cs="Simplified Arabic"/>
          <w:b/>
          <w:bCs/>
          <w:color w:val="000000"/>
          <w:sz w:val="24"/>
          <w:szCs w:val="24"/>
          <w:rtl/>
          <w:lang w:bidi="ar-SA"/>
        </w:rPr>
        <w:t xml:space="preserve">ِ وَرَسُولِهِ؛ فَهِجْرَتُهُ إِلَى اللهِ وَرَسُولِهِ، وَمَنْ كَانَتْ هِجْرَتُهُ لِدُنْيا يُصِيبُهَا، أو امْرَأَةٍ يَنكِحُهَا؛ فَهَجْرَتُهُ إِلَى مَا هَاجَر إِلَيْهِ. </w:t>
      </w:r>
    </w:p>
    <w:p w:rsidR="00AC613C" w:rsidRDefault="008361FE">
      <w:pPr>
        <w:spacing w:line="360" w:lineRule="auto"/>
        <w:rPr>
          <w:rFonts w:ascii="Simplified Arabic" w:eastAsia="Simplified Arabic" w:hAnsi="Simplified Arabic" w:cs="Simplified Arabic"/>
          <w:b/>
          <w:bCs/>
          <w:color w:val="000000"/>
          <w:sz w:val="24"/>
          <w:szCs w:val="24"/>
        </w:rPr>
      </w:pPr>
      <w:r>
        <w:rPr>
          <w:rFonts w:ascii="Simplified Arabic" w:eastAsia="Simplified Arabic" w:hAnsi="Simplified Arabic" w:cs="Simplified Arabic"/>
          <w:b/>
          <w:bCs/>
          <w:color w:val="000000"/>
          <w:sz w:val="24"/>
          <w:szCs w:val="24"/>
          <w:rtl/>
          <w:lang w:bidi="ar-SA"/>
        </w:rPr>
        <w:t>رَوَاهُ إِمَامَا الْمُحَدِّثِينَ: أَبُو عَبْدِ اللَّهِ مُحَمَّدُ بْنُ إِسْمَاعِيلَ بْنُ إِ</w:t>
      </w:r>
      <w:r>
        <w:rPr>
          <w:rFonts w:ascii="Simplified Arabic" w:eastAsia="Simplified Arabic" w:hAnsi="Simplified Arabic" w:cs="Simplified Arabic"/>
          <w:b/>
          <w:bCs/>
          <w:color w:val="000000"/>
          <w:sz w:val="24"/>
          <w:szCs w:val="24"/>
          <w:rtl/>
          <w:lang w:bidi="ar-SA"/>
        </w:rPr>
        <w:t>بْرَاهِيمَ بْنُ الْمُغِيرَةِ بْنُ بَرْدِزُبَهُ الْبُخَارِيُّ، وَأَبُو الْحُسَيْنِ مُسْلِمُ بْنُ الْحَجَّاجُ بْنُ مُسْلِمٍ الْقُشَيْرِيُّ النَّيْسابُورِيُّ رَضِيَ آللهُ عَنْهُمَا فِي (صَحِيحَيْهِمَا) اللَّذَيْنِ هُمَا أَصَحُ الكتب المُصنِّفة</w:t>
      </w:r>
      <w:r>
        <w:rPr>
          <w:rFonts w:ascii="Simplified Arabic" w:eastAsia="Simplified Arabic" w:hAnsi="Simplified Arabic" w:cs="Simplified Arabic"/>
          <w:b/>
          <w:bCs/>
          <w:color w:val="000000"/>
          <w:sz w:val="24"/>
          <w:szCs w:val="24"/>
          <w:rtl/>
        </w:rPr>
        <w:t>.</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rPr>
        <w:t xml:space="preserve"> و</w:t>
      </w: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rPr>
        <w:t xml:space="preserve"> 2:[ م</w:t>
      </w:r>
      <w:r>
        <w:rPr>
          <w:rFonts w:ascii="Simplified Arabic" w:eastAsia="Simplified Arabic" w:hAnsi="Simplified Arabic" w:cs="Simplified Arabic"/>
          <w:b/>
          <w:bCs/>
          <w:color w:val="000000"/>
          <w:sz w:val="24"/>
          <w:szCs w:val="24"/>
          <w:rtl/>
        </w:rPr>
        <w:t>َرَاتِبُ الدِّينِ: الْإِسْلَامُ وَالْإِيمَانُ وَالْإِحْسَانُ] عَنْ عُمَرَ رَضِي الله عَنْهُ أَيْضًا قَالَ: بَيْنَمَا نَحْنُ جُلُوسٌ عِنْدَ رَسُولِ اللهِ صَلَّى اللهُ عَلَيْهِ وَسَلَّمَ ذَاتَ يَومٍ، إِذْ طَلَعَ عَلَيْنَا رَجُلٌ شَدِيدُ بَيَاضِ الثِّيَابِ، ش</w:t>
      </w:r>
      <w:r>
        <w:rPr>
          <w:rFonts w:ascii="Simplified Arabic" w:eastAsia="Simplified Arabic" w:hAnsi="Simplified Arabic" w:cs="Simplified Arabic"/>
          <w:b/>
          <w:bCs/>
          <w:color w:val="000000"/>
          <w:sz w:val="24"/>
          <w:szCs w:val="24"/>
          <w:rtl/>
        </w:rPr>
        <w:t>َدِيدُ سَوَادِ الشَّعْرِ، لَا يُرَى عَلَيْهِ أَثَرُ السَّفَرِ، وَلَا يَعْرفُهُ مِنا أحَدٌ، حَتَّى جَلَسَ إِلى النَّبِي صلى اللَّهُ عَلَيْهِ وَسَلَّمَ فَأَسْنَدَ رُكْبَتَيْهِ إِلَى رُكْبَتَيْهِ، وَوَضَعَ كَفَيْهِ عَلَى فَخِذَيْهِ، وَقَالَ: يَا مُحَمَّدُ، أَ</w:t>
      </w:r>
      <w:r>
        <w:rPr>
          <w:rFonts w:ascii="Simplified Arabic" w:eastAsia="Simplified Arabic" w:hAnsi="Simplified Arabic" w:cs="Simplified Arabic"/>
          <w:b/>
          <w:bCs/>
          <w:color w:val="000000"/>
          <w:sz w:val="24"/>
          <w:szCs w:val="24"/>
          <w:rtl/>
        </w:rPr>
        <w:t>خْبِرْنِي عَنِ الْإِسْلَامِ. فَقَالَ رَسُولُ اللهِ صَلى اللَّهُ عَلَيْهِ وَسَلَّمَ: «الْإِسْلَامُ أَنْ تَشْهَدَ أَنْ لَا إِلَهَ إِلَّا اللهُ، وَأَنَّ مُحَمَّدًا رَسُولُ اللَّهِ، وَتُقِيمَ الصَّلَاةَ، وَتُؤْتِي الزَّكَاةَ، وَتَصُومَ رَمَضَانَ، وَتَحُجَّ الْ</w:t>
      </w:r>
      <w:r>
        <w:rPr>
          <w:rFonts w:ascii="Simplified Arabic" w:eastAsia="Simplified Arabic" w:hAnsi="Simplified Arabic" w:cs="Simplified Arabic"/>
          <w:b/>
          <w:bCs/>
          <w:color w:val="000000"/>
          <w:sz w:val="24"/>
          <w:szCs w:val="24"/>
          <w:rtl/>
        </w:rPr>
        <w:t>بَيْتَ إِنِ اسْتَطَعْتَ إِلَيْهِ سَبِيلًا». قَالَ: صَدَقْتَ، فَعَجِبْنَا لَهُ؛ يَسْأَلُهُ وَيُصَدِّقُهُ. قَالَ: فَأَخْبِرْنِي عَنِ الْإِيمَانِ. قَالَ: «أَنْ تُؤْمِنَ بِاللَّهِ، وَمَلَائِكَتِهِ، وَكُتُبِهِ وَرُسُلِهِ، وَالْيَوْمِ الْآخِرِ، وَتُؤْمِنَ بِالْق</w:t>
      </w:r>
      <w:r>
        <w:rPr>
          <w:rFonts w:ascii="Simplified Arabic" w:eastAsia="Simplified Arabic" w:hAnsi="Simplified Arabic" w:cs="Simplified Arabic"/>
          <w:b/>
          <w:bCs/>
          <w:color w:val="000000"/>
          <w:sz w:val="24"/>
          <w:szCs w:val="24"/>
          <w:rtl/>
        </w:rPr>
        <w:t>َدَرِ خَيْرِهِ وَشَرِهِ».</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rPr>
        <w:t>قَالَ: صَدَقْتَ. قَالَ: فَأَخْبِرْنِي عَنِ الْإِحْسَانِ. قَالَ: «أَنْ تَعْبُدَ اللهَ كَأَنَّكَ تَرَاهُ، فَإِنْ لَمْ تَكُنْ تَرَاهُ، فَإِنَّهُ يَرَاكَ».</w:t>
      </w:r>
    </w:p>
    <w:p w:rsidR="00AC613C" w:rsidRDefault="008361FE">
      <w:pPr>
        <w:spacing w:line="360" w:lineRule="auto"/>
        <w:rPr>
          <w:rFonts w:ascii="Simplified Arabic" w:eastAsia="Simplified Arabic" w:hAnsi="Simplified Arabic" w:cs="Simplified Arabic"/>
          <w:b/>
          <w:bCs/>
          <w:color w:val="000000"/>
          <w:sz w:val="24"/>
          <w:szCs w:val="24"/>
          <w:rtl/>
          <w:lang w:bidi="ar-SA"/>
        </w:rPr>
      </w:pPr>
      <w:r>
        <w:rPr>
          <w:rFonts w:ascii="Simplified Arabic" w:eastAsia="Simplified Arabic" w:hAnsi="Simplified Arabic" w:cs="Simplified Arabic"/>
          <w:b/>
          <w:bCs/>
          <w:color w:val="000000"/>
          <w:sz w:val="24"/>
          <w:szCs w:val="24"/>
          <w:rtl/>
          <w:lang w:bidi="ar-SA"/>
        </w:rPr>
        <w:t>قَالَ: فَأَخْبِرْنِي عَنِ السَّاعَةِ. قَالَ: «مَا الْمَسْؤُولُ عَنْهَا بِأَعْل</w:t>
      </w:r>
      <w:r>
        <w:rPr>
          <w:rFonts w:ascii="Simplified Arabic" w:eastAsia="Simplified Arabic" w:hAnsi="Simplified Arabic" w:cs="Simplified Arabic"/>
          <w:b/>
          <w:bCs/>
          <w:color w:val="000000"/>
          <w:sz w:val="24"/>
          <w:szCs w:val="24"/>
          <w:rtl/>
          <w:lang w:bidi="ar-SA"/>
        </w:rPr>
        <w:t>َمَ مِنَ السَّائِلِ». قَالَ: فَأَخْبِرْنِي عَنْ أَمَارَتِهَا. قَالَ: «أَنْ تَلِدَ الْأَمَةُ رَبَّتَهَا، وَأَنْ تَرَى الْحُفَاةَ الْعُرَاةَ الْعَالَةَ رِعَاءَ الشَّاءِ يَتَطَاوَلُونَ فِي الْبُنْيَانِ». ثُمَّ انْطَلَقَ، فَلَبِثْتُ مَلِيًّا، ثُمَّ قَالَ: « يَ</w:t>
      </w:r>
      <w:r>
        <w:rPr>
          <w:rFonts w:ascii="Simplified Arabic" w:eastAsia="Simplified Arabic" w:hAnsi="Simplified Arabic" w:cs="Simplified Arabic"/>
          <w:b/>
          <w:bCs/>
          <w:color w:val="000000"/>
          <w:sz w:val="24"/>
          <w:szCs w:val="24"/>
          <w:rtl/>
          <w:lang w:bidi="ar-SA"/>
        </w:rPr>
        <w:t xml:space="preserve">ا عُمَرُ، أَتَدْرِي مَنِ السَّائِلُ؟». قُلْتُ: اللهُ وَرَسُولُهُ أَعْلَمُ. قَالَ: «فَإِنَّهُ جِبْرِيلُ أَتَاكُمْ يُعَلِّمُكُمْ دِينَكُمْ». رَوَاهُ مُسْلِمٌ </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rPr>
        <w:t>و</w:t>
      </w:r>
      <w:r>
        <w:rPr>
          <w:rFonts w:ascii="Simplified Arabic" w:eastAsia="Simplified Arabic" w:hAnsi="Simplified Arabic" w:cs="Simplified Arabic" w:hint="cs"/>
          <w:b/>
          <w:bCs/>
          <w:color w:val="000000"/>
          <w:sz w:val="24"/>
          <w:szCs w:val="24"/>
          <w:rtl/>
        </w:rPr>
        <w:t xml:space="preserve"> الحديث</w:t>
      </w:r>
      <w:r>
        <w:rPr>
          <w:rFonts w:ascii="Simplified Arabic" w:eastAsia="Simplified Arabic" w:hAnsi="Simplified Arabic" w:cs="Simplified Arabic"/>
          <w:b/>
          <w:bCs/>
          <w:color w:val="000000"/>
          <w:sz w:val="24"/>
          <w:szCs w:val="24"/>
          <w:rtl/>
        </w:rPr>
        <w:t xml:space="preserve"> 19:[عون الله تعالى و حفظه] عَنْ أَبِي الْعَبَّاسِ عَبْدِ اللَّهِ بْنِ عَبَّاسٍ رَضِيَ اللّ</w:t>
      </w:r>
      <w:r>
        <w:rPr>
          <w:rFonts w:ascii="Simplified Arabic" w:eastAsia="Simplified Arabic" w:hAnsi="Simplified Arabic" w:cs="Simplified Arabic"/>
          <w:b/>
          <w:bCs/>
          <w:color w:val="000000"/>
          <w:sz w:val="24"/>
          <w:szCs w:val="24"/>
          <w:rtl/>
        </w:rPr>
        <w:t xml:space="preserve">َهُ عَنْهُما قَالَ: كُنْتُ خَلْفَ النَّبِيِّ صَلَّى اللَّهُ عَلَيْهِ وَسَلَّمَ يَوْمًا، فَقَالَ: «يَا غُلَامُ، إِنِّي أُعَلِّمُكَ كَلِمَاتٍ: احْفَظِ اللهَ يَحْفَظْكَ، احْفَظِ اللَّهَ تَجِدْهُ تُجَاهَكَ إِذَا سَأَلْتَ </w:t>
      </w:r>
      <w:r>
        <w:rPr>
          <w:rFonts w:ascii="Simplified Arabic" w:eastAsia="Simplified Arabic" w:hAnsi="Simplified Arabic" w:cs="Simplified Arabic"/>
          <w:b/>
          <w:bCs/>
          <w:color w:val="000000"/>
          <w:sz w:val="24"/>
          <w:szCs w:val="24"/>
          <w:rtl/>
        </w:rPr>
        <w:lastRenderedPageBreak/>
        <w:t>فَاسْأَلِ اللهَ، وَإِذَا اسْتَعَنْتَ فَ</w:t>
      </w:r>
      <w:r>
        <w:rPr>
          <w:rFonts w:ascii="Simplified Arabic" w:eastAsia="Simplified Arabic" w:hAnsi="Simplified Arabic" w:cs="Simplified Arabic"/>
          <w:b/>
          <w:bCs/>
          <w:color w:val="000000"/>
          <w:sz w:val="24"/>
          <w:szCs w:val="24"/>
          <w:rtl/>
        </w:rPr>
        <w:t>اسْتَعِنْ بِاللَّهِ وَاعْلَمْ أَنَّ الْأُمَّةَ لَوِ اجْتَمَعَتْ عَلَىٰ أَنْ يَنْفَعُوكَ بِشَيْءٍ لَمْ يَنْفَعُوكَ إِلَّا بِشَيْءٍ قَدْ كَتَبَهُ اللَّهُ لَكَ. وَإِنِ اجْتَمَعُوا عَلَى أنْ يَضُرُّوكَ بِشَيْءٍ لَمْ يَضُرُّوكَ إِلَّا بِشَيْءٍ قَدْ كَتَبَهُ الل</w:t>
      </w:r>
      <w:r>
        <w:rPr>
          <w:rFonts w:ascii="Simplified Arabic" w:eastAsia="Simplified Arabic" w:hAnsi="Simplified Arabic" w:cs="Simplified Arabic"/>
          <w:b/>
          <w:bCs/>
          <w:color w:val="000000"/>
          <w:sz w:val="24"/>
          <w:szCs w:val="24"/>
          <w:rtl/>
        </w:rPr>
        <w:t>هُ عَلَيْكَ. رُفِعَتِ الْأَقْلَامُ، وَجَفَّتِ الصُّحُفُ». رَوَاهُ التِّرْمِذِيُّ، وَقَالَ: حَدِيثٌ حَسَنٌ صَحِيحٌ.وَفِي رِوَايَةٍ غَيْرِ التِرْمِذِيّ: «احْفَظِ اللَّهَ تَجِدْهُ أَمَامَكَ، تَعَرَّفُ إِلَى اللَّهِ فِي الرَّخَاءِ يَعْرِفْكَ فِي الشِّدَّةِ، وَ</w:t>
      </w:r>
      <w:r>
        <w:rPr>
          <w:rFonts w:ascii="Simplified Arabic" w:eastAsia="Simplified Arabic" w:hAnsi="Simplified Arabic" w:cs="Simplified Arabic"/>
          <w:b/>
          <w:bCs/>
          <w:color w:val="000000"/>
          <w:sz w:val="24"/>
          <w:szCs w:val="24"/>
          <w:rtl/>
        </w:rPr>
        <w:t>اعْلَمْ أَنَّ مَا أَخْطَأَكَ لَمْ يَكُنْ لِيُصِيبَكَ، وَمَا أَصَابَكَ لَمْ يَكُنْ لِيُخْطِئَكَ، وَاعْلَمْ أَنَّ النَّصْرَ مَعَ الصَّبْرِ، وَأَنَّ الْفَرَجَ مَعَ الْكَرْبِ، وَأَنَّ مَعَ الْعُسْرِ يُسْرًا»</w:t>
      </w:r>
      <w:r>
        <w:rPr>
          <w:rFonts w:ascii="Simplified Arabic" w:eastAsia="Simplified Arabic" w:hAnsi="Simplified Arabic" w:cs="Simplified Arabic" w:hint="cs"/>
          <w:b/>
          <w:bCs/>
          <w:color w:val="000000"/>
          <w:sz w:val="24"/>
          <w:szCs w:val="24"/>
          <w:rtl/>
        </w:rPr>
        <w:t>.</w:t>
      </w:r>
    </w:p>
    <w:p w:rsidR="00AC613C" w:rsidRDefault="008361FE">
      <w:pPr>
        <w:spacing w:line="360" w:lineRule="auto"/>
        <w:rPr>
          <w:rFonts w:ascii="Simplified Arabic" w:eastAsia="Simplified Arabic" w:hAnsi="Simplified Arabic" w:cs="Simplified Arabic"/>
          <w:b/>
          <w:bCs/>
          <w:color w:val="000000"/>
          <w:sz w:val="24"/>
          <w:szCs w:val="24"/>
        </w:rPr>
      </w:pPr>
      <w:r>
        <w:rPr>
          <w:rFonts w:ascii="Simplified Arabic" w:eastAsia="Simplified Arabic" w:hAnsi="Simplified Arabic" w:cs="Simplified Arabic"/>
          <w:b/>
          <w:bCs/>
          <w:color w:val="000000"/>
          <w:sz w:val="24"/>
          <w:szCs w:val="24"/>
          <w:rtl/>
        </w:rPr>
        <w:t xml:space="preserve">و </w:t>
      </w: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rPr>
        <w:t>21</w:t>
      </w:r>
      <w:r>
        <w:rPr>
          <w:rFonts w:ascii="Simplified Arabic" w:eastAsia="Simplified Arabic" w:hAnsi="Simplified Arabic" w:cs="Simplified Arabic" w:hint="cs"/>
          <w:b/>
          <w:bCs/>
          <w:color w:val="000000"/>
          <w:sz w:val="24"/>
          <w:szCs w:val="24"/>
          <w:rtl/>
        </w:rPr>
        <w:t>:</w:t>
      </w:r>
      <w:r>
        <w:rPr>
          <w:rFonts w:ascii="Simplified Arabic" w:eastAsia="Simplified Arabic" w:hAnsi="Simplified Arabic" w:cs="Simplified Arabic"/>
          <w:b/>
          <w:bCs/>
          <w:color w:val="000000"/>
          <w:sz w:val="24"/>
          <w:szCs w:val="24"/>
          <w:rtl/>
        </w:rPr>
        <w:t>[ الاستقامة لب الإسلام] عَنْ أَبِي عَمْر</w:t>
      </w:r>
      <w:r>
        <w:rPr>
          <w:rFonts w:ascii="Simplified Arabic" w:eastAsia="Simplified Arabic" w:hAnsi="Simplified Arabic" w:cs="Simplified Arabic"/>
          <w:b/>
          <w:bCs/>
          <w:color w:val="000000"/>
          <w:sz w:val="24"/>
          <w:szCs w:val="24"/>
          <w:rtl/>
        </w:rPr>
        <w:t>ٍ و - وَ قِيلَ أَبِب عَمْرَةَ- سُفْيَانَ بْنِ عَبْدِ اللَّهِ الثَّقَفِي رَضَي اللهُ عَنْهُ قَالَ: قُلْتُ: يَا رَسُولَ اللهِ، قُلْ لِي فِي الْإِسْلَامِ قَوْلًا لَا أَسْأَلُ عَنْهُ أَحَدًا غَيْرَكَ. قَالَ: «قُلْ: آمَنْتُ بِاللهِ، ثُمَّ اسْتَقِمْ». رَوَاهُ مُ</w:t>
      </w:r>
      <w:r>
        <w:rPr>
          <w:rFonts w:ascii="Simplified Arabic" w:eastAsia="Simplified Arabic" w:hAnsi="Simplified Arabic" w:cs="Simplified Arabic"/>
          <w:b/>
          <w:bCs/>
          <w:color w:val="000000"/>
          <w:sz w:val="24"/>
          <w:szCs w:val="24"/>
          <w:rtl/>
        </w:rPr>
        <w:t>سْلِمٌ.</w:t>
      </w:r>
    </w:p>
    <w:p w:rsidR="00AC613C" w:rsidRDefault="008361FE">
      <w:pPr>
        <w:spacing w:line="360" w:lineRule="auto"/>
        <w:rPr>
          <w:rFonts w:ascii="Simplified Arabic" w:eastAsia="Simplified Arabic" w:hAnsi="Simplified Arabic" w:cs="Simplified Arabic"/>
          <w:b/>
          <w:bCs/>
          <w:color w:val="000000"/>
          <w:sz w:val="24"/>
          <w:szCs w:val="24"/>
          <w:rtl/>
          <w:lang w:bidi="ar-SA"/>
        </w:rPr>
      </w:pPr>
      <w:r>
        <w:rPr>
          <w:rFonts w:ascii="Simplified Arabic" w:eastAsia="Simplified Arabic" w:hAnsi="Simplified Arabic" w:cs="Simplified Arabic" w:hint="cs"/>
          <w:b/>
          <w:bCs/>
          <w:color w:val="000000"/>
          <w:sz w:val="24"/>
          <w:szCs w:val="24"/>
          <w:rtl/>
        </w:rPr>
        <w:t>و الحديث24:</w:t>
      </w:r>
      <w:r>
        <w:rPr>
          <w:rFonts w:ascii="Simplified Arabic" w:eastAsia="Simplified Arabic" w:hAnsi="Simplified Arabic" w:cs="Simplified Arabic"/>
          <w:b/>
          <w:bCs/>
          <w:color w:val="000000"/>
          <w:sz w:val="24"/>
          <w:szCs w:val="24"/>
          <w:rtl/>
        </w:rPr>
        <w:t xml:space="preserve"> [ فضل الله عز و جل على عباده]  عَنْ أَبِي ذَرِّ الْغِفَارِيِّ رَضِي الله عَنْهُ عَنِ النَّبِيِّ صَلَّى اللَّهُ عَلَيْهِ وَسَلَّمَ، فِيمَا يَرْوِيهِ عَنْ رَبِّهِ عَزَ وَجَلَّ، أَنَّهُ قَالَ: «يَا عِبَادِي إِنِّي حَرَّمْتُ الظُّلْمَ عَلَى نَفْسِي، وَجَعَلْت</w:t>
      </w:r>
      <w:r>
        <w:rPr>
          <w:rFonts w:ascii="Simplified Arabic" w:eastAsia="Simplified Arabic" w:hAnsi="Simplified Arabic" w:cs="Simplified Arabic"/>
          <w:b/>
          <w:bCs/>
          <w:color w:val="000000"/>
          <w:sz w:val="24"/>
          <w:szCs w:val="24"/>
          <w:rtl/>
        </w:rPr>
        <w:t>ُهُ بَيْنَكُمْ مُحَرَّمًا، فَلَا تَظَالَمُوا. يَا عِبَادِي، كُلُّكُمْ ضَالٌ إِلَّا مَنْ هَدَيْتُهُ، فَاسْتَهْدُونِي أ</w:t>
      </w:r>
      <w:r>
        <w:rPr>
          <w:rFonts w:ascii="Simplified Arabic" w:eastAsia="Simplified Arabic" w:hAnsi="Simplified Arabic" w:cs="Simplified Arabic"/>
          <w:b/>
          <w:bCs/>
          <w:color w:val="000000"/>
          <w:sz w:val="24"/>
          <w:szCs w:val="24"/>
          <w:rtl/>
          <w:lang w:bidi="ar-SA"/>
        </w:rPr>
        <w:t xml:space="preserve">هْدِكُم يَا عِبَادِي، كُلُّكُمْ جَائِعٌ إِلَّا مَنْ أَطْعَمْتُهُ، فَاسْتَطْعِمُونِي أُطعِمْكُمْ. يَا عِبَادِي، كُلُّكُمْ عَارٍ ِإلَّا مَنْ </w:t>
      </w:r>
      <w:r>
        <w:rPr>
          <w:rFonts w:ascii="Simplified Arabic" w:eastAsia="Simplified Arabic" w:hAnsi="Simplified Arabic" w:cs="Simplified Arabic"/>
          <w:b/>
          <w:bCs/>
          <w:color w:val="000000"/>
          <w:sz w:val="24"/>
          <w:szCs w:val="24"/>
          <w:rtl/>
          <w:lang w:bidi="ar-SA"/>
        </w:rPr>
        <w:t>كَسَوْتُهُ، فَاسْتَكْسُونِي أَكْسُكُم</w:t>
      </w:r>
      <w:r>
        <w:rPr>
          <w:rFonts w:ascii="Simplified Arabic" w:eastAsia="Simplified Arabic" w:hAnsi="Simplified Arabic" w:cs="Simplified Arabic"/>
          <w:b/>
          <w:bCs/>
          <w:color w:val="000000"/>
          <w:sz w:val="24"/>
          <w:szCs w:val="24"/>
          <w:rtl/>
        </w:rPr>
        <w:t>ْ</w:t>
      </w:r>
      <w:r>
        <w:rPr>
          <w:rFonts w:ascii="Simplified Arabic" w:eastAsia="Simplified Arabic" w:hAnsi="Simplified Arabic" w:cs="Simplified Arabic"/>
          <w:b/>
          <w:bCs/>
          <w:color w:val="000000"/>
          <w:sz w:val="24"/>
          <w:szCs w:val="24"/>
          <w:rtl/>
          <w:lang w:bidi="ar-SA"/>
        </w:rPr>
        <w:t>. يَا عِبَادِي، إِنَّكُمْ تُخْطِئُونَ بِاللَّيْلِ وَ النَّهَارِ، وَأَنَا أَغْفِرُ الذُّنُوبَ جَمِيعًا، فَاسْتَغْفِرُونِي أَغْفِرْ لَكُمْ. يَا عِبَادِي، إنَّكُمْ لَن تَبْلُغُوا ضُرِّي فَتَضُرُّونِي، وَلَنْ تَبْلُغُوا نَ</w:t>
      </w:r>
      <w:r>
        <w:rPr>
          <w:rFonts w:ascii="Simplified Arabic" w:eastAsia="Simplified Arabic" w:hAnsi="Simplified Arabic" w:cs="Simplified Arabic"/>
          <w:b/>
          <w:bCs/>
          <w:color w:val="000000"/>
          <w:sz w:val="24"/>
          <w:szCs w:val="24"/>
          <w:rtl/>
          <w:lang w:bidi="ar-SA"/>
        </w:rPr>
        <w:t>فْعِي فَتَنْفَعُونِي. يَا عِبَادِي، لَوْ أَنَّ أَوَّلَكُمْ وَآخِرَكُمْ، وَإِنْسَكُمْ وَجِنَّكُمْ، كَانُوا عَلَى أَتْقَى قَلْبِ رَجُلٍ وَاحِدٍ مِنْكُمْ مَا زَادَ ذلِكَ فِي مُلْكِي شَيْئًا. يَا عِبَادِي، لَو أَنَّ أَوَّلَكُمْ وَآخِرَكُمْ، وَإِنْسَكُمْ وَجِنّ</w:t>
      </w:r>
      <w:r>
        <w:rPr>
          <w:rFonts w:ascii="Simplified Arabic" w:eastAsia="Simplified Arabic" w:hAnsi="Simplified Arabic" w:cs="Simplified Arabic"/>
          <w:b/>
          <w:bCs/>
          <w:color w:val="000000"/>
          <w:sz w:val="24"/>
          <w:szCs w:val="24"/>
          <w:rtl/>
          <w:lang w:bidi="ar-SA"/>
        </w:rPr>
        <w:t>َكُمْ، كَانُوا عَلَى أَفْجَر قَلْب رَجُلٍ وَاحِدٍ مَا نَقَصَ ذَلَكَ مِنْ مُلْكِي شَيْئًا. يَا عِبَادِي، لَوْ أنْ أَوَّلَكُمْ وَآخِرَكُمْ، وَإِنْسَكُمْ وَجِنَّكُمْ، قَامُوا فِي صَعِيدٍ وَاحِدٍ، فَسَأَلُونِي، فَأَعْطَيْتُ كُلَّ إِنْسَانٍ مَسْأَلَتَهُ، مَا نَ</w:t>
      </w:r>
      <w:r>
        <w:rPr>
          <w:rFonts w:ascii="Simplified Arabic" w:eastAsia="Simplified Arabic" w:hAnsi="Simplified Arabic" w:cs="Simplified Arabic"/>
          <w:b/>
          <w:bCs/>
          <w:color w:val="000000"/>
          <w:sz w:val="24"/>
          <w:szCs w:val="24"/>
          <w:rtl/>
          <w:lang w:bidi="ar-SA"/>
        </w:rPr>
        <w:t xml:space="preserve">قَصَ ذلِكَ مِمَّا عِنْدِي إِلَّا كَمَا يَنْقُصُ الْمِخْيَطُ إِذَا أُدْخِلَ الْبَحْرَ. يَا عِبَادِي، إِنَّما هِيَ أَعْمَالُكُمْ أُحْصِيهَا لَكُمْ، ثُمَّ أُوَفِيكُمْ إِيَّاهَا، فَمَنْ وَجَدَ خَيْرًا فَلْيَحْمَدِ الله، وَمَنْ وَجَدَ غَيْرَ ذَلِكَ </w:t>
      </w:r>
      <w:r>
        <w:rPr>
          <w:rFonts w:ascii="Simplified Arabic" w:eastAsia="Simplified Arabic" w:hAnsi="Simplified Arabic" w:cs="Simplified Arabic"/>
          <w:b/>
          <w:bCs/>
          <w:color w:val="000000"/>
          <w:sz w:val="24"/>
          <w:szCs w:val="24"/>
          <w:rtl/>
        </w:rPr>
        <w:t>فَلَا يَلُوم</w:t>
      </w:r>
      <w:r>
        <w:rPr>
          <w:rFonts w:ascii="Simplified Arabic" w:eastAsia="Simplified Arabic" w:hAnsi="Simplified Arabic" w:cs="Simplified Arabic"/>
          <w:b/>
          <w:bCs/>
          <w:color w:val="000000"/>
          <w:sz w:val="24"/>
          <w:szCs w:val="24"/>
          <w:rtl/>
        </w:rPr>
        <w:t>َنَّ إِلَّا نَفْسَهُ». رَوَاهُ 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color w:val="000000"/>
          <w:sz w:val="28"/>
          <w:szCs w:val="28"/>
        </w:rPr>
      </w:pPr>
      <w:r>
        <w:rPr>
          <w:rFonts w:ascii="Simplified Arabic" w:eastAsia="Simplified Arabic" w:hAnsi="Simplified Arabic" w:cs="Simplified Arabic" w:hint="cs"/>
          <w:color w:val="000000"/>
          <w:sz w:val="28"/>
          <w:szCs w:val="28"/>
          <w:rtl/>
        </w:rPr>
        <w:t>وضمّ حقل</w:t>
      </w:r>
      <w:r>
        <w:rPr>
          <w:rFonts w:ascii="Simplified Arabic" w:eastAsia="Simplified Arabic" w:hAnsi="Simplified Arabic" w:cs="Simplified Arabic"/>
          <w:color w:val="000000"/>
          <w:sz w:val="28"/>
          <w:szCs w:val="28"/>
          <w:rtl/>
        </w:rPr>
        <w:t xml:space="preserve"> الإسلام ثمانية أحاديث هي: </w:t>
      </w:r>
      <w:r>
        <w:rPr>
          <w:rFonts w:ascii="Simplified Arabic" w:eastAsia="Simplified Arabic" w:hAnsi="Simplified Arabic" w:cs="Simplified Arabic"/>
          <w:color w:val="000000"/>
          <w:sz w:val="28"/>
          <w:szCs w:val="28"/>
          <w:rtl/>
        </w:rPr>
        <w:tab/>
      </w:r>
    </w:p>
    <w:p w:rsidR="00AC613C" w:rsidRDefault="008361FE">
      <w:pPr>
        <w:spacing w:line="360" w:lineRule="auto"/>
        <w:rPr>
          <w:rFonts w:ascii="Simplified Arabic" w:eastAsia="Simplified Arabic" w:hAnsi="Simplified Arabic" w:cs="Simplified Arabic"/>
          <w:b/>
          <w:bCs/>
          <w:color w:val="000000"/>
          <w:sz w:val="24"/>
          <w:szCs w:val="24"/>
        </w:rPr>
      </w:pP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rPr>
        <w:t xml:space="preserve">1: [الأعمال بالنيات]  </w:t>
      </w:r>
      <w:r>
        <w:rPr>
          <w:rFonts w:ascii="Simplified Arabic" w:eastAsia="Simplified Arabic" w:hAnsi="Simplified Arabic" w:cs="Simplified Arabic"/>
          <w:b/>
          <w:bCs/>
          <w:color w:val="000000"/>
          <w:sz w:val="24"/>
          <w:szCs w:val="24"/>
          <w:rtl/>
          <w:lang w:bidi="ar-SA"/>
        </w:rPr>
        <w:t>- عَنْ أمِيرِ المُؤْمِنِينَ أَبي حَفْصٍ عُمَرَ بْنِ الخطاب رضي اللَّهُ عَنْهُ، قَالَ: سَمِعْتُ رَسُولَ اللهِ صَلَّى اللهُ عَلَيْهِ وَسَلَّم يَقُولُ: «</w:t>
      </w:r>
      <w:r>
        <w:rPr>
          <w:rFonts w:ascii="Simplified Arabic" w:eastAsia="Simplified Arabic" w:hAnsi="Simplified Arabic" w:cs="Simplified Arabic"/>
          <w:b/>
          <w:bCs/>
          <w:color w:val="000000"/>
          <w:sz w:val="24"/>
          <w:szCs w:val="24"/>
          <w:rtl/>
          <w:lang w:bidi="ar-SA"/>
        </w:rPr>
        <w:t>إِنَّمَا الْأَعْمَالُ بالنياتِ، وَإِنَّمَا لِكُلِّ امْرِي مَا نَوَى. فَمَنْ كَانَتْ هِجْرَتُهُ إِلَى اللهِ وَرَسُولِهِ؛ فَهِجْرَتُهُ إِلَى اللهِ وَرَسُولِهِ، وَمَنْ كَانَتْ هِجْرَتُهُ لِدُنْيا يُصِيبُهَا، أو امْرَأَةٍ يَنكِحُهَا؛ فَهَجْرَتُهُ إِلَى مَا هَا</w:t>
      </w:r>
      <w:r>
        <w:rPr>
          <w:rFonts w:ascii="Simplified Arabic" w:eastAsia="Simplified Arabic" w:hAnsi="Simplified Arabic" w:cs="Simplified Arabic"/>
          <w:b/>
          <w:bCs/>
          <w:color w:val="000000"/>
          <w:sz w:val="24"/>
          <w:szCs w:val="24"/>
          <w:rtl/>
          <w:lang w:bidi="ar-SA"/>
        </w:rPr>
        <w:t xml:space="preserve">جَر إِلَيْهِ. </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lang w:bidi="ar-SA"/>
        </w:rPr>
        <w:lastRenderedPageBreak/>
        <w:t>رَوَاهُ إِمَامَا الْمُحَدِّثِينَ: أَبُو عَبْدِ اللَّهِ مُحَمَّدُ بْنُ إِسْمَاعِيلَ بْنُ إِبْرَاهِيمَ بْنُ الْمُغِيرَةِ بْنُ بَرْدِزُبَهُ</w:t>
      </w:r>
      <w:r>
        <w:rPr>
          <w:rFonts w:ascii="Simplified Arabic" w:eastAsia="Simplified Arabic" w:hAnsi="Simplified Arabic" w:cs="Simplified Arabic"/>
          <w:b/>
          <w:bCs/>
          <w:color w:val="000000"/>
          <w:sz w:val="24"/>
          <w:szCs w:val="24"/>
          <w:rtl/>
          <w:lang w:bidi="ar-SA"/>
        </w:rPr>
        <w:t xml:space="preserve"> الْبُخَارِيُّ، وَأَبُو الْحُسَيْنِ مُسْلِمُ بْنُ الْحَجَّاجُ بْنُ مُسْلِمٍ الْقُشَيْرِيُّ النَّيْسابُورِيُّ رَضِيَ آللهُ عَنْهُمَا فِي (صَحِيحَيْهِمَا) اللَّذَيْنِ هُمَا أَصَحُ الكتب المُصنِّفة</w:t>
      </w:r>
      <w:r>
        <w:rPr>
          <w:rFonts w:ascii="Simplified Arabic" w:eastAsia="Simplified Arabic" w:hAnsi="Simplified Arabic" w:cs="Simplified Arabic"/>
          <w:b/>
          <w:bCs/>
          <w:color w:val="000000"/>
          <w:sz w:val="24"/>
          <w:szCs w:val="24"/>
          <w:rtl/>
        </w:rPr>
        <w:t>.</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rPr>
        <w:t xml:space="preserve">   و</w:t>
      </w: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rPr>
        <w:t>2:[ مَرَاتِبُ الدِّينِ: الْإِسْلَامُ وَالْإِيمَانُ</w:t>
      </w:r>
      <w:r>
        <w:rPr>
          <w:rFonts w:ascii="Simplified Arabic" w:eastAsia="Simplified Arabic" w:hAnsi="Simplified Arabic" w:cs="Simplified Arabic"/>
          <w:b/>
          <w:bCs/>
          <w:color w:val="000000"/>
          <w:sz w:val="24"/>
          <w:szCs w:val="24"/>
          <w:rtl/>
        </w:rPr>
        <w:t xml:space="preserve"> وَالْإِحْسَانُ]  عَنْ عُمَرَ رَضِي الله عَنْهُ أَيْضًا قَالَ: بَيْنَمَا نَحْنُ جُلُوسٌ عِنْدَ رَسُولِ اللهِ صَلَّى اللهُ عَلَيْهِ وَسَلَّمَ ذَاتَ يَومٍ، إِذْ طَلَعَ عَلَيْنَا رَجُلٌ شَدِيدُ بَيَاضِ الثِّيَابِ، شَدِيدُ سَوَادِ الشَّعْرِ، لَا يُرَى عَلَيْهِ</w:t>
      </w:r>
      <w:r>
        <w:rPr>
          <w:rFonts w:ascii="Simplified Arabic" w:eastAsia="Simplified Arabic" w:hAnsi="Simplified Arabic" w:cs="Simplified Arabic"/>
          <w:b/>
          <w:bCs/>
          <w:color w:val="000000"/>
          <w:sz w:val="24"/>
          <w:szCs w:val="24"/>
          <w:rtl/>
        </w:rPr>
        <w:t xml:space="preserve"> أَثَرُ السَّفَرِ، وَلَا يَعْرفُهُ مِنا أحَدٌ، حَتَّى جَلَسَ إِلى النَّبِي صلى اللَّهُ عَلَيْهِ وَسَلَّمَ فَأَسْنَدَ رُكْبَتَيْهِ إِلَى رُكْبَتَيْهِ، وَوَضَعَ كَفَيْهِ عَلَى فَخِذَيْهِ، وَقَالَ: يَا مُحَمَّدُ، أَخْبِرْنِي عَنِ الْإِسْلَامِ. فَقَالَ رَسُولُ</w:t>
      </w:r>
      <w:r>
        <w:rPr>
          <w:rFonts w:ascii="Simplified Arabic" w:eastAsia="Simplified Arabic" w:hAnsi="Simplified Arabic" w:cs="Simplified Arabic"/>
          <w:b/>
          <w:bCs/>
          <w:color w:val="000000"/>
          <w:sz w:val="24"/>
          <w:szCs w:val="24"/>
          <w:rtl/>
        </w:rPr>
        <w:t xml:space="preserve"> اللهِ صَلى اللَّهُ عَلَيْهِ وَسَلَّمَ: «الْإِسْلَامُ أَنْ تَشْهَدَ أَنْ لَا إِلَهَ إِلَّا اللهُ، وَأَنَّ مُحَمَّدًا رَسُولُ اللَّهِ، وَتُقِيمَ الصَّلَاةَ، وَتُؤْتِي الزَّكَاةَ، وَتَصُومَ رَمَضَانَ، وَتَحُجَّ الْبَيْتَ إِنِ اسْتَطَعْتَ إِلَيْهِ سَبِيلًا». </w:t>
      </w:r>
      <w:r>
        <w:rPr>
          <w:rFonts w:ascii="Simplified Arabic" w:eastAsia="Simplified Arabic" w:hAnsi="Simplified Arabic" w:cs="Simplified Arabic"/>
          <w:b/>
          <w:bCs/>
          <w:color w:val="000000"/>
          <w:sz w:val="24"/>
          <w:szCs w:val="24"/>
          <w:rtl/>
        </w:rPr>
        <w:t>قَالَ: صَدَقْتَ، فَعَجِبْنَا لَهُ؛ يَسْأَلُهُ وَيُصَدِّقُهُ. قَالَ: فَأَخْبِرْنِي عَنِ الْإِيمَانِ. قَالَ: «أَنْ تُؤْمِنَ بِاللَّهِ، وَمَلَائِكَتِهِ، وَكُتُبِهِ وَرُسُلِهِ، وَالْيَوْمِ الْآخِرِ، وَتُؤْمِنَ بِالْقَدَرِ خَيْرِهِ وَشَرِهِ».</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rPr>
        <w:t>قَالَ: صَدَقْتَ. ق</w:t>
      </w:r>
      <w:r>
        <w:rPr>
          <w:rFonts w:ascii="Simplified Arabic" w:eastAsia="Simplified Arabic" w:hAnsi="Simplified Arabic" w:cs="Simplified Arabic"/>
          <w:b/>
          <w:bCs/>
          <w:color w:val="000000"/>
          <w:sz w:val="24"/>
          <w:szCs w:val="24"/>
          <w:rtl/>
        </w:rPr>
        <w:t>َالَ: فَأَخْبِرْنِي عَنِ الْإِحْسَانِ. قَالَ: «أَنْ تَعْبُدَ اللهَ كَأَنَّكَ تَرَاهُ، فَإِنْ لَمْ تَكُنْ تَرَاهُ، فَإِنَّهُ يَرَاكَ».</w:t>
      </w:r>
    </w:p>
    <w:p w:rsidR="00AC613C" w:rsidRDefault="008361FE">
      <w:pPr>
        <w:spacing w:line="360" w:lineRule="auto"/>
        <w:rPr>
          <w:rFonts w:ascii="Simplified Arabic" w:eastAsia="Simplified Arabic" w:hAnsi="Simplified Arabic" w:cs="Simplified Arabic"/>
          <w:b/>
          <w:bCs/>
          <w:color w:val="000000"/>
          <w:sz w:val="24"/>
          <w:szCs w:val="24"/>
          <w:rtl/>
          <w:lang w:bidi="ar-SA"/>
        </w:rPr>
      </w:pPr>
      <w:r>
        <w:rPr>
          <w:rFonts w:ascii="Simplified Arabic" w:eastAsia="Simplified Arabic" w:hAnsi="Simplified Arabic" w:cs="Simplified Arabic"/>
          <w:b/>
          <w:bCs/>
          <w:color w:val="000000"/>
          <w:sz w:val="24"/>
          <w:szCs w:val="24"/>
          <w:rtl/>
          <w:lang w:bidi="ar-SA"/>
        </w:rPr>
        <w:t>قَالَ: فَأَخْبِرْنِي عَنِ السَّاعَةِ. قَالَ: «مَا الْمَسْؤُولُ عَنْهَا بِأَعْلَمَ مِنَ السَّائِلِ». قَالَ: فَأَخْبِرْنِي ع</w:t>
      </w:r>
      <w:r>
        <w:rPr>
          <w:rFonts w:ascii="Simplified Arabic" w:eastAsia="Simplified Arabic" w:hAnsi="Simplified Arabic" w:cs="Simplified Arabic"/>
          <w:b/>
          <w:bCs/>
          <w:color w:val="000000"/>
          <w:sz w:val="24"/>
          <w:szCs w:val="24"/>
          <w:rtl/>
          <w:lang w:bidi="ar-SA"/>
        </w:rPr>
        <w:t>َنْ أَمَارَتِهَا. قَالَ: «أَنْ تَلِدَ الْأَمَةُ رَبَّتَهَا، وَأَنْ تَرَى الْحُفَاةَ الْعُرَاةَ الْعَالَةَ رِعَاءَ الشَّاءِ يَتَطَاوَلُونَ فِي الْبُنْيَانِ». ثُمَّ انْطَلَقَ، فَلَبِثْتُ مَلِيًّا، ثُمَّ قَالَ: « يَا عُمَرُ، أَتَدْرِي مَنِ السَّائِلُ؟». قُلْت</w:t>
      </w:r>
      <w:r>
        <w:rPr>
          <w:rFonts w:ascii="Simplified Arabic" w:eastAsia="Simplified Arabic" w:hAnsi="Simplified Arabic" w:cs="Simplified Arabic"/>
          <w:b/>
          <w:bCs/>
          <w:color w:val="000000"/>
          <w:sz w:val="24"/>
          <w:szCs w:val="24"/>
          <w:rtl/>
          <w:lang w:bidi="ar-SA"/>
        </w:rPr>
        <w:t xml:space="preserve">ُ: اللهُ وَرَسُولُهُ أَعْلَمُ. قَالَ: «فَإِنَّهُ جِبْرِيلُ أَتَاكُمْ يُعَلِّمُكُمْ دِينَكُمْ». رَوَاهُ مُسْلِمٌ </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rPr>
        <w:t xml:space="preserve">    و</w:t>
      </w: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rPr>
        <w:t xml:space="preserve"> 3:[أركان الإسلام ] عَنْ أَبِي عَبْدِ الرَّحْمَنِ عَبْدِ اللَّهِ بْنِ عُمَرَ بْنِ الْخَطَّابِ رَضِيَ اللَّهُ عَنْهُما، قَالَ : سَمِع</w:t>
      </w:r>
      <w:r>
        <w:rPr>
          <w:rFonts w:ascii="Simplified Arabic" w:eastAsia="Simplified Arabic" w:hAnsi="Simplified Arabic" w:cs="Simplified Arabic"/>
          <w:b/>
          <w:bCs/>
          <w:color w:val="000000"/>
          <w:sz w:val="24"/>
          <w:szCs w:val="24"/>
          <w:rtl/>
        </w:rPr>
        <w:t>ْتُ رَسُولَ اللَّهِ صَلَّى اللَّهُ عَلَيْهِ وَسَلَّمَ يَقُولُ: «بُنِيَ الْإِسْلَامُ عَلَى خَمْسٍ: شَهَادَةِ أَنْ لَا إِلَهَ إِلَّا اللهُ، وَأَنَّ مُحَمَّدًا عَبْدُهُ وَرَسُولُهُ، وَإِقَامِ الصَّلَاةِ، وَإِيتَاءِ الزَّكَاةِ، وَحَجَ الْبَيْتِ، وَصَوْمِ رَمَض</w:t>
      </w:r>
      <w:r>
        <w:rPr>
          <w:rFonts w:ascii="Simplified Arabic" w:eastAsia="Simplified Arabic" w:hAnsi="Simplified Arabic" w:cs="Simplified Arabic"/>
          <w:b/>
          <w:bCs/>
          <w:color w:val="000000"/>
          <w:sz w:val="24"/>
          <w:szCs w:val="24"/>
          <w:rtl/>
        </w:rPr>
        <w:t>َانَ». رَوَاهُ الْبُخَارِيُّ وَمُسْلِمٌ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Pr>
      </w:pPr>
      <w:r>
        <w:rPr>
          <w:rFonts w:ascii="Simplified Arabic" w:eastAsia="Simplified Arabic" w:hAnsi="Simplified Arabic" w:cs="Simplified Arabic"/>
          <w:b/>
          <w:bCs/>
          <w:color w:val="000000"/>
          <w:sz w:val="24"/>
          <w:szCs w:val="24"/>
          <w:rtl/>
        </w:rPr>
        <w:t xml:space="preserve">   و</w:t>
      </w: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rPr>
        <w:t>8:[ حرمة دم المسلم و ماله] عَنِ ابْنِ عُمَرَ رَضِي اللَّهُ عَنْهُمَا: أَنَّ رَسُولَ اللَّهِ صَلَّى اللَّهُ عَلَيْهِ وَسَلَّمَ قَالَ: «أُمِرْتُ أَنْ أَقَاتِلَ النَّاسَ حَتَّى يَشْهَدُوا أَنْ لَا إِلَهَ إلَّ</w:t>
      </w:r>
      <w:r>
        <w:rPr>
          <w:rFonts w:ascii="Simplified Arabic" w:eastAsia="Simplified Arabic" w:hAnsi="Simplified Arabic" w:cs="Simplified Arabic"/>
          <w:b/>
          <w:bCs/>
          <w:color w:val="000000"/>
          <w:sz w:val="24"/>
          <w:szCs w:val="24"/>
          <w:rtl/>
        </w:rPr>
        <w:t>ا اللهُ، وَأَنَّ مُحَمَّدًا رَسُولُ اللهِ، وَيُقِيمُوا الصَّلَاةَ، وَيُؤْتُوا الزَّكَاةَ، فَإِذَا فَعَلُوا ذَلِكَ عَصَمُوا مِنِّي دِمَاءَهُمْ وَأَمْوَالَهُمْ إِلَّا بِحَقِّ الْإِسْلَامِ، وَحِسَابُهُمْ عَلَى اللَّهِ تَعَالَى». رَوَاهُ الْبُخَارِيُّ وَمُسْلِ</w:t>
      </w:r>
      <w:r>
        <w:rPr>
          <w:rFonts w:ascii="Simplified Arabic" w:eastAsia="Simplified Arabic" w:hAnsi="Simplified Arabic" w:cs="Simplified Arabic"/>
          <w:b/>
          <w:bCs/>
          <w:color w:val="000000"/>
          <w:sz w:val="24"/>
          <w:szCs w:val="24"/>
          <w:rtl/>
        </w:rPr>
        <w:t>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rPr>
        <w:lastRenderedPageBreak/>
        <w:t xml:space="preserve">   و</w:t>
      </w: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rPr>
        <w:t xml:space="preserve"> 22:[طريق الجنة] عَنْ أَبِي عَبْدِ اللَّهِ جَابِرِ بْنِ عَبْدِ اللَّهِ الْأَنْصَارِيِّ رَضي اللَّهُ عَنْهُ، أَنَّ رَجُلًا سَأَلَ رَسُولَ اللَّهِ صَلَّى اللَّهُ عَلَيْهِ وَسَلَّمَ، فَقَالَ: أَرَأَيْتَ إِذَا صَلَّيْتُ الْمَكْتُوبَاتِ، وَصُمْتُ </w:t>
      </w:r>
      <w:r>
        <w:rPr>
          <w:rFonts w:ascii="Simplified Arabic" w:eastAsia="Simplified Arabic" w:hAnsi="Simplified Arabic" w:cs="Simplified Arabic"/>
          <w:b/>
          <w:bCs/>
          <w:color w:val="000000"/>
          <w:sz w:val="24"/>
          <w:szCs w:val="24"/>
          <w:rtl/>
        </w:rPr>
        <w:t xml:space="preserve">رَمَضَانَ، وَأَحْلَلْتُ الْحَلَالَ، وَحَرَّمْتُ الْحَرَامَ. وَلَمْ أَزِدْ عَلَى ذَلِكَ شَيْئًا، أَأَدْخُلُ الْجَنَّةَ؟ قَالَ: «نَعَمْ». رَوَاهُ مُسْلِم. </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rPr>
        <w:t>وَمَعْنَى: «حَرَّمْتُ الْحَرَامَ»: اجْتَنَبْتُهُ. وَمَعْنَى: «أَحْلَلْتُ الْحَلَالَ»: فَعَلْتُهُ مُعْت</w:t>
      </w:r>
      <w:r>
        <w:rPr>
          <w:rFonts w:ascii="Simplified Arabic" w:eastAsia="Simplified Arabic" w:hAnsi="Simplified Arabic" w:cs="Simplified Arabic"/>
          <w:b/>
          <w:bCs/>
          <w:color w:val="000000"/>
          <w:sz w:val="24"/>
          <w:szCs w:val="24"/>
          <w:rtl/>
        </w:rPr>
        <w:t>َقِدًا حِلَّهُ. وَاللهُ أَعْلَمُ.</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rPr>
        <w:t xml:space="preserve">   و</w:t>
      </w: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rPr>
        <w:t xml:space="preserve"> 23: [من جوامع الخير]  عَنْ أَبِي مَالِكِ الْحَارِثِ بْنِ عَاصِمٍ الْأَشْعَرِي رَضَي اللَّهُ عَنْهُ قَالَ: قَالَ رَسُولُ اللَّهِ صَلَّى اللَّهُ عَلَيْهِ وَسَلَّمَ : «الطُّهُورُ شَطْرُ الْإِيمَانِ، وَالْحَمْدُ لِل</w:t>
      </w:r>
      <w:r>
        <w:rPr>
          <w:rFonts w:ascii="Simplified Arabic" w:eastAsia="Simplified Arabic" w:hAnsi="Simplified Arabic" w:cs="Simplified Arabic"/>
          <w:b/>
          <w:bCs/>
          <w:color w:val="000000"/>
          <w:sz w:val="24"/>
          <w:szCs w:val="24"/>
          <w:rtl/>
        </w:rPr>
        <w:t>َّهِ تَمْلَأُ الْمِيزَانَ، وَسُبْحَانَ اللهِ وَالْحَمْدُ لِلَّهِ تَمْلَآنِ - أَوْ تَمْلَأُ - مَا بَيْنَ السَّمَاوَاتِ وَالْأَرْضِ، وَالصَّلَاةُ نُورٌ، وَالصَّدَقَةُ بُرْهَانٌ، وَالصَّبْرُ ضِيَاءٌ، وَالْقُرْآنُ حُجَّةٌ لَكَ أَوْ عَلَيْكَ. كُلُّ النَّاسِ يَغ</w:t>
      </w:r>
      <w:r>
        <w:rPr>
          <w:rFonts w:ascii="Simplified Arabic" w:eastAsia="Simplified Arabic" w:hAnsi="Simplified Arabic" w:cs="Simplified Arabic"/>
          <w:b/>
          <w:bCs/>
          <w:color w:val="000000"/>
          <w:sz w:val="24"/>
          <w:szCs w:val="24"/>
          <w:rtl/>
        </w:rPr>
        <w:t>ْدُو، فَبَائِعٌ نَفْسَهُ، فَمُعْتِقُهَا، أَوْ مُوبِقُهَا». رَوَاهُ مُسْلِم.</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rPr>
        <w:t xml:space="preserve">   و</w:t>
      </w: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rPr>
        <w:t xml:space="preserve"> 29:[ذروة الإسلام و عموده] </w:t>
      </w:r>
      <w:r>
        <w:rPr>
          <w:rFonts w:ascii="Simplified Arabic" w:eastAsia="Simplified Arabic" w:hAnsi="Simplified Arabic" w:cs="Simplified Arabic"/>
          <w:b/>
          <w:bCs/>
          <w:color w:val="000000"/>
          <w:sz w:val="24"/>
          <w:szCs w:val="24"/>
          <w:rtl/>
          <w:lang w:bidi="ar-SA"/>
        </w:rPr>
        <w:t>عَنْ مُعَاذِ بْنِ جَبَلٍ رَضِيَ اللَّهُ عَنْهُ، قَالَ: قُلْتُ: يَا رَسُولَ اللهِ، أَخْبِرْنِي بِعَمَلٍ يُدْخِلْنِي الْجَنَّةَ، وَيُبَاعِدُنِي ع</w:t>
      </w:r>
      <w:r>
        <w:rPr>
          <w:rFonts w:ascii="Simplified Arabic" w:eastAsia="Simplified Arabic" w:hAnsi="Simplified Arabic" w:cs="Simplified Arabic"/>
          <w:b/>
          <w:bCs/>
          <w:color w:val="000000"/>
          <w:sz w:val="24"/>
          <w:szCs w:val="24"/>
          <w:rtl/>
          <w:lang w:bidi="ar-SA"/>
        </w:rPr>
        <w:t>َنِ النَّارِ. قَالَ: «لَقَدْ سَأَلْتَ عَنْ عَظِيمٍ، وَإِنَّهُ لَيَسِيرٌ عَلَى مَنْ يَسَّرَهُ اللَّهُ تَعَالَى عَلَيْهِ: تَعْبُدُ اللَّهَ لَا تُشْرِكُ بِهِ شَيْئًا، وَتُقِيمُ الصَّلَاةَ وَتُؤْتِي الزَّكَاةَ وتَصُومُ رَمَضَانَ، وَتَحُجُ الْبَيْتَ». ثُمَّ قَا</w:t>
      </w:r>
      <w:r>
        <w:rPr>
          <w:rFonts w:ascii="Simplified Arabic" w:eastAsia="Simplified Arabic" w:hAnsi="Simplified Arabic" w:cs="Simplified Arabic"/>
          <w:b/>
          <w:bCs/>
          <w:color w:val="000000"/>
          <w:sz w:val="24"/>
          <w:szCs w:val="24"/>
          <w:rtl/>
          <w:lang w:bidi="ar-SA"/>
        </w:rPr>
        <w:t xml:space="preserve">لَ: «أَلَا أَدُلُّكَ عَلَى أَبْوَابِ الْخَيْرِ؟: الصَّوْمُ جُنَّةَ، وَالصَّدَقَةُ تُطْفِئُ الْخَطِيئَةَ كَمَا يُطْفِئُ الْمَاءُ النَّارَ، وَصَلَاةُ الرَّجُلِ فِي جَوْفِ اللَّيْلِ». ثُمَّ تَلَا : </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b/>
          <w:bCs/>
          <w:color w:val="000000"/>
          <w:sz w:val="24"/>
          <w:szCs w:val="24"/>
          <w:rtl/>
          <w:lang w:bidi="ar-SA"/>
        </w:rPr>
        <w:t xml:space="preserve">تًتَجَافَى جُنُوبُهُمْ عَنِ </w:t>
      </w:r>
      <w:r>
        <w:rPr>
          <w:rFonts w:ascii="Simplified Arabic" w:eastAsia="Simplified Arabic" w:hAnsi="Simplified Arabic" w:cs="Simplified Arabic"/>
          <w:b/>
          <w:bCs/>
          <w:color w:val="000000"/>
          <w:sz w:val="24"/>
          <w:szCs w:val="24"/>
          <w:rtl/>
        </w:rPr>
        <w:t>الْمَضَاجِعِ</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b/>
          <w:bCs/>
          <w:color w:val="000000"/>
          <w:sz w:val="24"/>
          <w:szCs w:val="24"/>
          <w:rtl/>
        </w:rPr>
        <w:t xml:space="preserve"> حَتَّى بَلَغَ </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b/>
          <w:bCs/>
          <w:color w:val="000000"/>
          <w:sz w:val="24"/>
          <w:szCs w:val="24"/>
          <w:rtl/>
        </w:rPr>
        <w:t xml:space="preserve">يَعْمَلُونَ </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b/>
          <w:bCs/>
          <w:color w:val="000000"/>
          <w:sz w:val="24"/>
          <w:szCs w:val="24"/>
          <w:rtl/>
        </w:rPr>
        <w:t>ثُمَّ قَالَ: «أَلَا أُخْبرُكَ بِرَأْسِ الْأَمْرِ وَعَمُودِهِ وَذِرْوَةِ سَنَامِهِ؟». قُلْتُ: بَلَى يَا رَسُولَ اللهِ. قَالَ: «رَأْسُ الْأَمْرِ الْإِسْلَامُ، وَعَمُودُهُ الصَّلَاةُ، وَذِرْوَةُ سَنَامِهِ الْجِهَادُ». ثُمَّ قَالَ: «أَلَا أَخْبِرُ</w:t>
      </w:r>
      <w:r>
        <w:rPr>
          <w:rFonts w:ascii="Simplified Arabic" w:eastAsia="Simplified Arabic" w:hAnsi="Simplified Arabic" w:cs="Simplified Arabic"/>
          <w:b/>
          <w:bCs/>
          <w:color w:val="000000"/>
          <w:sz w:val="24"/>
          <w:szCs w:val="24"/>
          <w:rtl/>
        </w:rPr>
        <w:t>كَ بِمَلَاكِ ذَلِكَ كُلّه؟». قُلْتُ: بَلَى يَا رَسُولَ اللهِ فَأَخَذَ بِلِسَانِهِ، وَقَالَ: كُفَّ عَلَيْكَ هَذَا». قُلْتُ: يَا نَبِيَّ اللَّهِ، وَإِنَّا لَمُؤَاخَذُونَ بِمَا نَتَكَلَّمُ بِهِ؟ قَالَ: « ثَكِلَتْكَ أُمُّكَ، وَهَلْ يَكُبُّ النَّاسَ فِي النَّار</w:t>
      </w:r>
      <w:r>
        <w:rPr>
          <w:rFonts w:ascii="Simplified Arabic" w:eastAsia="Simplified Arabic" w:hAnsi="Simplified Arabic" w:cs="Simplified Arabic"/>
          <w:b/>
          <w:bCs/>
          <w:color w:val="000000"/>
          <w:sz w:val="24"/>
          <w:szCs w:val="24"/>
          <w:rtl/>
        </w:rPr>
        <w:t>ِ عَلَى وُجُوهِهِمْ أَوْ قَالَ: عَلَى مَنَاخِرِهِمْ إِلَّا حَصَائِدُ أَلْسِنَتِهِمْ». رَوَاهُ التِّرْمِذِيُّ، وَقَالَ: حَدِيثٌ حَسَنٌ صَحِيحٌ.</w:t>
      </w:r>
    </w:p>
    <w:p w:rsidR="00AC613C" w:rsidRDefault="008361FE">
      <w:pPr>
        <w:spacing w:line="360" w:lineRule="auto"/>
        <w:rPr>
          <w:rFonts w:ascii="Simplified Arabic" w:eastAsia="Simplified Arabic" w:hAnsi="Simplified Arabic" w:cs="Simplified Arabic"/>
          <w:b/>
          <w:bCs/>
          <w:color w:val="000000"/>
          <w:sz w:val="24"/>
          <w:szCs w:val="24"/>
          <w:vertAlign w:val="superscript"/>
          <w:lang w:val="fr-FR"/>
        </w:rPr>
      </w:pPr>
      <w:r>
        <w:rPr>
          <w:rFonts w:ascii="Simplified Arabic" w:eastAsia="Simplified Arabic" w:hAnsi="Simplified Arabic" w:cs="Simplified Arabic"/>
          <w:b/>
          <w:bCs/>
          <w:color w:val="000000"/>
          <w:sz w:val="24"/>
          <w:szCs w:val="24"/>
          <w:rtl/>
        </w:rPr>
        <w:t xml:space="preserve">  و</w:t>
      </w:r>
      <w:r>
        <w:rPr>
          <w:rFonts w:ascii="Simplified Arabic" w:eastAsia="Simplified Arabic" w:hAnsi="Simplified Arabic" w:cs="Simplified Arabic" w:hint="cs"/>
          <w:b/>
          <w:bCs/>
          <w:color w:val="000000"/>
          <w:sz w:val="24"/>
          <w:szCs w:val="24"/>
          <w:rtl/>
        </w:rPr>
        <w:t xml:space="preserve"> الحديث</w:t>
      </w:r>
      <w:r>
        <w:rPr>
          <w:rFonts w:ascii="Simplified Arabic" w:eastAsia="Simplified Arabic" w:hAnsi="Simplified Arabic" w:cs="Simplified Arabic"/>
          <w:b/>
          <w:bCs/>
          <w:color w:val="000000"/>
          <w:sz w:val="24"/>
          <w:szCs w:val="24"/>
          <w:rtl/>
        </w:rPr>
        <w:t xml:space="preserve"> 38:[محبة الله تعالى لأوليائه] عَنْ أَبِي هُرَيْرَةَ رَضِي اللَّهُ عَنْهُ، قَالَ: قَالَ رَسُولُ اللَّهِ صلى اللهُ عَلَيْهِ وَسَلَّمَ: «إِنَّ اللهَ تَعَالَى قَالَ: مَنْ عَادَى لِي وَلِيًّا فَقَدْ آذَنْتُهُ بِالْحَرْبِ، وَمَا تَقَرَّبَ إِلَيَّ عَبْدِي بِشَيْ</w:t>
      </w:r>
      <w:r>
        <w:rPr>
          <w:rFonts w:ascii="Simplified Arabic" w:eastAsia="Simplified Arabic" w:hAnsi="Simplified Arabic" w:cs="Simplified Arabic"/>
          <w:b/>
          <w:bCs/>
          <w:color w:val="000000"/>
          <w:sz w:val="24"/>
          <w:szCs w:val="24"/>
          <w:rtl/>
        </w:rPr>
        <w:t>ءٍ أَحَبَّ إِلَيَّ مِمَّا افْتَرَضْتُهُ عَلَيْهِ، وَلَا يَزَالُ عَبْدِي يَتَقَرَّبُ إِلَيَّ بِالنَّوَافِلِ حَتَّى أُحِبَّهُ، فَإِذَا أَحْبَبْتُهُ كُنْتُ سَمْعَهُ الَّذِي يَسْمَعُ بِهِ، وَبَصَرَهُ الَّذِي يُبْصِرُ بِهِ، وَيَدَهُ الَّتِي يَبْطِشُ بِهَا، وَرِ</w:t>
      </w:r>
      <w:r>
        <w:rPr>
          <w:rFonts w:ascii="Simplified Arabic" w:eastAsia="Simplified Arabic" w:hAnsi="Simplified Arabic" w:cs="Simplified Arabic"/>
          <w:b/>
          <w:bCs/>
          <w:color w:val="000000"/>
          <w:sz w:val="24"/>
          <w:szCs w:val="24"/>
          <w:rtl/>
        </w:rPr>
        <w:t>جْلَهُ الَّتِي يَمْشِي بِهَا، وَإِنْ سَأَلَنِي لَأُعْطِيَنَّهُ، وَلَئِنْ اسْتَعَاذَنِي لأُعِيدَنَّهُ». رَوَاهُ الْبُخَارِيُّ</w:t>
      </w:r>
    </w:p>
    <w:p w:rsidR="00AC613C" w:rsidRDefault="008361FE">
      <w:pPr>
        <w:spacing w:line="360" w:lineRule="auto"/>
        <w:rPr>
          <w:rFonts w:ascii="Simplified Arabic" w:eastAsia="Simplified Arabic" w:hAnsi="Simplified Arabic" w:cs="Simplified Arabic"/>
          <w:color w:val="000000"/>
          <w:sz w:val="28"/>
          <w:szCs w:val="28"/>
        </w:rPr>
      </w:pPr>
      <w:r>
        <w:rPr>
          <w:rFonts w:ascii="Simplified Arabic" w:eastAsia="Simplified Arabic" w:hAnsi="Simplified Arabic" w:cs="Simplified Arabic"/>
          <w:color w:val="000000"/>
          <w:sz w:val="28"/>
          <w:szCs w:val="28"/>
          <w:rtl/>
          <w:lang w:val="fr-FR"/>
        </w:rPr>
        <w:lastRenderedPageBreak/>
        <w:t xml:space="preserve">يحتوي </w:t>
      </w:r>
      <w:r>
        <w:rPr>
          <w:rFonts w:ascii="Simplified Arabic" w:eastAsia="Simplified Arabic" w:hAnsi="Simplified Arabic" w:cs="Simplified Arabic" w:hint="cs"/>
          <w:color w:val="000000"/>
          <w:sz w:val="28"/>
          <w:szCs w:val="28"/>
          <w:rtl/>
          <w:lang w:val="fr-FR"/>
        </w:rPr>
        <w:t xml:space="preserve">حقل </w:t>
      </w:r>
      <w:r>
        <w:rPr>
          <w:rFonts w:ascii="Simplified Arabic" w:eastAsia="Simplified Arabic" w:hAnsi="Simplified Arabic" w:cs="Simplified Arabic"/>
          <w:color w:val="000000"/>
          <w:sz w:val="28"/>
          <w:szCs w:val="28"/>
          <w:rtl/>
          <w:lang w:val="fr-FR"/>
        </w:rPr>
        <w:t>الإحسان أكبر عدد من الأحاديث</w:t>
      </w:r>
      <w:r>
        <w:rPr>
          <w:rFonts w:ascii="Simplified Arabic" w:eastAsia="Simplified Arabic" w:hAnsi="Simplified Arabic" w:cs="Simplified Arabic" w:hint="cs"/>
          <w:color w:val="000000"/>
          <w:sz w:val="28"/>
          <w:szCs w:val="28"/>
          <w:rtl/>
          <w:lang w:val="fr-FR"/>
        </w:rPr>
        <w:t>؛</w:t>
      </w:r>
      <w:r>
        <w:rPr>
          <w:rFonts w:ascii="Simplified Arabic" w:eastAsia="Simplified Arabic" w:hAnsi="Simplified Arabic" w:cs="Simplified Arabic"/>
          <w:color w:val="000000"/>
          <w:sz w:val="28"/>
          <w:szCs w:val="28"/>
          <w:rtl/>
          <w:lang w:val="fr-FR"/>
        </w:rPr>
        <w:t xml:space="preserve"> وهو ثمانية و ثلاثون حديثا: </w:t>
      </w:r>
    </w:p>
    <w:p w:rsidR="00AC613C" w:rsidRDefault="008361FE">
      <w:pPr>
        <w:spacing w:line="360" w:lineRule="auto"/>
        <w:rPr>
          <w:rFonts w:ascii="Simplified Arabic" w:eastAsia="Simplified Arabic" w:hAnsi="Simplified Arabic" w:cs="Simplified Arabic"/>
          <w:b/>
          <w:bCs/>
          <w:color w:val="000000"/>
          <w:sz w:val="24"/>
          <w:szCs w:val="24"/>
        </w:rPr>
      </w:pPr>
      <w:r>
        <w:rPr>
          <w:rFonts w:ascii="Simplified Arabic" w:eastAsia="Simplified Arabic" w:hAnsi="Simplified Arabic" w:cs="Simplified Arabic" w:hint="cs"/>
          <w:b/>
          <w:bCs/>
          <w:color w:val="000000"/>
          <w:sz w:val="24"/>
          <w:szCs w:val="24"/>
          <w:rtl/>
          <w:lang w:val="fr-FR"/>
        </w:rPr>
        <w:t>الحديث1</w:t>
      </w:r>
      <w:r>
        <w:rPr>
          <w:rFonts w:ascii="Simplified Arabic" w:eastAsia="Simplified Arabic" w:hAnsi="Simplified Arabic" w:cs="Simplified Arabic"/>
          <w:b/>
          <w:bCs/>
          <w:color w:val="000000"/>
          <w:sz w:val="24"/>
          <w:szCs w:val="24"/>
          <w:rtl/>
          <w:lang w:val="fr-FR"/>
        </w:rPr>
        <w:t xml:space="preserve">:[الأعمال بالنيات]  </w:t>
      </w:r>
      <w:r>
        <w:rPr>
          <w:rFonts w:ascii="Simplified Arabic" w:eastAsia="Simplified Arabic" w:hAnsi="Simplified Arabic" w:cs="Simplified Arabic"/>
          <w:b/>
          <w:bCs/>
          <w:color w:val="000000"/>
          <w:sz w:val="24"/>
          <w:szCs w:val="24"/>
          <w:rtl/>
          <w:lang w:val="fr-FR" w:bidi="ar-SA"/>
        </w:rPr>
        <w:t>- عَنْ أمِيرِ المُؤْمِنِينَ أَبي حَفْصٍ عُمَرَ بْنِ الخطاب رضي اللَّهُ عَنْهُ، قَالَ: سَمِعْتُ رَسُولَ اللهِ صَلَّى اللهُ عَلَيْهِ وَسَلَّم يَقُولُ: «إِنَّمَا الْأَعْمَالُ بالنياتِ، وَإِنَّمَا لِكُلِّ امْرِي مَا نَوَى. فَمَنْ كَانَتْ هِجْرَتُهُ إِلَى اللهِ</w:t>
      </w:r>
      <w:r>
        <w:rPr>
          <w:rFonts w:ascii="Simplified Arabic" w:eastAsia="Simplified Arabic" w:hAnsi="Simplified Arabic" w:cs="Simplified Arabic"/>
          <w:b/>
          <w:bCs/>
          <w:color w:val="000000"/>
          <w:sz w:val="24"/>
          <w:szCs w:val="24"/>
          <w:rtl/>
          <w:lang w:val="fr-FR" w:bidi="ar-SA"/>
        </w:rPr>
        <w:t xml:space="preserve"> وَرَسُولِهِ؛ فَهِجْرَتُهُ إِلَى اللهِ وَرَسُولِهِ، وَمَنْ كَانَتْ هِجْرَتُهُ لِدُنْيا يُصِيبُهَا، أو امْرَأَةٍ يَنكِحُهَا؛ فَهَجْرَتُهُ إِلَى مَا هَاجَر إِلَيْهِ. </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bidi="ar-SA"/>
        </w:rPr>
        <w:t>رَوَاهُ إِمَامَا الْمُحَدِّثِينَ: أَبُو عَبْدِ اللَّهِ مُحَمَّدُ بْنُ إِسْمَاعِيلَ بْنُ إِب</w:t>
      </w:r>
      <w:r>
        <w:rPr>
          <w:rFonts w:ascii="Simplified Arabic" w:eastAsia="Simplified Arabic" w:hAnsi="Simplified Arabic" w:cs="Simplified Arabic"/>
          <w:b/>
          <w:bCs/>
          <w:color w:val="000000"/>
          <w:sz w:val="24"/>
          <w:szCs w:val="24"/>
          <w:rtl/>
          <w:lang w:val="fr-FR" w:bidi="ar-SA"/>
        </w:rPr>
        <w:t>ْرَاهِيمَ بْنُ الْمُغِيرَةِ بْنُ بَرْدِزُبَهُ الْبُخَارِيُّ، وَأَبُو الْحُسَيْنِ مُسْلِمُ بْنُ الْحَجَّاجُ بْنُ مُسْلِمٍ الْقُشَيْرِيُّ النَّيْسابُورِيُّ رَضِيَ آللهُ عَنْهُمَا فِي (صَحِيحَيْهِمَا) اللَّذَيْنِ هُمَا أَصَحُ الكتب المُصنِّفة</w:t>
      </w:r>
      <w:r>
        <w:rPr>
          <w:rFonts w:ascii="Simplified Arabic" w:eastAsia="Simplified Arabic" w:hAnsi="Simplified Arabic" w:cs="Simplified Arabic"/>
          <w:b/>
          <w:bCs/>
          <w:color w:val="000000"/>
          <w:sz w:val="24"/>
          <w:szCs w:val="24"/>
          <w:rtl/>
          <w:lang w:val="fr-FR"/>
        </w:rPr>
        <w:t xml:space="preserve">.  </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2:[ م</w:t>
      </w:r>
      <w:r>
        <w:rPr>
          <w:rFonts w:ascii="Simplified Arabic" w:eastAsia="Simplified Arabic" w:hAnsi="Simplified Arabic" w:cs="Simplified Arabic"/>
          <w:b/>
          <w:bCs/>
          <w:color w:val="000000"/>
          <w:sz w:val="24"/>
          <w:szCs w:val="24"/>
          <w:rtl/>
          <w:lang w:val="fr-FR"/>
        </w:rPr>
        <w:t>َرَاتِبُ الدِّينِ: الْإِسْلَامُ وَالْإِيمَانُ وَالْإِحْسَانُ]   عَنْ عُمَرَ رَضِي الله عَنْهُ أَيْضًا قَالَ: بَيْنَمَا نَحْنُ جُلُوسٌ عِنْدَ رَسُولِ اللهِ صَلَّى اللهُ عَلَيْهِ وَسَلَّمَ ذَاتَ يَومٍ، إِذْ طَلَعَ عَلَيْنَا رَجُلٌ شَدِيدُ بَيَاضِ الثِّيَابِ،</w:t>
      </w:r>
      <w:r>
        <w:rPr>
          <w:rFonts w:ascii="Simplified Arabic" w:eastAsia="Simplified Arabic" w:hAnsi="Simplified Arabic" w:cs="Simplified Arabic"/>
          <w:b/>
          <w:bCs/>
          <w:color w:val="000000"/>
          <w:sz w:val="24"/>
          <w:szCs w:val="24"/>
          <w:rtl/>
          <w:lang w:val="fr-FR"/>
        </w:rPr>
        <w:t xml:space="preserve"> شَدِيدُ سَوَادِ الشَّعْرِ، لَا يُرَى عَلَيْهِ أَثَرُ السَّفَرِ، وَلَا يَعْرفُهُ مِنا أحَدٌ، حَتَّى جَلَسَ إِلى النَّبِي صلى اللَّهُ عَلَيْهِ وَسَلَّمَ فَأَسْنَدَ رُكْبَتَيْهِ إِلَى رُكْبَتَيْهِ، وَوَضَعَ كَفَيْهِ عَلَى فَخِذَيْهِ، وَقَالَ: يَا مُحَمَّدُ، </w:t>
      </w:r>
      <w:r>
        <w:rPr>
          <w:rFonts w:ascii="Simplified Arabic" w:eastAsia="Simplified Arabic" w:hAnsi="Simplified Arabic" w:cs="Simplified Arabic"/>
          <w:b/>
          <w:bCs/>
          <w:color w:val="000000"/>
          <w:sz w:val="24"/>
          <w:szCs w:val="24"/>
          <w:rtl/>
          <w:lang w:val="fr-FR"/>
        </w:rPr>
        <w:t>أَخْبِرْنِي عَنِ الْإِسْلَامِ. فَقَالَ رَسُولُ اللهِ صَلى اللَّهُ عَلَيْهِ وَسَلَّمَ: «الْإِسْلَامُ أَنْ تَشْهَدَ أَنْ لَا إِلَهَ إِلَّا اللهُ، وَأَنَّ مُحَمَّدًا رَسُولُ اللَّهِ، وَتُقِيمَ الصَّلَاةَ، وَتُؤْتِي الزَّكَاةَ، وَتَصُومَ رَمَضَانَ، وَتَحُجَّ ا</w:t>
      </w:r>
      <w:r>
        <w:rPr>
          <w:rFonts w:ascii="Simplified Arabic" w:eastAsia="Simplified Arabic" w:hAnsi="Simplified Arabic" w:cs="Simplified Arabic"/>
          <w:b/>
          <w:bCs/>
          <w:color w:val="000000"/>
          <w:sz w:val="24"/>
          <w:szCs w:val="24"/>
          <w:rtl/>
          <w:lang w:val="fr-FR"/>
        </w:rPr>
        <w:t>لْبَيْتَ إِنِ اسْتَطَعْتَ إِلَيْهِ سَبِيلًا». قَالَ: صَدَقْتَ، فَعَجِبْنَا لَهُ؛ يَسْأَلُهُ وَيُصَدِّقُهُ. قَالَ: فَأَخْبِرْنِي عَنِ الْإِيمَانِ. قَالَ: «أَنْ تُؤْمِنَ بِاللَّهِ، وَمَلَائِكَتِهِ، وَكُتُبِهِ وَرُسُلِهِ، وَالْيَوْمِ الْآخِرِ، وَتُؤْمِنَ بِال</w:t>
      </w:r>
      <w:r>
        <w:rPr>
          <w:rFonts w:ascii="Simplified Arabic" w:eastAsia="Simplified Arabic" w:hAnsi="Simplified Arabic" w:cs="Simplified Arabic"/>
          <w:b/>
          <w:bCs/>
          <w:color w:val="000000"/>
          <w:sz w:val="24"/>
          <w:szCs w:val="24"/>
          <w:rtl/>
          <w:lang w:val="fr-FR"/>
        </w:rPr>
        <w:t>ْقَدَرِ خَيْرِهِ وَشَرِهِ».</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قَالَ: صَدَقْتَ. قَالَ: فَأَخْبِرْنِي عَنِ الْإِحْسَانِ. قَالَ: «أَنْ تَعْبُدَ اللهَ كَأَنَّكَ تَرَاهُ، فَإِنْ لَمْ تَكُنْ تَرَاهُ، فَإِنَّهُ يَرَاكَ».</w:t>
      </w:r>
    </w:p>
    <w:p w:rsidR="00AC613C" w:rsidRDefault="008361FE">
      <w:pPr>
        <w:spacing w:line="360" w:lineRule="auto"/>
        <w:rPr>
          <w:rFonts w:ascii="Simplified Arabic" w:eastAsia="Simplified Arabic" w:hAnsi="Simplified Arabic" w:cs="Simplified Arabic"/>
          <w:b/>
          <w:bCs/>
          <w:color w:val="000000"/>
          <w:sz w:val="24"/>
          <w:szCs w:val="24"/>
          <w:rtl/>
          <w:lang w:val="fr-FR" w:bidi="ar-SA"/>
        </w:rPr>
      </w:pPr>
      <w:r>
        <w:rPr>
          <w:rFonts w:ascii="Simplified Arabic" w:eastAsia="Simplified Arabic" w:hAnsi="Simplified Arabic" w:cs="Simplified Arabic"/>
          <w:b/>
          <w:bCs/>
          <w:color w:val="000000"/>
          <w:sz w:val="24"/>
          <w:szCs w:val="24"/>
          <w:rtl/>
          <w:lang w:val="fr-FR" w:bidi="ar-SA"/>
        </w:rPr>
        <w:t>قَالَ: فَأَخْبِرْنِي عَنِ السَّاعَةِ. قَالَ: «مَا الْمَسْؤُولُ عَنْهَا بِأَع</w:t>
      </w:r>
      <w:r>
        <w:rPr>
          <w:rFonts w:ascii="Simplified Arabic" w:eastAsia="Simplified Arabic" w:hAnsi="Simplified Arabic" w:cs="Simplified Arabic"/>
          <w:b/>
          <w:bCs/>
          <w:color w:val="000000"/>
          <w:sz w:val="24"/>
          <w:szCs w:val="24"/>
          <w:rtl/>
          <w:lang w:val="fr-FR" w:bidi="ar-SA"/>
        </w:rPr>
        <w:t xml:space="preserve">ْلَمَ مِنَ السَّائِلِ». قَالَ: فَأَخْبِرْنِي عَنْ أَمَارَتِهَا. قَالَ: «أَنْ تَلِدَ الْأَمَةُ رَبَّتَهَا، وَأَنْ تَرَى الْحُفَاةَ الْعُرَاةَ الْعَالَةَ رِعَاءَ الشَّاءِ يَتَطَاوَلُونَ فِي الْبُنْيَانِ». ثُمَّ انْطَلَقَ، فَلَبِثْتُ مَلِيًّا، ثُمَّ قَالَ: « </w:t>
      </w:r>
      <w:r>
        <w:rPr>
          <w:rFonts w:ascii="Simplified Arabic" w:eastAsia="Simplified Arabic" w:hAnsi="Simplified Arabic" w:cs="Simplified Arabic"/>
          <w:b/>
          <w:bCs/>
          <w:color w:val="000000"/>
          <w:sz w:val="24"/>
          <w:szCs w:val="24"/>
          <w:rtl/>
          <w:lang w:val="fr-FR" w:bidi="ar-SA"/>
        </w:rPr>
        <w:t xml:space="preserve">يَا عُمَرُ، أَتَدْرِي مَنِ السَّائِلُ؟». قُلْتُ: اللهُ وَرَسُولُهُ أَعْلَمُ. قَالَ: «فَإِنَّهُ جِبْرِيلُ أَتَاكُمْ يُعَلِّمُكُمْ دِينَكُمْ». رَوَاهُ مُسْلِمٌ </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 xml:space="preserve">    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4: [مراحل خلق الإنسان، تقدير رزقه و أجله و عمله] عَنْ أَبِي عَبْدِ الرَّحْمَنِ عَبْدِ</w:t>
      </w:r>
      <w:r>
        <w:rPr>
          <w:rFonts w:ascii="Simplified Arabic" w:eastAsia="Simplified Arabic" w:hAnsi="Simplified Arabic" w:cs="Simplified Arabic"/>
          <w:b/>
          <w:bCs/>
          <w:color w:val="000000"/>
          <w:sz w:val="24"/>
          <w:szCs w:val="24"/>
          <w:rtl/>
          <w:lang w:val="fr-FR"/>
        </w:rPr>
        <w:t xml:space="preserve"> اللهِ بْنِ مَسْعُودٍ رضي الله عنه قَالَ: حَدَّثَنَا رَسُولُ اللهِ صَلّى اللهُ عَلَيْهِ وَسَلَّمَ، وَهُوَ الصَّادِقُ الْمَصْدُوقُ: «إنَّ أحَدَكُمْ يُجْمَعُ خَلْقُهُ فِي بَطْنِ أُمِّهِ أَرْبَعِينَ يَوْمًا نُطْفَةً، ثُمَّ يَكُونُ عَلَقَةً مِثْلَ ذَلِكَ، ثُمّ</w:t>
      </w:r>
      <w:r>
        <w:rPr>
          <w:rFonts w:ascii="Simplified Arabic" w:eastAsia="Simplified Arabic" w:hAnsi="Simplified Arabic" w:cs="Simplified Arabic"/>
          <w:b/>
          <w:bCs/>
          <w:color w:val="000000"/>
          <w:sz w:val="24"/>
          <w:szCs w:val="24"/>
          <w:rtl/>
          <w:lang w:val="fr-FR"/>
        </w:rPr>
        <w:t>َ يَكُونُ مُضْغَةً مِثْلَ ذَلِكَ، ثُمَّ يُرْسَلُ إِلَيْهِ الْمَلَكُ، فَيَنْفُخُ فِيهِ الرُّوحَ، وَيُؤْمَرُ بِأَرْبَعِ كَلِمَاتٍ؛ بِکَتْبِ رِزْقِهِ، وَأَجَلِهِ، وَعَمَلِهِ، وَشَقِي أَوْ سَعِيدٌ. فَوَالَّذِي لَا إِلَهَ غَيْرُهُ؛ إِنَّ أَحَدَكُمْ لَيَعْمَلُ ب</w:t>
      </w:r>
      <w:r>
        <w:rPr>
          <w:rFonts w:ascii="Simplified Arabic" w:eastAsia="Simplified Arabic" w:hAnsi="Simplified Arabic" w:cs="Simplified Arabic"/>
          <w:b/>
          <w:bCs/>
          <w:color w:val="000000"/>
          <w:sz w:val="24"/>
          <w:szCs w:val="24"/>
          <w:rtl/>
          <w:lang w:val="fr-FR"/>
        </w:rPr>
        <w:t xml:space="preserve">ِعَمَل أَهْل الْجِنَّةِ، حَتَّى مَا </w:t>
      </w:r>
      <w:r>
        <w:rPr>
          <w:rFonts w:ascii="Simplified Arabic" w:eastAsia="Simplified Arabic" w:hAnsi="Simplified Arabic" w:cs="Simplified Arabic"/>
          <w:b/>
          <w:bCs/>
          <w:color w:val="000000"/>
          <w:sz w:val="24"/>
          <w:szCs w:val="24"/>
          <w:rtl/>
          <w:lang w:val="fr-FR"/>
        </w:rPr>
        <w:lastRenderedPageBreak/>
        <w:t>يَكُونُ بَيْنَهُ وَبَيْنَهَا إِلَّا ذِرَاعٌ، فَيَسْبِقُ عَلَيْهِ الْكِتَابُ، فَيَعْمَلُ بِعَمَلِ أَهْلِ النَّارِ، فَيَدْخُلُهَا. وَإِنَّ أَحَدَكُمْ لَيَعْمَلُ بِعَمَل أَهْل النَّارِ، حَتَّى مَا يَكُونُ بَيْنَهُ وَبَيْنَه</w:t>
      </w:r>
      <w:r>
        <w:rPr>
          <w:rFonts w:ascii="Simplified Arabic" w:eastAsia="Simplified Arabic" w:hAnsi="Simplified Arabic" w:cs="Simplified Arabic"/>
          <w:b/>
          <w:bCs/>
          <w:color w:val="000000"/>
          <w:sz w:val="24"/>
          <w:szCs w:val="24"/>
          <w:rtl/>
          <w:lang w:val="fr-FR"/>
        </w:rPr>
        <w:t>َا إِلَّا ذِرَاعٍ، فَيَسْبِقُ عَلَيْهِ الْكِتَابُ، فَيَعْمَلُ بِعَمَلِ أَهْل الْجِنَّةِ، فَيَدْخُلُهَا». رَوَاهُ الْبُخَارِيُّ وَمُسْلِمٌ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 xml:space="preserve">   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5:[إنكار البدع] عَنْ أُمِّ الْمُؤْمِنِينَ أُمّ عَبْدِ اللهِ عَائِشَةَ رَضِيَ اللَّهُ عَنْهَا قَالَتْ: قَال</w:t>
      </w:r>
      <w:r>
        <w:rPr>
          <w:rFonts w:ascii="Simplified Arabic" w:eastAsia="Simplified Arabic" w:hAnsi="Simplified Arabic" w:cs="Simplified Arabic"/>
          <w:b/>
          <w:bCs/>
          <w:color w:val="000000"/>
          <w:sz w:val="24"/>
          <w:szCs w:val="24"/>
          <w:rtl/>
          <w:lang w:val="fr-FR"/>
        </w:rPr>
        <w:t xml:space="preserve">َ رَسُولُ اللَّهِ صَلَّى اللَّهُ عَلَيْهِ وَسَلَّمَ: «مَنْ أَحْدَثَ فِي أَمْرِنَا هَذَا مَا لَيْسَ مِنْهُ فَهُوَ رَدُّ». رَوَاهُ الْبُخَارِيُّ وَمُسْلِمٌ . وَفِي رِوَايَةٍ لِمُسْلِمٍ: «مَنْ عَمِلَ عَمَلًا لَيْسَ عَلَيْهِ أَمْرُنَا فَهُو رَدُّ». </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6:</w:t>
      </w:r>
      <w:r>
        <w:rPr>
          <w:rFonts w:ascii="Simplified Arabic" w:eastAsia="Simplified Arabic" w:hAnsi="Simplified Arabic" w:cs="Simplified Arabic"/>
          <w:b/>
          <w:bCs/>
          <w:color w:val="000000"/>
          <w:sz w:val="24"/>
          <w:szCs w:val="24"/>
          <w:rtl/>
          <w:lang w:val="fr-FR"/>
        </w:rPr>
        <w:t xml:space="preserve"> [الابتعاد عن الشبهات] عَنْ أَبِي عَبْدِ اللَّهِ النُّعْمَانِ بْنِ بَشِيرٍ رَضِيَ اللَّهُ عَنْهُما قَالَ: سَمِعْتُ رَسُولَ اللهِ صَلَّى اللَّهُ عَلَيْهِ وَسَلَّمَ يَقُولُ: «إِنَّ الْحَلَالَ بَيْنٌ، وَإِنَّ الْحَرَامَ بَيْنٌ، وَبَيْنَهُمَا أُمُورٌ مُشْتَبِه</w:t>
      </w:r>
      <w:r>
        <w:rPr>
          <w:rFonts w:ascii="Simplified Arabic" w:eastAsia="Simplified Arabic" w:hAnsi="Simplified Arabic" w:cs="Simplified Arabic"/>
          <w:b/>
          <w:bCs/>
          <w:color w:val="000000"/>
          <w:sz w:val="24"/>
          <w:szCs w:val="24"/>
          <w:rtl/>
          <w:lang w:val="fr-FR"/>
        </w:rPr>
        <w:t>َاتٌ، لَا يَعْلَمُهُنَّ كَثِيرٌ مِنَ النَّاسِ، فَمَن اتَّقَى الشُّبُهَاتِ اسْتَبْرَأَ لِدِينِهِ وَعِرْضِهِ، وَمَنْ وَقَعَ فِي الشُّبُهَاتِ وَقَعَ فِي الْحَرَامِ؛ كَالرَّاعِي يَرْعَى حَوْلَ الْحِمَى، يُوشِكُ أَنْ يَرْتَعَ فِيهِ، أَلَا وَإِنَّ لِكُلِّ مَلِكِ</w:t>
      </w:r>
      <w:r>
        <w:rPr>
          <w:rFonts w:ascii="Simplified Arabic" w:eastAsia="Simplified Arabic" w:hAnsi="Simplified Arabic" w:cs="Simplified Arabic"/>
          <w:b/>
          <w:bCs/>
          <w:color w:val="000000"/>
          <w:sz w:val="24"/>
          <w:szCs w:val="24"/>
          <w:rtl/>
          <w:lang w:val="fr-FR"/>
        </w:rPr>
        <w:t xml:space="preserve"> حِمَى، أَلَا وَإِنْ حِمَى اللهِ تَعَالَى مَحَارِمُهُ، أَلا وَإِنَّ فِي الْجَسَدِ مُضْغَةً، إِذَا صَلَحَتْ صَلَحَ الْجَسَدُ كُلُّهُ، وَإذَا فَسَدَتْ فَسَدَ الْجَسَدُ كُلُّهُ، أَلَا وَهِيَ القَلْبُ. رَوَاهُ البُخَارِيُّ وُمُسْلِمٌ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7: [الدين النصيحة] عَنْ أَبِي رُقَيَّةَ تَمِيمِ بْنِ أَوْسٍ الدَّارِي رَضِيَ اللَّهُ عَنْهُ: أَنَّ النَّبيَّ صَلَّى اللَّهُ عَلَيْهِ وَسَلَّم قَالَ: «الدِّينُ النَّصِيحَةُ». قُلْنَا: لِمَنْ؟ قَالَ: «لِله، وَلِكِتَابِهِ، وَلِرَسُولِهِ، وَلِأَئِمَّةِ الْمُس</w:t>
      </w:r>
      <w:r>
        <w:rPr>
          <w:rFonts w:ascii="Simplified Arabic" w:eastAsia="Simplified Arabic" w:hAnsi="Simplified Arabic" w:cs="Simplified Arabic"/>
          <w:b/>
          <w:bCs/>
          <w:color w:val="000000"/>
          <w:sz w:val="24"/>
          <w:szCs w:val="24"/>
          <w:rtl/>
          <w:lang w:val="fr-FR"/>
        </w:rPr>
        <w:t>ْلِمِينَ وَ عَامَّتِهِمْ»</w:t>
      </w:r>
      <w:r>
        <w:rPr>
          <w:rFonts w:ascii="Simplified Arabic" w:eastAsia="Simplified Arabic" w:hAnsi="Simplified Arabic" w:cs="Simplified Arabic"/>
          <w:b/>
          <w:bCs/>
          <w:color w:val="000000"/>
          <w:sz w:val="24"/>
          <w:szCs w:val="24"/>
        </w:rPr>
        <w:t xml:space="preserve">. </w:t>
      </w:r>
      <w:r>
        <w:rPr>
          <w:rFonts w:ascii="Simplified Arabic" w:eastAsia="Simplified Arabic" w:hAnsi="Simplified Arabic" w:cs="Simplified Arabic"/>
          <w:b/>
          <w:bCs/>
          <w:color w:val="000000"/>
          <w:sz w:val="24"/>
          <w:szCs w:val="24"/>
          <w:rtl/>
          <w:lang w:val="fr-FR"/>
        </w:rPr>
        <w:t>رَوَاهُ 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9 :[النهي عن كثرة السؤال و التنطع] عَنْ أَبِي هُرَيْرَةَ عَبْدِ الرَّحْمَنِ بْنِ صَخْرٍ رَضِيَ اللَّهُ عَنْهُ قَالَ: سَمِعْتُ رَسُولَ اللهِ صَلَّى اللهُ عَلَيْهِ وَسَلَّمَ يَقُولُ: «مَا نَهَيْتُكُمْ عَنْ</w:t>
      </w:r>
      <w:r>
        <w:rPr>
          <w:rFonts w:ascii="Simplified Arabic" w:eastAsia="Simplified Arabic" w:hAnsi="Simplified Arabic" w:cs="Simplified Arabic"/>
          <w:b/>
          <w:bCs/>
          <w:color w:val="000000"/>
          <w:sz w:val="24"/>
          <w:szCs w:val="24"/>
          <w:rtl/>
          <w:lang w:val="fr-FR"/>
        </w:rPr>
        <w:t>هُ فَاجْتَنِبُوهُ، وَمَا أَمَرْتُكُمْ بِهِ فَافْعَلُوا مِنْهُ مَا اسْتَطَعْتُمْ؛ فَإِنَّمَا أَهْلَكَ الَّذِينَ مِنْ قَبْلِكُمْ كَثرَةً مَسَائِلِهِمْ، وَاخْتِلَافُهُمْ عَلَى أَنْبِيَائِهِمْ». رَوَاهُ الْبُخَارِيُّ وَمُسْلِمٌ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10 :[الكسب الحلال سبب إ</w:t>
      </w:r>
      <w:r>
        <w:rPr>
          <w:rFonts w:ascii="Simplified Arabic" w:eastAsia="Simplified Arabic" w:hAnsi="Simplified Arabic" w:cs="Simplified Arabic"/>
          <w:b/>
          <w:bCs/>
          <w:color w:val="000000"/>
          <w:sz w:val="24"/>
          <w:szCs w:val="24"/>
          <w:rtl/>
          <w:lang w:val="fr-FR"/>
        </w:rPr>
        <w:t>جابة الدعاء ] عَنْ أبي هُرَيْرَةَ رَضِيَ اللَّهُ عَنْهُ قَالَ: قَالَ رَسُولُ اللهِ صلى الله عَلَيْهِ وَسَلَّمَ: «إِنَّ اللهَ تَعَالَى طَيَّبْ لَا يَقْبَلُ إِلَّا طَيِّبًا، وإنَّ اللهَ أَمَرَ الْمُؤْمِنِينَ بِمَا أَمَرَ به الْمُرْسَلِينَ، فَقَالَ تَعَالَى:{</w:t>
      </w:r>
      <w:r>
        <w:rPr>
          <w:rFonts w:ascii="Simplified Arabic" w:eastAsia="Simplified Arabic" w:hAnsi="Simplified Arabic" w:cs="Simplified Arabic"/>
          <w:b/>
          <w:bCs/>
          <w:color w:val="000000"/>
          <w:sz w:val="24"/>
          <w:szCs w:val="24"/>
          <w:rtl/>
          <w:lang w:val="fr-FR"/>
        </w:rPr>
        <w:t xml:space="preserve"> يَأَيُّهَا الرُّسُلُ كُلُوا مِنَ الطَّيِّبَاتِ وَاعْمَلُوا صَالِحًا </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b/>
          <w:bCs/>
          <w:color w:val="000000"/>
          <w:sz w:val="24"/>
          <w:szCs w:val="24"/>
          <w:rtl/>
          <w:lang w:val="fr-FR"/>
        </w:rPr>
        <w:t xml:space="preserve"> [المؤمنون: 51]، وَقَالَ تَعَالَى: {يَأَيُّهَا الَّذِينَ ءَامَنُوا كُلُوا مِن طَيِّبَاتِ مَا رَزَقْنَكُمْ} [البقرة: 172]، ثُمَّ ذَكَرَ الرَّجُلَ يُطِيلُ السَّفَرَ أَشْعَثَ أَغْبَرَ، يَمُ</w:t>
      </w:r>
      <w:r>
        <w:rPr>
          <w:rFonts w:ascii="Simplified Arabic" w:eastAsia="Simplified Arabic" w:hAnsi="Simplified Arabic" w:cs="Simplified Arabic"/>
          <w:b/>
          <w:bCs/>
          <w:color w:val="000000"/>
          <w:sz w:val="24"/>
          <w:szCs w:val="24"/>
          <w:rtl/>
          <w:lang w:val="fr-FR"/>
        </w:rPr>
        <w:t>دُّ يَدَيْهِ إِلَى السَّمَاءِ يَا رَبُّ، يَا رَبُّ، وَمَطْعَمُهُ حَرَامٌ، وَمَشْرَبُهُ حَرَامٌ، وَمَلْبَسُهُ حَرَامٌ، وَغُذِيَ بالْحَرَامِ، فَأَنَّى يُسْتَجَابُ لَهُ؟!». رَوَاهُ 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rPr>
      </w:pPr>
      <w:r>
        <w:rPr>
          <w:rFonts w:ascii="Simplified Arabic" w:eastAsia="Simplified Arabic" w:hAnsi="Simplified Arabic" w:cs="Simplified Arabic"/>
          <w:b/>
          <w:bCs/>
          <w:color w:val="000000"/>
          <w:sz w:val="24"/>
          <w:szCs w:val="24"/>
          <w:rtl/>
          <w:lang w:val="fr-FR"/>
        </w:rPr>
        <w:lastRenderedPageBreak/>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11:[البعد عن الشبهات] </w:t>
      </w:r>
      <w:r>
        <w:rPr>
          <w:rFonts w:ascii="Simplified Arabic" w:eastAsia="Simplified Arabic" w:hAnsi="Simplified Arabic" w:cs="Simplified Arabic"/>
          <w:b/>
          <w:bCs/>
          <w:color w:val="000000"/>
          <w:sz w:val="24"/>
          <w:szCs w:val="24"/>
          <w:rtl/>
          <w:lang w:val="fr-FR" w:bidi="ar-SA"/>
        </w:rPr>
        <w:t>عَنْ أَبِي مُحَمَّدٍ الْحَسَنِ بْنِ عَ</w:t>
      </w:r>
      <w:r>
        <w:rPr>
          <w:rFonts w:ascii="Simplified Arabic" w:eastAsia="Simplified Arabic" w:hAnsi="Simplified Arabic" w:cs="Simplified Arabic"/>
          <w:b/>
          <w:bCs/>
          <w:color w:val="000000"/>
          <w:sz w:val="24"/>
          <w:szCs w:val="24"/>
          <w:rtl/>
          <w:lang w:val="fr-FR" w:bidi="ar-SA"/>
        </w:rPr>
        <w:t>لِيِّ بْنِ أَبِي طَالِبٍ سِبْطِ رَسُولِ اللهِ صَلى اللَّهُ عَلَيْهِ وَسَلَّمَ وَرَيْحَانَتِهِ رَضي الله عَنْهُمَا، قَالَ</w:t>
      </w:r>
      <w:r>
        <w:rPr>
          <w:rFonts w:ascii="Simplified Arabic" w:eastAsia="Simplified Arabic" w:hAnsi="Simplified Arabic" w:cs="Simplified Arabic"/>
          <w:b/>
          <w:bCs/>
          <w:color w:val="000000"/>
          <w:sz w:val="24"/>
          <w:szCs w:val="24"/>
          <w:rtl/>
          <w:lang w:val="fr-FR"/>
        </w:rPr>
        <w:t>:</w:t>
      </w:r>
      <w:r>
        <w:rPr>
          <w:rFonts w:ascii="Simplified Arabic" w:eastAsia="Simplified Arabic" w:hAnsi="Simplified Arabic" w:cs="Simplified Arabic"/>
          <w:b/>
          <w:bCs/>
          <w:color w:val="000000"/>
          <w:sz w:val="24"/>
          <w:szCs w:val="24"/>
          <w:rtl/>
          <w:lang w:val="fr-FR" w:bidi="ar-SA"/>
        </w:rPr>
        <w:t>حَفِظْتُ مِنْ رَسُولِ اللهِ صَلَّى اللَّهُ عَلَيْهِ وَسَلَّمَ: «دَعْ مَا يَرِيبُكَ إِلَى مَا لَا يَرِيبُكَ». رَوَاهُ التِّرْمِذِيُّ وَا</w:t>
      </w:r>
      <w:r>
        <w:rPr>
          <w:rFonts w:ascii="Simplified Arabic" w:eastAsia="Simplified Arabic" w:hAnsi="Simplified Arabic" w:cs="Simplified Arabic"/>
          <w:b/>
          <w:bCs/>
          <w:color w:val="000000"/>
          <w:sz w:val="24"/>
          <w:szCs w:val="24"/>
          <w:rtl/>
          <w:lang w:val="fr-FR" w:bidi="ar-SA"/>
        </w:rPr>
        <w:t>لنَّسَائِيُّ، وَقَالَ التَّرْمِذِيُّ: حَدِيثٌ حَسَنٌ صَحِيحٌ</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12:[الاشتغال بما يفيد] عَنْ أَبِي هُرَيْرَةَ رَضي اللَّهُ عَنْهُ قَالَ: قَالَ رَسُولُ اللهِ صلى اللهُ عَلَيْهِ وَسَلَّمَ: مِنْ حُسْنِ إِسْلَامِ الْمَرْءِ تَرْكُهُ مَا لَا يَعْنِيهِ». حَد</w:t>
      </w:r>
      <w:r>
        <w:rPr>
          <w:rFonts w:ascii="Simplified Arabic" w:eastAsia="Simplified Arabic" w:hAnsi="Simplified Arabic" w:cs="Simplified Arabic"/>
          <w:b/>
          <w:bCs/>
          <w:color w:val="000000"/>
          <w:sz w:val="24"/>
          <w:szCs w:val="24"/>
          <w:rtl/>
          <w:lang w:val="fr-FR"/>
        </w:rPr>
        <w:t>ِيثٌ حَسَنٌ، رَوَاهُ التِّرْمِذِيُّ وَغَيْرُهُ هَكَذَا.</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hint="cs"/>
          <w:b/>
          <w:bCs/>
          <w:color w:val="000000"/>
          <w:sz w:val="24"/>
          <w:szCs w:val="24"/>
          <w:rtl/>
          <w:lang w:val="fr-FR"/>
        </w:rPr>
        <w:t>و الحديث 1</w:t>
      </w:r>
      <w:r>
        <w:rPr>
          <w:rFonts w:ascii="Simplified Arabic" w:eastAsia="Simplified Arabic" w:hAnsi="Simplified Arabic" w:cs="Simplified Arabic"/>
          <w:b/>
          <w:bCs/>
          <w:color w:val="000000"/>
          <w:sz w:val="24"/>
          <w:szCs w:val="24"/>
          <w:rtl/>
          <w:lang w:val="fr-FR"/>
        </w:rPr>
        <w:t xml:space="preserve">3:[ أُخُوَّةُ الْإِيمَانِ وَالْإِسْلَامِ] عَنْ أَبِي حَمْزَةَ أَنَسِ بْنِ مَالِكٍ رَضِي الله عَنْهُ خَادِمِ رَسُولِ اللَّهِ صَلَّى اللَّهُ عَلَيْهِ وَسَلَّمَ، عَنِ النَّبِيِّ صَلَّى اللَّهُ </w:t>
      </w:r>
      <w:r>
        <w:rPr>
          <w:rFonts w:ascii="Simplified Arabic" w:eastAsia="Simplified Arabic" w:hAnsi="Simplified Arabic" w:cs="Simplified Arabic"/>
          <w:b/>
          <w:bCs/>
          <w:color w:val="000000"/>
          <w:sz w:val="24"/>
          <w:szCs w:val="24"/>
          <w:rtl/>
          <w:lang w:val="fr-FR"/>
        </w:rPr>
        <w:t>عَلَيْهِ وَسَلَّمَ قَالَ: «لَا يُؤْمِنُ أَحَدُكُمْ حَتَّى يُحِبَّ لِأَخِيهِ مَا يُحِبُّ لِنَفْسِهِ». رَوَاهُ الْبُخَارِيُّ وَ 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14:[ حرمة دم المسلم و متى تهدر؟] عَنِ ابْنِ مَسْعُودٍ رَضِي اللَّهُ عَنْهُ قَالَ: قَالَ رَسُولُ الله صلى الله عل</w:t>
      </w:r>
      <w:r>
        <w:rPr>
          <w:rFonts w:ascii="Simplified Arabic" w:eastAsia="Simplified Arabic" w:hAnsi="Simplified Arabic" w:cs="Simplified Arabic"/>
          <w:b/>
          <w:bCs/>
          <w:color w:val="000000"/>
          <w:sz w:val="24"/>
          <w:szCs w:val="24"/>
          <w:rtl/>
          <w:lang w:val="fr-FR"/>
        </w:rPr>
        <w:t>يه وسلَّمَ: «لَا يَحِلُّ دَمُ امْرِئٍ مُسْلِمٍ إِلَّا بِإِحْدَى ثَلَاثِ: الثَّيِّبُ الزَّانِي، وَالنَّفْسُ بِالنَّفْسِ، وَالتَّارِكُ لِدِينِهِ الْمُفَارِقُ لِلْجَمَاعَةِ». رَوَاهُ البُخَارِيُّ وَمُسْلِمٌ.</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15:[حَقُّ الضَّيْفِ وَالْجَارِ] - عَنْ أَبِ</w:t>
      </w:r>
      <w:r>
        <w:rPr>
          <w:rFonts w:ascii="Simplified Arabic" w:eastAsia="Simplified Arabic" w:hAnsi="Simplified Arabic" w:cs="Simplified Arabic"/>
          <w:b/>
          <w:bCs/>
          <w:color w:val="000000"/>
          <w:sz w:val="24"/>
          <w:szCs w:val="24"/>
          <w:rtl/>
          <w:lang w:val="fr-FR"/>
        </w:rPr>
        <w:t>ي هُرَيْرَةَ رَضِي اللَّهُ عَنْهُ: أَنَّ رَسُولُ اللَّهِ صَلَّى اللَّهُ عَلَيْهِ وَسَلَّمَ قَالَ: «مَنْ كَانَ يُؤْمِنُ بِاللَّهِ وَالْيَوْمِ الْآخِرِ فَلْيَقُلْ خَيْرًا أَوْ لِيَصْمُتْ، وَمَنْ كَانَ يُؤْمِنُ بِاللَّهِ وَالْيَوْمِ الْآخِرِ فَلْيَكْرِمْ جَار</w:t>
      </w:r>
      <w:r>
        <w:rPr>
          <w:rFonts w:ascii="Simplified Arabic" w:eastAsia="Simplified Arabic" w:hAnsi="Simplified Arabic" w:cs="Simplified Arabic"/>
          <w:b/>
          <w:bCs/>
          <w:color w:val="000000"/>
          <w:sz w:val="24"/>
          <w:szCs w:val="24"/>
          <w:rtl/>
          <w:lang w:val="fr-FR"/>
        </w:rPr>
        <w:t>َهُ، وَمَنْ كَانَ يُؤْمِنُ بِاللَّهِ وَالْيَوْمِ الْآخِرِ فَلْيُكْرِمْ ضَيْفَهُ». رَوَاهُ الْبُخَارِيُّ وَمُسْلِمٌ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16:[ النهي عن الغضب] عَنْ أَبِي هُرَيْرَةَ رضي الله عنه، أَنَّ رَجُلا قَالَ للنبي صلى الله عليه وسلم: أوصني. قَالَ: «لَا تَغْضَب» فردد مِرَارًا، قَالَ: «لَا تَغْضَبْ» رَوَاهُ الْبُخَارِي. </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hint="cs"/>
          <w:b/>
          <w:bCs/>
          <w:color w:val="000000"/>
          <w:sz w:val="24"/>
          <w:szCs w:val="24"/>
          <w:rtl/>
          <w:lang w:val="fr-FR"/>
        </w:rPr>
        <w:t>والحديث</w:t>
      </w:r>
      <w:r>
        <w:rPr>
          <w:rFonts w:ascii="Simplified Arabic" w:eastAsia="Simplified Arabic" w:hAnsi="Simplified Arabic" w:cs="Simplified Arabic"/>
          <w:b/>
          <w:bCs/>
          <w:color w:val="000000"/>
          <w:sz w:val="24"/>
          <w:szCs w:val="24"/>
          <w:rtl/>
          <w:lang w:val="fr-FR"/>
        </w:rPr>
        <w:t>17:[الأمْرُ بِالْإِحْسَانِ وَالرِّفْقُ بِالْحَيَوَانِ ]- عَ</w:t>
      </w:r>
      <w:r>
        <w:rPr>
          <w:rFonts w:ascii="Simplified Arabic" w:eastAsia="Simplified Arabic" w:hAnsi="Simplified Arabic" w:cs="Simplified Arabic"/>
          <w:b/>
          <w:bCs/>
          <w:color w:val="000000"/>
          <w:sz w:val="24"/>
          <w:szCs w:val="24"/>
          <w:rtl/>
          <w:lang w:val="fr-FR"/>
        </w:rPr>
        <w:t>نْ أَبِي يَعْلَى شَدَّادِ بْنِ أَوْسٍ رَضي الله عَنْهُ، عَنْ رَسُولِ اللهِ صلى الله عَلَيْهِ وَسَلَّمَ قَالَ: «إِنَّ اللهَ كَتَبَ الْإِحْسَانَ عَلَى كُل شَيءٍ، فَإِذَا قَتَلْتُمْ فَأَحْسِنُوا الْقِتْلَةَ، وَإِذَا ذَبَحْتُمْ فَأَحْسِنُوا الذَّبْحَةَ، وَلْيُ</w:t>
      </w:r>
      <w:r>
        <w:rPr>
          <w:rFonts w:ascii="Simplified Arabic" w:eastAsia="Simplified Arabic" w:hAnsi="Simplified Arabic" w:cs="Simplified Arabic"/>
          <w:b/>
          <w:bCs/>
          <w:color w:val="000000"/>
          <w:sz w:val="24"/>
          <w:szCs w:val="24"/>
          <w:rtl/>
          <w:lang w:val="fr-FR"/>
        </w:rPr>
        <w:t>حِدٌ أَحَدُكُمْ شَفْرَتَهُ، وَ لْيُرِحْ ذَبِيحَتَهُ». روَاهُ مُسْلِم</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18 :[حسن الخلق] عَنْ أَبِي ذَرٍ جُنْدُبِ بْنِ جُنَادَةَ، وَأَبِي عَبْدِ الرَّحْمَنِ مُعَاذِ بْنِ جَبَلٍ رضي الله عَنْهُ عَنْ رَسُولِ اللهِ صَلَّى اللَّهُ عَلَيْهِ وَسَلَّمَ قَالَ:</w:t>
      </w:r>
      <w:r>
        <w:rPr>
          <w:rFonts w:ascii="Simplified Arabic" w:eastAsia="Simplified Arabic" w:hAnsi="Simplified Arabic" w:cs="Simplified Arabic"/>
          <w:b/>
          <w:bCs/>
          <w:color w:val="000000"/>
          <w:sz w:val="24"/>
          <w:szCs w:val="24"/>
          <w:rtl/>
          <w:lang w:val="fr-FR"/>
        </w:rPr>
        <w:t xml:space="preserve"> «اتَّقِ اللهَ حَيْثُمَا كُنْتَ، وَأَتْبِعِ السَّيِّئَةَ الْحَسَنَةَ تَمْحُهَا، وَخَالِقِ النَّاسَ بِخُلُقٍ حَسَنٍ». رَوَاهُ التَّرْمِذِيُّ، وَقَالَ: حَدِيثٌ حَسَنٌ. وَفِي بَعْضِ النُّسَخِ حَسَنٌ صَحِيحٌ. </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lastRenderedPageBreak/>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19:[ عَوْنُ اللَّهِ تَعَالَى وَحِفْظُهُ]- </w:t>
      </w:r>
      <w:r>
        <w:rPr>
          <w:rFonts w:ascii="Simplified Arabic" w:eastAsia="Simplified Arabic" w:hAnsi="Simplified Arabic" w:cs="Simplified Arabic"/>
          <w:b/>
          <w:bCs/>
          <w:color w:val="000000"/>
          <w:sz w:val="24"/>
          <w:szCs w:val="24"/>
          <w:rtl/>
          <w:lang w:val="fr-FR"/>
        </w:rPr>
        <w:t>عَنْ أَبِي الْعَبَّاسِ عَبْدِ اللهِ بن عَبَّاس رَضِي اللَّهُ عَنْهُما قَالَ: كُنْتُ خَلْفَ النَّبِيِّ صَلَّى اللَّهُ عَلَيْهِ وَسَلَّمَ يَوْمًا، فَقَالَ: «يَا غُلَامُ، إِنِّي أَعَلِّمُكَ كَلِمَاتٍ : احْفَظِ اللَّهَ يَحْفَظْكَ، احْفَظِ اللَّهَ تَجِدْهُ تُجَ</w:t>
      </w:r>
      <w:r>
        <w:rPr>
          <w:rFonts w:ascii="Simplified Arabic" w:eastAsia="Simplified Arabic" w:hAnsi="Simplified Arabic" w:cs="Simplified Arabic"/>
          <w:b/>
          <w:bCs/>
          <w:color w:val="000000"/>
          <w:sz w:val="24"/>
          <w:szCs w:val="24"/>
          <w:rtl/>
          <w:lang w:val="fr-FR"/>
        </w:rPr>
        <w:t>اهَكَ إِذَا سَأَلْتَ فَاسْأَلِ اللهَ، وَإِذَا اسْتَعَنْتَ فَاسْتَعِنْ باللهِ وَاعْلَمْ أَنَّ الْأُمَّةَ لَوِ اجْتَمَعَتْ عَلَى أَنْ يَنْفَعُوكَ بِشَيْءٍ لَمْ يَنْفَعُوكَ إِلَّا بِشَيْءٍ قَدْ كَتَبَهُ اللهُ لَكَ. وَإِنِ اجْتَمَعُوا عَلَى أَنْ يَضُرُّوكَ بِش</w:t>
      </w:r>
      <w:r>
        <w:rPr>
          <w:rFonts w:ascii="Simplified Arabic" w:eastAsia="Simplified Arabic" w:hAnsi="Simplified Arabic" w:cs="Simplified Arabic"/>
          <w:b/>
          <w:bCs/>
          <w:color w:val="000000"/>
          <w:sz w:val="24"/>
          <w:szCs w:val="24"/>
          <w:rtl/>
          <w:lang w:val="fr-FR"/>
        </w:rPr>
        <w:t>َيْءٍ لَمْ يَضُرُّوكَ إِلَّا بِشَيْءٍ قَدْ كَتَبَهُ الله عَلَيْكَ. رُفِعَتِ الْأَقْلَامُ، وَجَفَّتِ الصُّحُفُ». رواه الترمذي. وقَالَ: حديث حسن صحيح.</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 xml:space="preserve"> وفي رواية غير الترمذي: «احْفَظِ اللهَ تَجِدْهُ أَمَامَكَ، تَعَرَّفْ إِلَى اللهِ فِي الرَّخَاءِ يَعْرِفُكَ </w:t>
      </w:r>
      <w:r>
        <w:rPr>
          <w:rFonts w:ascii="Simplified Arabic" w:eastAsia="Simplified Arabic" w:hAnsi="Simplified Arabic" w:cs="Simplified Arabic"/>
          <w:b/>
          <w:bCs/>
          <w:color w:val="000000"/>
          <w:sz w:val="24"/>
          <w:szCs w:val="24"/>
          <w:rtl/>
          <w:lang w:val="fr-FR"/>
        </w:rPr>
        <w:t>فِي الشَّدّةِ، وَاعْلَمُ أَنَّ مَا أَخْطَأَكَ لَمْ يَكُنْ لِيُصِيبَكَ، وَمَا أَصَابَكَ لَمْ يَكُنْ لِيُخطئك، وَاعْلَمْ أَنَّ النَّصْرَ معَ الصَّبْرِ، وَأَنَّ الْفَرجَ مَعَ الْكَرْبِ، وَان معَ الْعُسْرِ يُسْرا».</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20:[ الحياء من الإيمان] عَ</w:t>
      </w:r>
      <w:r>
        <w:rPr>
          <w:rFonts w:ascii="Simplified Arabic" w:eastAsia="Simplified Arabic" w:hAnsi="Simplified Arabic" w:cs="Simplified Arabic"/>
          <w:b/>
          <w:bCs/>
          <w:color w:val="000000"/>
          <w:sz w:val="24"/>
          <w:szCs w:val="24"/>
          <w:rtl/>
          <w:lang w:val="fr-FR" w:bidi="ar-SA"/>
        </w:rPr>
        <w:t>نْ أَبِي مَ</w:t>
      </w:r>
      <w:r>
        <w:rPr>
          <w:rFonts w:ascii="Simplified Arabic" w:eastAsia="Simplified Arabic" w:hAnsi="Simplified Arabic" w:cs="Simplified Arabic"/>
          <w:b/>
          <w:bCs/>
          <w:color w:val="000000"/>
          <w:sz w:val="24"/>
          <w:szCs w:val="24"/>
          <w:rtl/>
          <w:lang w:val="fr-FR" w:bidi="ar-SA"/>
        </w:rPr>
        <w:t>سْعُودٍ عُقْبَةَ بْنِ عَمْرٍو الْأَنْصَارِي البدري رضي الله عنه، قَالَ: قَالَ رَسُولُ اللهِ صلى اللهُ عَلَيْهِ وَسَلَّم: «إِنَّ مِمَّا أَدْرَكَ النَّاسُ مِنْ كَلَامِ النُّبُوَّةِ الْأُولَىٰ: إِذَا لَمْ تَسْتَحِ فَاصْنَعْ مَا شِئْتَ. رَوَاهُ الْبُخَارِيُّ</w:t>
      </w:r>
      <w:r>
        <w:rPr>
          <w:rFonts w:ascii="Simplified Arabic" w:eastAsia="Simplified Arabic" w:hAnsi="Simplified Arabic" w:cs="Simplified Arabic"/>
          <w:b/>
          <w:bCs/>
          <w:color w:val="000000"/>
          <w:sz w:val="24"/>
          <w:szCs w:val="24"/>
        </w:rPr>
        <w:t xml:space="preserve"> .</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21:[ الاستقامة لب الإسلام] عَنْ أَبِي عَمْرٍ و - وَ قِيلَ أَبِب عَمْرَةَ- سُفْيَانَ بْنِ عَبْدِ اللَّهِ الثَّقَفِي رَضَي اللهُ عَنْهُ قَالَ: قُلْتُ: يَا رَسُولَ اللهِ، قُلْ لِي فِي الْإِسْلَامِ قَوْلًا لَا أَسْأَلُ عَنْهُ أَحَدًا غَيْرَكَ. قَالَ: </w:t>
      </w:r>
      <w:r>
        <w:rPr>
          <w:rFonts w:ascii="Simplified Arabic" w:eastAsia="Simplified Arabic" w:hAnsi="Simplified Arabic" w:cs="Simplified Arabic"/>
          <w:b/>
          <w:bCs/>
          <w:color w:val="000000"/>
          <w:sz w:val="24"/>
          <w:szCs w:val="24"/>
          <w:rtl/>
          <w:lang w:val="fr-FR"/>
        </w:rPr>
        <w:t>«قُلْ: آمَنْتُ بِاللهِ، ثُمَّ اسْتَقِمْ». رَوَاهُ مُسْلِمٌ.</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 xml:space="preserve"> 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22 :[طريق الجنة] عَنْ أَبِي عَبْدِ اللَّهِ جَابِرِ بْنِ عَبْدِ اللَّهِ الْأَنْصَارِيِّ رَضي اللَّهُ عَنْهُ، أَنَّ رَجُلًا سَأَلَ رَسُولَ اللَّهِ صَلَّى اللَّهُ عَلَيْهِ وَسَلَّمَ، فَقَالَ:</w:t>
      </w:r>
      <w:r>
        <w:rPr>
          <w:rFonts w:ascii="Simplified Arabic" w:eastAsia="Simplified Arabic" w:hAnsi="Simplified Arabic" w:cs="Simplified Arabic"/>
          <w:b/>
          <w:bCs/>
          <w:color w:val="000000"/>
          <w:sz w:val="24"/>
          <w:szCs w:val="24"/>
          <w:rtl/>
          <w:lang w:val="fr-FR"/>
        </w:rPr>
        <w:t xml:space="preserve"> أَرَأَيْتَ إِذَا صَلَّيْتُ الْمَكْتُوبَاتِ، وَصُمْتُ رَمَضَانَ، وَأَحْلَلْتُ الْحَلَالَ، وَحَرَّمْتُ الْحَرَامَ. وَلَمْ أَزِدْ عَلَى ذَلِكَ شَيْئًا، أَأَدْخُلُ الْجَنَّةَ؟ قَالَ: «نَعَمْ». رَوَاهُ مُسْلِم. </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وَمَعْنَى: «حَرَّمْتُ الْحَرَامَ»: اجْتَنَبْتُهُ</w:t>
      </w:r>
      <w:r>
        <w:rPr>
          <w:rFonts w:ascii="Simplified Arabic" w:eastAsia="Simplified Arabic" w:hAnsi="Simplified Arabic" w:cs="Simplified Arabic"/>
          <w:b/>
          <w:bCs/>
          <w:color w:val="000000"/>
          <w:sz w:val="24"/>
          <w:szCs w:val="24"/>
          <w:rtl/>
          <w:lang w:val="fr-FR"/>
        </w:rPr>
        <w:t>. وَمَعْنَى: «أَحْلَلْتُ الْحَلَالَ»: فَعَلْتُهُ مُعْتَقِدًا حِلَّهُ. وَاللهُ أَعْلَمُ.</w:t>
      </w:r>
    </w:p>
    <w:p w:rsidR="00AC613C" w:rsidRDefault="008361FE">
      <w:pPr>
        <w:spacing w:line="360" w:lineRule="auto"/>
        <w:rPr>
          <w:rFonts w:ascii="Simplified Arabic" w:eastAsia="Simplified Arabic" w:hAnsi="Simplified Arabic" w:cs="Simplified Arabic"/>
          <w:b/>
          <w:bCs/>
          <w:color w:val="000000"/>
          <w:sz w:val="24"/>
          <w:szCs w:val="24"/>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23:[من جوامع الخي</w:t>
      </w:r>
      <w:r>
        <w:rPr>
          <w:rFonts w:ascii="Simplified Arabic" w:eastAsia="Simplified Arabic" w:hAnsi="Simplified Arabic" w:cs="Simplified Arabic" w:hint="cs"/>
          <w:b/>
          <w:bCs/>
          <w:color w:val="000000"/>
          <w:sz w:val="24"/>
          <w:szCs w:val="24"/>
          <w:rtl/>
          <w:lang w:val="fr-FR"/>
        </w:rPr>
        <w:t>ر</w:t>
      </w:r>
      <w:r>
        <w:rPr>
          <w:rFonts w:ascii="Simplified Arabic" w:eastAsia="Simplified Arabic" w:hAnsi="Simplified Arabic" w:cs="Simplified Arabic"/>
          <w:b/>
          <w:bCs/>
          <w:color w:val="000000"/>
          <w:sz w:val="24"/>
          <w:szCs w:val="24"/>
          <w:rtl/>
          <w:lang w:val="fr-FR"/>
        </w:rPr>
        <w:t>]  عَنْ أَبِي مَالِكِ الْحَارِثِ بْنِ عَاصِمٍ الْأَشْعَرِي رَضَي اللَّهُ عَنْهُ قَالَ: قَالَ رَسُولُ اللَّهِ صَلَّى اللَّهُ عَلَيْهِ وَسَلَّمَ</w:t>
      </w:r>
      <w:r>
        <w:rPr>
          <w:rFonts w:ascii="Simplified Arabic" w:eastAsia="Simplified Arabic" w:hAnsi="Simplified Arabic" w:cs="Simplified Arabic"/>
          <w:b/>
          <w:bCs/>
          <w:color w:val="000000"/>
          <w:sz w:val="24"/>
          <w:szCs w:val="24"/>
          <w:rtl/>
          <w:lang w:val="fr-FR"/>
        </w:rPr>
        <w:t xml:space="preserve"> : «الطُّهُورُ شَطْرُ الْإِيمَانِ، وَالْحَمْدُ لِلَّهِ تَمْلَأُ الْمِيزَانَ، وَسُبْحَانَ اللهِ وَالْحَمْدُ لِلَّهِ تَمْلَآنِ - أَوْ تَمْلَأُ - مَا بَيْنَ السَّمَاوَاتِ وَالْأَرْضِ، وَالصَّلَاةُ نُورٌ، وَالصَّدَقَةُ بُرْهَانٌ، وَالصَّبْرُ ضِيَاءٌ، وَالْقُرْ</w:t>
      </w:r>
      <w:r>
        <w:rPr>
          <w:rFonts w:ascii="Simplified Arabic" w:eastAsia="Simplified Arabic" w:hAnsi="Simplified Arabic" w:cs="Simplified Arabic"/>
          <w:b/>
          <w:bCs/>
          <w:color w:val="000000"/>
          <w:sz w:val="24"/>
          <w:szCs w:val="24"/>
          <w:rtl/>
          <w:lang w:val="fr-FR"/>
        </w:rPr>
        <w:t>آنُ حُجَّةٌ لَكَ أَوْ عَلَيْكَ. كُلُّ النَّاسِ يَغْدُو، فَبَائِعٌ نَفْسَهُ، فَمُعْتِقُهَا، أَوْ مُوبِقُهَا». رَوَاهُ مُسْلِم.</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lastRenderedPageBreak/>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24[فضل الله عز و جل على عباده] عَنْ أَبِي ذَرِّ الْغِفَارِيِّ رَضِي الله عَنْهُ عَنِ النَّبِيِّ صَلَّى اللَّهُ عَلَيْهِ وَسَلَّمَ، فِيمَا يَرْوِيهِ عَنْ رَبِّهِ عَزَوَجَلَّ، أَنَّهُ قَالَ: «يَا عِبَادِي إِنِّي حَرَّمْتُ الظُّلْمَ عَلَى نَفْسِي، وَجَعَلْتُ</w:t>
      </w:r>
      <w:r>
        <w:rPr>
          <w:rFonts w:ascii="Simplified Arabic" w:eastAsia="Simplified Arabic" w:hAnsi="Simplified Arabic" w:cs="Simplified Arabic"/>
          <w:b/>
          <w:bCs/>
          <w:color w:val="000000"/>
          <w:sz w:val="24"/>
          <w:szCs w:val="24"/>
          <w:rtl/>
          <w:lang w:val="fr-FR"/>
        </w:rPr>
        <w:t>هُ بَيْنَكُمْ مُحَرَّمًا، فَلَا تَظَالَمُوا. يَا عِبَادِي، كُلُّكُمْ ضَالٌ إِلَّا مَنْ هَدَيْتُهُ، فَاسْتَهْدُونِي أ</w:t>
      </w:r>
      <w:r>
        <w:rPr>
          <w:rFonts w:ascii="Simplified Arabic" w:eastAsia="Simplified Arabic" w:hAnsi="Simplified Arabic" w:cs="Simplified Arabic"/>
          <w:b/>
          <w:bCs/>
          <w:color w:val="000000"/>
          <w:sz w:val="24"/>
          <w:szCs w:val="24"/>
          <w:rtl/>
          <w:lang w:val="fr-FR" w:bidi="ar-SA"/>
        </w:rPr>
        <w:t>هْدِكُم يَا عِبَادِي، كُلُّكُمْ جَائِعٌ إِلَّا مَنْ أَطْعَمْتُهُ، فَاسْتَطْعِمُونِي أُطعِمْكُمْ. يَا عِبَادِي، كُلُّكُمْ عَارٍ ِإلَّا مَنْ ك</w:t>
      </w:r>
      <w:r>
        <w:rPr>
          <w:rFonts w:ascii="Simplified Arabic" w:eastAsia="Simplified Arabic" w:hAnsi="Simplified Arabic" w:cs="Simplified Arabic"/>
          <w:b/>
          <w:bCs/>
          <w:color w:val="000000"/>
          <w:sz w:val="24"/>
          <w:szCs w:val="24"/>
          <w:rtl/>
          <w:lang w:val="fr-FR" w:bidi="ar-SA"/>
        </w:rPr>
        <w:t>َسَوْتُهُ، فَاسْتَكْسُونِي أَكْسُكُم</w:t>
      </w:r>
      <w:r>
        <w:rPr>
          <w:rFonts w:ascii="Simplified Arabic" w:eastAsia="Simplified Arabic" w:hAnsi="Simplified Arabic" w:cs="Simplified Arabic"/>
          <w:b/>
          <w:bCs/>
          <w:color w:val="000000"/>
          <w:sz w:val="24"/>
          <w:szCs w:val="24"/>
          <w:rtl/>
          <w:lang w:val="fr-FR"/>
        </w:rPr>
        <w:t>ْ</w:t>
      </w:r>
      <w:r>
        <w:rPr>
          <w:rFonts w:ascii="Simplified Arabic" w:eastAsia="Simplified Arabic" w:hAnsi="Simplified Arabic" w:cs="Simplified Arabic"/>
          <w:b/>
          <w:bCs/>
          <w:color w:val="000000"/>
          <w:sz w:val="24"/>
          <w:szCs w:val="24"/>
          <w:rtl/>
          <w:lang w:val="fr-FR" w:bidi="ar-SA"/>
        </w:rPr>
        <w:t>. يَا عِبَادِي، إِنَّكُمْ تُخْطِئُونَ بِاللَّيْلِ وَ النَّهَارِ، وَأَنَا أَغْفِرُ الذُّنُوبَ جَمِيعًا، فَاسْتَغْفِرُونِي أَغْفِرْ لَكُمْ. يَا عِبَادِي، إنَّكُمْ لَن تَبْلُغُوا ضُرِّي فَتَضُرُّونِي، وَلَنْ تَبْلُغُوا نَف</w:t>
      </w:r>
      <w:r>
        <w:rPr>
          <w:rFonts w:ascii="Simplified Arabic" w:eastAsia="Simplified Arabic" w:hAnsi="Simplified Arabic" w:cs="Simplified Arabic"/>
          <w:b/>
          <w:bCs/>
          <w:color w:val="000000"/>
          <w:sz w:val="24"/>
          <w:szCs w:val="24"/>
          <w:rtl/>
          <w:lang w:val="fr-FR" w:bidi="ar-SA"/>
        </w:rPr>
        <w:t>ْعِي فَتَنْفَعُونِي. يَا عِبَادِي، لَوْ أَنَّ أَوَّلَكُمْ وَآخِرَكُمْ، وَإِنْسَكُمْ وَجِنَّكُمْ، كَانُوا عَلَى أَتْقَى قَلْبِ رَجُلٍ وَاحِدٍ مِنْكُمْ مَا زَادَ ذلِكَ فِي مُلْكِي شَيْئًا. يَا عِبَادِي، لَو أَنَّ أَوَّلَكُمْ وَآخِرَكُمْ، وَإِنْسَكُمْ وَجِنَّ</w:t>
      </w:r>
      <w:r>
        <w:rPr>
          <w:rFonts w:ascii="Simplified Arabic" w:eastAsia="Simplified Arabic" w:hAnsi="Simplified Arabic" w:cs="Simplified Arabic"/>
          <w:b/>
          <w:bCs/>
          <w:color w:val="000000"/>
          <w:sz w:val="24"/>
          <w:szCs w:val="24"/>
          <w:rtl/>
          <w:lang w:val="fr-FR" w:bidi="ar-SA"/>
        </w:rPr>
        <w:t>كُمْ، كَانُوا عَلَى أَفْجَر قَلْب رَجُلٍ وَاحِدٍ مَا نَقَصَ ذَلَكَ مِنْ مُلْكِي شَيْئًا. يَا عِبَادِي، لَوْ أنْ أَوَّلَكُمْ وَآخِرَكُمْ، وَإِنْسَكُمْ وَجِنَّكُمْ، قَامُوا فِي صَعِيدٍ وَاحِدٍ، فَسَأَلُونِي، فَأَعْطَيْتُ كُلَّ إِنْسَانٍ مَسْأَلَتَهُ، مَا نَق</w:t>
      </w:r>
      <w:r>
        <w:rPr>
          <w:rFonts w:ascii="Simplified Arabic" w:eastAsia="Simplified Arabic" w:hAnsi="Simplified Arabic" w:cs="Simplified Arabic"/>
          <w:b/>
          <w:bCs/>
          <w:color w:val="000000"/>
          <w:sz w:val="24"/>
          <w:szCs w:val="24"/>
          <w:rtl/>
          <w:lang w:val="fr-FR" w:bidi="ar-SA"/>
        </w:rPr>
        <w:t xml:space="preserve">َصَ ذلِكَ مِمَّا عِنْدِي إِلَّا كَمَا يَنْقُصُ الْمِخْيَطُ إِذَا أُدْخِلَ الْبَحْرَ. يَا عِبَادِي، إِنَّما هِيَ أَعْمَالُكُمْ أُحْصِيهَا لَكُمْ، ثُمَّ أُوَفِيكُمْ إِيَّاهَا، فَمَنْ وَجَدَ خَيْرًا فَلْيَحْمَدِ الله، وَمَنْ وَجَدَ غَيْرَ ذَلِكَ </w:t>
      </w:r>
      <w:r>
        <w:rPr>
          <w:rFonts w:ascii="Simplified Arabic" w:eastAsia="Simplified Arabic" w:hAnsi="Simplified Arabic" w:cs="Simplified Arabic"/>
          <w:b/>
          <w:bCs/>
          <w:color w:val="000000"/>
          <w:sz w:val="24"/>
          <w:szCs w:val="24"/>
          <w:rtl/>
          <w:lang w:val="fr-FR"/>
        </w:rPr>
        <w:t>فَلَا يَلُومَ</w:t>
      </w:r>
      <w:r>
        <w:rPr>
          <w:rFonts w:ascii="Simplified Arabic" w:eastAsia="Simplified Arabic" w:hAnsi="Simplified Arabic" w:cs="Simplified Arabic"/>
          <w:b/>
          <w:bCs/>
          <w:color w:val="000000"/>
          <w:sz w:val="24"/>
          <w:szCs w:val="24"/>
          <w:rtl/>
          <w:lang w:val="fr-FR"/>
        </w:rPr>
        <w:t>نَّ إِلَّا نَفْسَهُ». رَوَاهُ 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25:[التنافس في الخير، و فضل الذكر] عَنْ أَبِي ذَرٍ رَضِي اللهُ عَنْهُ أَيْضًا: أَنَّ نَاسًا مِنْ أَصْحَابِ رَسُولِ اللَّهِ صَلَّى اللَّهُ عَلَيْهِ وَسَلَّمَ، قَالُوا لِلنَّبِيِّ صَلَّى اللَّهُ عَلَيْهِ وَسَلّ</w:t>
      </w:r>
      <w:r>
        <w:rPr>
          <w:rFonts w:ascii="Simplified Arabic" w:eastAsia="Simplified Arabic" w:hAnsi="Simplified Arabic" w:cs="Simplified Arabic"/>
          <w:b/>
          <w:bCs/>
          <w:color w:val="000000"/>
          <w:sz w:val="24"/>
          <w:szCs w:val="24"/>
          <w:rtl/>
          <w:lang w:val="fr-FR"/>
        </w:rPr>
        <w:t xml:space="preserve">َمَ: يَا رَسُولَ اللهِ، ذَهَبَ أَهْلُ الدُّثُورِ بِالْأُجُورِ؛ يُصَلُّونَ كَمَا نُصَلِّي، وَيَصُومُونَ كَمَا نَصُومُ، ويَتَصَدَّقُونَ بِفُضُولِ أَمْوَالِهِم. قَالَ: «أَوَ لَيْسَ قَدْ جَعَلَ اللَّهُ لَكُمْ مَا تَصَدَّقُونَ؟ إِنَّ لَكُمْ بِكُلِّ تَسْبِيحَةٍ </w:t>
      </w:r>
      <w:r>
        <w:rPr>
          <w:rFonts w:ascii="Simplified Arabic" w:eastAsia="Simplified Arabic" w:hAnsi="Simplified Arabic" w:cs="Simplified Arabic"/>
          <w:b/>
          <w:bCs/>
          <w:color w:val="000000"/>
          <w:sz w:val="24"/>
          <w:szCs w:val="24"/>
          <w:rtl/>
          <w:lang w:val="fr-FR"/>
        </w:rPr>
        <w:t>صَدَقَةً، وَكُلّ تَكْبِيرَةٍ صَدَقَةً، وَكُلّ تَحْمِيدَةٍ صَدَقَةً، وَكُلَّ تَهْلِيلَةٍ صَدَقَةً، وَأَمْرٌ بِمَعْرُوفٍ صَدَقَةٌ، وَنَهْيٌ عَنْ مُنْكَرِ صَدَقَةٌ، وَفِي بُضْعِ أَحَدِكُمْ صَدَقَةٌ». قَالُوا: يَا رَسُولَ اللَّهِ، أَيَأْتِي أَحَدُنَا شَهْوَتَه</w:t>
      </w:r>
      <w:r>
        <w:rPr>
          <w:rFonts w:ascii="Simplified Arabic" w:eastAsia="Simplified Arabic" w:hAnsi="Simplified Arabic" w:cs="Simplified Arabic"/>
          <w:b/>
          <w:bCs/>
          <w:color w:val="000000"/>
          <w:sz w:val="24"/>
          <w:szCs w:val="24"/>
          <w:rtl/>
          <w:lang w:val="fr-FR"/>
        </w:rPr>
        <w:t>ُ وَيَكُونُ لَهُ فِيهَا أَجْرٌ؟ قَالَ: «أَرَأَيْتُمْ لَوْ وَضَعَهَا فِي حَرَامٍ، أَكَانَ عَلَيْهِ وِزْرٌ؟ فَكَذَلِكَ إِذَا وَضَعَهَا فِي الْحَلَالِ؛ كَانَ لَهُ أَجْرٌ». رَوَاهُ مُسْلِمٌ</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 xml:space="preserve"> 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26:[كثرة طرق الخير، و تعدد أنواع الصدقات]  عَنْ أَبِي هُرَيْ</w:t>
      </w:r>
      <w:r>
        <w:rPr>
          <w:rFonts w:ascii="Simplified Arabic" w:eastAsia="Simplified Arabic" w:hAnsi="Simplified Arabic" w:cs="Simplified Arabic"/>
          <w:b/>
          <w:bCs/>
          <w:color w:val="000000"/>
          <w:sz w:val="24"/>
          <w:szCs w:val="24"/>
          <w:rtl/>
          <w:lang w:val="fr-FR"/>
        </w:rPr>
        <w:t>رَةَ رَضَيَ اللَّهُ عَنْهُ، قَالَ: قَالَ رَسُولُ الله صلى اللهُ عَلَيْهِ وَسَلَّم: «كُلُّ سُلَامَى مِنَ النَّاسِ عَلَيْهِ صَدَقَةٌ، كُلِّ يَوْم تَطْلُعُ فِيهِ الشَّمْسُ تَعْدِلُ بَيْنَ اثْنَيْنِ صَدَقَةٌ، وَتُعِينُ الرَّجُلَ فِي دَابَّتِهِ فَتَحْمِلُهُ عَل</w:t>
      </w:r>
      <w:r>
        <w:rPr>
          <w:rFonts w:ascii="Simplified Arabic" w:eastAsia="Simplified Arabic" w:hAnsi="Simplified Arabic" w:cs="Simplified Arabic"/>
          <w:b/>
          <w:bCs/>
          <w:color w:val="000000"/>
          <w:sz w:val="24"/>
          <w:szCs w:val="24"/>
          <w:rtl/>
          <w:lang w:val="fr-FR"/>
        </w:rPr>
        <w:t>َيْهَا ، أوْ تَرْفَعُ لَهُ عَلَيْهَا مَتَاعَهُ صَدَقَةٌ، وَالْكَلِمَةُ الطَّيِّبَةُ صَدَقَةٌ، وَبِكُلِّ خُطْوَةٍ تَمْشِيهَا إِلَى الصَّلَاةِ صَدَقَةٌ، وَتُمِيطُ الأَذَى عَنِ الطَّرِيقِ صَدَقَةٌ». رَوَاهُ الْبُخَارِيُّ وَمُسْلِمٌ.</w:t>
      </w:r>
    </w:p>
    <w:p w:rsidR="00AC613C" w:rsidRDefault="008361FE">
      <w:pPr>
        <w:spacing w:line="360" w:lineRule="auto"/>
        <w:rPr>
          <w:rFonts w:ascii="Simplified Arabic" w:eastAsia="Simplified Arabic" w:hAnsi="Simplified Arabic" w:cs="Simplified Arabic"/>
          <w:b/>
          <w:bCs/>
          <w:color w:val="000000"/>
          <w:sz w:val="24"/>
          <w:szCs w:val="24"/>
          <w:rtl/>
          <w:lang w:val="fr-FR" w:bidi="ar-SA"/>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27:[تَعْرِيفُ الْب</w:t>
      </w:r>
      <w:r>
        <w:rPr>
          <w:rFonts w:ascii="Simplified Arabic" w:eastAsia="Simplified Arabic" w:hAnsi="Simplified Arabic" w:cs="Simplified Arabic"/>
          <w:b/>
          <w:bCs/>
          <w:color w:val="000000"/>
          <w:sz w:val="24"/>
          <w:szCs w:val="24"/>
          <w:rtl/>
          <w:lang w:val="fr-FR"/>
        </w:rPr>
        <w:t>ِرِّ وَالْإِثْمِ] -27 عَنِ النَّوَّاسِ بْنِ سَمْعَانَ رَضِيَ اللَّهُ عَنْهُ، عَنِ النَّبِي اللَّهُ صلى الله عليه وَسَلَّمَ قَالَ: «الْبِرُّ حُسْنُ الْخُلُقِ، وَالْإِثْمُ مَا حَاكَ فِي نَفْسِكَ، وَكَرِهْتَ أنْ يطْلِعَ عَلَيْهِ النَّاسُ». رَوَاهُ مُسْلِمٌ</w:t>
      </w:r>
      <w:r>
        <w:rPr>
          <w:rFonts w:ascii="Simplified Arabic" w:eastAsia="Simplified Arabic" w:hAnsi="Simplified Arabic" w:cs="Simplified Arabic"/>
          <w:b/>
          <w:bCs/>
          <w:color w:val="000000"/>
          <w:sz w:val="24"/>
          <w:szCs w:val="24"/>
        </w:rPr>
        <w:t>.</w:t>
      </w:r>
      <w:r>
        <w:rPr>
          <w:rFonts w:ascii="Simplified Arabic" w:eastAsia="Simplified Arabic" w:hAnsi="Simplified Arabic" w:cs="Simplified Arabic"/>
          <w:b/>
          <w:bCs/>
          <w:color w:val="000000"/>
          <w:sz w:val="24"/>
          <w:szCs w:val="24"/>
          <w:rtl/>
          <w:lang w:val="fr-FR" w:bidi="ar-SA"/>
        </w:rPr>
        <w:t xml:space="preserve"> و</w:t>
      </w:r>
      <w:r>
        <w:rPr>
          <w:rFonts w:ascii="Simplified Arabic" w:eastAsia="Simplified Arabic" w:hAnsi="Simplified Arabic" w:cs="Simplified Arabic"/>
          <w:b/>
          <w:bCs/>
          <w:color w:val="000000"/>
          <w:sz w:val="24"/>
          <w:szCs w:val="24"/>
          <w:rtl/>
          <w:lang w:val="fr-FR" w:bidi="ar-SA"/>
        </w:rPr>
        <w:t xml:space="preserve">َعَنْ وَابِصَةَ بْنِ مَعْبَدٍ </w:t>
      </w:r>
      <w:r>
        <w:rPr>
          <w:rFonts w:ascii="Simplified Arabic" w:eastAsia="Simplified Arabic" w:hAnsi="Simplified Arabic" w:cs="Simplified Arabic"/>
          <w:b/>
          <w:bCs/>
          <w:color w:val="000000"/>
          <w:sz w:val="24"/>
          <w:szCs w:val="24"/>
          <w:rtl/>
          <w:lang w:val="fr-FR" w:bidi="ar-SA"/>
        </w:rPr>
        <w:lastRenderedPageBreak/>
        <w:t>رَضَي اللَّهُ عَنْهُ قَالَ: أَتَيْتُ رَسُولَ اللَّهِ صَلَّى اللَّهُ عَلَيْهِ وَسَلَّمَ، فَقَالَ: «جِئْتَ تَسْأَلُ عَنِ الْبِرَّ؟». قلتُ: نَعَمْ. قَالَ: «اسْتَفْتِ قَلْبَكَ، الْبِرُّ مَا اطْمَأَنَّتْ إِلَيْهِ النفْسُ وَاطْمَأَن</w:t>
      </w:r>
      <w:r>
        <w:rPr>
          <w:rFonts w:ascii="Simplified Arabic" w:eastAsia="Simplified Arabic" w:hAnsi="Simplified Arabic" w:cs="Simplified Arabic"/>
          <w:b/>
          <w:bCs/>
          <w:color w:val="000000"/>
          <w:sz w:val="24"/>
          <w:szCs w:val="24"/>
          <w:rtl/>
          <w:lang w:val="fr-FR" w:bidi="ar-SA"/>
        </w:rPr>
        <w:t>َّ إِلَيْهِ الْقَلْبُ وَالْإِثْمُ مَا حَاكَ فِي النَّفْسِ وَتَرَدَّدَ في الصَّدْرِ، وَإِنْ أفْتَاكَ النَّاسُ وَافْتُوكَ». حَدِيث حَسْنُ، رَوَيْنَاهُ فِي مُسْنَدَي الْإِمَامَيْنِ: أَحْمَدَ بْنِ حَنْبَلٍ، وَالدَّارِمِي بِإِسْنَادِ حَسَنٍ.</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bidi="ar-SA"/>
        </w:rPr>
        <w:t>و</w:t>
      </w:r>
      <w:r>
        <w:rPr>
          <w:rFonts w:ascii="Simplified Arabic" w:eastAsia="Simplified Arabic" w:hAnsi="Simplified Arabic" w:cs="Simplified Arabic" w:hint="cs"/>
          <w:b/>
          <w:bCs/>
          <w:color w:val="000000"/>
          <w:sz w:val="24"/>
          <w:szCs w:val="24"/>
          <w:rtl/>
          <w:lang w:val="fr-FR" w:bidi="ar-SA"/>
        </w:rPr>
        <w:t>الحديث</w:t>
      </w:r>
      <w:r>
        <w:rPr>
          <w:rFonts w:ascii="Simplified Arabic" w:eastAsia="Simplified Arabic" w:hAnsi="Simplified Arabic" w:cs="Simplified Arabic"/>
          <w:b/>
          <w:bCs/>
          <w:color w:val="000000"/>
          <w:sz w:val="24"/>
          <w:szCs w:val="24"/>
          <w:rtl/>
          <w:lang w:val="fr-FR" w:bidi="ar-SA"/>
        </w:rPr>
        <w:t xml:space="preserve"> 28:[السَّمْ</w:t>
      </w:r>
      <w:r>
        <w:rPr>
          <w:rFonts w:ascii="Simplified Arabic" w:eastAsia="Simplified Arabic" w:hAnsi="Simplified Arabic" w:cs="Simplified Arabic"/>
          <w:b/>
          <w:bCs/>
          <w:color w:val="000000"/>
          <w:sz w:val="24"/>
          <w:szCs w:val="24"/>
          <w:rtl/>
          <w:lang w:val="fr-FR" w:bidi="ar-SA"/>
        </w:rPr>
        <w:t>عُ وَالطَّاعَةُ وَالْتِزَامُ السُّنَّةِ] -28 عَنْ أَبِي نَجِيحِ الْعِرْبَاضِ بْنِ سَارِيَةَ رَضَي اللَّهُ عَنْهُ، قَالَ: وَعَظَنَا رَسُولُ اللهِ صَلَّى اللَّهُ عَلَيْهِ وَسَلَّمَ مَوْعِظَةً وَجِلَتْ مِنْهَا الْقُلُوبُ، وَذَرَفَتْ مِنْهَا الْعُيُونُ. فَقُلْ</w:t>
      </w:r>
      <w:r>
        <w:rPr>
          <w:rFonts w:ascii="Simplified Arabic" w:eastAsia="Simplified Arabic" w:hAnsi="Simplified Arabic" w:cs="Simplified Arabic"/>
          <w:b/>
          <w:bCs/>
          <w:color w:val="000000"/>
          <w:sz w:val="24"/>
          <w:szCs w:val="24"/>
          <w:rtl/>
          <w:lang w:val="fr-FR" w:bidi="ar-SA"/>
        </w:rPr>
        <w:t xml:space="preserve">نَا: يَا رَسُولَ اللَّهِ، كَأَنَّهَا مَوْعِظَةً مُوَدِّع، فَأَوْصِنَا. قَالَ: «أُوصِيكُمْ بِتَقَوَى اللَّهِ عَزَوَجَلَّ، وَالسَّمْعِ وَالطَّاعَةِ، وَإِنْ تَأَمَّرَ عَلَيْكُم عَبْدٌ، فَإِنَّهُ مَنْ يَعِشْ </w:t>
      </w:r>
      <w:r>
        <w:rPr>
          <w:rFonts w:ascii="Simplified Arabic" w:eastAsia="Simplified Arabic" w:hAnsi="Simplified Arabic" w:cs="Simplified Arabic"/>
          <w:b/>
          <w:bCs/>
          <w:color w:val="000000"/>
          <w:sz w:val="24"/>
          <w:szCs w:val="24"/>
          <w:rtl/>
          <w:lang w:val="fr-FR"/>
        </w:rPr>
        <w:t>مِنْكُمْ فَسَيَرَى اخْتِلَافًا كَثِيرًا. فَعَلَيْكُم</w:t>
      </w:r>
      <w:r>
        <w:rPr>
          <w:rFonts w:ascii="Simplified Arabic" w:eastAsia="Simplified Arabic" w:hAnsi="Simplified Arabic" w:cs="Simplified Arabic"/>
          <w:b/>
          <w:bCs/>
          <w:color w:val="000000"/>
          <w:sz w:val="24"/>
          <w:szCs w:val="24"/>
          <w:rtl/>
          <w:lang w:val="fr-FR"/>
        </w:rPr>
        <w:t>ْ بِسُنَّتِي وَسُنَّةِ الْخُلَفَاءِ الرَّاشِدِينَ الْمَهْدِيِّيِنَ، عَضُّوا عَلَيْهَا بِالنَّواجِدِ، وَإِيَّاكُمْ وَمُحْدَثَاتُ الأُمُورِ، فَإِنَّ كُلَّ بِدْعَةٍ ضَلَالَةٍ رَوَاهُ أَبُو دَاوُد وَالتِّرْمِذِيُّ، وَقَالَ: حَدِيثٌ حَسَنٌ صَحِيحٌ.</w:t>
      </w:r>
    </w:p>
    <w:p w:rsidR="00AC613C" w:rsidRDefault="008361FE">
      <w:pPr>
        <w:spacing w:line="360" w:lineRule="auto"/>
        <w:rPr>
          <w:rFonts w:ascii="Simplified Arabic" w:eastAsia="Simplified Arabic" w:hAnsi="Simplified Arabic" w:cs="Simplified Arabic"/>
          <w:b/>
          <w:bCs/>
          <w:color w:val="000000"/>
          <w:sz w:val="24"/>
          <w:szCs w:val="24"/>
          <w:rtl/>
          <w:lang w:val="fr-FR" w:bidi="ar-SA"/>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 xml:space="preserve"> الحديث</w:t>
      </w:r>
      <w:r>
        <w:rPr>
          <w:rFonts w:ascii="Simplified Arabic" w:eastAsia="Simplified Arabic" w:hAnsi="Simplified Arabic" w:cs="Simplified Arabic"/>
          <w:b/>
          <w:bCs/>
          <w:color w:val="000000"/>
          <w:sz w:val="24"/>
          <w:szCs w:val="24"/>
          <w:rtl/>
          <w:lang w:val="fr-FR"/>
        </w:rPr>
        <w:t xml:space="preserve"> 29:[ دْرُوَةُ الْإِسْلَامِ وَعَمُودُهُ] - عَنْ مُعَاذِ بْنِ جَبَلٍ رَضَي اللَّهُ عَنْهُ، قَالَ: قُلْتُ: يَا رَسُولَ اللَّهِ، أَخْبِرْنِي بِعَمَلٍ يُدْخِلُنِي الْجِنَّةَ، وَيُبَاعِدُنِي عَن النَّارِ. قَالَ: «لَقَدْ سَأَلْتَ عَنْ عَظِيمٍ، وَإِنَّهُ لَيَسِير</w:t>
      </w:r>
      <w:r>
        <w:rPr>
          <w:rFonts w:ascii="Simplified Arabic" w:eastAsia="Simplified Arabic" w:hAnsi="Simplified Arabic" w:cs="Simplified Arabic"/>
          <w:b/>
          <w:bCs/>
          <w:color w:val="000000"/>
          <w:sz w:val="24"/>
          <w:szCs w:val="24"/>
          <w:rtl/>
          <w:lang w:val="fr-FR"/>
        </w:rPr>
        <w:t>ٌ عَلَى مَنْ يَسَّرَهُ اللَّهُ تَعَالَى عَلَيْهِ: تَعْبُدُ اللهَ لَا تُشْرِكُ بِهِ شَيْئًا، وَتُقِيمُ الصَّلَاةَ، وَتُؤْتِي الزَّكَاةَ ، وتَصُومُ رَمَضَانَ، وَتَحُجُ الْبَيْتَ». ثُمَّ قَالَ: «أَلَا أَدُلُّكَ عَلَى أَبْوَابِ الْخَيْرِ؟: الصَّوْمُ جُنَّةَ، و</w:t>
      </w:r>
      <w:r>
        <w:rPr>
          <w:rFonts w:ascii="Simplified Arabic" w:eastAsia="Simplified Arabic" w:hAnsi="Simplified Arabic" w:cs="Simplified Arabic"/>
          <w:b/>
          <w:bCs/>
          <w:color w:val="000000"/>
          <w:sz w:val="24"/>
          <w:szCs w:val="24"/>
          <w:rtl/>
          <w:lang w:val="fr-FR"/>
        </w:rPr>
        <w:t xml:space="preserve">َالصَّدَقَةُ تُطْفِئُ الْخَطِيئَةَ كَمَا يُطْفِئُ الْمَاءُ النَّارَ، وَصَلَاةُ الرَّجُلِ فِي جَوْفِ اللَّيْلِ». ثُمَّ تَلَا : {تَتَجَافَى جُنُوبُهُمْ عَنِ </w:t>
      </w:r>
      <w:r>
        <w:rPr>
          <w:rFonts w:ascii="Simplified Arabic" w:eastAsia="Simplified Arabic" w:hAnsi="Simplified Arabic" w:cs="Simplified Arabic"/>
          <w:b/>
          <w:bCs/>
          <w:color w:val="000000"/>
          <w:sz w:val="24"/>
          <w:szCs w:val="24"/>
          <w:rtl/>
          <w:lang w:val="fr-FR" w:bidi="ar-SA"/>
        </w:rPr>
        <w:t>لْمَضَاجِعِ } حَتَّى بَلَغَ: {يَعْمَلُونَ} ثُمَّ قَالَ: «أَلَا أُخْبِرُكَ بِرَأْسِ الأَمْرِ وَعَمُودِ</w:t>
      </w:r>
      <w:r>
        <w:rPr>
          <w:rFonts w:ascii="Simplified Arabic" w:eastAsia="Simplified Arabic" w:hAnsi="Simplified Arabic" w:cs="Simplified Arabic"/>
          <w:b/>
          <w:bCs/>
          <w:color w:val="000000"/>
          <w:sz w:val="24"/>
          <w:szCs w:val="24"/>
          <w:rtl/>
          <w:lang w:val="fr-FR" w:bidi="ar-SA"/>
        </w:rPr>
        <w:t>هِ وَذِرْوَةِ سِنَامِهِ؟</w:t>
      </w:r>
      <w:r>
        <w:rPr>
          <w:rFonts w:ascii="Simplified Arabic" w:eastAsia="Simplified Arabic" w:hAnsi="Simplified Arabic" w:cs="Simplified Arabic"/>
          <w:b/>
          <w:bCs/>
          <w:color w:val="000000"/>
          <w:sz w:val="24"/>
          <w:szCs w:val="24"/>
          <w:rtl/>
          <w:lang w:val="fr-FR"/>
        </w:rPr>
        <w:t>»</w:t>
      </w:r>
      <w:r>
        <w:rPr>
          <w:rFonts w:ascii="Simplified Arabic" w:eastAsia="Simplified Arabic" w:hAnsi="Simplified Arabic" w:cs="Simplified Arabic"/>
          <w:b/>
          <w:bCs/>
          <w:color w:val="000000"/>
          <w:sz w:val="24"/>
          <w:szCs w:val="24"/>
          <w:rtl/>
          <w:lang w:val="fr-FR" w:bidi="ar-SA"/>
        </w:rPr>
        <w:t xml:space="preserve"> قُلْتُ: بَلَى يَا رَسُولُ اللهِ. قَالَ: «رَأْسُ الْأَمْرِ الْإِسْلَامُ، وَعَمُودُهُ الصَّلاة، وَذِرْوَةُ سَنَامِهِ الْجِهَادُ. ثُمَّ قَالَ: </w:t>
      </w:r>
      <w:r>
        <w:rPr>
          <w:rFonts w:ascii="Simplified Arabic" w:eastAsia="Simplified Arabic" w:hAnsi="Simplified Arabic" w:cs="Simplified Arabic"/>
          <w:b/>
          <w:bCs/>
          <w:color w:val="000000"/>
          <w:sz w:val="24"/>
          <w:szCs w:val="24"/>
          <w:rtl/>
          <w:lang w:val="fr-FR"/>
        </w:rPr>
        <w:t>«</w:t>
      </w:r>
      <w:r>
        <w:rPr>
          <w:rFonts w:ascii="Simplified Arabic" w:eastAsia="Simplified Arabic" w:hAnsi="Simplified Arabic" w:cs="Simplified Arabic"/>
          <w:b/>
          <w:bCs/>
          <w:color w:val="000000"/>
          <w:sz w:val="24"/>
          <w:szCs w:val="24"/>
          <w:rtl/>
          <w:lang w:val="fr-FR" w:bidi="ar-SA"/>
        </w:rPr>
        <w:t>أَلَا أَخْبرُكَ بِمَلاكِ ذلِك كله ؟</w:t>
      </w:r>
      <w:r>
        <w:rPr>
          <w:rFonts w:ascii="Simplified Arabic" w:eastAsia="Simplified Arabic" w:hAnsi="Simplified Arabic" w:cs="Simplified Arabic"/>
          <w:b/>
          <w:bCs/>
          <w:color w:val="000000"/>
          <w:sz w:val="24"/>
          <w:szCs w:val="24"/>
          <w:rtl/>
          <w:lang w:val="fr-FR"/>
        </w:rPr>
        <w:t>».</w:t>
      </w:r>
      <w:r>
        <w:rPr>
          <w:rFonts w:ascii="Simplified Arabic" w:eastAsia="Simplified Arabic" w:hAnsi="Simplified Arabic" w:cs="Simplified Arabic"/>
          <w:b/>
          <w:bCs/>
          <w:color w:val="000000"/>
          <w:sz w:val="24"/>
          <w:szCs w:val="24"/>
          <w:rtl/>
          <w:lang w:val="fr-FR" w:bidi="ar-SA"/>
        </w:rPr>
        <w:t xml:space="preserve"> قُلْتُ بَلَى يَا رَسُولَ اللهِ. فَأَخَذَ بِلِسَانِه</w:t>
      </w:r>
      <w:r>
        <w:rPr>
          <w:rFonts w:ascii="Simplified Arabic" w:eastAsia="Simplified Arabic" w:hAnsi="Simplified Arabic" w:cs="Simplified Arabic"/>
          <w:b/>
          <w:bCs/>
          <w:color w:val="000000"/>
          <w:sz w:val="24"/>
          <w:szCs w:val="24"/>
          <w:rtl/>
          <w:lang w:val="fr-FR" w:bidi="ar-SA"/>
        </w:rPr>
        <w:t xml:space="preserve">ِ، وَقَالَ: </w:t>
      </w:r>
      <w:r>
        <w:rPr>
          <w:rFonts w:ascii="Simplified Arabic" w:eastAsia="Simplified Arabic" w:hAnsi="Simplified Arabic" w:cs="Simplified Arabic"/>
          <w:b/>
          <w:bCs/>
          <w:color w:val="000000"/>
          <w:sz w:val="24"/>
          <w:szCs w:val="24"/>
          <w:rtl/>
          <w:lang w:val="fr-FR"/>
        </w:rPr>
        <w:t>«</w:t>
      </w:r>
      <w:r>
        <w:rPr>
          <w:rFonts w:ascii="Simplified Arabic" w:eastAsia="Simplified Arabic" w:hAnsi="Simplified Arabic" w:cs="Simplified Arabic"/>
          <w:b/>
          <w:bCs/>
          <w:color w:val="000000"/>
          <w:sz w:val="24"/>
          <w:szCs w:val="24"/>
          <w:rtl/>
          <w:lang w:val="fr-FR" w:bidi="ar-SA"/>
        </w:rPr>
        <w:t>كُفُ عَلَيْكَ هَذَا». قُلْتُ: يا نبي اللهِ، وَإِنَّا لَمُؤاخَذُونَ بِمَا نَتَكَلَّمُ بِهِ؟ قَالَ: «ثَكِلَتْكَ أُمُّكَ، وَهَلْ يَكْبُ النَّاسَ فِي النَّارِ عَلَى وُجُوهِهِمْ -أوْ قَالَ: عَلَى مَنَاخِرِهِمْ- إِلَّا حَصَائِدُ أَلْسِنَتِهِمْ». رَو</w:t>
      </w:r>
      <w:r>
        <w:rPr>
          <w:rFonts w:ascii="Simplified Arabic" w:eastAsia="Simplified Arabic" w:hAnsi="Simplified Arabic" w:cs="Simplified Arabic"/>
          <w:b/>
          <w:bCs/>
          <w:color w:val="000000"/>
          <w:sz w:val="24"/>
          <w:szCs w:val="24"/>
          <w:rtl/>
          <w:lang w:val="fr-FR" w:bidi="ar-SA"/>
        </w:rPr>
        <w:t xml:space="preserve">َاهُ التَّرْمِذِيُّ، وَقَالَ: حَدِيثٌ حَسَنٌ صَحِيحٌ. </w:t>
      </w:r>
    </w:p>
    <w:p w:rsidR="00AC613C" w:rsidRDefault="008361FE">
      <w:pPr>
        <w:spacing w:line="360" w:lineRule="auto"/>
        <w:rPr>
          <w:rFonts w:ascii="Simplified Arabic" w:eastAsia="Simplified Arabic" w:hAnsi="Simplified Arabic" w:cs="Simplified Arabic"/>
          <w:b/>
          <w:bCs/>
          <w:color w:val="000000"/>
          <w:sz w:val="24"/>
          <w:szCs w:val="24"/>
          <w:rtl/>
          <w:lang w:val="fr-FR" w:bidi="ar-SA"/>
        </w:rPr>
      </w:pPr>
      <w:r>
        <w:rPr>
          <w:rFonts w:ascii="Simplified Arabic" w:eastAsia="Simplified Arabic" w:hAnsi="Simplified Arabic" w:cs="Simplified Arabic" w:hint="cs"/>
          <w:b/>
          <w:bCs/>
          <w:color w:val="000000"/>
          <w:sz w:val="24"/>
          <w:szCs w:val="24"/>
          <w:rtl/>
          <w:lang w:val="fr-FR" w:bidi="ar-SA"/>
        </w:rPr>
        <w:t>الحديث30</w:t>
      </w:r>
      <w:r>
        <w:rPr>
          <w:rFonts w:ascii="Simplified Arabic" w:eastAsia="Simplified Arabic" w:hAnsi="Simplified Arabic" w:cs="Simplified Arabic"/>
          <w:b/>
          <w:bCs/>
          <w:color w:val="000000"/>
          <w:sz w:val="24"/>
          <w:szCs w:val="24"/>
          <w:rtl/>
          <w:lang w:val="fr-FR"/>
        </w:rPr>
        <w:t xml:space="preserve">:[الوقوف عند حدود الشرع] </w:t>
      </w:r>
      <w:r>
        <w:rPr>
          <w:rFonts w:ascii="Simplified Arabic" w:eastAsia="Simplified Arabic" w:hAnsi="Simplified Arabic" w:cs="Simplified Arabic"/>
          <w:b/>
          <w:bCs/>
          <w:color w:val="000000"/>
          <w:sz w:val="24"/>
          <w:szCs w:val="24"/>
          <w:rtl/>
          <w:lang w:val="fr-FR" w:bidi="ar-SA"/>
        </w:rPr>
        <w:t xml:space="preserve"> عَنْ أَبِي ثَعْلَبَةَ الْخُشَنِي، جُرْثُومِ بْنِ نَاشِرِ رَضي الله عنهُ عَنْ رَسُولِ اللهِ صلى الله عَلَيْهِ وَسَلَّمَ قَالَ: «إِنَّ اللهَ تَعَالَى فَرَضَ فَرَائِضَ فَ</w:t>
      </w:r>
      <w:r>
        <w:rPr>
          <w:rFonts w:ascii="Simplified Arabic" w:eastAsia="Simplified Arabic" w:hAnsi="Simplified Arabic" w:cs="Simplified Arabic"/>
          <w:b/>
          <w:bCs/>
          <w:color w:val="000000"/>
          <w:sz w:val="24"/>
          <w:szCs w:val="24"/>
          <w:rtl/>
          <w:lang w:val="fr-FR" w:bidi="ar-SA"/>
        </w:rPr>
        <w:t xml:space="preserve">لَا تُضَيعُوهَا، وَحَدَّ حُدُودًا فَلَا تَعْتَدُوهَا، </w:t>
      </w:r>
      <w:r>
        <w:rPr>
          <w:rFonts w:ascii="Simplified Arabic" w:eastAsia="Simplified Arabic" w:hAnsi="Simplified Arabic" w:cs="Simplified Arabic"/>
          <w:b/>
          <w:bCs/>
          <w:color w:val="000000"/>
          <w:sz w:val="24"/>
          <w:szCs w:val="24"/>
          <w:rtl/>
          <w:lang w:val="fr-FR"/>
        </w:rPr>
        <w:t>وَحَرَّمَ أَشْيَاءَ فَلَا تَنْتَهِكُوهَا، وَسَكَتَ عَنْ أَشْيَاء رَحْمَةً لَكُمْ غَيْرَ نِسْيَانٍ فَلَا تَبْحَثُوا عَنْهَا</w:t>
      </w:r>
      <w:r>
        <w:rPr>
          <w:rFonts w:ascii="Simplified Arabic" w:eastAsia="Simplified Arabic" w:hAnsi="Simplified Arabic" w:cs="Simplified Arabic"/>
          <w:b/>
          <w:bCs/>
          <w:color w:val="000000"/>
          <w:sz w:val="24"/>
          <w:szCs w:val="24"/>
          <w:rtl/>
          <w:lang w:val="fr-FR" w:bidi="ar-SA"/>
        </w:rPr>
        <w:t>».</w:t>
      </w:r>
      <w:r>
        <w:rPr>
          <w:rFonts w:ascii="Simplified Arabic" w:eastAsia="Simplified Arabic" w:hAnsi="Simplified Arabic" w:cs="Simplified Arabic"/>
          <w:b/>
          <w:bCs/>
          <w:color w:val="000000"/>
          <w:sz w:val="24"/>
          <w:szCs w:val="24"/>
          <w:rtl/>
          <w:lang w:val="fr-FR"/>
        </w:rPr>
        <w:t xml:space="preserve"> حَدِيثٌ حَسَنٌ، رَوَاهُ الدَّار قُطْنِيُّ وَغَيْرُهُ.</w:t>
      </w:r>
    </w:p>
    <w:p w:rsidR="00AC613C" w:rsidRDefault="008361FE">
      <w:pPr>
        <w:spacing w:line="360" w:lineRule="auto"/>
        <w:rPr>
          <w:rFonts w:ascii="Simplified Arabic" w:eastAsia="Simplified Arabic" w:hAnsi="Simplified Arabic" w:cs="Simplified Arabic"/>
          <w:b/>
          <w:bCs/>
          <w:color w:val="000000"/>
          <w:sz w:val="24"/>
          <w:szCs w:val="24"/>
          <w:lang w:val="fr-FR" w:bidi="ar-SA"/>
        </w:rPr>
      </w:pPr>
      <w:r>
        <w:rPr>
          <w:rFonts w:ascii="Simplified Arabic" w:eastAsia="Simplified Arabic" w:hAnsi="Simplified Arabic" w:cs="Simplified Arabic" w:hint="cs"/>
          <w:b/>
          <w:bCs/>
          <w:color w:val="000000"/>
          <w:sz w:val="24"/>
          <w:szCs w:val="24"/>
          <w:rtl/>
          <w:lang w:val="fr-FR" w:bidi="ar-SA"/>
        </w:rPr>
        <w:lastRenderedPageBreak/>
        <w:t>الحديث</w:t>
      </w:r>
      <w:r>
        <w:rPr>
          <w:rFonts w:ascii="Simplified Arabic" w:eastAsia="Simplified Arabic" w:hAnsi="Simplified Arabic" w:cs="Simplified Arabic"/>
          <w:b/>
          <w:bCs/>
          <w:color w:val="000000"/>
          <w:sz w:val="24"/>
          <w:szCs w:val="24"/>
          <w:rtl/>
          <w:lang w:val="fr-FR"/>
        </w:rPr>
        <w:t>31:[ الزُّهْدُ فِ</w:t>
      </w:r>
      <w:r>
        <w:rPr>
          <w:rFonts w:ascii="Simplified Arabic" w:eastAsia="Simplified Arabic" w:hAnsi="Simplified Arabic" w:cs="Simplified Arabic"/>
          <w:b/>
          <w:bCs/>
          <w:color w:val="000000"/>
          <w:sz w:val="24"/>
          <w:szCs w:val="24"/>
          <w:rtl/>
          <w:lang w:val="fr-FR"/>
        </w:rPr>
        <w:t>ي الدُّنْيَا وَقَمرَتْهُ ] - عَنْ أَبِي الْعَبَّاسِ سَهْلِ بْنِ سَعْدِ السَّاعِدِي رَضَي اللَّهُ عَنْهُ قَالَ: جَاءَ رَجُلٌ إِلَى النَّبِيِّ صَلَّى اللَّهُ عَلَيْهِ وَسَلَّمَ، فَقَالَ: يَا رَسُولَ اللَّهِ، دُلْنِي عَلَى عَمَل إِذَا عَمِلْتُهُ أَحَبَّنِي ال</w:t>
      </w:r>
      <w:r>
        <w:rPr>
          <w:rFonts w:ascii="Simplified Arabic" w:eastAsia="Simplified Arabic" w:hAnsi="Simplified Arabic" w:cs="Simplified Arabic"/>
          <w:b/>
          <w:bCs/>
          <w:color w:val="000000"/>
          <w:sz w:val="24"/>
          <w:szCs w:val="24"/>
          <w:rtl/>
          <w:lang w:val="fr-FR"/>
        </w:rPr>
        <w:t>لهُ وَأَحَبَّنِي النَّاسُ. فَقَالَ: «ازْهَدْ فِي الدُّنْيَا يُحِبَّكَ اللهُ، وَازْهَدْ فِيمَا عِنْدَ النَّاسِ يُحبك النَّاسُ</w:t>
      </w:r>
      <w:r>
        <w:rPr>
          <w:rFonts w:ascii="Simplified Arabic" w:eastAsia="Simplified Arabic" w:hAnsi="Simplified Arabic" w:cs="Simplified Arabic"/>
          <w:b/>
          <w:bCs/>
          <w:color w:val="000000"/>
          <w:sz w:val="24"/>
          <w:szCs w:val="24"/>
          <w:rtl/>
          <w:lang w:val="fr-FR" w:bidi="ar-SA"/>
        </w:rPr>
        <w:t>».</w:t>
      </w:r>
      <w:r>
        <w:rPr>
          <w:rFonts w:ascii="Simplified Arabic" w:eastAsia="Simplified Arabic" w:hAnsi="Simplified Arabic" w:cs="Simplified Arabic"/>
          <w:b/>
          <w:bCs/>
          <w:color w:val="000000"/>
          <w:sz w:val="24"/>
          <w:szCs w:val="24"/>
          <w:rtl/>
          <w:lang w:val="fr-FR"/>
        </w:rPr>
        <w:t xml:space="preserve"> حَدِيثٌ حَسَنٌ، رَوَاهُ ابْنُ مَاجَهِ وَغَيْرُهُ بِأَسَانِيدَ حَسَنَةٍ</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32:[لا ضرر و لا ضرار] عَنْ أَبي سَعِيدِ سَعْدِ بْنِ سِنَانٍ الْخُدْرِي رَضِي اللَّهُ عَنْهُ أَنْ رَسُولَ اللهِ صَلَّى اللهُ عَلَيْهِ وَسَلَّمَ قَالَ: «لَا ضَرَرَ وَلَا ضِرَار». حَدِيثٌ حَسَنٌ، رَوَاهُ ابْنُ مَاجَه وَالدَّارَ قُطْنِيُّ وَغَيْرُهُمَا مُسْنَ</w:t>
      </w:r>
      <w:r>
        <w:rPr>
          <w:rFonts w:ascii="Simplified Arabic" w:eastAsia="Simplified Arabic" w:hAnsi="Simplified Arabic" w:cs="Simplified Arabic"/>
          <w:b/>
          <w:bCs/>
          <w:color w:val="000000"/>
          <w:sz w:val="24"/>
          <w:szCs w:val="24"/>
          <w:rtl/>
          <w:lang w:val="fr-FR"/>
        </w:rPr>
        <w:t>دًا. وَرَوَاهُ مَالِكٌ فِي الْمُوَطَأَ مُرْسَلًا: عَنْ عَمْرِو بْنِ يَحْيَى، عَنْ أَبِيهِ، عَنْ النَّبِيِّ صَلَّى اللَّهُ عَلَيْهِ وَسَلَّمَ، فَأَسْقَطَ أَبَا سَعِيدٍ، وَلَهُ طُرُقٌ يُقَوِّي بَعْضُهَا بَعْضًا.</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hint="cs"/>
          <w:b/>
          <w:bCs/>
          <w:color w:val="000000"/>
          <w:sz w:val="24"/>
          <w:szCs w:val="24"/>
          <w:rtl/>
        </w:rPr>
        <w:t>الحديث</w:t>
      </w:r>
      <w:r>
        <w:rPr>
          <w:rFonts w:ascii="Simplified Arabic" w:eastAsia="Simplified Arabic" w:hAnsi="Simplified Arabic" w:cs="Simplified Arabic"/>
          <w:b/>
          <w:bCs/>
          <w:color w:val="000000"/>
          <w:sz w:val="24"/>
          <w:szCs w:val="24"/>
          <w:rtl/>
          <w:lang w:val="fr-FR"/>
        </w:rPr>
        <w:t>33:[ مِنْ أُسُسِ الْقَضَاءِ فِي الْإِسْل</w:t>
      </w:r>
      <w:r>
        <w:rPr>
          <w:rFonts w:ascii="Simplified Arabic" w:eastAsia="Simplified Arabic" w:hAnsi="Simplified Arabic" w:cs="Simplified Arabic"/>
          <w:b/>
          <w:bCs/>
          <w:color w:val="000000"/>
          <w:sz w:val="24"/>
          <w:szCs w:val="24"/>
          <w:rtl/>
          <w:lang w:val="fr-FR"/>
        </w:rPr>
        <w:t>َامِ]- عَنِ ابْنِ عَبَّاسٍ رَضِي الله عَنْهُما: أَنَّ رَسُولَ اللَّهِ صَلَّى اللَّهُ عَلَيْهِ وَسَلَّمَ قَالَ: «لَوْ يُعْطَى النَّاسُ بِدَعْوَاهُمْ، لَادَّعَى رِجَالٌ أَمْوَالَ قَوْمِ وَدِمَاءَهُمْ، وَلَكِنَّ البَيِّنَةُ عَلَى الْمُدَّعِي، وَالْيَمِينُ عَل</w:t>
      </w:r>
      <w:r>
        <w:rPr>
          <w:rFonts w:ascii="Simplified Arabic" w:eastAsia="Simplified Arabic" w:hAnsi="Simplified Arabic" w:cs="Simplified Arabic"/>
          <w:b/>
          <w:bCs/>
          <w:color w:val="000000"/>
          <w:sz w:val="24"/>
          <w:szCs w:val="24"/>
          <w:rtl/>
          <w:lang w:val="fr-FR"/>
        </w:rPr>
        <w:t>َى مَنْ أَنْكَرَ». حَدِيثٌ حَسَنٌ، رَوَاهُ الْبَيْهَقِيُّ وَغَيْرُهُ هَكَذَا، وَبَعْضُهُ فِي الصَّحِيحَيْنِ</w:t>
      </w:r>
      <w:r>
        <w:rPr>
          <w:rFonts w:ascii="Simplified Arabic" w:eastAsia="Simplified Arabic" w:hAnsi="Simplified Arabic" w:cs="Simplified Arabic"/>
          <w:b/>
          <w:bCs/>
          <w:color w:val="000000"/>
          <w:sz w:val="24"/>
          <w:szCs w:val="24"/>
        </w:rPr>
        <w:t>.</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34:[ تغيير المنكر و مراتبه] عن أبي سَعِيدٍ الخَدْرِيّ رَضِي اللَّهُ عَنْهُ قَالَ : سَمِعْتُ رَسُولَ اللهِ صَلى اللَّهُ عَلَيْهِ وَسَلَّمَ ي</w:t>
      </w:r>
      <w:r>
        <w:rPr>
          <w:rFonts w:ascii="Simplified Arabic" w:eastAsia="Simplified Arabic" w:hAnsi="Simplified Arabic" w:cs="Simplified Arabic"/>
          <w:b/>
          <w:bCs/>
          <w:color w:val="000000"/>
          <w:sz w:val="24"/>
          <w:szCs w:val="24"/>
          <w:rtl/>
          <w:lang w:val="fr-FR"/>
        </w:rPr>
        <w:t>َقُولُ: «مَنْ رَأَى مِنْكُمْ مُنْكَرًا فليغيرْهُ بِيَدِهِ، فَإِنْ لمْ يَسْتَطِعْ فَبِلِسَانِهِ، فَإِنْ لَمْ يَسْتَطِعْ فَبِقَلْبِهِ، وَذَلِكَ أَضْعَفُ الْإِيمَانِ». رَوَاهُ مُسْلِمٌ.</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35:[حُقُوقُ الْأُخُوَّةِ فِي الْإِسْلَامِ]- عَنْ أَبِي هُرَيْرَةَ ر</w:t>
      </w:r>
      <w:r>
        <w:rPr>
          <w:rFonts w:ascii="Simplified Arabic" w:eastAsia="Simplified Arabic" w:hAnsi="Simplified Arabic" w:cs="Simplified Arabic"/>
          <w:b/>
          <w:bCs/>
          <w:color w:val="000000"/>
          <w:sz w:val="24"/>
          <w:szCs w:val="24"/>
          <w:rtl/>
          <w:lang w:val="fr-FR"/>
        </w:rPr>
        <w:t>َضِي الله عَنْهُ قَالَ: قَالَ رَسُولُ اللهِ صلى الله ُ عَلَيْهِ وَسَلَّمَ: «لَا تَحَاسَدُوا، وَلَا تَنَاجَشُوا، وَلَا تَبَاغَضُوا، وَلَا تَدَابَرُوا، وَلَا يَبعْ بَعْضُكُمْ عَلَى بَيْعِ بَعْضٍ، وَكُونُوا عِبَادَ اللَّهِ إِخْوَانًا. الْمُسْلِمُ أَخُو الْمُس</w:t>
      </w:r>
      <w:r>
        <w:rPr>
          <w:rFonts w:ascii="Simplified Arabic" w:eastAsia="Simplified Arabic" w:hAnsi="Simplified Arabic" w:cs="Simplified Arabic"/>
          <w:b/>
          <w:bCs/>
          <w:color w:val="000000"/>
          <w:sz w:val="24"/>
          <w:szCs w:val="24"/>
          <w:rtl/>
          <w:lang w:val="fr-FR"/>
        </w:rPr>
        <w:t>ْلِمِ، لَا يَظْلِمُهُ، وَلَا يَخْذُلُهُ، وَلَا يَكْذِبُهُ، وَلَا يَحْقِرُهُ التَّقْوَى هَهُنَا - وَيُشِيرُ إِلَى صَدْرِهِ ثَلَاثَ مَرَّاتٍ-. بِحَسْب امْرِي مِنَ الشَّرَ أَنْ يَحْقِرَ أَخَاهُ الْمُسْلِمَ. كُلُّ الْمُسْلِمِ عَلَى الْمُسْلِمِ حَرَامٌ؛ دَمُهُ،</w:t>
      </w:r>
      <w:r>
        <w:rPr>
          <w:rFonts w:ascii="Simplified Arabic" w:eastAsia="Simplified Arabic" w:hAnsi="Simplified Arabic" w:cs="Simplified Arabic"/>
          <w:b/>
          <w:bCs/>
          <w:color w:val="000000"/>
          <w:sz w:val="24"/>
          <w:szCs w:val="24"/>
          <w:rtl/>
          <w:lang w:val="fr-FR"/>
        </w:rPr>
        <w:t xml:space="preserve"> وَمَالُهُ، وَعِرْضُهُ». رَوَاهُ مُسْلِمٌ.</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36:[ قَضَاءُ حَوَائِجِ الْمُسْلِمِينَ، وَفَضَائِلُ طَلَبِ الْعِلْمِ ]- عَنْ أَبِي هُرَيْرَةَ رَضِي اللَّهُ عَنْهُ، عَنِ النَّبِيِّ صَلَّى اللَّهُ عَلَيْهِ وَسَلَّمَ قَالَ: «مَنْ نَفَّسَ عَنْ مُؤْمِن كُرْبَةً</w:t>
      </w:r>
      <w:r>
        <w:rPr>
          <w:rFonts w:ascii="Simplified Arabic" w:eastAsia="Simplified Arabic" w:hAnsi="Simplified Arabic" w:cs="Simplified Arabic"/>
          <w:b/>
          <w:bCs/>
          <w:color w:val="000000"/>
          <w:sz w:val="24"/>
          <w:szCs w:val="24"/>
          <w:rtl/>
          <w:lang w:val="fr-FR"/>
        </w:rPr>
        <w:t xml:space="preserve"> مِنْ كُرَبِ الدُّنْيَا نَفْسَ اللهُعَنْهُ كُرْبَةً مِنْ كُرَبٍ يَوْمِ الْقِيَامَةِ. وَمَنْ يَسْرَ عَلَى مُعْسِرٍ؛ يَسَّرَ اللهُ عَلَيْهِ فِي الدُّنْيَا وَالْآخِرَةِ. وَ مَنْ سَتَرَ مُسْلِمًا؛ سَتَرَهُ اللهُ فِي الدُّنْيَا وَالْآخِرَةِ. وَاللَّهُ فِي عَوْن</w:t>
      </w:r>
      <w:r>
        <w:rPr>
          <w:rFonts w:ascii="Simplified Arabic" w:eastAsia="Simplified Arabic" w:hAnsi="Simplified Arabic" w:cs="Simplified Arabic"/>
          <w:b/>
          <w:bCs/>
          <w:color w:val="000000"/>
          <w:sz w:val="24"/>
          <w:szCs w:val="24"/>
          <w:rtl/>
          <w:lang w:val="fr-FR"/>
        </w:rPr>
        <w:t xml:space="preserve">ِ الْعَبْدِ مَا كَانَ الْعَبْدُ فِي عَوْنِ أَخِيهِ. وَمَنْ سَلَكَ طَرِيقًا يَلْتَمِسُ فِيهِ عِلْمًا؛ سَهْلَ اللهُ لَهُ بهِ طَرِيقًا إِلَى الْجَنَّةِ، وَمَا اجْتَمَعَ قَوْمٌ فِي بَيْتِ مِنْ بُيُوتِ اللهِ </w:t>
      </w:r>
      <w:r>
        <w:rPr>
          <w:rFonts w:ascii="Simplified Arabic" w:eastAsia="Simplified Arabic" w:hAnsi="Simplified Arabic" w:cs="Simplified Arabic"/>
          <w:b/>
          <w:bCs/>
          <w:color w:val="000000"/>
          <w:sz w:val="24"/>
          <w:szCs w:val="24"/>
          <w:rtl/>
          <w:lang w:val="fr-FR"/>
        </w:rPr>
        <w:lastRenderedPageBreak/>
        <w:t>يَتْلُونَ كِتَابَ اللهِ وَ يَتَدَارَسُونَهُ بَيْنَهُم</w:t>
      </w:r>
      <w:r>
        <w:rPr>
          <w:rFonts w:ascii="Simplified Arabic" w:eastAsia="Simplified Arabic" w:hAnsi="Simplified Arabic" w:cs="Simplified Arabic"/>
          <w:b/>
          <w:bCs/>
          <w:color w:val="000000"/>
          <w:sz w:val="24"/>
          <w:szCs w:val="24"/>
          <w:rtl/>
          <w:lang w:val="fr-FR"/>
        </w:rPr>
        <w:t>ْ؛ إِلَّا نَزَلَتْ عَلَيْهِمْ السَّكِينَةُ، وَغَشِيَتْهُمُ الرَّحْمَةُ، وَحَفَّتْهُمُ الْمَلائِكَةُ، وَذَكَرَهُمُ اللَّهُ فِيمَنْ عِنْدَهُ. وَمَنْ بَطْأَ بِهِ عَمَلُهُ لَمْ يُسْرِعْ بِهِ نَسَبُهُ». رَوَاهُ مُسْلِمٌ بِهَذَا اللَّفْظِ</w:t>
      </w:r>
      <w:r>
        <w:rPr>
          <w:rFonts w:ascii="Simplified Arabic" w:eastAsia="Simplified Arabic" w:hAnsi="Simplified Arabic" w:cs="Simplified Arabic"/>
          <w:b/>
          <w:bCs/>
          <w:color w:val="000000"/>
          <w:sz w:val="24"/>
          <w:szCs w:val="24"/>
        </w:rPr>
        <w:t xml:space="preserve"> .</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 xml:space="preserve"> 37:[عَظِيمُ ل</w:t>
      </w:r>
      <w:r>
        <w:rPr>
          <w:rFonts w:ascii="Simplified Arabic" w:eastAsia="Simplified Arabic" w:hAnsi="Simplified Arabic" w:cs="Simplified Arabic"/>
          <w:b/>
          <w:bCs/>
          <w:color w:val="000000"/>
          <w:sz w:val="24"/>
          <w:szCs w:val="24"/>
          <w:rtl/>
          <w:lang w:val="fr-FR"/>
        </w:rPr>
        <w:t>ُطْفِ اللَّهِ بِعِبَادِهِ، وَفَضْلَهُ عَلَيْهِم]- عَنِ ابْنِ عَبَّاسٍ رَضَي اللَّهُ عَنْهُمَا، عَنْ رَسُولِ اللَّهِ صَلَّى اللَّهُ عَلَيْهِ وَسَلَّمَ فِيمَا يَرْوِيهِ عَنْ رَبِّهِ تَبَارَكَ وَتَعَالَى قَالَ: «إِنَّ اللهَ كَتَبَ الْحَسَنَاتِ وَالسَّيِّئَاتِ</w:t>
      </w:r>
      <w:r>
        <w:rPr>
          <w:rFonts w:ascii="Simplified Arabic" w:eastAsia="Simplified Arabic" w:hAnsi="Simplified Arabic" w:cs="Simplified Arabic"/>
          <w:b/>
          <w:bCs/>
          <w:color w:val="000000"/>
          <w:sz w:val="24"/>
          <w:szCs w:val="24"/>
          <w:rtl/>
          <w:lang w:val="fr-FR"/>
        </w:rPr>
        <w:t>، ثُمَّ بَيَّنَ ذَلِكَ. فَمَنْ هَمَّ بِحَسَنَةٍ فَلَمْ يَعْمَلُهَا؛ كَتَبَهَا اللهُ عِنْدَهُ حَسَنَةٌ كَامِلَةً، وَإِنْ هَمَّ بِهَا فَعَمِلَهَا؛ كَتَبَهَا اللهُ عِنْدَهُ عَشْرَ حَسَنَاتٍ إِلَى سَبْعِمائَةٍ ضِعْفِ إِلَى أَضْعَافِ كَثِيرَةٍ. وَإِنْ هُمْ بِسَ</w:t>
      </w:r>
      <w:r>
        <w:rPr>
          <w:rFonts w:ascii="Simplified Arabic" w:eastAsia="Simplified Arabic" w:hAnsi="Simplified Arabic" w:cs="Simplified Arabic"/>
          <w:b/>
          <w:bCs/>
          <w:color w:val="000000"/>
          <w:sz w:val="24"/>
          <w:szCs w:val="24"/>
          <w:rtl/>
          <w:lang w:val="fr-FR"/>
        </w:rPr>
        <w:t xml:space="preserve">يِّئَةٍ فَلَمْ يَعْمَلْهَا؛ كَتَبَهَا اللَّهُ عِنْدَهُ حَسَنَةً كَامِلَةً وَإِنْ هُمْ بِهَا فَعَمِلَهَا؛ كَتَبَهَا اللَّهُ سَيِّئَةً وَاحِدَةً». رَوَاهُ الْبُخَارِيُّ وَمُسْلِمٌ فِي صَحِيحَيْهِمَا بِهَذِهِ الْحُرُوفِ. </w:t>
      </w:r>
    </w:p>
    <w:p w:rsidR="00AC613C" w:rsidRDefault="008361FE">
      <w:pPr>
        <w:spacing w:line="360" w:lineRule="auto"/>
        <w:rPr>
          <w:rFonts w:ascii="Simplified Arabic" w:eastAsia="Simplified Arabic" w:hAnsi="Simplified Arabic" w:cs="Simplified Arabic"/>
          <w:color w:val="000000"/>
          <w:sz w:val="28"/>
          <w:szCs w:val="28"/>
          <w:rtl/>
          <w:lang w:val="fr-FR"/>
        </w:rPr>
      </w:pPr>
      <w:r>
        <w:rPr>
          <w:rFonts w:ascii="Simplified Arabic" w:eastAsia="Simplified Arabic" w:hAnsi="Simplified Arabic" w:cs="Simplified Arabic"/>
          <w:color w:val="000000"/>
          <w:sz w:val="28"/>
          <w:szCs w:val="28"/>
          <w:rtl/>
          <w:lang w:val="fr-FR"/>
        </w:rPr>
        <w:t>فَانْظُرْ يَا أَخِي وَفْقَنَا اللهُ و</w:t>
      </w:r>
      <w:r>
        <w:rPr>
          <w:rFonts w:ascii="Simplified Arabic" w:eastAsia="Simplified Arabic" w:hAnsi="Simplified Arabic" w:cs="Simplified Arabic"/>
          <w:color w:val="000000"/>
          <w:sz w:val="28"/>
          <w:szCs w:val="28"/>
          <w:rtl/>
          <w:lang w:val="fr-FR"/>
        </w:rPr>
        <w:t xml:space="preserve">َإِيَّاكَ إِلَى عَظِيمٍ لُطْفِ اللَّهِ تَعَالَى، وَتَأَمَّلْ هَذِهِ الْأَلْفَاظَ. وَقَوْلُهُ: «عِنْدَهُ» إِشَارَةً إِلَى الاعْتِنَاءِ بِهَا. </w:t>
      </w:r>
    </w:p>
    <w:p w:rsidR="00AC613C" w:rsidRDefault="008361FE">
      <w:pPr>
        <w:spacing w:line="360" w:lineRule="auto"/>
        <w:rPr>
          <w:rFonts w:ascii="Simplified Arabic" w:eastAsia="Simplified Arabic" w:hAnsi="Simplified Arabic" w:cs="Simplified Arabic"/>
          <w:color w:val="000000"/>
          <w:sz w:val="28"/>
          <w:szCs w:val="28"/>
          <w:rtl/>
          <w:lang w:val="fr-FR"/>
        </w:rPr>
      </w:pPr>
      <w:r>
        <w:rPr>
          <w:rFonts w:ascii="Simplified Arabic" w:eastAsia="Simplified Arabic" w:hAnsi="Simplified Arabic" w:cs="Simplified Arabic"/>
          <w:color w:val="000000"/>
          <w:sz w:val="28"/>
          <w:szCs w:val="28"/>
          <w:rtl/>
          <w:lang w:val="fr-FR"/>
        </w:rPr>
        <w:t>وَقَوْلُهُ: «كَامِلَةً» لِلتَّأْكِيدِ وَشِدَّةِ الاعْتِنَاءِ بِهَا</w:t>
      </w:r>
      <w:r>
        <w:rPr>
          <w:rFonts w:ascii="Simplified Arabic" w:eastAsia="Simplified Arabic" w:hAnsi="Simplified Arabic" w:cs="Simplified Arabic"/>
          <w:color w:val="000000"/>
          <w:sz w:val="28"/>
          <w:szCs w:val="28"/>
        </w:rPr>
        <w:t>.</w:t>
      </w:r>
    </w:p>
    <w:p w:rsidR="00AC613C" w:rsidRDefault="008361FE">
      <w:pPr>
        <w:spacing w:line="360" w:lineRule="auto"/>
        <w:rPr>
          <w:rFonts w:ascii="Simplified Arabic" w:eastAsia="Simplified Arabic" w:hAnsi="Simplified Arabic" w:cs="Simplified Arabic"/>
          <w:color w:val="000000"/>
          <w:sz w:val="28"/>
          <w:szCs w:val="28"/>
          <w:rtl/>
          <w:lang w:val="fr-FR" w:bidi="ar-SA"/>
        </w:rPr>
      </w:pPr>
      <w:r>
        <w:rPr>
          <w:rFonts w:ascii="Simplified Arabic" w:eastAsia="Simplified Arabic" w:hAnsi="Simplified Arabic" w:cs="Simplified Arabic"/>
          <w:color w:val="000000"/>
          <w:sz w:val="28"/>
          <w:szCs w:val="28"/>
          <w:rtl/>
          <w:lang w:val="fr-FR" w:bidi="ar-SA"/>
        </w:rPr>
        <w:t>وَ قَالَ: فِي السَّيِّئَةِ الَّتِي هَمَّ بِهَا</w:t>
      </w:r>
      <w:r>
        <w:rPr>
          <w:rFonts w:ascii="Simplified Arabic" w:eastAsia="Simplified Arabic" w:hAnsi="Simplified Arabic" w:cs="Simplified Arabic"/>
          <w:color w:val="000000"/>
          <w:sz w:val="28"/>
          <w:szCs w:val="28"/>
          <w:rtl/>
          <w:lang w:val="fr-FR" w:bidi="ar-SA"/>
        </w:rPr>
        <w:t xml:space="preserve"> ثُمَّ تَرَكَهَا: «كَتبَهَا اللَّهُ عِنْدَهُ حَسَنَةٌ كَامِلَةً</w:t>
      </w:r>
      <w:r>
        <w:rPr>
          <w:rFonts w:ascii="Simplified Arabic" w:eastAsia="Simplified Arabic" w:hAnsi="Simplified Arabic" w:cs="Simplified Arabic"/>
          <w:color w:val="000000"/>
          <w:sz w:val="28"/>
          <w:szCs w:val="28"/>
          <w:rtl/>
          <w:lang w:val="fr-FR"/>
        </w:rPr>
        <w:t>»</w:t>
      </w:r>
      <w:r>
        <w:rPr>
          <w:rFonts w:ascii="Simplified Arabic" w:eastAsia="Simplified Arabic" w:hAnsi="Simplified Arabic" w:cs="Simplified Arabic"/>
          <w:color w:val="000000"/>
          <w:sz w:val="28"/>
          <w:szCs w:val="28"/>
          <w:rtl/>
          <w:lang w:val="fr-FR" w:bidi="ar-SA"/>
        </w:rPr>
        <w:t>فأَكَّدها بـ (كَامِلَةً). «وَإِنْ عَمِلَهَا كَتَبهَا سَيِّئَةً وَاحِدَةً</w:t>
      </w:r>
      <w:r>
        <w:rPr>
          <w:rFonts w:ascii="Simplified Arabic" w:eastAsia="Simplified Arabic" w:hAnsi="Simplified Arabic" w:cs="Simplified Arabic"/>
          <w:color w:val="000000"/>
          <w:sz w:val="28"/>
          <w:szCs w:val="28"/>
          <w:rtl/>
          <w:lang w:val="fr-FR"/>
        </w:rPr>
        <w:t>»</w:t>
      </w:r>
      <w:r>
        <w:rPr>
          <w:rFonts w:ascii="Simplified Arabic" w:eastAsia="Simplified Arabic" w:hAnsi="Simplified Arabic" w:cs="Simplified Arabic"/>
          <w:color w:val="000000"/>
          <w:sz w:val="28"/>
          <w:szCs w:val="28"/>
          <w:rtl/>
          <w:lang w:val="fr-FR" w:bidi="ar-SA"/>
        </w:rPr>
        <w:t xml:space="preserve"> فَأَكَّدَ تَقْلِيلَهَا بِـ (وَاحِدَةً) وَلَمْ يُوْكِدْهَا بِـ (كَامِلَةً). </w:t>
      </w:r>
    </w:p>
    <w:p w:rsidR="00AC613C" w:rsidRDefault="008361FE">
      <w:pPr>
        <w:spacing w:line="360" w:lineRule="auto"/>
        <w:rPr>
          <w:rFonts w:ascii="Simplified Arabic" w:eastAsia="Simplified Arabic" w:hAnsi="Simplified Arabic" w:cs="Simplified Arabic"/>
          <w:color w:val="000000"/>
          <w:sz w:val="28"/>
          <w:szCs w:val="28"/>
          <w:rtl/>
          <w:lang w:val="fr-FR"/>
        </w:rPr>
      </w:pPr>
      <w:r>
        <w:rPr>
          <w:rFonts w:ascii="Simplified Arabic" w:eastAsia="Simplified Arabic" w:hAnsi="Simplified Arabic" w:cs="Simplified Arabic"/>
          <w:color w:val="000000"/>
          <w:sz w:val="28"/>
          <w:szCs w:val="28"/>
          <w:rtl/>
          <w:lang w:val="fr-FR" w:bidi="ar-SA"/>
        </w:rPr>
        <w:t>فَلِلَّهِ الْحَمْدُ وَالْمِنْةُ، سُبْحَانَ</w:t>
      </w:r>
      <w:r>
        <w:rPr>
          <w:rFonts w:ascii="Simplified Arabic" w:eastAsia="Simplified Arabic" w:hAnsi="Simplified Arabic" w:cs="Simplified Arabic"/>
          <w:color w:val="000000"/>
          <w:sz w:val="28"/>
          <w:szCs w:val="28"/>
          <w:rtl/>
          <w:lang w:val="fr-FR" w:bidi="ar-SA"/>
        </w:rPr>
        <w:t>هُ لَا نُحْصِي ثَنَاءٌ عَلَيْهِ. وَبِاللهِ التَّوْفِيقِ</w:t>
      </w:r>
      <w:r>
        <w:rPr>
          <w:rFonts w:ascii="Simplified Arabic" w:eastAsia="Simplified Arabic" w:hAnsi="Simplified Arabic" w:cs="Simplified Arabic"/>
          <w:color w:val="000000"/>
          <w:sz w:val="28"/>
          <w:szCs w:val="28"/>
        </w:rPr>
        <w:t>.</w:t>
      </w:r>
    </w:p>
    <w:p w:rsidR="00AC613C" w:rsidRDefault="008361FE">
      <w:pPr>
        <w:spacing w:line="360" w:lineRule="auto"/>
        <w:rPr>
          <w:rFonts w:ascii="Simplified Arabic" w:eastAsia="Simplified Arabic" w:hAnsi="Simplified Arabic" w:cs="Simplified Arabic"/>
          <w:b/>
          <w:bCs/>
          <w:color w:val="000000"/>
          <w:sz w:val="24"/>
          <w:szCs w:val="24"/>
          <w:rtl/>
          <w:lang w:bidi="ar-SA"/>
        </w:rPr>
      </w:pPr>
      <w:r>
        <w:rPr>
          <w:rFonts w:ascii="Simplified Arabic" w:eastAsia="Simplified Arabic" w:hAnsi="Simplified Arabic" w:cs="Simplified Arabic" w:hint="cs"/>
          <w:color w:val="000000"/>
          <w:sz w:val="28"/>
          <w:szCs w:val="28"/>
          <w:rtl/>
          <w:lang w:val="fr-FR"/>
        </w:rPr>
        <w:t>الحديث</w:t>
      </w:r>
      <w:r>
        <w:rPr>
          <w:rFonts w:ascii="Simplified Arabic" w:eastAsia="Simplified Arabic" w:hAnsi="Simplified Arabic" w:cs="Simplified Arabic"/>
          <w:color w:val="000000"/>
          <w:sz w:val="28"/>
          <w:szCs w:val="28"/>
          <w:rtl/>
          <w:lang w:val="fr-FR"/>
        </w:rPr>
        <w:t>38:[</w:t>
      </w:r>
      <w:r>
        <w:rPr>
          <w:rFonts w:ascii="Simplified Arabic" w:eastAsia="Simplified Arabic" w:hAnsi="Simplified Arabic" w:cs="Simplified Arabic"/>
          <w:color w:val="000000"/>
          <w:sz w:val="28"/>
          <w:szCs w:val="28"/>
          <w:rtl/>
          <w:lang w:val="fr-FR" w:bidi="ar-SA"/>
        </w:rPr>
        <w:t>مَحَبَّةُ اللَّهِ تَعَالَى لِأَوْلِيَائِهِ ]- عَنْ أَبِي هُرَيْرَةَ رَضِي اللَّهُ عَنْهُ، قَالَ: قَالَ رَسُولُ اللَّهِ صلى اللهُ عَلَيْهِ وَسَلَّمَ: «إِنَّ اللهَ تَعَالَى قَالَ: مَنْ عَادَى</w:t>
      </w:r>
      <w:r>
        <w:rPr>
          <w:rFonts w:ascii="Simplified Arabic" w:eastAsia="Simplified Arabic" w:hAnsi="Simplified Arabic" w:cs="Simplified Arabic"/>
          <w:color w:val="000000"/>
          <w:sz w:val="28"/>
          <w:szCs w:val="28"/>
          <w:rtl/>
          <w:lang w:val="fr-FR" w:bidi="ar-SA"/>
        </w:rPr>
        <w:t xml:space="preserve"> لِي وَلِيًّا فَقَدْ آذنْتُهُ بِالْحَرْبِ، وَمَا تَقَرَّبَ إِلَيَّ عَبْدِي بِشَيْءٍ أَحَبَّ إ</w:t>
      </w:r>
      <w:r>
        <w:rPr>
          <w:rFonts w:ascii="Simplified Arabic" w:eastAsia="Simplified Arabic" w:hAnsi="Simplified Arabic" w:cs="Simplified Arabic"/>
          <w:b/>
          <w:bCs/>
          <w:color w:val="000000"/>
          <w:sz w:val="24"/>
          <w:szCs w:val="24"/>
          <w:rtl/>
          <w:lang w:val="fr-FR" w:bidi="ar-SA"/>
        </w:rPr>
        <w:t>ِلَيَّ مِمَّا افْتَرَضْتُهُ عَلَيْهِ، وَلَا يَزَالُ عَبْدِي يَتَقَرَّبُ إِلَيَّ بِالنَّوَافِلِ حَتَّى أُحِبَّهُ، فَإِذَا أَحْبَبْتُهُ كُنْتُ سَمْعَهُ الَّذِي يَسْم</w:t>
      </w:r>
      <w:r>
        <w:rPr>
          <w:rFonts w:ascii="Simplified Arabic" w:eastAsia="Simplified Arabic" w:hAnsi="Simplified Arabic" w:cs="Simplified Arabic"/>
          <w:b/>
          <w:bCs/>
          <w:color w:val="000000"/>
          <w:sz w:val="24"/>
          <w:szCs w:val="24"/>
          <w:rtl/>
          <w:lang w:val="fr-FR" w:bidi="ar-SA"/>
        </w:rPr>
        <w:t xml:space="preserve">َعُ بِهِ، وَبَصَرَهُ الَّذِي يُبْصِرُ بِهِ، وَيَدَهُ الَّتِي يَبْطِشُ بهَا، وَرِجْلَهُ </w:t>
      </w:r>
      <w:r>
        <w:rPr>
          <w:rFonts w:ascii="Simplified Arabic" w:eastAsia="Simplified Arabic" w:hAnsi="Simplified Arabic" w:cs="Simplified Arabic"/>
          <w:b/>
          <w:bCs/>
          <w:color w:val="000000"/>
          <w:sz w:val="24"/>
          <w:szCs w:val="24"/>
          <w:rtl/>
          <w:lang w:val="fr-FR"/>
        </w:rPr>
        <w:t>الَّتِي يَمْشِي بِهَا، وَإِنْ سَأَلَنِي لَأُعْطِيَنَّهُ، وَلَئِنْ اسْتَعَاذَنِي لأُعِيدَنَّهُ». رَوَاهُ الْبُخَارِيُّ</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rPr>
        <w:lastRenderedPageBreak/>
        <w:t>و</w:t>
      </w: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39:[رَفْعُ الْحَرَجِ فِي الْإِسْلَامِ] - عَن</w:t>
      </w:r>
      <w:r>
        <w:rPr>
          <w:rFonts w:ascii="Simplified Arabic" w:eastAsia="Simplified Arabic" w:hAnsi="Simplified Arabic" w:cs="Simplified Arabic"/>
          <w:b/>
          <w:bCs/>
          <w:color w:val="000000"/>
          <w:sz w:val="24"/>
          <w:szCs w:val="24"/>
          <w:rtl/>
          <w:lang w:val="fr-FR"/>
        </w:rPr>
        <w:t xml:space="preserve"> ابْنِ عَبَّاسٍ رَضي اللَّهُ عَنْهُمَا: أَنَّ رَسُولَ اللَّهِ صَلَّى اللَّهُ عَلَيْهِ وَسَلَّمَ قَالَ: «إِنَّ اللهَ تَجَاوَزَ لِي عَنْ أُمَّتِي الْخَطَأَ، وَالنِّسْيَانَ، وَمَا اسْتَكْرَهُوا عَلَيْهِ». حَدِيثٌ حَسَنٌ، رَوَاهُ ابْنُ مَاجَه وَالْبَيْهَقِيُّ،</w:t>
      </w:r>
      <w:r>
        <w:rPr>
          <w:rFonts w:ascii="Simplified Arabic" w:eastAsia="Simplified Arabic" w:hAnsi="Simplified Arabic" w:cs="Simplified Arabic"/>
          <w:b/>
          <w:bCs/>
          <w:color w:val="000000"/>
          <w:sz w:val="24"/>
          <w:szCs w:val="24"/>
          <w:rtl/>
          <w:lang w:val="fr-FR"/>
        </w:rPr>
        <w:t xml:space="preserve"> وَغَيْرُهُمَا.</w:t>
      </w:r>
    </w:p>
    <w:p w:rsidR="00AC613C" w:rsidRDefault="008361FE">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hint="cs"/>
          <w:b/>
          <w:bCs/>
          <w:color w:val="000000"/>
          <w:sz w:val="24"/>
          <w:szCs w:val="24"/>
          <w:rtl/>
          <w:lang w:val="fr-FR"/>
        </w:rPr>
        <w:t>الحديث</w:t>
      </w:r>
      <w:r>
        <w:rPr>
          <w:rFonts w:ascii="Simplified Arabic" w:eastAsia="Simplified Arabic" w:hAnsi="Simplified Arabic" w:cs="Simplified Arabic"/>
          <w:b/>
          <w:bCs/>
          <w:color w:val="000000"/>
          <w:sz w:val="24"/>
          <w:szCs w:val="24"/>
          <w:rtl/>
          <w:lang w:val="fr-FR"/>
        </w:rPr>
        <w:t>40:[ اغْتِنَامُ الْأَوْقَاتِ قَبْلَ الْوَفَاةِ]- عَنِ ابْنِ عُمَرَ رَضِي الله عَنْهُما قَالَ: أَخَذَ رَسُولُ اللهِ صَلَّى اللَّهُ عَلَيْهِ وَسَلَّمَ بِمَنْكِبِي فَقَالَ: «كُنْ فِي الدُّنْيَا كَأَنَّكَ غَرِيبٌ، أوْ عَابِرُ سَبِيل»</w:t>
      </w:r>
      <w:r>
        <w:rPr>
          <w:rFonts w:ascii="Simplified Arabic" w:eastAsia="Simplified Arabic" w:hAnsi="Simplified Arabic" w:cs="Simplified Arabic"/>
          <w:b/>
          <w:bCs/>
          <w:color w:val="000000"/>
          <w:sz w:val="24"/>
          <w:szCs w:val="24"/>
        </w:rPr>
        <w:t>.</w:t>
      </w: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sectPr w:rsidR="00AC613C">
          <w:headerReference w:type="default" r:id="rId41"/>
          <w:footnotePr>
            <w:numRestart w:val="eachPage"/>
          </w:footnotePr>
          <w:pgSz w:w="11907" w:h="16839"/>
          <w:pgMar w:top="1418" w:right="1985" w:bottom="1418" w:left="851" w:header="720" w:footer="720" w:gutter="0"/>
          <w:cols w:space="720"/>
          <w:docGrid w:linePitch="354"/>
        </w:sect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AC613C">
      <w:pPr>
        <w:spacing w:line="360" w:lineRule="auto"/>
        <w:rPr>
          <w:rFonts w:ascii="Simplified Arabic" w:eastAsia="Simplified Arabic" w:hAnsi="Simplified Arabic" w:cs="Simplified Arabic"/>
          <w:b/>
          <w:bCs/>
          <w:color w:val="000000"/>
          <w:sz w:val="24"/>
          <w:szCs w:val="24"/>
          <w:rtl/>
          <w:lang w:val="fr-FR"/>
        </w:rPr>
      </w:pPr>
    </w:p>
    <w:p w:rsidR="00AC613C" w:rsidRDefault="000A7EF1">
      <w:pPr>
        <w:spacing w:line="360" w:lineRule="auto"/>
        <w:rPr>
          <w:rFonts w:ascii="Simplified Arabic" w:eastAsia="Simplified Arabic" w:hAnsi="Simplified Arabic" w:cs="Simplified Arabic"/>
          <w:b/>
          <w:bCs/>
          <w:color w:val="000000"/>
          <w:sz w:val="24"/>
          <w:szCs w:val="24"/>
          <w:rtl/>
          <w:lang w:val="fr-FR"/>
        </w:rPr>
      </w:pPr>
      <w:r>
        <w:rPr>
          <w:rFonts w:ascii="Simplified Arabic" w:eastAsia="Simplified Arabic" w:hAnsi="Simplified Arabic" w:cs="Simplified Arabic"/>
          <w:b/>
          <w:bCs/>
          <w:color w:val="000000"/>
          <w:sz w:val="24"/>
          <w:szCs w:val="24"/>
          <w:rtl/>
          <w:lang w:val="fr-FR" w:eastAsia="fr-FR" w:bidi="ar-SA"/>
        </w:rPr>
        <w:pict>
          <v:shape id="_x0000_s2066" type="#_x0000_t97" style="position:absolute;left:0;text-align:left;margin-left:74.3pt;margin-top:1.9pt;width:342.6pt;height:494.2pt;z-index:251664896" fillcolor="#95b3d7" strokecolor="#95b3d7" strokeweight="1pt">
            <v:fill color2="#dbe5f1" angle="-45" focus="-50%" type="gradient"/>
            <v:shadow on="t" type="perspective" color="#243f60" opacity=".5" offset="1pt" offset2="-3pt,-2pt"/>
            <v:textbox>
              <w:txbxContent>
                <w:p w:rsidR="00AC613C" w:rsidRDefault="00AC613C">
                  <w:pPr>
                    <w:spacing w:line="360" w:lineRule="auto"/>
                    <w:jc w:val="center"/>
                    <w:rPr>
                      <w:rFonts w:ascii="Simplified Arabic" w:eastAsia="Simplified Arabic" w:hAnsi="Simplified Arabic" w:cs="Simplified Arabic"/>
                      <w:b/>
                      <w:bCs/>
                      <w:sz w:val="72"/>
                      <w:szCs w:val="72"/>
                      <w:rtl/>
                    </w:rPr>
                  </w:pPr>
                </w:p>
                <w:p w:rsidR="00AC613C" w:rsidRDefault="00AC613C">
                  <w:pPr>
                    <w:spacing w:line="360" w:lineRule="auto"/>
                    <w:jc w:val="center"/>
                    <w:rPr>
                      <w:rFonts w:ascii="Simplified Arabic" w:eastAsia="Simplified Arabic" w:hAnsi="Simplified Arabic" w:cs="Simplified Arabic"/>
                      <w:b/>
                      <w:bCs/>
                      <w:sz w:val="36"/>
                      <w:szCs w:val="36"/>
                      <w:rtl/>
                    </w:rPr>
                  </w:pPr>
                </w:p>
                <w:p w:rsidR="00AC613C" w:rsidRDefault="008361FE">
                  <w:pPr>
                    <w:spacing w:line="360" w:lineRule="auto"/>
                    <w:jc w:val="center"/>
                    <w:rPr>
                      <w:rFonts w:ascii="Simplified Arabic" w:eastAsia="Simplified Arabic" w:hAnsi="Simplified Arabic" w:cs="Simplified Arabic"/>
                      <w:b/>
                      <w:bCs/>
                      <w:color w:val="000000"/>
                      <w:sz w:val="72"/>
                      <w:szCs w:val="72"/>
                      <w:rtl/>
                    </w:rPr>
                  </w:pPr>
                  <w:r>
                    <w:rPr>
                      <w:rFonts w:ascii="Simplified Arabic" w:eastAsia="Simplified Arabic" w:hAnsi="Simplified Arabic" w:cs="Simplified Arabic" w:hint="cs"/>
                      <w:b/>
                      <w:bCs/>
                      <w:color w:val="000000"/>
                      <w:sz w:val="72"/>
                      <w:szCs w:val="72"/>
                      <w:rtl/>
                    </w:rPr>
                    <w:t xml:space="preserve">فهرس المحتويات </w:t>
                  </w:r>
                </w:p>
                <w:p w:rsidR="00AC613C" w:rsidRDefault="00AC613C"/>
              </w:txbxContent>
            </v:textbox>
          </v:shape>
        </w:pict>
      </w:r>
    </w:p>
    <w:p w:rsidR="00AC613C" w:rsidRDefault="00AC613C">
      <w:pPr>
        <w:spacing w:line="360" w:lineRule="auto"/>
        <w:rPr>
          <w:rFonts w:ascii="Simplified Arabic" w:eastAsia="Simplified Arabic" w:hAnsi="Simplified Arabic" w:cs="Simplified Arabic"/>
          <w:b/>
          <w:bCs/>
          <w:color w:val="000000"/>
          <w:sz w:val="24"/>
          <w:szCs w:val="24"/>
          <w:rtl/>
          <w:lang w:val="fr-FR"/>
        </w:rPr>
        <w:sectPr w:rsidR="00AC613C">
          <w:headerReference w:type="default" r:id="rId42"/>
          <w:footnotePr>
            <w:numRestart w:val="eachPage"/>
          </w:footnotePr>
          <w:pgSz w:w="11907" w:h="16839"/>
          <w:pgMar w:top="1418" w:right="1985" w:bottom="1418" w:left="851" w:header="720" w:footer="720" w:gutter="0"/>
          <w:cols w:space="720"/>
          <w:docGrid w:linePitch="354"/>
        </w:sectPr>
      </w:pPr>
    </w:p>
    <w:sdt>
      <w:sdtPr>
        <w:rPr>
          <w:rFonts w:ascii="Simplified Arabic" w:eastAsia="Calibri" w:hAnsi="Simplified Arabic" w:cs="Simplified Arabic"/>
          <w:b w:val="0"/>
          <w:bCs w:val="0"/>
          <w:color w:val="auto"/>
          <w:sz w:val="32"/>
          <w:szCs w:val="32"/>
          <w:rtl/>
          <w:lang w:val="en-US" w:bidi="ar-DZ"/>
        </w:rPr>
        <w:id w:val="4351648"/>
        <w:docPartObj>
          <w:docPartGallery w:val="Table of Contents"/>
          <w:docPartUnique/>
        </w:docPartObj>
      </w:sdtPr>
      <w:sdtEndPr>
        <w:rPr>
          <w:sz w:val="28"/>
          <w:szCs w:val="28"/>
        </w:rPr>
      </w:sdtEndPr>
      <w:sdtContent>
        <w:p w:rsidR="00AC613C" w:rsidRDefault="008361FE">
          <w:pPr>
            <w:pStyle w:val="En-ttedetabledesmatires1"/>
            <w:bidi/>
            <w:jc w:val="center"/>
            <w:rPr>
              <w:rFonts w:ascii="Simplified Arabic" w:hAnsi="Simplified Arabic" w:cs="Simplified Arabic"/>
              <w:sz w:val="32"/>
              <w:szCs w:val="32"/>
              <w:rtl/>
            </w:rPr>
          </w:pPr>
          <w:r>
            <w:rPr>
              <w:rFonts w:ascii="Simplified Arabic" w:hAnsi="Simplified Arabic" w:cs="Simplified Arabic"/>
              <w:sz w:val="32"/>
              <w:szCs w:val="32"/>
              <w:rtl/>
            </w:rPr>
            <w:t xml:space="preserve">فهرس المحتويات </w:t>
          </w:r>
        </w:p>
        <w:p w:rsidR="00AC613C" w:rsidRDefault="00AC613C">
          <w:pPr>
            <w:rPr>
              <w:rFonts w:ascii="Simplified Arabic" w:hAnsi="Simplified Arabic" w:cs="Simplified Arabic"/>
              <w:sz w:val="28"/>
              <w:szCs w:val="28"/>
              <w:lang w:val="fr-FR" w:bidi="ar-SA"/>
            </w:rPr>
          </w:pPr>
        </w:p>
        <w:p w:rsidR="00AC613C" w:rsidRDefault="000A7EF1">
          <w:pPr>
            <w:pStyle w:val="TM1"/>
            <w:tabs>
              <w:tab w:val="right" w:leader="dot" w:pos="9061"/>
            </w:tabs>
            <w:rPr>
              <w:rStyle w:val="Lienhypertexte"/>
              <w:rFonts w:ascii="Simplified Arabic" w:hAnsi="Simplified Arabic" w:cs="Simplified Arabic"/>
              <w:sz w:val="28"/>
              <w:szCs w:val="28"/>
              <w:rtl/>
            </w:rPr>
          </w:pPr>
          <w:r>
            <w:rPr>
              <w:rFonts w:ascii="Simplified Arabic" w:hAnsi="Simplified Arabic" w:cs="Simplified Arabic"/>
              <w:sz w:val="28"/>
              <w:szCs w:val="28"/>
              <w:lang w:val="fr-FR"/>
            </w:rPr>
            <w:fldChar w:fldCharType="begin"/>
          </w:r>
          <w:r w:rsidR="008361FE">
            <w:rPr>
              <w:rFonts w:ascii="Simplified Arabic" w:hAnsi="Simplified Arabic" w:cs="Simplified Arabic"/>
              <w:sz w:val="28"/>
              <w:szCs w:val="28"/>
              <w:lang w:val="fr-FR"/>
            </w:rPr>
            <w:instrText xml:space="preserve"> TOC \o "1-3" \h \z \u </w:instrText>
          </w:r>
          <w:r>
            <w:rPr>
              <w:rFonts w:ascii="Simplified Arabic" w:hAnsi="Simplified Arabic" w:cs="Simplified Arabic"/>
              <w:sz w:val="28"/>
              <w:szCs w:val="28"/>
              <w:lang w:val="fr-FR"/>
            </w:rPr>
            <w:fldChar w:fldCharType="separate"/>
          </w:r>
          <w:hyperlink w:anchor="_Toc136253405" w:history="1">
            <w:r w:rsidR="008361FE">
              <w:rPr>
                <w:rStyle w:val="Lienhypertexte"/>
                <w:rFonts w:ascii="Simplified Arabic" w:hAnsi="Simplified Arabic" w:cs="Simplified Arabic"/>
                <w:sz w:val="28"/>
                <w:szCs w:val="28"/>
                <w:rtl/>
              </w:rPr>
              <w:t>الإهداء</w:t>
            </w:r>
          </w:hyperlink>
        </w:p>
        <w:p w:rsidR="00AC613C" w:rsidRDefault="008361FE">
          <w:pPr>
            <w:rPr>
              <w:rFonts w:ascii="Simplified Arabic" w:hAnsi="Simplified Arabic" w:cs="Simplified Arabic"/>
              <w:sz w:val="28"/>
              <w:szCs w:val="28"/>
              <w:rtl/>
            </w:rPr>
          </w:pPr>
          <w:r>
            <w:rPr>
              <w:rFonts w:ascii="Simplified Arabic" w:hAnsi="Simplified Arabic" w:cs="Simplified Arabic"/>
              <w:sz w:val="28"/>
              <w:szCs w:val="28"/>
              <w:rtl/>
            </w:rPr>
            <w:t xml:space="preserve">الشكر </w:t>
          </w:r>
        </w:p>
        <w:p w:rsidR="00AC613C" w:rsidRDefault="008361FE">
          <w:pPr>
            <w:rPr>
              <w:rFonts w:ascii="Simplified Arabic" w:hAnsi="Simplified Arabic" w:cs="Simplified Arabic"/>
              <w:sz w:val="28"/>
              <w:szCs w:val="28"/>
              <w:rtl/>
            </w:rPr>
          </w:pPr>
          <w:r>
            <w:rPr>
              <w:rFonts w:ascii="Simplified Arabic" w:hAnsi="Simplified Arabic" w:cs="Simplified Arabic"/>
              <w:sz w:val="28"/>
              <w:szCs w:val="28"/>
              <w:rtl/>
            </w:rPr>
            <w:t xml:space="preserve">ملخص </w:t>
          </w:r>
        </w:p>
        <w:p w:rsidR="00AC613C" w:rsidRDefault="008361FE">
          <w:pPr>
            <w:rPr>
              <w:rFonts w:ascii="Simplified Arabic" w:hAnsi="Simplified Arabic" w:cs="Simplified Arabic"/>
              <w:sz w:val="28"/>
              <w:szCs w:val="28"/>
            </w:rPr>
          </w:pPr>
          <w:r>
            <w:rPr>
              <w:rFonts w:ascii="Simplified Arabic" w:hAnsi="Simplified Arabic" w:cs="Simplified Arabic"/>
              <w:sz w:val="28"/>
              <w:szCs w:val="28"/>
              <w:rtl/>
            </w:rPr>
            <w:t xml:space="preserve">جدول الرموز و الاختصارات </w:t>
          </w:r>
        </w:p>
        <w:p w:rsidR="00AC613C" w:rsidRDefault="000A7EF1">
          <w:pPr>
            <w:pStyle w:val="TM1"/>
            <w:tabs>
              <w:tab w:val="right" w:leader="dot" w:pos="9061"/>
            </w:tabs>
            <w:rPr>
              <w:rFonts w:ascii="Simplified Arabic" w:hAnsi="Simplified Arabic" w:cs="Simplified Arabic"/>
              <w:sz w:val="28"/>
              <w:szCs w:val="28"/>
            </w:rPr>
          </w:pPr>
          <w:hyperlink w:anchor="_Toc136253406" w:history="1">
            <w:r w:rsidR="008361FE">
              <w:rPr>
                <w:rStyle w:val="Lienhypertexte"/>
                <w:rFonts w:ascii="Simplified Arabic" w:eastAsia="Simplified Arabic" w:hAnsi="Simplified Arabic" w:cs="Simplified Arabic"/>
                <w:sz w:val="28"/>
                <w:szCs w:val="28"/>
                <w:rtl/>
              </w:rPr>
              <w:t>مقدمة</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_Toc136253406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‌أ</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07" w:history="1">
            <w:r w:rsidR="008361FE">
              <w:rPr>
                <w:rStyle w:val="Lienhypertexte"/>
                <w:rFonts w:ascii="Simplified Arabic" w:eastAsia="Simplified Arabic" w:hAnsi="Simplified Arabic" w:cs="Simplified Arabic"/>
                <w:sz w:val="28"/>
                <w:szCs w:val="28"/>
                <w:rtl/>
              </w:rPr>
              <w:t>إشكالية البحث</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_Toc136253407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‌ب</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08" w:history="1">
            <w:r w:rsidR="008361FE">
              <w:rPr>
                <w:rStyle w:val="Lienhypertexte"/>
                <w:rFonts w:ascii="Simplified Arabic" w:eastAsia="Simplified Arabic" w:hAnsi="Simplified Arabic" w:cs="Simplified Arabic"/>
                <w:sz w:val="28"/>
                <w:szCs w:val="28"/>
                <w:rtl/>
              </w:rPr>
              <w:t>أهميّة الموضوع</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_Toc136253408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‌ج</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09" w:history="1">
            <w:r w:rsidR="008361FE">
              <w:rPr>
                <w:rStyle w:val="Lienhypertexte"/>
                <w:rFonts w:ascii="Simplified Arabic" w:eastAsia="Simplified Arabic" w:hAnsi="Simplified Arabic" w:cs="Simplified Arabic"/>
                <w:sz w:val="28"/>
                <w:szCs w:val="28"/>
                <w:rtl/>
              </w:rPr>
              <w:t>أهداف الدراسة</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_Toc136253409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‌ج</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10" w:history="1">
            <w:r w:rsidR="008361FE">
              <w:rPr>
                <w:rStyle w:val="Lienhypertexte"/>
                <w:rFonts w:ascii="Simplified Arabic" w:eastAsia="Simplified Arabic" w:hAnsi="Simplified Arabic" w:cs="Simplified Arabic"/>
                <w:sz w:val="28"/>
                <w:szCs w:val="28"/>
                <w:rtl/>
              </w:rPr>
              <w:t>أسباب اختيار الموضوع</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_Toc136253410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‌ج</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11" w:history="1">
            <w:r w:rsidR="008361FE">
              <w:rPr>
                <w:rStyle w:val="Lienhypertexte"/>
                <w:rFonts w:ascii="Simplified Arabic" w:eastAsia="Simplified Arabic" w:hAnsi="Simplified Arabic" w:cs="Simplified Arabic"/>
                <w:sz w:val="28"/>
                <w:szCs w:val="28"/>
                <w:rtl/>
              </w:rPr>
              <w:t>صعوبات البحث</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_Toc136253411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‌د</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12" w:history="1">
            <w:r w:rsidR="008361FE">
              <w:rPr>
                <w:rStyle w:val="Lienhypertexte"/>
                <w:rFonts w:ascii="Simplified Arabic" w:eastAsia="Simplified Arabic" w:hAnsi="Simplified Arabic" w:cs="Simplified Arabic"/>
                <w:sz w:val="28"/>
                <w:szCs w:val="28"/>
                <w:rtl/>
              </w:rPr>
              <w:t>منهجية البحث و الأدوات المستعملة</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_Toc136253412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‌د</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13" w:history="1">
            <w:r w:rsidR="008361FE">
              <w:rPr>
                <w:rStyle w:val="Lienhypertexte"/>
                <w:rFonts w:ascii="Simplified Arabic" w:eastAsia="Simplified Arabic" w:hAnsi="Simplified Arabic" w:cs="Simplified Arabic"/>
                <w:sz w:val="28"/>
                <w:szCs w:val="28"/>
                <w:rtl/>
              </w:rPr>
              <w:t>مكتبة البحث</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_Toc136253413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‌د</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14" w:history="1">
            <w:r w:rsidR="008361FE">
              <w:rPr>
                <w:rStyle w:val="Lienhypertexte"/>
                <w:rFonts w:ascii="Simplified Arabic" w:eastAsia="Simplified Arabic" w:hAnsi="Simplified Arabic" w:cs="Simplified Arabic"/>
                <w:sz w:val="28"/>
                <w:szCs w:val="28"/>
                <w:rtl/>
              </w:rPr>
              <w:t>خطة البحث</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w:instrText>
            </w:r>
            <w:r w:rsidR="008361FE">
              <w:rPr>
                <w:rFonts w:ascii="Simplified Arabic" w:hAnsi="Simplified Arabic" w:cs="Simplified Arabic"/>
                <w:sz w:val="28"/>
                <w:szCs w:val="28"/>
              </w:rPr>
              <w:instrText xml:space="preserve">Toc136253414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‌ه</w:t>
            </w:r>
            <w:r>
              <w:rPr>
                <w:rFonts w:ascii="Simplified Arabic" w:hAnsi="Simplified Arabic" w:cs="Simplified Arabic"/>
                <w:sz w:val="28"/>
                <w:szCs w:val="28"/>
              </w:rPr>
              <w:fldChar w:fldCharType="end"/>
            </w:r>
          </w:hyperlink>
        </w:p>
        <w:p w:rsidR="00AC613C" w:rsidRDefault="000A7EF1">
          <w:pPr>
            <w:pStyle w:val="TM1"/>
            <w:tabs>
              <w:tab w:val="right" w:leader="dot" w:pos="9061"/>
            </w:tabs>
            <w:rPr>
              <w:rStyle w:val="Lienhypertexte"/>
              <w:rFonts w:ascii="Simplified Arabic" w:hAnsi="Simplified Arabic" w:cs="Simplified Arabic"/>
              <w:sz w:val="28"/>
              <w:szCs w:val="28"/>
              <w:rtl/>
            </w:rPr>
          </w:pPr>
          <w:hyperlink w:anchor="_Toc136253415" w:history="1">
            <w:r w:rsidR="008361FE">
              <w:rPr>
                <w:rStyle w:val="Lienhypertexte"/>
                <w:rFonts w:ascii="Simplified Arabic" w:eastAsia="Simplified Arabic" w:hAnsi="Simplified Arabic" w:cs="Simplified Arabic"/>
                <w:sz w:val="28"/>
                <w:szCs w:val="28"/>
                <w:rtl/>
              </w:rPr>
              <w:t>الدّراسات السّابقة</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_Toc136253415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‌و</w:t>
            </w:r>
            <w:r>
              <w:rPr>
                <w:rFonts w:ascii="Simplified Arabic" w:hAnsi="Simplified Arabic" w:cs="Simplified Arabic"/>
                <w:sz w:val="28"/>
                <w:szCs w:val="28"/>
              </w:rPr>
              <w:fldChar w:fldCharType="end"/>
            </w:r>
          </w:hyperlink>
        </w:p>
        <w:p w:rsidR="00AC613C" w:rsidRDefault="008361FE">
          <w:pPr>
            <w:jc w:val="center"/>
            <w:rPr>
              <w:rFonts w:ascii="Simplified Arabic" w:hAnsi="Simplified Arabic" w:cs="Simplified Arabic"/>
              <w:sz w:val="32"/>
              <w:szCs w:val="32"/>
            </w:rPr>
          </w:pPr>
          <w:r>
            <w:rPr>
              <w:rFonts w:ascii="Simplified Arabic" w:hAnsi="Simplified Arabic" w:cs="Simplified Arabic"/>
              <w:sz w:val="32"/>
              <w:szCs w:val="32"/>
              <w:rtl/>
            </w:rPr>
            <w:t xml:space="preserve">المبحث الأول : الإمام النووي و الحديث </w:t>
          </w:r>
        </w:p>
        <w:p w:rsidR="00AC613C" w:rsidRDefault="000A7EF1">
          <w:pPr>
            <w:pStyle w:val="TM1"/>
            <w:tabs>
              <w:tab w:val="right" w:leader="dot" w:pos="9061"/>
            </w:tabs>
            <w:rPr>
              <w:rFonts w:ascii="Simplified Arabic" w:hAnsi="Simplified Arabic" w:cs="Simplified Arabic"/>
              <w:sz w:val="28"/>
              <w:szCs w:val="28"/>
            </w:rPr>
          </w:pPr>
          <w:hyperlink w:anchor="_Toc136253416" w:history="1">
            <w:r w:rsidR="008361FE">
              <w:rPr>
                <w:rStyle w:val="Lienhypertexte"/>
                <w:rFonts w:ascii="Simplified Arabic" w:hAnsi="Simplified Arabic" w:cs="Simplified Arabic"/>
                <w:sz w:val="28"/>
                <w:szCs w:val="28"/>
                <w:rtl/>
              </w:rPr>
              <w:t>تمهيد</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_Toc136253416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9</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17" w:history="1">
            <w:r w:rsidR="008361FE">
              <w:rPr>
                <w:rStyle w:val="Lienhypertexte"/>
                <w:rFonts w:ascii="Simplified Arabic" w:eastAsia="Simplified Arabic" w:hAnsi="Simplified Arabic" w:cs="Simplified Arabic"/>
                <w:sz w:val="28"/>
                <w:szCs w:val="28"/>
                <w:rtl/>
              </w:rPr>
              <w:t>المبحث الأوّل: الإمام النّووي و الحديث</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w:instrText>
            </w:r>
            <w:r w:rsidR="008361FE">
              <w:rPr>
                <w:rFonts w:ascii="Simplified Arabic" w:hAnsi="Simplified Arabic" w:cs="Simplified Arabic"/>
                <w:sz w:val="28"/>
                <w:szCs w:val="28"/>
              </w:rPr>
              <w:instrText xml:space="preserve">6253417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11</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18" w:history="1">
            <w:r w:rsidR="008361FE">
              <w:rPr>
                <w:rStyle w:val="Lienhypertexte"/>
                <w:rFonts w:ascii="Simplified Arabic" w:eastAsia="Simplified Arabic" w:hAnsi="Simplified Arabic" w:cs="Simplified Arabic"/>
                <w:sz w:val="28"/>
                <w:szCs w:val="28"/>
                <w:rtl/>
              </w:rPr>
              <w:t>المطلب الأول: التّعريف بالإمام النّووي:</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_Toc136253418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11</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19" w:history="1">
            <w:r w:rsidR="008361FE">
              <w:rPr>
                <w:rStyle w:val="Lienhypertexte"/>
                <w:rFonts w:ascii="Simplified Arabic" w:eastAsia="Simplified Arabic" w:hAnsi="Simplified Arabic" w:cs="Simplified Arabic"/>
                <w:sz w:val="28"/>
                <w:szCs w:val="28"/>
                <w:rtl/>
              </w:rPr>
              <w:t>المطلب الثّاني كتاب الأربعين النّوويّة</w:t>
            </w:r>
            <w:r w:rsidR="008361FE">
              <w:rPr>
                <w:rStyle w:val="Lienhypertexte"/>
                <w:rFonts w:ascii="Simplified Arabic" w:eastAsia="Simplified Arabic" w:hAnsi="Simplified Arabic" w:cs="Simplified Arabic"/>
                <w:sz w:val="28"/>
                <w:szCs w:val="28"/>
              </w:rPr>
              <w:t>:</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_Toc136253419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15</w:t>
            </w:r>
            <w:r>
              <w:rPr>
                <w:rFonts w:ascii="Simplified Arabic" w:hAnsi="Simplified Arabic" w:cs="Simplified Arabic"/>
                <w:sz w:val="28"/>
                <w:szCs w:val="28"/>
              </w:rPr>
              <w:fldChar w:fldCharType="end"/>
            </w:r>
          </w:hyperlink>
        </w:p>
        <w:p w:rsidR="00AC613C" w:rsidRDefault="000A7EF1">
          <w:pPr>
            <w:pStyle w:val="TM1"/>
            <w:tabs>
              <w:tab w:val="right" w:leader="dot" w:pos="9061"/>
            </w:tabs>
            <w:rPr>
              <w:rStyle w:val="Lienhypertexte"/>
              <w:rFonts w:ascii="Simplified Arabic" w:hAnsi="Simplified Arabic" w:cs="Simplified Arabic"/>
              <w:sz w:val="28"/>
              <w:szCs w:val="28"/>
              <w:rtl/>
            </w:rPr>
          </w:pPr>
          <w:hyperlink w:anchor="_Toc136253420" w:history="1">
            <w:r w:rsidR="008361FE">
              <w:rPr>
                <w:rStyle w:val="Lienhypertexte"/>
                <w:rFonts w:ascii="Simplified Arabic" w:eastAsia="Simplified Arabic" w:hAnsi="Simplified Arabic" w:cs="Simplified Arabic"/>
                <w:sz w:val="28"/>
                <w:szCs w:val="28"/>
                <w:rtl/>
              </w:rPr>
              <w:t>خلاصة المبحث:</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_Toc136253420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17</w:t>
            </w:r>
            <w:r>
              <w:rPr>
                <w:rFonts w:ascii="Simplified Arabic" w:hAnsi="Simplified Arabic" w:cs="Simplified Arabic"/>
                <w:sz w:val="28"/>
                <w:szCs w:val="28"/>
              </w:rPr>
              <w:fldChar w:fldCharType="end"/>
            </w:r>
          </w:hyperlink>
        </w:p>
        <w:p w:rsidR="00AC613C" w:rsidRDefault="008361FE">
          <w:pPr>
            <w:jc w:val="center"/>
            <w:rPr>
              <w:rFonts w:ascii="Simplified Arabic" w:hAnsi="Simplified Arabic" w:cs="Simplified Arabic"/>
              <w:sz w:val="32"/>
              <w:szCs w:val="32"/>
            </w:rPr>
          </w:pPr>
          <w:r>
            <w:rPr>
              <w:rFonts w:ascii="Simplified Arabic" w:hAnsi="Simplified Arabic" w:cs="Simplified Arabic"/>
              <w:sz w:val="32"/>
              <w:szCs w:val="32"/>
              <w:rtl/>
            </w:rPr>
            <w:t xml:space="preserve">المبحث الثاني : الدلالات </w:t>
          </w:r>
        </w:p>
        <w:p w:rsidR="00AC613C" w:rsidRDefault="000A7EF1">
          <w:pPr>
            <w:pStyle w:val="TM1"/>
            <w:tabs>
              <w:tab w:val="right" w:leader="dot" w:pos="9061"/>
            </w:tabs>
            <w:rPr>
              <w:rFonts w:ascii="Simplified Arabic" w:hAnsi="Simplified Arabic" w:cs="Simplified Arabic"/>
              <w:sz w:val="28"/>
              <w:szCs w:val="28"/>
            </w:rPr>
          </w:pPr>
          <w:hyperlink w:anchor="_Toc136253421" w:history="1">
            <w:r w:rsidR="008361FE">
              <w:rPr>
                <w:rStyle w:val="Lienhypertexte"/>
                <w:rFonts w:ascii="Simplified Arabic" w:eastAsia="Simplified Arabic" w:hAnsi="Simplified Arabic" w:cs="Simplified Arabic"/>
                <w:sz w:val="28"/>
                <w:szCs w:val="28"/>
                <w:rtl/>
              </w:rPr>
              <w:t>تمهيد</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_Toc136253421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19</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22" w:history="1">
            <w:r w:rsidR="008361FE">
              <w:rPr>
                <w:rStyle w:val="Lienhypertexte"/>
                <w:rFonts w:ascii="Simplified Arabic" w:eastAsia="Simplified Arabic" w:hAnsi="Simplified Arabic" w:cs="Simplified Arabic"/>
                <w:sz w:val="28"/>
                <w:szCs w:val="28"/>
                <w:rtl/>
              </w:rPr>
              <w:t>المطلب الأوّل : قراءة في الجدول.</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_Toc136253422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19</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23" w:history="1">
            <w:r w:rsidR="008361FE">
              <w:rPr>
                <w:rStyle w:val="Lienhypertexte"/>
                <w:rFonts w:ascii="Simplified Arabic" w:eastAsia="Simplified Arabic" w:hAnsi="Simplified Arabic" w:cs="Simplified Arabic"/>
                <w:sz w:val="28"/>
                <w:szCs w:val="28"/>
                <w:rtl/>
              </w:rPr>
              <w:t>المطلب الثاني: حقل الإيمان و الإسلام و الإحسان .</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_Toc136253423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20</w:t>
            </w:r>
            <w:r>
              <w:rPr>
                <w:rFonts w:ascii="Simplified Arabic" w:hAnsi="Simplified Arabic" w:cs="Simplified Arabic"/>
                <w:sz w:val="28"/>
                <w:szCs w:val="28"/>
              </w:rPr>
              <w:fldChar w:fldCharType="end"/>
            </w:r>
          </w:hyperlink>
        </w:p>
        <w:p w:rsidR="00AC613C" w:rsidRDefault="000A7EF1">
          <w:pPr>
            <w:pStyle w:val="TM1"/>
            <w:tabs>
              <w:tab w:val="right" w:leader="dot" w:pos="9061"/>
            </w:tabs>
            <w:rPr>
              <w:rStyle w:val="Lienhypertexte"/>
              <w:rFonts w:ascii="Simplified Arabic" w:hAnsi="Simplified Arabic" w:cs="Simplified Arabic"/>
              <w:sz w:val="28"/>
              <w:szCs w:val="28"/>
              <w:rtl/>
            </w:rPr>
          </w:pPr>
          <w:hyperlink w:anchor="_Toc136253424" w:history="1">
            <w:r w:rsidR="008361FE">
              <w:rPr>
                <w:rStyle w:val="Lienhypertexte"/>
                <w:rFonts w:ascii="Simplified Arabic" w:eastAsia="Simplified Arabic" w:hAnsi="Simplified Arabic" w:cs="Simplified Arabic"/>
                <w:sz w:val="28"/>
                <w:szCs w:val="28"/>
                <w:rtl/>
              </w:rPr>
              <w:t>خلاصة المبحث:</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_Toc136253424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28</w:t>
            </w:r>
            <w:r>
              <w:rPr>
                <w:rFonts w:ascii="Simplified Arabic" w:hAnsi="Simplified Arabic" w:cs="Simplified Arabic"/>
                <w:sz w:val="28"/>
                <w:szCs w:val="28"/>
              </w:rPr>
              <w:fldChar w:fldCharType="end"/>
            </w:r>
          </w:hyperlink>
        </w:p>
        <w:p w:rsidR="00AC613C" w:rsidRDefault="008361FE">
          <w:pPr>
            <w:jc w:val="center"/>
            <w:rPr>
              <w:rFonts w:ascii="Simplified Arabic" w:hAnsi="Simplified Arabic" w:cs="Simplified Arabic"/>
              <w:sz w:val="32"/>
              <w:szCs w:val="32"/>
            </w:rPr>
          </w:pPr>
          <w:r>
            <w:rPr>
              <w:rFonts w:ascii="Simplified Arabic" w:hAnsi="Simplified Arabic" w:cs="Simplified Arabic"/>
              <w:sz w:val="32"/>
              <w:szCs w:val="32"/>
              <w:rtl/>
            </w:rPr>
            <w:t xml:space="preserve">المبحث الثالث : النكت البلاغية </w:t>
          </w:r>
        </w:p>
        <w:p w:rsidR="00AC613C" w:rsidRDefault="000A7EF1">
          <w:pPr>
            <w:pStyle w:val="TM1"/>
            <w:tabs>
              <w:tab w:val="right" w:leader="dot" w:pos="9061"/>
            </w:tabs>
            <w:rPr>
              <w:rFonts w:ascii="Simplified Arabic" w:hAnsi="Simplified Arabic" w:cs="Simplified Arabic"/>
              <w:sz w:val="28"/>
              <w:szCs w:val="28"/>
            </w:rPr>
          </w:pPr>
          <w:hyperlink w:anchor="_Toc136253425" w:history="1">
            <w:r w:rsidR="008361FE">
              <w:rPr>
                <w:rStyle w:val="Lienhypertexte"/>
                <w:rFonts w:ascii="Simplified Arabic" w:eastAsia="Simplified Arabic" w:hAnsi="Simplified Arabic" w:cs="Simplified Arabic"/>
                <w:sz w:val="28"/>
                <w:szCs w:val="28"/>
                <w:rtl/>
              </w:rPr>
              <w:t>تمهيد</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_Toc136253425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32</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26" w:history="1">
            <w:r w:rsidR="008361FE">
              <w:rPr>
                <w:rStyle w:val="Lienhypertexte"/>
                <w:rFonts w:ascii="Simplified Arabic" w:eastAsia="Simplified Arabic" w:hAnsi="Simplified Arabic" w:cs="Simplified Arabic"/>
                <w:sz w:val="28"/>
                <w:szCs w:val="28"/>
                <w:rtl/>
              </w:rPr>
              <w:t>المطلب الأوّل حقل الإيمان:</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_Toc136253426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33</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27" w:history="1">
            <w:r w:rsidR="008361FE">
              <w:rPr>
                <w:rStyle w:val="Lienhypertexte"/>
                <w:rFonts w:ascii="Simplified Arabic" w:eastAsia="Simplified Arabic" w:hAnsi="Simplified Arabic" w:cs="Simplified Arabic"/>
                <w:sz w:val="28"/>
                <w:szCs w:val="28"/>
                <w:rtl/>
              </w:rPr>
              <w:t>المطلب الثّاني: حقل الإسلام.</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_Toc136253427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39</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28" w:history="1">
            <w:r w:rsidR="008361FE">
              <w:rPr>
                <w:rStyle w:val="Lienhypertexte"/>
                <w:rFonts w:ascii="Simplified Arabic" w:eastAsia="Simplified Arabic" w:hAnsi="Simplified Arabic" w:cs="Simplified Arabic"/>
                <w:sz w:val="28"/>
                <w:szCs w:val="28"/>
                <w:rtl/>
              </w:rPr>
              <w:t>المطلب الثّالث حقل الإحسان:</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_Toc136253428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41</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29" w:history="1">
            <w:r w:rsidR="008361FE">
              <w:rPr>
                <w:rStyle w:val="Lienhypertexte"/>
                <w:rFonts w:ascii="Simplified Arabic" w:eastAsia="Simplified Arabic" w:hAnsi="Simplified Arabic" w:cs="Simplified Arabic"/>
                <w:sz w:val="28"/>
                <w:szCs w:val="28"/>
                <w:rtl/>
              </w:rPr>
              <w:t>خلاص</w:t>
            </w:r>
            <w:r w:rsidR="008361FE">
              <w:rPr>
                <w:rStyle w:val="Lienhypertexte"/>
                <w:rFonts w:ascii="Simplified Arabic" w:eastAsia="Simplified Arabic" w:hAnsi="Simplified Arabic" w:cs="Simplified Arabic"/>
                <w:sz w:val="28"/>
                <w:szCs w:val="28"/>
                <w:rtl/>
              </w:rPr>
              <w:t>ة المبحث:</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_Toc136253429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44</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30" w:history="1">
            <w:r w:rsidR="008361FE">
              <w:rPr>
                <w:rStyle w:val="Lienhypertexte"/>
                <w:rFonts w:ascii="Simplified Arabic" w:eastAsia="Simplified Arabic" w:hAnsi="Simplified Arabic" w:cs="Simplified Arabic"/>
                <w:sz w:val="28"/>
                <w:szCs w:val="28"/>
                <w:rtl/>
              </w:rPr>
              <w:t>خاتمة</w:t>
            </w:r>
            <w:r w:rsidR="008361FE">
              <w:rPr>
                <w:rFonts w:ascii="Simplified Arabic" w:hAnsi="Simplified Arabic" w:cs="Simplified Arabic"/>
                <w:sz w:val="28"/>
                <w:szCs w:val="28"/>
              </w:rPr>
              <w:tab/>
            </w:r>
            <w:r>
              <w:rPr>
                <w:rFonts w:ascii="Simplified Arabic" w:hAnsi="Simplified Arabic" w:cs="Simplified Arabic"/>
                <w:sz w:val="28"/>
                <w:szCs w:val="28"/>
              </w:rPr>
              <w:fldChar w:fldCharType="begin"/>
            </w:r>
            <w:r w:rsidR="008361FE">
              <w:rPr>
                <w:rFonts w:ascii="Simplified Arabic" w:hAnsi="Simplified Arabic" w:cs="Simplified Arabic"/>
                <w:sz w:val="28"/>
                <w:szCs w:val="28"/>
              </w:rPr>
              <w:instrText xml:space="preserve"> PAGEREF _Toc136253430 \h </w:instrText>
            </w:r>
            <w:r>
              <w:rPr>
                <w:rFonts w:ascii="Simplified Arabic" w:hAnsi="Simplified Arabic" w:cs="Simplified Arabic"/>
                <w:sz w:val="28"/>
                <w:szCs w:val="28"/>
              </w:rPr>
            </w:r>
            <w:r>
              <w:rPr>
                <w:rFonts w:ascii="Simplified Arabic" w:hAnsi="Simplified Arabic" w:cs="Simplified Arabic"/>
                <w:sz w:val="28"/>
                <w:szCs w:val="28"/>
              </w:rPr>
              <w:fldChar w:fldCharType="separate"/>
            </w:r>
            <w:r w:rsidR="00A666E0">
              <w:rPr>
                <w:rFonts w:ascii="Simplified Arabic" w:hAnsi="Simplified Arabic" w:cs="Simplified Arabic"/>
                <w:noProof/>
                <w:sz w:val="28"/>
                <w:szCs w:val="28"/>
                <w:rtl/>
              </w:rPr>
              <w:t>46</w:t>
            </w:r>
            <w:r>
              <w:rPr>
                <w:rFonts w:ascii="Simplified Arabic" w:hAnsi="Simplified Arabic" w:cs="Simplified Arabic"/>
                <w:sz w:val="28"/>
                <w:szCs w:val="28"/>
              </w:rPr>
              <w:fldChar w:fldCharType="end"/>
            </w:r>
          </w:hyperlink>
        </w:p>
        <w:p w:rsidR="00AC613C" w:rsidRDefault="000A7EF1">
          <w:pPr>
            <w:pStyle w:val="TM1"/>
            <w:tabs>
              <w:tab w:val="right" w:leader="dot" w:pos="9061"/>
            </w:tabs>
            <w:rPr>
              <w:rFonts w:ascii="Simplified Arabic" w:hAnsi="Simplified Arabic" w:cs="Simplified Arabic"/>
              <w:sz w:val="28"/>
              <w:szCs w:val="28"/>
            </w:rPr>
          </w:pPr>
          <w:hyperlink w:anchor="_Toc136253431" w:history="1">
            <w:r w:rsidR="008361FE">
              <w:rPr>
                <w:rStyle w:val="Lienhypertexte"/>
                <w:rFonts w:ascii="Simplified Arabic" w:eastAsia="Simplified Arabic" w:hAnsi="Simplified Arabic" w:cs="Simplified Arabic"/>
                <w:sz w:val="28"/>
                <w:szCs w:val="28"/>
                <w:rtl/>
              </w:rPr>
              <w:t>قائمة المصادر و المراجع</w:t>
            </w:r>
          </w:hyperlink>
        </w:p>
        <w:p w:rsidR="00AC613C" w:rsidRDefault="000A7EF1">
          <w:pPr>
            <w:pStyle w:val="TM1"/>
            <w:tabs>
              <w:tab w:val="right" w:leader="dot" w:pos="9061"/>
            </w:tabs>
            <w:rPr>
              <w:rFonts w:ascii="Simplified Arabic" w:hAnsi="Simplified Arabic" w:cs="Simplified Arabic"/>
              <w:sz w:val="28"/>
              <w:szCs w:val="28"/>
            </w:rPr>
          </w:pPr>
          <w:hyperlink w:anchor="_Toc136253432" w:history="1">
            <w:r w:rsidR="008361FE">
              <w:rPr>
                <w:rStyle w:val="Lienhypertexte"/>
                <w:rFonts w:ascii="Simplified Arabic" w:eastAsia="Simplified Arabic" w:hAnsi="Simplified Arabic" w:cs="Simplified Arabic"/>
                <w:sz w:val="28"/>
                <w:szCs w:val="28"/>
                <w:rtl/>
              </w:rPr>
              <w:t>ملاحق</w:t>
            </w:r>
          </w:hyperlink>
        </w:p>
        <w:p w:rsidR="00AC613C" w:rsidRDefault="000A7EF1">
          <w:pPr>
            <w:rPr>
              <w:rFonts w:ascii="Simplified Arabic" w:hAnsi="Simplified Arabic" w:cs="Simplified Arabic"/>
              <w:sz w:val="28"/>
              <w:szCs w:val="28"/>
              <w:lang w:val="fr-FR"/>
            </w:rPr>
          </w:pPr>
          <w:r>
            <w:rPr>
              <w:rFonts w:ascii="Simplified Arabic" w:hAnsi="Simplified Arabic" w:cs="Simplified Arabic"/>
              <w:sz w:val="28"/>
              <w:szCs w:val="28"/>
              <w:lang w:val="fr-FR"/>
            </w:rPr>
            <w:fldChar w:fldCharType="end"/>
          </w:r>
        </w:p>
      </w:sdtContent>
    </w:sdt>
    <w:p w:rsidR="00AC613C" w:rsidRDefault="00AC613C">
      <w:pPr>
        <w:spacing w:line="360" w:lineRule="auto"/>
        <w:rPr>
          <w:rFonts w:ascii="Simplified Arabic" w:eastAsia="Simplified Arabic" w:hAnsi="Simplified Arabic" w:cs="Simplified Arabic"/>
          <w:b/>
          <w:bCs/>
          <w:color w:val="000000"/>
          <w:sz w:val="24"/>
          <w:szCs w:val="24"/>
          <w:lang w:val="fr-FR"/>
        </w:rPr>
      </w:pPr>
    </w:p>
    <w:sectPr w:rsidR="00AC613C" w:rsidSect="000A7EF1">
      <w:headerReference w:type="default" r:id="rId43"/>
      <w:footnotePr>
        <w:numRestart w:val="eachPage"/>
      </w:footnotePr>
      <w:pgSz w:w="11907" w:h="16839"/>
      <w:pgMar w:top="1418" w:right="1985" w:bottom="1418" w:left="851" w:header="720" w:footer="720" w:gutter="0"/>
      <w:cols w:space="720"/>
      <w:docGrid w:linePitch="35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61FE" w:rsidRDefault="008361FE">
      <w:pPr>
        <w:spacing w:line="240" w:lineRule="auto"/>
      </w:pPr>
      <w:r>
        <w:separator/>
      </w:r>
    </w:p>
  </w:endnote>
  <w:endnote w:type="continuationSeparator" w:id="1">
    <w:p w:rsidR="008361FE" w:rsidRDefault="008361F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SimplifiedArabic-Bold">
    <w:altName w:val="Segoe Print"/>
    <w:charset w:val="00"/>
    <w:family w:val="roman"/>
    <w:pitch w:val="default"/>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Pieddepage"/>
      <w:jc w:val="center"/>
    </w:pPr>
  </w:p>
  <w:p w:rsidR="00AC613C" w:rsidRDefault="00AC613C">
    <w:pPr>
      <w:tabs>
        <w:tab w:val="center" w:pos="4680"/>
        <w:tab w:val="right" w:pos="9360"/>
      </w:tabs>
      <w:spacing w:after="0" w:line="240" w:lineRule="auto"/>
      <w:rPr>
        <w:rFonts w:ascii="Calibri" w:hAnsi="Calibri"/>
        <w:color w:val="000000"/>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0A7EF1">
    <w:pPr>
      <w:tabs>
        <w:tab w:val="center" w:pos="4680"/>
        <w:tab w:val="right" w:pos="9360"/>
      </w:tabs>
      <w:spacing w:after="0" w:line="240" w:lineRule="auto"/>
      <w:rPr>
        <w:rFonts w:ascii="Calibri" w:hAnsi="Calibri"/>
        <w:color w:val="000000"/>
      </w:rPr>
    </w:pPr>
    <w:r w:rsidRPr="000A7EF1">
      <w:rPr>
        <w:szCs w:val="20"/>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4" type="#_x0000_t185" style="position:absolute;left:0;text-align:left;margin-left:247.8pt;margin-top:797.1pt;width:43.05pt;height:18.8pt;z-index:251677696;mso-width-percent:100;mso-position-horizontal-relative:page;mso-position-vertical-relative:page;mso-width-percent:100;mso-width-relative:margin;mso-height-relative:bottom-margin-area" filled="t" strokecolor="gray" strokeweight="2.25pt">
          <v:textbox inset=",0,,0">
            <w:txbxContent>
              <w:p w:rsidR="00AC613C" w:rsidRDefault="000A7EF1">
                <w:pPr>
                  <w:jc w:val="center"/>
                  <w:rPr>
                    <w:lang w:val="fr-FR"/>
                  </w:rPr>
                </w:pPr>
                <w:r>
                  <w:rPr>
                    <w:lang w:val="fr-FR"/>
                  </w:rPr>
                  <w:fldChar w:fldCharType="begin"/>
                </w:r>
                <w:r w:rsidR="008361FE">
                  <w:rPr>
                    <w:lang w:val="fr-FR"/>
                  </w:rPr>
                  <w:instrText xml:space="preserve"> PAGE    \* MERGEFORMAT </w:instrText>
                </w:r>
                <w:r>
                  <w:rPr>
                    <w:lang w:val="fr-FR"/>
                  </w:rPr>
                  <w:fldChar w:fldCharType="separate"/>
                </w:r>
                <w:r w:rsidR="00FA5329" w:rsidRPr="00FA5329">
                  <w:rPr>
                    <w:noProof/>
                    <w:rtl/>
                  </w:rPr>
                  <w:t>44</w:t>
                </w:r>
                <w:r>
                  <w:rPr>
                    <w:lang w:val="fr-FR"/>
                  </w:rPr>
                  <w:fldChar w:fldCharType="end"/>
                </w:r>
              </w:p>
            </w:txbxContent>
          </v:textbox>
          <w10:wrap anchorx="page" anchory="page"/>
        </v:shape>
      </w:pict>
    </w:r>
    <w:r w:rsidRPr="000A7EF1">
      <w:rPr>
        <w:szCs w:val="20"/>
        <w:lang w:eastAsia="zh-TW"/>
      </w:rPr>
      <w:pict>
        <v:shapetype id="_x0000_t32" coordsize="21600,21600" o:spt="32" o:oned="t" path="m,l21600,21600e" filled="f">
          <v:path arrowok="t" fillok="f" o:connecttype="none"/>
          <o:lock v:ext="edit" shapetype="t"/>
        </v:shapetype>
        <v:shape id="_x0000_s1043" type="#_x0000_t32" style="position:absolute;left:0;text-align:left;margin-left:52.1pt;margin-top:806.5pt;width:434.5pt;height:0;z-index:251676672;mso-position-horizontal-relative:page;mso-position-vertical-relative:page;mso-height-relative:bottom-margin-area;v-text-anchor:middle" o:connectortype="straight" strokecolor="gray" strokeweight="1pt">
          <w10:wrap anchorx="page" anchory="pag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tabs>
        <w:tab w:val="center" w:pos="4680"/>
        <w:tab w:val="right" w:pos="9360"/>
      </w:tabs>
      <w:spacing w:after="0" w:line="240" w:lineRule="auto"/>
      <w:rPr>
        <w:rFonts w:ascii="Calibri" w:hAnsi="Calibri"/>
        <w:color w:val="000000"/>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0A7EF1">
    <w:pPr>
      <w:tabs>
        <w:tab w:val="center" w:pos="4680"/>
        <w:tab w:val="right" w:pos="9360"/>
      </w:tabs>
      <w:spacing w:after="0" w:line="240" w:lineRule="auto"/>
      <w:rPr>
        <w:rFonts w:ascii="Calibri" w:hAnsi="Calibri"/>
        <w:color w:val="000000"/>
      </w:rPr>
    </w:pPr>
    <w:r w:rsidRPr="000A7EF1">
      <w:rPr>
        <w:szCs w:val="20"/>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8" type="#_x0000_t185" style="position:absolute;left:0;text-align:left;margin-left:247.8pt;margin-top:797.1pt;width:43.05pt;height:18.8pt;z-index:251679744;mso-width-percent:100;mso-position-horizontal-relative:page;mso-position-vertical-relative:page;mso-width-percent:100;mso-width-relative:margin;mso-height-relative:bottom-margin-area" filled="t" strokecolor="gray" strokeweight="2.25pt">
          <v:textbox inset=",0,,0">
            <w:txbxContent>
              <w:p w:rsidR="00AC613C" w:rsidRDefault="000A7EF1">
                <w:pPr>
                  <w:jc w:val="center"/>
                  <w:rPr>
                    <w:lang w:val="fr-FR"/>
                  </w:rPr>
                </w:pPr>
                <w:r>
                  <w:rPr>
                    <w:lang w:val="fr-FR"/>
                  </w:rPr>
                  <w:fldChar w:fldCharType="begin"/>
                </w:r>
                <w:r w:rsidR="008361FE">
                  <w:rPr>
                    <w:lang w:val="fr-FR"/>
                  </w:rPr>
                  <w:instrText xml:space="preserve"> PAGE    \* MERGEFORMAT </w:instrText>
                </w:r>
                <w:r>
                  <w:rPr>
                    <w:lang w:val="fr-FR"/>
                  </w:rPr>
                  <w:fldChar w:fldCharType="separate"/>
                </w:r>
                <w:r w:rsidR="00FA5329" w:rsidRPr="00FA5329">
                  <w:rPr>
                    <w:noProof/>
                    <w:rtl/>
                  </w:rPr>
                  <w:t>46</w:t>
                </w:r>
                <w:r>
                  <w:rPr>
                    <w:lang w:val="fr-FR"/>
                  </w:rPr>
                  <w:fldChar w:fldCharType="end"/>
                </w:r>
              </w:p>
            </w:txbxContent>
          </v:textbox>
          <w10:wrap anchorx="page" anchory="page"/>
        </v:shape>
      </w:pict>
    </w:r>
    <w:r w:rsidRPr="000A7EF1">
      <w:rPr>
        <w:szCs w:val="20"/>
        <w:lang w:eastAsia="zh-TW"/>
      </w:rPr>
      <w:pict>
        <v:shapetype id="_x0000_t32" coordsize="21600,21600" o:spt="32" o:oned="t" path="m,l21600,21600e" filled="f">
          <v:path arrowok="t" fillok="f" o:connecttype="none"/>
          <o:lock v:ext="edit" shapetype="t"/>
        </v:shapetype>
        <v:shape id="_x0000_s1047" type="#_x0000_t32" style="position:absolute;left:0;text-align:left;margin-left:52.1pt;margin-top:806.5pt;width:434.5pt;height:0;z-index:251678720;mso-position-horizontal-relative:page;mso-position-vertical-relative:page;mso-height-relative:bottom-margin-area;v-text-anchor:middle" o:connectortype="straight" strokecolor="gray" strokeweight="1pt">
          <w10:wrap anchorx="page" anchory="pag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tabs>
        <w:tab w:val="center" w:pos="4680"/>
        <w:tab w:val="right" w:pos="9360"/>
      </w:tabs>
      <w:spacing w:after="0" w:line="240" w:lineRule="auto"/>
      <w:rPr>
        <w:rFonts w:ascii="Calibri" w:hAnsi="Calibri"/>
        <w:color w:val="000000"/>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tabs>
        <w:tab w:val="center" w:pos="4680"/>
        <w:tab w:val="right" w:pos="9360"/>
      </w:tabs>
      <w:spacing w:after="0" w:line="240" w:lineRule="auto"/>
      <w:rPr>
        <w:rFonts w:ascii="Calibri" w:hAnsi="Calibri"/>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Pieddepage"/>
      <w:jc w:val="center"/>
    </w:pPr>
  </w:p>
  <w:p w:rsidR="00AC613C" w:rsidRDefault="00AC613C">
    <w:pPr>
      <w:tabs>
        <w:tab w:val="center" w:pos="4680"/>
        <w:tab w:val="right" w:pos="9360"/>
      </w:tabs>
      <w:spacing w:after="0" w:line="240" w:lineRule="auto"/>
      <w:rPr>
        <w:rFonts w:ascii="Calibri" w:hAnsi="Calibri"/>
        <w:color w:val="00000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Pieddepage"/>
      <w:jc w:val="center"/>
    </w:pPr>
  </w:p>
  <w:p w:rsidR="00AC613C" w:rsidRDefault="00AC613C">
    <w:pPr>
      <w:tabs>
        <w:tab w:val="center" w:pos="4680"/>
        <w:tab w:val="right" w:pos="9360"/>
      </w:tabs>
      <w:spacing w:after="0" w:line="240" w:lineRule="auto"/>
      <w:rPr>
        <w:rFonts w:ascii="Calibri" w:hAnsi="Calibri"/>
        <w:color w:val="000000"/>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0A7EF1">
    <w:pPr>
      <w:tabs>
        <w:tab w:val="center" w:pos="4680"/>
        <w:tab w:val="right" w:pos="9360"/>
      </w:tabs>
      <w:spacing w:after="0" w:line="240" w:lineRule="auto"/>
      <w:rPr>
        <w:rFonts w:ascii="Calibri" w:hAnsi="Calibri"/>
        <w:color w:val="000000"/>
      </w:rPr>
    </w:pPr>
    <w:r w:rsidRPr="000A7EF1">
      <w:rPr>
        <w:rFonts w:ascii="Calibri" w:hAnsi="Calibri"/>
        <w:color w:val="000000"/>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4" type="#_x0000_t185" style="position:absolute;left:0;text-align:left;margin-left:247.85pt;margin-top:797.1pt;width:43pt;height:18.8pt;z-index:251666432;mso-width-percent:100;mso-position-horizontal-relative:page;mso-position-vertical-relative:page;mso-width-percent:100;mso-width-relative:margin;mso-height-relative:bottom-margin-area" filled="t" strokecolor="gray" strokeweight="2.25pt">
          <v:textbox inset=",0,,0">
            <w:txbxContent>
              <w:p w:rsidR="00AC613C" w:rsidRDefault="000A7EF1">
                <w:pPr>
                  <w:jc w:val="center"/>
                  <w:rPr>
                    <w:lang w:val="fr-FR"/>
                  </w:rPr>
                </w:pPr>
                <w:r>
                  <w:rPr>
                    <w:lang w:val="fr-FR"/>
                  </w:rPr>
                  <w:fldChar w:fldCharType="begin"/>
                </w:r>
                <w:r w:rsidR="008361FE">
                  <w:rPr>
                    <w:lang w:val="fr-FR"/>
                  </w:rPr>
                  <w:instrText xml:space="preserve"> PAGE    \* MERGEFORMAT </w:instrText>
                </w:r>
                <w:r>
                  <w:rPr>
                    <w:lang w:val="fr-FR"/>
                  </w:rPr>
                  <w:fldChar w:fldCharType="separate"/>
                </w:r>
                <w:r w:rsidR="00FA5329" w:rsidRPr="00FA5329">
                  <w:rPr>
                    <w:rFonts w:hint="cs"/>
                    <w:noProof/>
                    <w:rtl/>
                  </w:rPr>
                  <w:t>‌</w:t>
                </w:r>
                <w:r w:rsidR="00FA5329" w:rsidRPr="00FA5329">
                  <w:rPr>
                    <w:rFonts w:ascii="Arial" w:hAnsi="Arial" w:cs="Arial" w:hint="cs"/>
                    <w:noProof/>
                    <w:rtl/>
                  </w:rPr>
                  <w:t>ز</w:t>
                </w:r>
                <w:r>
                  <w:rPr>
                    <w:lang w:val="fr-FR"/>
                  </w:rPr>
                  <w:fldChar w:fldCharType="end"/>
                </w:r>
              </w:p>
            </w:txbxContent>
          </v:textbox>
          <w10:wrap anchorx="page" anchory="page"/>
        </v:shape>
      </w:pict>
    </w:r>
    <w:r w:rsidRPr="000A7EF1">
      <w:rPr>
        <w:rFonts w:ascii="Calibri" w:hAnsi="Calibri"/>
        <w:color w:val="000000"/>
        <w:lang w:eastAsia="zh-TW"/>
      </w:rPr>
      <w:pict>
        <v:shapetype id="_x0000_t32" coordsize="21600,21600" o:spt="32" o:oned="t" path="m,l21600,21600e" filled="f">
          <v:path arrowok="t" fillok="f" o:connecttype="none"/>
          <o:lock v:ext="edit" shapetype="t"/>
        </v:shapetype>
        <v:shape id="_x0000_s1033" type="#_x0000_t32" style="position:absolute;left:0;text-align:left;margin-left:52.1pt;margin-top:806.5pt;width:434.5pt;height:0;z-index:251665408;mso-position-horizontal-relative:page;mso-position-vertical-relative:page;mso-height-relative:bottom-margin-area;v-text-anchor:middle" o:connectortype="straight" strokecolor="gray" strokeweight="1pt">
          <w10:wrap anchorx="page"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Pieddepage"/>
      <w:jc w:val="center"/>
    </w:pPr>
  </w:p>
  <w:p w:rsidR="00AC613C" w:rsidRDefault="00AC613C">
    <w:pPr>
      <w:tabs>
        <w:tab w:val="center" w:pos="4680"/>
        <w:tab w:val="right" w:pos="9360"/>
      </w:tabs>
      <w:spacing w:after="0" w:line="240" w:lineRule="auto"/>
      <w:rPr>
        <w:rFonts w:ascii="Calibri" w:hAnsi="Calibri"/>
        <w:color w:val="000000"/>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0A7EF1">
    <w:pPr>
      <w:tabs>
        <w:tab w:val="center" w:pos="4680"/>
        <w:tab w:val="right" w:pos="9360"/>
      </w:tabs>
      <w:spacing w:after="0" w:line="240" w:lineRule="auto"/>
      <w:rPr>
        <w:rFonts w:ascii="Calibri" w:hAnsi="Calibri"/>
        <w:color w:val="000000"/>
      </w:rPr>
    </w:pPr>
    <w:r w:rsidRPr="000A7EF1">
      <w:rPr>
        <w:szCs w:val="20"/>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6" type="#_x0000_t185" style="position:absolute;left:0;text-align:left;margin-left:247.8pt;margin-top:797.1pt;width:43.05pt;height:18.8pt;z-index:251669504;mso-width-percent:100;mso-position-horizontal-relative:page;mso-position-vertical-relative:page;mso-width-percent:100;mso-width-relative:margin;mso-height-relative:bottom-margin-area" filled="t" strokecolor="gray" strokeweight="2.25pt">
          <v:textbox inset=",0,,0">
            <w:txbxContent>
              <w:p w:rsidR="00AC613C" w:rsidRDefault="000A7EF1">
                <w:pPr>
                  <w:jc w:val="center"/>
                  <w:rPr>
                    <w:lang w:val="fr-FR"/>
                  </w:rPr>
                </w:pPr>
                <w:r>
                  <w:rPr>
                    <w:lang w:val="fr-FR"/>
                  </w:rPr>
                  <w:fldChar w:fldCharType="begin"/>
                </w:r>
                <w:r w:rsidR="008361FE">
                  <w:rPr>
                    <w:lang w:val="fr-FR"/>
                  </w:rPr>
                  <w:instrText xml:space="preserve"> PAGE    \* MERGEFORMAT </w:instrText>
                </w:r>
                <w:r>
                  <w:rPr>
                    <w:lang w:val="fr-FR"/>
                  </w:rPr>
                  <w:fldChar w:fldCharType="separate"/>
                </w:r>
                <w:r w:rsidR="00FA5329" w:rsidRPr="00FA5329">
                  <w:rPr>
                    <w:noProof/>
                    <w:rtl/>
                  </w:rPr>
                  <w:t>17</w:t>
                </w:r>
                <w:r>
                  <w:rPr>
                    <w:lang w:val="fr-FR"/>
                  </w:rPr>
                  <w:fldChar w:fldCharType="end"/>
                </w:r>
              </w:p>
            </w:txbxContent>
          </v:textbox>
          <w10:wrap anchorx="page" anchory="page"/>
        </v:shape>
      </w:pict>
    </w:r>
    <w:r w:rsidRPr="000A7EF1">
      <w:rPr>
        <w:szCs w:val="20"/>
        <w:lang w:eastAsia="zh-TW"/>
      </w:rPr>
      <w:pict>
        <v:shapetype id="_x0000_t32" coordsize="21600,21600" o:spt="32" o:oned="t" path="m,l21600,21600e" filled="f">
          <v:path arrowok="t" fillok="f" o:connecttype="none"/>
          <o:lock v:ext="edit" shapetype="t"/>
        </v:shapetype>
        <v:shape id="_x0000_s1035" type="#_x0000_t32" style="position:absolute;left:0;text-align:left;margin-left:52.1pt;margin-top:806.5pt;width:434.5pt;height:0;z-index:251668480;mso-position-horizontal-relative:page;mso-position-vertical-relative:page;mso-height-relative:bottom-margin-area;v-text-anchor:middle" o:connectortype="straight" strokecolor="gray" strokeweight="1pt">
          <w10:wrap anchorx="page" anchory="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tabs>
        <w:tab w:val="center" w:pos="4680"/>
        <w:tab w:val="right" w:pos="9360"/>
      </w:tabs>
      <w:spacing w:after="0" w:line="240" w:lineRule="auto"/>
      <w:rPr>
        <w:rFonts w:ascii="Calibri" w:hAnsi="Calibri"/>
        <w:color w:val="000000"/>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0A7EF1">
    <w:pPr>
      <w:tabs>
        <w:tab w:val="center" w:pos="4680"/>
        <w:tab w:val="right" w:pos="9360"/>
      </w:tabs>
      <w:spacing w:after="0" w:line="240" w:lineRule="auto"/>
      <w:rPr>
        <w:rFonts w:ascii="Calibri" w:hAnsi="Calibri"/>
        <w:color w:val="000000"/>
      </w:rPr>
    </w:pPr>
    <w:r w:rsidRPr="000A7EF1">
      <w:rPr>
        <w:szCs w:val="20"/>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0" type="#_x0000_t185" style="position:absolute;left:0;text-align:left;margin-left:247.8pt;margin-top:797.1pt;width:43.05pt;height:18.8pt;z-index:251675648;mso-width-percent:100;mso-position-horizontal-relative:page;mso-position-vertical-relative:page;mso-width-percent:100;mso-width-relative:margin;mso-height-relative:bottom-margin-area" filled="t" strokecolor="gray" strokeweight="2.25pt">
          <v:textbox inset=",0,,0">
            <w:txbxContent>
              <w:p w:rsidR="00AC613C" w:rsidRDefault="000A7EF1">
                <w:pPr>
                  <w:jc w:val="center"/>
                  <w:rPr>
                    <w:lang w:val="fr-FR"/>
                  </w:rPr>
                </w:pPr>
                <w:r>
                  <w:rPr>
                    <w:lang w:val="fr-FR"/>
                  </w:rPr>
                  <w:fldChar w:fldCharType="begin"/>
                </w:r>
                <w:r w:rsidR="008361FE">
                  <w:rPr>
                    <w:lang w:val="fr-FR"/>
                  </w:rPr>
                  <w:instrText xml:space="preserve"> PAGE    \* MERGEFORMAT </w:instrText>
                </w:r>
                <w:r>
                  <w:rPr>
                    <w:lang w:val="fr-FR"/>
                  </w:rPr>
                  <w:fldChar w:fldCharType="separate"/>
                </w:r>
                <w:r w:rsidR="00FA5329" w:rsidRPr="00FA5329">
                  <w:rPr>
                    <w:noProof/>
                    <w:rtl/>
                  </w:rPr>
                  <w:t>30</w:t>
                </w:r>
                <w:r>
                  <w:rPr>
                    <w:lang w:val="fr-FR"/>
                  </w:rPr>
                  <w:fldChar w:fldCharType="end"/>
                </w:r>
              </w:p>
            </w:txbxContent>
          </v:textbox>
          <w10:wrap anchorx="page" anchory="page"/>
        </v:shape>
      </w:pict>
    </w:r>
    <w:r w:rsidRPr="000A7EF1">
      <w:rPr>
        <w:szCs w:val="20"/>
        <w:lang w:eastAsia="zh-TW"/>
      </w:rPr>
      <w:pict>
        <v:shapetype id="_x0000_t32" coordsize="21600,21600" o:spt="32" o:oned="t" path="m,l21600,21600e" filled="f">
          <v:path arrowok="t" fillok="f" o:connecttype="none"/>
          <o:lock v:ext="edit" shapetype="t"/>
        </v:shapetype>
        <v:shape id="_x0000_s1039" type="#_x0000_t32" style="position:absolute;left:0;text-align:left;margin-left:52.1pt;margin-top:806.5pt;width:434.5pt;height:0;z-index:251674624;mso-position-horizontal-relative:page;mso-position-vertical-relative:page;mso-height-relative:bottom-margin-area;v-text-anchor:middle" o:connectortype="straight" strokecolor="gray" strokeweight="1pt">
          <w10:wrap anchorx="page" anchory="pag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tabs>
        <w:tab w:val="center" w:pos="4680"/>
        <w:tab w:val="right" w:pos="9360"/>
      </w:tabs>
      <w:spacing w:after="0" w:line="240" w:lineRule="auto"/>
      <w:rPr>
        <w:rFonts w:ascii="Calibri" w:hAnsi="Calibri"/>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61FE" w:rsidRDefault="008361FE">
      <w:pPr>
        <w:spacing w:after="0"/>
      </w:pPr>
      <w:r>
        <w:separator/>
      </w:r>
    </w:p>
  </w:footnote>
  <w:footnote w:type="continuationSeparator" w:id="1">
    <w:p w:rsidR="008361FE" w:rsidRDefault="008361FE">
      <w:pPr>
        <w:spacing w:after="0"/>
      </w:pPr>
      <w:r>
        <w:continuationSeparator/>
      </w:r>
    </w:p>
  </w:footnote>
  <w:footnote w:id="2">
    <w:p w:rsidR="00AC613C" w:rsidRDefault="008361FE">
      <w:pPr>
        <w:pStyle w:val="Notedebasdepage"/>
        <w:wordWrap w:val="0"/>
        <w:snapToGrid w:val="0"/>
      </w:pPr>
      <w:r>
        <w:rPr>
          <w:rStyle w:val="Appelnotedebasdep"/>
        </w:rPr>
        <w:footnoteRef/>
      </w:r>
      <w:r>
        <w:rPr>
          <w:rFonts w:cs="Times New Roman" w:hint="cs"/>
          <w:rtl/>
        </w:rPr>
        <w:t>عبد الواحد بن عاشر</w:t>
      </w:r>
      <w:r>
        <w:rPr>
          <w:rFonts w:hint="cs"/>
          <w:rtl/>
        </w:rPr>
        <w:t>.</w:t>
      </w:r>
      <w:r>
        <w:rPr>
          <w:rFonts w:cs="Times New Roman" w:hint="cs"/>
          <w:rtl/>
        </w:rPr>
        <w:t xml:space="preserve">متن ابن عاشر </w:t>
      </w:r>
      <w:r>
        <w:rPr>
          <w:rFonts w:hint="cs"/>
          <w:rtl/>
        </w:rPr>
        <w:t>.</w:t>
      </w:r>
      <w:r>
        <w:rPr>
          <w:rFonts w:cs="Times New Roman" w:hint="cs"/>
          <w:rtl/>
        </w:rPr>
        <w:t>دار الهدى</w:t>
      </w:r>
      <w:r>
        <w:rPr>
          <w:rFonts w:hint="cs"/>
          <w:rtl/>
        </w:rPr>
        <w:t>.</w:t>
      </w:r>
      <w:r>
        <w:rPr>
          <w:rFonts w:cs="Times New Roman" w:hint="cs"/>
          <w:rtl/>
          <w:lang w:val="fr-FR"/>
        </w:rPr>
        <w:t>ص</w:t>
      </w:r>
      <w:r>
        <w:rPr>
          <w:rFonts w:hint="cs"/>
          <w:rtl/>
        </w:rPr>
        <w:t>:6.</w:t>
      </w:r>
    </w:p>
  </w:footnote>
  <w:footnote w:id="3">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color w:val="000000"/>
          <w:sz w:val="20"/>
          <w:szCs w:val="20"/>
          <w:rtl/>
        </w:rPr>
        <w:t xml:space="preserve"> رواهُ التِّرْمذيُّ  وقال: حديثٌ حسنٌ. و في بعض النسخ :حسن صحيح (حسن الخلق) رقم 18 متن الأربعين النووية للإمام أبي زكريا يحيى بن شرف النووي. اعتنى به و أعده للنشر عبد الحميد أحمد الأميري. بيت الحكمة. الطبعة الرابعة 2013، ص:14.</w:t>
      </w:r>
    </w:p>
    <w:p w:rsidR="00AC613C" w:rsidRDefault="00AC613C">
      <w:pPr>
        <w:spacing w:after="0" w:line="240" w:lineRule="auto"/>
        <w:rPr>
          <w:rFonts w:ascii="Simplified Arabic" w:eastAsia="Simplified Arabic" w:hAnsi="Simplified Arabic" w:cs="Simplified Arabic"/>
          <w:color w:val="000000"/>
          <w:sz w:val="20"/>
          <w:szCs w:val="20"/>
        </w:rPr>
      </w:pPr>
    </w:p>
  </w:footnote>
  <w:footnote w:id="4">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أبو عبد الله، محمد بن أحمد</w:t>
      </w:r>
      <w:r>
        <w:rPr>
          <w:rFonts w:ascii="Simplified Arabic" w:hAnsi="Simplified Arabic" w:cs="Simplified Arabic"/>
          <w:rtl/>
        </w:rPr>
        <w:t xml:space="preserve"> الأنصاري القرطبي ،تحقيق: أحمد البردوني وإبراهيم أطفيش، الناشر: دار الكتب المصرية – القاهرة، الطبعة: الثانية، 1384 هـ - 1964 م،الجزء14،ص:200.</w:t>
      </w:r>
    </w:p>
  </w:footnote>
  <w:footnote w:id="5">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color w:val="000000"/>
          <w:sz w:val="20"/>
          <w:szCs w:val="20"/>
          <w:rtl/>
        </w:rPr>
        <w:t xml:space="preserve"> ينظر،عبد الغني الدقر. أعلام المسلمين الإمام النووي شيخ الإسلام و المسلمين و عمدة الفقهاء و المحدثين و صفوة </w:t>
      </w:r>
      <w:r>
        <w:rPr>
          <w:rFonts w:ascii="Simplified Arabic" w:eastAsia="Simplified Arabic" w:hAnsi="Simplified Arabic" w:cs="Simplified Arabic"/>
          <w:color w:val="000000"/>
          <w:sz w:val="20"/>
          <w:szCs w:val="20"/>
          <w:rtl/>
        </w:rPr>
        <w:t>الأولياء الصالحين. دار القلم دمشق. الطبعة الرابعة 1415 هـ. 1994م، ص:20 .</w:t>
      </w:r>
    </w:p>
    <w:p w:rsidR="00AC613C" w:rsidRDefault="00AC613C">
      <w:pPr>
        <w:spacing w:after="0" w:line="240" w:lineRule="auto"/>
        <w:rPr>
          <w:rFonts w:ascii="Simplified Arabic" w:eastAsia="Simplified Arabic" w:hAnsi="Simplified Arabic" w:cs="Simplified Arabic"/>
          <w:color w:val="000000"/>
          <w:sz w:val="20"/>
          <w:szCs w:val="20"/>
        </w:rPr>
      </w:pPr>
    </w:p>
  </w:footnote>
  <w:footnote w:id="6">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color w:val="000000"/>
          <w:sz w:val="20"/>
          <w:szCs w:val="20"/>
          <w:rtl/>
        </w:rPr>
        <w:t xml:space="preserve"> عبد الحميد بن صالح بن عبد الكريم الكرَّاني الغامدي. أعذب الروي في ترجمة الإمام النووي. ملتقى المذاهب الفقهية و الدراسات العلمية. عدد الأجزاء 1.ص:24. </w:t>
      </w:r>
    </w:p>
  </w:footnote>
  <w:footnote w:id="7">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color w:val="000000"/>
          <w:sz w:val="20"/>
          <w:szCs w:val="20"/>
          <w:rtl/>
        </w:rPr>
        <w:t xml:space="preserve"> نفسه، ص:22.</w:t>
      </w:r>
    </w:p>
  </w:footnote>
  <w:footnote w:id="8">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sz w:val="20"/>
          <w:szCs w:val="20"/>
          <w:rtl/>
        </w:rPr>
        <w:t xml:space="preserve"> ينظر </w:t>
      </w:r>
      <w:r>
        <w:rPr>
          <w:rFonts w:ascii="Simplified Arabic" w:eastAsia="Simplified Arabic" w:hAnsi="Simplified Arabic" w:cs="Simplified Arabic"/>
          <w:color w:val="000000"/>
          <w:sz w:val="20"/>
          <w:szCs w:val="20"/>
          <w:rtl/>
        </w:rPr>
        <w:t xml:space="preserve">الإمام </w:t>
      </w:r>
      <w:r>
        <w:rPr>
          <w:rFonts w:ascii="Simplified Arabic" w:eastAsia="Simplified Arabic" w:hAnsi="Simplified Arabic" w:cs="Simplified Arabic"/>
          <w:color w:val="000000"/>
          <w:sz w:val="20"/>
          <w:szCs w:val="20"/>
          <w:rtl/>
        </w:rPr>
        <w:t>الحافظ شمس الدين أبي الخير بن عبد الرحمان السخاوي .المنهل العذب الروي في ترجمة قطب الأولياء النووي . تحقيق أحمد فريد المزيدي الناشر: دار الكتب العلمية - بيروت. عدد الصفحات: 168 سنة الطباعة: 2005م، بلد الطباعة: لبنان ، الطبعة: الأولى ،ص:14.13.</w:t>
      </w:r>
    </w:p>
  </w:footnote>
  <w:footnote w:id="9">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color w:val="000000"/>
          <w:sz w:val="20"/>
          <w:szCs w:val="20"/>
          <w:rtl/>
        </w:rPr>
        <w:t>عبد الغني ال</w:t>
      </w:r>
      <w:r>
        <w:rPr>
          <w:rFonts w:ascii="Simplified Arabic" w:eastAsia="Simplified Arabic" w:hAnsi="Simplified Arabic" w:cs="Simplified Arabic"/>
          <w:color w:val="000000"/>
          <w:sz w:val="20"/>
          <w:szCs w:val="20"/>
          <w:rtl/>
        </w:rPr>
        <w:t xml:space="preserve">دقر. أعلام المسلمين. الإمام النووي شيخ الإسلام </w:t>
      </w:r>
      <w:r>
        <w:rPr>
          <w:rFonts w:ascii="Simplified Arabic" w:eastAsia="Simplified Arabic" w:hAnsi="Simplified Arabic" w:cs="Simplified Arabic"/>
          <w:sz w:val="20"/>
          <w:szCs w:val="20"/>
          <w:rtl/>
        </w:rPr>
        <w:t>والمسلمينوعمدة</w:t>
      </w:r>
      <w:r>
        <w:rPr>
          <w:rFonts w:ascii="Simplified Arabic" w:eastAsia="Simplified Arabic" w:hAnsi="Simplified Arabic" w:cs="Simplified Arabic"/>
          <w:color w:val="000000"/>
          <w:sz w:val="20"/>
          <w:szCs w:val="20"/>
          <w:rtl/>
        </w:rPr>
        <w:t xml:space="preserve"> الفقهاء </w:t>
      </w:r>
      <w:r>
        <w:rPr>
          <w:rFonts w:ascii="Simplified Arabic" w:eastAsia="Simplified Arabic" w:hAnsi="Simplified Arabic" w:cs="Simplified Arabic"/>
          <w:sz w:val="20"/>
          <w:szCs w:val="20"/>
          <w:rtl/>
        </w:rPr>
        <w:t>والمحدثين</w:t>
      </w:r>
      <w:r>
        <w:rPr>
          <w:rFonts w:ascii="Simplified Arabic" w:eastAsia="Simplified Arabic" w:hAnsi="Simplified Arabic" w:cs="Simplified Arabic"/>
          <w:color w:val="000000"/>
          <w:sz w:val="20"/>
          <w:szCs w:val="20"/>
          <w:rtl/>
        </w:rPr>
        <w:t xml:space="preserve"> و صفوة الأولياء الصالحين. دار القلم دمشق. الطبعة الرابعة 1415ه. 1994م،ص:6.5.</w:t>
      </w:r>
    </w:p>
  </w:footnote>
  <w:footnote w:id="10">
    <w:p w:rsidR="00AC613C" w:rsidRDefault="008361FE">
      <w:pPr>
        <w:spacing w:after="0" w:line="240" w:lineRule="auto"/>
        <w:rPr>
          <w:rFonts w:ascii="Simplified Arabic" w:eastAsia="Simplified Arabic" w:hAnsi="Simplified Arabic" w:cs="Simplified Arabic"/>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sz w:val="20"/>
          <w:szCs w:val="20"/>
          <w:rtl/>
        </w:rPr>
        <w:t xml:space="preserve"> نفسه، ،ص: 59.</w:t>
      </w:r>
    </w:p>
  </w:footnote>
  <w:footnote w:id="11">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الإمام أبو العباس ابن سريج المتوفي سنة 306 هـ وآراؤه الأصولية، مجلد 1، الجامعة ا</w:t>
      </w:r>
      <w:r>
        <w:rPr>
          <w:rFonts w:ascii="Simplified Arabic" w:hAnsi="Simplified Arabic" w:cs="Simplified Arabic"/>
          <w:rtl/>
        </w:rPr>
        <w:t>لإسلامية بالمدينة المنورة، السنة الحادية والعشرون - العددان الواحد والثمانون و الثانى والثمانون - المحرم - جمادى الآخرة 1409هـ،ص:191.</w:t>
      </w:r>
    </w:p>
  </w:footnote>
  <w:footnote w:id="12">
    <w:p w:rsidR="00AC613C" w:rsidRDefault="008361FE">
      <w:pPr>
        <w:pStyle w:val="Notedebasdepage"/>
        <w:rPr>
          <w:rFonts w:ascii="Simplified Arabic" w:hAnsi="Simplified Arabic" w:cs="Simplified Arabic"/>
          <w:b/>
          <w:bCs/>
          <w:rtl/>
          <w:lang w:bidi="ar-SA"/>
        </w:rPr>
      </w:pPr>
      <w:r>
        <w:rPr>
          <w:rStyle w:val="Appelnotedebasdep"/>
          <w:rFonts w:ascii="Simplified Arabic" w:hAnsi="Simplified Arabic" w:cs="Simplified Arabic"/>
        </w:rPr>
        <w:footnoteRef/>
      </w:r>
      <w:r>
        <w:rPr>
          <w:rFonts w:ascii="Simplified Arabic" w:hAnsi="Simplified Arabic" w:cs="Simplified Arabic"/>
          <w:rtl/>
        </w:rPr>
        <w:t xml:space="preserve"> شوقي ضيف، </w:t>
      </w:r>
      <w:r>
        <w:rPr>
          <w:rFonts w:ascii="Simplified Arabic" w:hAnsi="Simplified Arabic" w:cs="Simplified Arabic"/>
          <w:rtl/>
          <w:lang w:bidi="ar-SA"/>
        </w:rPr>
        <w:t>تاريخ الأدب العربي لشوقي ضيف - المجلد 6 - الصفحة 100 - جامع الكتب الإسلامية،1960 م - 1995 م.</w:t>
      </w:r>
    </w:p>
    <w:p w:rsidR="00AC613C" w:rsidRDefault="00AC613C">
      <w:pPr>
        <w:pStyle w:val="Notedebasdepage"/>
        <w:rPr>
          <w:rFonts w:ascii="Simplified Arabic" w:hAnsi="Simplified Arabic" w:cs="Simplified Arabic"/>
          <w:lang w:bidi="ar-SA"/>
        </w:rPr>
      </w:pPr>
    </w:p>
  </w:footnote>
  <w:footnote w:id="13">
    <w:p w:rsidR="00AC613C" w:rsidRDefault="008361FE">
      <w:pPr>
        <w:pStyle w:val="Notedebasdepage"/>
        <w:rPr>
          <w:rFonts w:ascii="Simplified Arabic" w:hAnsi="Simplified Arabic" w:cs="Simplified Arabic"/>
          <w:rtl/>
        </w:rPr>
      </w:pPr>
      <w:r>
        <w:rPr>
          <w:rStyle w:val="Appelnotedebasdep"/>
          <w:rFonts w:ascii="Simplified Arabic" w:hAnsi="Simplified Arabic" w:cs="Simplified Arabic"/>
        </w:rPr>
        <w:footnoteRef/>
      </w:r>
      <w:r>
        <w:rPr>
          <w:rFonts w:ascii="Simplified Arabic" w:hAnsi="Simplified Arabic" w:cs="Simplified Arabic"/>
          <w:rtl/>
        </w:rPr>
        <w:t>أَبي حَفْصِ عُم</w:t>
      </w:r>
      <w:r>
        <w:rPr>
          <w:rFonts w:ascii="Simplified Arabic" w:hAnsi="Simplified Arabic" w:cs="Simplified Arabic"/>
          <w:rtl/>
        </w:rPr>
        <w:t>َرَ بْن عَلَى بْنِ أَحمد الأَنْصَارِيِّ الشَّافِعِيُّ المَعْرُوفِ بِابْنِ الْمُلَقَنِ.المعين على تفهم الأربعين.723/804ه. دراسة و تحقيق د/ دغش بن شبيب العجمي. الطبعة  الأولى 1433ه/2012م.  مكتبة  أهل الأثر للنشر و التوزيع. الكويت- حولي-شارع المثنى.ص:7.</w:t>
      </w:r>
    </w:p>
    <w:p w:rsidR="00AC613C" w:rsidRDefault="008361FE">
      <w:pPr>
        <w:pStyle w:val="Notedebasdepage"/>
        <w:rPr>
          <w:rFonts w:ascii="Simplified Arabic" w:hAnsi="Simplified Arabic" w:cs="Simplified Arabic"/>
          <w:rtl/>
        </w:rPr>
      </w:pPr>
      <w:r>
        <w:rPr>
          <w:rFonts w:ascii="Simplified Arabic" w:hAnsi="Simplified Arabic" w:cs="Simplified Arabic"/>
          <w:rtl/>
        </w:rPr>
        <w:t>*بحسب</w:t>
      </w:r>
      <w:r>
        <w:rPr>
          <w:rFonts w:ascii="Simplified Arabic" w:hAnsi="Simplified Arabic" w:cs="Simplified Arabic"/>
          <w:rtl/>
        </w:rPr>
        <w:t xml:space="preserve"> الطبعة المتوفرة لدينا.</w:t>
      </w:r>
    </w:p>
    <w:p w:rsidR="00AC613C" w:rsidRDefault="00AC613C">
      <w:pPr>
        <w:pStyle w:val="Notedebasdepage"/>
        <w:rPr>
          <w:rFonts w:ascii="Simplified Arabic" w:hAnsi="Simplified Arabic" w:cs="Simplified Arabic"/>
        </w:rPr>
      </w:pPr>
    </w:p>
  </w:footnote>
  <w:footnote w:id="14">
    <w:p w:rsidR="00AC613C" w:rsidRDefault="008361FE">
      <w:pPr>
        <w:spacing w:after="0" w:line="240" w:lineRule="auto"/>
        <w:rPr>
          <w:rFonts w:ascii="Simplified Arabic" w:eastAsia="Simplified Arabic" w:hAnsi="Simplified Arabic" w:cs="Simplified Arabic"/>
          <w:color w:val="000000"/>
          <w:sz w:val="20"/>
          <w:szCs w:val="20"/>
          <w:highlight w:val="yellow"/>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color w:val="000000"/>
          <w:sz w:val="20"/>
          <w:szCs w:val="20"/>
          <w:rtl/>
        </w:rPr>
        <w:t>الأربعون النّوويّة، المصدر السابق، ص:3.</w:t>
      </w:r>
    </w:p>
  </w:footnote>
  <w:footnote w:id="15">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color w:val="000000"/>
          <w:sz w:val="20"/>
          <w:szCs w:val="20"/>
          <w:rtl/>
        </w:rPr>
        <w:t xml:space="preserve"> نفسه، ص:4.</w:t>
      </w:r>
    </w:p>
  </w:footnote>
  <w:footnote w:id="16">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hint="cs"/>
          <w:color w:val="000000"/>
          <w:sz w:val="20"/>
          <w:szCs w:val="20"/>
          <w:rtl/>
        </w:rPr>
        <w:t xml:space="preserve">مسعود فلّوسي، إيمان وإسلام وإحسان...ثلاثيّة الدين، (مقال)، البيان، 08 يونيو 2012، </w:t>
      </w:r>
      <w:r>
        <w:rPr>
          <w:rFonts w:ascii="Simplified Arabic" w:eastAsia="Simplified Arabic" w:hAnsi="Simplified Arabic" w:cs="Simplified Arabic"/>
          <w:color w:val="000000"/>
          <w:sz w:val="20"/>
          <w:szCs w:val="20"/>
        </w:rPr>
        <w:t>https://www.albayan.ae</w:t>
      </w:r>
      <w:r>
        <w:rPr>
          <w:rFonts w:ascii="Simplified Arabic" w:eastAsia="Simplified Arabic" w:hAnsi="Simplified Arabic" w:cs="Simplified Arabic"/>
          <w:color w:val="000000"/>
          <w:sz w:val="20"/>
          <w:szCs w:val="20"/>
          <w:rtl/>
        </w:rPr>
        <w:t>.</w:t>
      </w:r>
    </w:p>
  </w:footnote>
  <w:footnote w:id="17">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color w:val="000000"/>
          <w:sz w:val="20"/>
          <w:szCs w:val="20"/>
          <w:rtl/>
        </w:rPr>
        <w:t xml:space="preserve">ابن هبيرة، الإفصاح عن معاني الصّحاح، تح الدّكتور فؤاد عبد المنعم </w:t>
      </w:r>
      <w:r>
        <w:rPr>
          <w:rFonts w:ascii="Simplified Arabic" w:eastAsia="Simplified Arabic" w:hAnsi="Simplified Arabic" w:cs="Simplified Arabic"/>
          <w:color w:val="000000"/>
          <w:sz w:val="20"/>
          <w:szCs w:val="20"/>
          <w:rtl/>
        </w:rPr>
        <w:t>أحمد، د. ت. ذ، الحديث 16، ص: 1/ 136.</w:t>
      </w:r>
    </w:p>
  </w:footnote>
  <w:footnote w:id="18">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lang w:bidi="ar-SA"/>
        </w:rPr>
        <w:t>رَوَاهُ إِمَامَا الْمُحَدِّثِينَ: أَبُو عَبْدِ اللَّهِ مُحَمَّدُ بْنُ إِسْمَاعِيلَ بْنُ إِبْرَاهِيمَ بْنُ الْمُغِيرَةِ بْنُ بَرْدِزُبَهُ الْبُخَارِيُّ، وَأَبُو الْحُسَيْنِ مُسْلِمُ بْنُ الْحَجَّاجُ بْنُ مُسْلِمٍ الْقُش</w:t>
      </w:r>
      <w:r>
        <w:rPr>
          <w:rFonts w:ascii="Simplified Arabic" w:hAnsi="Simplified Arabic" w:cs="Simplified Arabic"/>
          <w:rtl/>
          <w:lang w:bidi="ar-SA"/>
        </w:rPr>
        <w:t>َيْرِيُّ النَّيْسابُورِيُّ رَضِيَ آللهُ عَنْهُمَا فِي (صَحِيحَيْهِمَا) اللَّذَيْنِ هُمَا أَصَحُ الكتب المُصنِّفة</w:t>
      </w:r>
      <w:r>
        <w:rPr>
          <w:rFonts w:ascii="Simplified Arabic" w:hAnsi="Simplified Arabic" w:cs="Simplified Arabic"/>
          <w:rtl/>
        </w:rPr>
        <w:t>. متن الأربعين النووية للإمام أبي زكريا يحيى بن شرف النووي. اعتنى به و أعده للنشر عبد الحميد أحمد الأميري. بيت الحكمة. الطبعة الرابعة 2013 ،ص:5.</w:t>
      </w:r>
      <w:r>
        <w:rPr>
          <w:rFonts w:ascii="Simplified Arabic" w:hAnsi="Simplified Arabic" w:cs="Simplified Arabic"/>
          <w:rtl/>
        </w:rPr>
        <w:t>4.</w:t>
      </w:r>
    </w:p>
  </w:footnote>
  <w:footnote w:id="19">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color w:val="000000"/>
          <w:sz w:val="20"/>
          <w:szCs w:val="20"/>
          <w:rtl/>
        </w:rPr>
        <w:t xml:space="preserve"> عبد الرّحمن بن رجب الحنبلي، جامع العلوم  والحكم في شرح خمسين حديثا، تح شعيب الأرناؤوط، ط 01، 1411هـ، مؤسسة الرّسالة، بيروت، لبنان.</w:t>
      </w:r>
    </w:p>
  </w:footnote>
  <w:footnote w:id="20">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الأربعون النووية،  المصدر السابق، ص:14.</w:t>
      </w:r>
    </w:p>
  </w:footnote>
  <w:footnote w:id="21">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hint="cs"/>
          <w:color w:val="000000"/>
          <w:sz w:val="20"/>
          <w:szCs w:val="20"/>
          <w:rtl/>
        </w:rPr>
        <w:t xml:space="preserve">مسعود فلّوسي، المرجع السابق، </w:t>
      </w:r>
      <w:r>
        <w:rPr>
          <w:rFonts w:ascii="Simplified Arabic" w:eastAsia="Simplified Arabic" w:hAnsi="Simplified Arabic" w:cs="Simplified Arabic"/>
          <w:color w:val="000000"/>
          <w:sz w:val="20"/>
          <w:szCs w:val="20"/>
        </w:rPr>
        <w:t>https://www.albayan.ae</w:t>
      </w:r>
    </w:p>
  </w:footnote>
  <w:footnote w:id="22">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الأربعون النووية،  المص</w:t>
      </w:r>
      <w:r>
        <w:rPr>
          <w:rFonts w:ascii="Simplified Arabic" w:hAnsi="Simplified Arabic" w:cs="Simplified Arabic"/>
          <w:rtl/>
        </w:rPr>
        <w:t>در السابق،  ص:8.</w:t>
      </w:r>
    </w:p>
  </w:footnote>
  <w:footnote w:id="23">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موقع الدرر السنية- الموسوعة الحديثة-شروح الأحاديث.</w:t>
      </w:r>
    </w:p>
  </w:footnote>
  <w:footnote w:id="24">
    <w:p w:rsidR="00AC613C" w:rsidRDefault="008361FE">
      <w:pPr>
        <w:pStyle w:val="Notedebasdepage"/>
        <w:rPr>
          <w:rFonts w:ascii="Simplified Arabic" w:hAnsi="Simplified Arabic" w:cs="Simplified Arabic"/>
          <w:rtl/>
        </w:rPr>
      </w:pPr>
      <w:r>
        <w:rPr>
          <w:rStyle w:val="Appelnotedebasdep"/>
          <w:rFonts w:ascii="Simplified Arabic" w:hAnsi="Simplified Arabic" w:cs="Simplified Arabic"/>
        </w:rPr>
        <w:footnoteRef/>
      </w:r>
      <w:r>
        <w:rPr>
          <w:rFonts w:ascii="Simplified Arabic" w:hAnsi="Simplified Arabic" w:cs="Simplified Arabic"/>
          <w:rtl/>
        </w:rPr>
        <w:t xml:space="preserve"> علاء الدين علي بن حسام الدين ابن قاضي خان القادري الشاذلي الهندي البرهانفوري ثم المدني فالمكي الشهير بالمتقي الهندي (ت 975هـ) كتاب كنز العمال في سنن الأقوال و الأفعال، تحقيق بكر حياني </w:t>
      </w:r>
      <w:r>
        <w:rPr>
          <w:rFonts w:ascii="Simplified Arabic" w:hAnsi="Simplified Arabic" w:cs="Simplified Arabic"/>
          <w:rtl/>
        </w:rPr>
        <w:t>صفوة السقا،طبعة:5 ،1401ه/1981م،مؤسسة الرسالة،ج8،أخرجه مسلم كتاب</w:t>
      </w:r>
      <w:r>
        <w:rPr>
          <w:rFonts w:ascii="Simplified Arabic" w:hAnsi="Simplified Arabic" w:cs="Simplified Arabic"/>
        </w:rPr>
        <w:t> </w:t>
      </w:r>
      <w:r>
        <w:rPr>
          <w:rFonts w:ascii="Simplified Arabic" w:hAnsi="Simplified Arabic" w:cs="Simplified Arabic"/>
          <w:rtl/>
        </w:rPr>
        <w:t>الصيام</w:t>
      </w:r>
      <w:r>
        <w:rPr>
          <w:rFonts w:ascii="Simplified Arabic" w:hAnsi="Simplified Arabic" w:cs="Simplified Arabic"/>
        </w:rPr>
        <w:t> </w:t>
      </w:r>
      <w:r>
        <w:rPr>
          <w:rFonts w:ascii="Simplified Arabic" w:hAnsi="Simplified Arabic" w:cs="Simplified Arabic"/>
          <w:rtl/>
        </w:rPr>
        <w:t>بلفظه وسنده باب فضل</w:t>
      </w:r>
      <w:r>
        <w:rPr>
          <w:rFonts w:ascii="Simplified Arabic" w:hAnsi="Simplified Arabic" w:cs="Simplified Arabic"/>
        </w:rPr>
        <w:t> </w:t>
      </w:r>
      <w:r>
        <w:rPr>
          <w:rFonts w:ascii="Simplified Arabic" w:hAnsi="Simplified Arabic" w:cs="Simplified Arabic"/>
          <w:rtl/>
        </w:rPr>
        <w:t>الصيام</w:t>
      </w:r>
      <w:r>
        <w:rPr>
          <w:rFonts w:ascii="Simplified Arabic" w:hAnsi="Simplified Arabic" w:cs="Simplified Arabic"/>
        </w:rPr>
        <w:t> </w:t>
      </w:r>
      <w:r>
        <w:rPr>
          <w:rFonts w:ascii="Simplified Arabic" w:hAnsi="Simplified Arabic" w:cs="Simplified Arabic"/>
          <w:rtl/>
        </w:rPr>
        <w:t>رقم (162) ص:443.</w:t>
      </w:r>
    </w:p>
  </w:footnote>
  <w:footnote w:id="25">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أبو الفتح عثمان بن جني الموصلي، شرح كتاب التصريف لأبي عثمان المازني، دار إحياء التراث القديم، الطبعة: الأولى، ذي الحجة سنة 1373هـ - أغسطس سنة 1954م، باب الأسماء و الأفعال، ص:77.</w:t>
      </w:r>
    </w:p>
  </w:footnote>
  <w:footnote w:id="26">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الأربعون النووية، المصدر السابق، ص:23.22.</w:t>
      </w:r>
    </w:p>
  </w:footnote>
  <w:footnote w:id="27">
    <w:p w:rsidR="00AC613C" w:rsidRDefault="008361FE">
      <w:pPr>
        <w:pStyle w:val="Notedebasdepage"/>
        <w:rPr>
          <w:rFonts w:ascii="Simplified Arabic" w:hAnsi="Simplified Arabic" w:cs="Simplified Arabic"/>
          <w:rtl/>
        </w:rPr>
      </w:pPr>
      <w:r>
        <w:rPr>
          <w:rStyle w:val="Appelnotedebasdep"/>
          <w:rFonts w:ascii="Simplified Arabic" w:hAnsi="Simplified Arabic" w:cs="Simplified Arabic"/>
        </w:rPr>
        <w:footnoteRef/>
      </w:r>
      <w:r>
        <w:rPr>
          <w:rFonts w:ascii="Simplified Arabic" w:eastAsia="Simplified Arabic" w:hAnsi="Simplified Arabic" w:cs="Simplified Arabic" w:hint="cs"/>
          <w:color w:val="000000"/>
          <w:rtl/>
        </w:rPr>
        <w:t xml:space="preserve">مسعود فلّوسي، المرجع السابق، </w:t>
      </w:r>
      <w:r>
        <w:rPr>
          <w:rFonts w:ascii="Simplified Arabic" w:eastAsia="Simplified Arabic" w:hAnsi="Simplified Arabic" w:cs="Simplified Arabic"/>
          <w:color w:val="000000"/>
        </w:rPr>
        <w:t>htt</w:t>
      </w:r>
      <w:r>
        <w:rPr>
          <w:rFonts w:ascii="Simplified Arabic" w:eastAsia="Simplified Arabic" w:hAnsi="Simplified Arabic" w:cs="Simplified Arabic"/>
          <w:color w:val="000000"/>
        </w:rPr>
        <w:t>ps://www.albayan.ae</w:t>
      </w:r>
      <w:r>
        <w:rPr>
          <w:rFonts w:ascii="Simplified Arabic" w:hAnsi="Simplified Arabic" w:cs="Simplified Arabic" w:hint="cs"/>
          <w:rtl/>
        </w:rPr>
        <w:t>.</w:t>
      </w:r>
    </w:p>
  </w:footnote>
  <w:footnote w:id="28">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الأربعون النووية، المصدر السابق، ص:7-8.</w:t>
      </w:r>
    </w:p>
  </w:footnote>
  <w:footnote w:id="29">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الأربعون النووية، المصدر السابق، ص:9.</w:t>
      </w:r>
    </w:p>
  </w:footnote>
  <w:footnote w:id="30">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نفسه، ص:13.</w:t>
      </w:r>
    </w:p>
  </w:footnote>
  <w:footnote w:id="31">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الترمذي أبو عيسى محمد بن عيسى بن سَوْرة بن موسى بن الضحاك، سنن الترمذي، شركة مكتبة ومطبعة مصطفى البابي الحلبي – مصرـ الطبعة: الثانية،1395هـ - 1975 م، تحقيق وتعليق أحمد محمد شاكر، ومحمد فؤاد عبد الباقي، وإبراهيم عطوة عوض، باب ما جاء في المسلم أبواب الإيمان</w:t>
      </w:r>
      <w:r>
        <w:rPr>
          <w:rFonts w:ascii="Simplified Arabic" w:hAnsi="Simplified Arabic" w:cs="Simplified Arabic"/>
          <w:rtl/>
        </w:rPr>
        <w:t>، بَابُ مَا جَاءَ فِي أَنَّ المُسْلِمَ مَنْ سَلِمَ المُسْلِمُونَ مِنْ لِسَانِهِ وَيَدِهِ ـ ج5 ـ ص:17 ـ الحديث رقم 2626.</w:t>
      </w:r>
    </w:p>
  </w:footnote>
  <w:footnote w:id="32">
    <w:p w:rsidR="00AC613C" w:rsidRDefault="008361FE">
      <w:pPr>
        <w:pStyle w:val="Notedebasdepage"/>
        <w:rPr>
          <w:rFonts w:ascii="Simplified Arabic" w:hAnsi="Simplified Arabic" w:cs="Simplified Arabic"/>
          <w:rtl/>
        </w:rPr>
      </w:pPr>
      <w:r>
        <w:rPr>
          <w:rStyle w:val="Appelnotedebasdep"/>
          <w:rFonts w:ascii="Simplified Arabic" w:hAnsi="Simplified Arabic" w:cs="Simplified Arabic"/>
        </w:rPr>
        <w:footnoteRef/>
      </w:r>
      <w:r>
        <w:rPr>
          <w:rFonts w:ascii="Simplified Arabic" w:hAnsi="Simplified Arabic" w:cs="Simplified Arabic"/>
          <w:rtl/>
        </w:rPr>
        <w:t xml:space="preserve"> القاضي أبي عبد الله محمد بن سلامة القضاعي، مسند الشهاب - حققه و خرج أسانيده حمدي عبد المجيد السِلفي _المجلد 2_الطبعة الأولى 1405ه/1985</w:t>
      </w:r>
      <w:r>
        <w:rPr>
          <w:rFonts w:ascii="Simplified Arabic" w:hAnsi="Simplified Arabic" w:cs="Simplified Arabic"/>
          <w:rtl/>
        </w:rPr>
        <w:t>م _ مؤسسة الرسالة، ييروت، ص:.193.19.</w:t>
      </w:r>
      <w:r>
        <w:rPr>
          <w:rFonts w:ascii="Simplified Arabic" w:hAnsi="Simplified Arabic" w:cs="Simplified Arabic"/>
          <w:rtl/>
        </w:rPr>
        <w:tab/>
      </w:r>
      <w:r>
        <w:rPr>
          <w:rFonts w:ascii="Simplified Arabic" w:hAnsi="Simplified Arabic" w:cs="Simplified Arabic"/>
          <w:rtl/>
        </w:rPr>
        <w:tab/>
      </w:r>
    </w:p>
  </w:footnote>
  <w:footnote w:id="33">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أبو  زكريا يحيى بن شرف النووي الدمشقي، رياض الصالحين من كلام سيد المرسلين، تعليق و تحقيق: ماهر ياسين الفحل، الطبعة الأولى،1428ه/2007م، دار  ابن كثير، دمشق، بيروت. </w:t>
      </w:r>
    </w:p>
  </w:footnote>
  <w:footnote w:id="34">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عبد العزيز بن محمد بن عبد المحسن السلمان، موارد ا</w:t>
      </w:r>
      <w:r>
        <w:rPr>
          <w:rFonts w:ascii="Simplified Arabic" w:hAnsi="Simplified Arabic" w:cs="Simplified Arabic"/>
          <w:rtl/>
        </w:rPr>
        <w:t>لظمآن لدروس الزمان، خطب وحكم وأحكام وقواعد ومواعظ وآداب وأخلاق حسان، الطبعة: الثلاثون، ١٤٢٤ هـ، طبع على نفقة جماعة من المحبين للخير، الموكل عنهم: إبراهيم بن علي العودة،الجزء:3، ص:501.</w:t>
      </w:r>
    </w:p>
  </w:footnote>
  <w:footnote w:id="35">
    <w:p w:rsidR="00AC613C" w:rsidRDefault="008361FE">
      <w:pPr>
        <w:spacing w:after="0" w:line="240" w:lineRule="auto"/>
        <w:rPr>
          <w:rFonts w:ascii="Simplified Arabic" w:eastAsia="Simplified Arabic" w:hAnsi="Simplified Arabic" w:cs="Simplified Arabic"/>
          <w:color w:val="000000"/>
          <w:sz w:val="20"/>
          <w:szCs w:val="20"/>
        </w:rPr>
      </w:pPr>
      <w:r>
        <w:rPr>
          <w:rFonts w:ascii="Simplified Arabic" w:hAnsi="Simplified Arabic" w:cs="Simplified Arabic"/>
          <w:sz w:val="20"/>
          <w:szCs w:val="20"/>
          <w:vertAlign w:val="superscript"/>
        </w:rPr>
        <w:footnoteRef/>
      </w:r>
      <w:r>
        <w:rPr>
          <w:rFonts w:ascii="Simplified Arabic" w:eastAsia="Simplified Arabic" w:hAnsi="Simplified Arabic" w:cs="Simplified Arabic"/>
          <w:color w:val="000000"/>
          <w:sz w:val="20"/>
          <w:szCs w:val="20"/>
          <w:rtl/>
        </w:rPr>
        <w:t>الْبُخَارِيُّ. أَبُو عَبْدِ اللَّهِ مُحَمَّدُ بْنُ إِسْمَاعِيلَ، صحيح ا</w:t>
      </w:r>
      <w:r>
        <w:rPr>
          <w:rFonts w:ascii="Simplified Arabic" w:eastAsia="Simplified Arabic" w:hAnsi="Simplified Arabic" w:cs="Simplified Arabic"/>
          <w:color w:val="000000"/>
          <w:sz w:val="20"/>
          <w:szCs w:val="20"/>
          <w:rtl/>
        </w:rPr>
        <w:t>لبخاري، كتاب الاعتصام بالكتاب والسّنة، باب قول النّبيّ صلّى الله عليه وسلّم: بعثت بجوامع الكلم، ص: ج09/92.</w:t>
      </w:r>
    </w:p>
  </w:footnote>
  <w:footnote w:id="36">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lang w:bidi="ar-SA"/>
        </w:rPr>
        <w:t>رَوَاهُ إِمَامَا الْمُحَدِّثِينَ: أَبُو عَبْدِ اللَّهِ مُحَمَّدُ بْنُ إِسْمَاعِيلَ بْنُ إِبْرَاهِيمَ بْنُ الْمُغِيرَةِ بْنُ بَرْدِزُبَهُ الْبُخَارِي</w:t>
      </w:r>
      <w:r>
        <w:rPr>
          <w:rFonts w:ascii="Simplified Arabic" w:hAnsi="Simplified Arabic" w:cs="Simplified Arabic"/>
          <w:rtl/>
          <w:lang w:bidi="ar-SA"/>
        </w:rPr>
        <w:t>ُّ، وَأَبُو الْحُسَيْنِ مُسْلِمُ بْنُ الْحَجَّاجُ بْنُ مُسْلِمٍ الْقُشَيْرِيُّ النَّيْسابُورِيُّ رَضِيَ آللهُ عَنْهُمَا فِي (صَحِيحَيْهِمَا) اللَّذَيْنِ هُمَا أَصَحُ الكتب المُصنِّفة</w:t>
      </w:r>
      <w:r>
        <w:rPr>
          <w:rFonts w:ascii="Simplified Arabic" w:hAnsi="Simplified Arabic" w:cs="Simplified Arabic"/>
          <w:rtl/>
        </w:rPr>
        <w:t xml:space="preserve">. متن الأربعين النووية للإمام أبي زكريا يحيى بن شرف النووي. اعتنى به و </w:t>
      </w:r>
      <w:r>
        <w:rPr>
          <w:rFonts w:ascii="Simplified Arabic" w:hAnsi="Simplified Arabic" w:cs="Simplified Arabic"/>
          <w:rtl/>
        </w:rPr>
        <w:t>أعده للنشر عبد الحميد أحمد الأميري. بيت الحكمة. الطبعة الرابعة 2013، ص:3.</w:t>
      </w:r>
    </w:p>
  </w:footnote>
  <w:footnote w:id="37">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ينظر علي عبد الجارم و مصطفى أمين البلاغة الواضحة ص:181-182</w:t>
      </w:r>
    </w:p>
  </w:footnote>
  <w:footnote w:id="38">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lang w:bidi="ar-SA"/>
        </w:rPr>
        <w:t>رَوَاهُ إِمَامَا الْمُحَدِّثِينَ: أَبُو عَبْدِ اللَّهِ مُحَمَّدُ بْنُ إِسْمَاعِيلَ بْنُ إِبْرَاهِيمَ بْنُ الْمُغِيرَةِ ب</w:t>
      </w:r>
      <w:r>
        <w:rPr>
          <w:rFonts w:ascii="Simplified Arabic" w:hAnsi="Simplified Arabic" w:cs="Simplified Arabic"/>
          <w:rtl/>
          <w:lang w:bidi="ar-SA"/>
        </w:rPr>
        <w:t>ْنُ بَرْدِزُبَهُ الْبُخَارِيُّ، وَأَبُو الْحُسَيْنِ مُسْلِمُ بْنُ الْحَجَّاجُ بْنُ مُسْلِمٍ الْقُشَيْرِيُّ النَّيْسابُورِيُّ رَضِيَ آللهُ عَنْهُمَا فِي (صَحِيحَيْهِمَا) اللَّذَيْنِ هُمَا أَصَحُ الكتب المُصنِّفة</w:t>
      </w:r>
      <w:r>
        <w:rPr>
          <w:rFonts w:ascii="Simplified Arabic" w:hAnsi="Simplified Arabic" w:cs="Simplified Arabic"/>
          <w:rtl/>
        </w:rPr>
        <w:t>. متن الأربعين النووية للإمام أبي زكريا يحيى ب</w:t>
      </w:r>
      <w:r>
        <w:rPr>
          <w:rFonts w:ascii="Simplified Arabic" w:hAnsi="Simplified Arabic" w:cs="Simplified Arabic"/>
          <w:rtl/>
        </w:rPr>
        <w:t>ن شرف النووي. اعتنى به و أعده للنشر عبد الحميد أحمد الأميري. بيت الحكمة. الطبعة الرابعة 2013 ،ص.15.14.</w:t>
      </w:r>
    </w:p>
  </w:footnote>
  <w:footnote w:id="39">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ينظر علي الجارم و مصطفى أمين، البلاغة الواضحة ، طبعة جديدة منقحة، دون تحقيق، مكتبة النور الإسلامية، ص:150.</w:t>
      </w:r>
    </w:p>
  </w:footnote>
  <w:footnote w:id="40">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ينظر عبد الرحمن بن حسن حَبَنَّكَة الميداني</w:t>
      </w:r>
      <w:r>
        <w:rPr>
          <w:rFonts w:ascii="Simplified Arabic" w:hAnsi="Simplified Arabic" w:cs="Simplified Arabic"/>
          <w:rtl/>
        </w:rPr>
        <w:t xml:space="preserve"> الدمشقي، البلاغة العربية، دار القلم، دمشق، الدار الشامية، بيروت، الطبعة: الأولى، 1416 هـ - 1996 م ،ج1،ص:472_476.</w:t>
      </w:r>
    </w:p>
  </w:footnote>
  <w:footnote w:id="41">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ينظر، علي الجارم و مصطفى أمين، البلاغة الواضحة، ص:233.</w:t>
      </w:r>
    </w:p>
  </w:footnote>
  <w:footnote w:id="42">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سيف بن عبد الرحمن بن ناصر العريفي،  أطروحة دكتوراة، إشراف: د تركي بن سهو العتيبي، ا</w:t>
      </w:r>
      <w:r>
        <w:rPr>
          <w:rFonts w:ascii="Simplified Arabic" w:hAnsi="Simplified Arabic" w:cs="Simplified Arabic"/>
          <w:rtl/>
        </w:rPr>
        <w:t xml:space="preserve">لأستاذ المشارك في قسم النحو والصرف وفقه اللغة، كلية اللغة العربية، الكتاب: شرح كتاب سيبويه [جزء من الكتاب (من باب الندبة إلى نهاية باب الأفعال) حُقِّق كرسالة دكتوراه </w:t>
      </w:r>
      <w:r>
        <w:rPr>
          <w:rFonts w:ascii="Simplified Arabic" w:hAnsi="Simplified Arabic" w:cs="Simplified Arabic"/>
        </w:rPr>
        <w:t>]</w:t>
      </w:r>
      <w:r>
        <w:rPr>
          <w:rFonts w:ascii="Simplified Arabic" w:hAnsi="Simplified Arabic" w:cs="Simplified Arabic"/>
          <w:rtl/>
        </w:rPr>
        <w:t xml:space="preserve">، المؤلف: أبو الحسن علي بن عيسى الرماني (396- 383 هـ، </w:t>
      </w:r>
      <w:r>
        <w:rPr>
          <w:rFonts w:ascii="Simplified Arabic" w:hAnsi="Simplified Arabic" w:cs="Simplified Arabic"/>
        </w:rPr>
        <w:t>)</w:t>
      </w:r>
      <w:r>
        <w:rPr>
          <w:rFonts w:ascii="Simplified Arabic" w:hAnsi="Simplified Arabic" w:cs="Simplified Arabic"/>
          <w:rtl/>
        </w:rPr>
        <w:t>، جامعة: الإمام محمد بن سعود الإسل</w:t>
      </w:r>
      <w:r>
        <w:rPr>
          <w:rFonts w:ascii="Simplified Arabic" w:hAnsi="Simplified Arabic" w:cs="Simplified Arabic"/>
          <w:rtl/>
        </w:rPr>
        <w:t>امية - الرياض - المملكة العربية السعودية، عام: 1418 هـ - 1997 م،ص:434.</w:t>
      </w:r>
    </w:p>
  </w:footnote>
  <w:footnote w:id="43">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ينظر علي الجارم ومصطفى أمين، البلاغة الواضحة، طبعة جديدة منقحة، مكتبة النور الإسلامية، أرض الصومال_هرجيسيا، ص:181.</w:t>
      </w:r>
    </w:p>
  </w:footnote>
  <w:footnote w:id="44">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الأربعون النووية، المصدر السابق، ص: 5.</w:t>
      </w:r>
    </w:p>
  </w:footnote>
  <w:footnote w:id="45">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الأربعون النووية، المصدر </w:t>
      </w:r>
      <w:r>
        <w:rPr>
          <w:rFonts w:ascii="Simplified Arabic" w:hAnsi="Simplified Arabic" w:cs="Simplified Arabic"/>
          <w:rtl/>
        </w:rPr>
        <w:t>السابق، ص: 17.</w:t>
      </w:r>
    </w:p>
  </w:footnote>
  <w:footnote w:id="46">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محمد أحمد قاسم، علوم البلاغة البديع و البيان و المعاني، الناشر: المؤسسة الحديثة للكتاب، طرابلس – لبنان، الطبعة: الأولى، 2003م، ص:143.</w:t>
      </w:r>
    </w:p>
  </w:footnote>
  <w:footnote w:id="47">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المرجع نفسه،ص:30.29.</w:t>
      </w:r>
    </w:p>
  </w:footnote>
  <w:footnote w:id="48">
    <w:p w:rsidR="00AC613C" w:rsidRDefault="008361FE">
      <w:pPr>
        <w:pStyle w:val="Notedebasdepage"/>
        <w:rPr>
          <w:rFonts w:ascii="Simplified Arabic" w:hAnsi="Simplified Arabic" w:cs="Simplified Arabic"/>
        </w:rPr>
      </w:pPr>
      <w:r>
        <w:rPr>
          <w:rStyle w:val="Appelnotedebasdep"/>
          <w:rFonts w:ascii="Simplified Arabic" w:hAnsi="Simplified Arabic" w:cs="Simplified Arabic"/>
        </w:rPr>
        <w:footnoteRef/>
      </w:r>
      <w:r>
        <w:rPr>
          <w:rFonts w:ascii="Simplified Arabic" w:hAnsi="Simplified Arabic" w:cs="Simplified Arabic"/>
          <w:rtl/>
        </w:rPr>
        <w:t xml:space="preserve"> ينظر علي الجارم و مصطفى أمين، المرجع السابق، ص:201.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8361F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Simplified Arabic" w:eastAsia="Simplified Arabic" w:hAnsi="Simplified Arabic" w:cs="Simplified Arabic" w:hint="cs"/>
        <w:b/>
        <w:bCs/>
        <w:sz w:val="28"/>
        <w:szCs w:val="28"/>
        <w:rtl/>
      </w:rPr>
      <w:t xml:space="preserve">خاتمة  </w:t>
    </w:r>
  </w:p>
  <w:p w:rsidR="00AC613C" w:rsidRDefault="00AC613C">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8361F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قائمة المصادر و المراجع </w:t>
    </w:r>
  </w:p>
  <w:p w:rsidR="00AC613C" w:rsidRDefault="00AC613C">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8361F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الملاحق </w:t>
    </w:r>
  </w:p>
  <w:p w:rsidR="00AC613C" w:rsidRDefault="00AC613C">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8361F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فهرس المحتويات </w:t>
    </w:r>
  </w:p>
  <w:p w:rsidR="00AC613C" w:rsidRDefault="00AC613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8361FE">
    <w:pPr>
      <w:pStyle w:val="En-tte"/>
      <w:pBdr>
        <w:bottom w:val="thickThinSmallGap" w:sz="24" w:space="1" w:color="622423" w:themeColor="accent2" w:themeShade="7F"/>
      </w:pBdr>
      <w:jc w:val="center"/>
      <w:rPr>
        <w:rFonts w:asciiTheme="majorHAnsi" w:eastAsiaTheme="majorEastAsia" w:hAnsiTheme="majorHAnsi" w:cstheme="majorBidi"/>
        <w:sz w:val="32"/>
        <w:szCs w:val="32"/>
        <w:rtl/>
      </w:rPr>
    </w:pPr>
    <w:r>
      <w:rPr>
        <w:rFonts w:asciiTheme="majorHAnsi" w:eastAsiaTheme="majorEastAsia" w:hAnsiTheme="majorHAnsi" w:cstheme="majorBidi" w:hint="cs"/>
        <w:sz w:val="32"/>
        <w:szCs w:val="32"/>
        <w:rtl/>
      </w:rPr>
      <w:t xml:space="preserve">مقدمة </w:t>
    </w:r>
  </w:p>
  <w:p w:rsidR="00AC613C" w:rsidRDefault="00AC613C">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8361F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Simplified Arabic" w:eastAsia="Simplified Arabic" w:hAnsi="Simplified Arabic" w:cs="Simplified Arabic" w:hint="cs"/>
        <w:b/>
        <w:bCs/>
        <w:sz w:val="28"/>
        <w:szCs w:val="28"/>
        <w:rtl/>
      </w:rPr>
      <w:t>مبحث أوّل:</w:t>
    </w:r>
    <w:r>
      <w:rPr>
        <w:rFonts w:ascii="Simplified Arabic" w:eastAsia="Simplified Arabic" w:hAnsi="Simplified Arabic" w:cs="Simplified Arabic" w:hint="cs"/>
        <w:b/>
        <w:bCs/>
        <w:sz w:val="28"/>
        <w:szCs w:val="28"/>
        <w:rtl/>
      </w:rPr>
      <w:tab/>
      <w:t xml:space="preserve">                                                                الإمام النّووي و الحديث</w:t>
    </w:r>
  </w:p>
  <w:p w:rsidR="00AC613C" w:rsidRDefault="00AC613C">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8361F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Simplified Arabic" w:eastAsia="Simplified Arabic" w:hAnsi="Simplified Arabic" w:cs="Simplified Arabic" w:hint="cs"/>
        <w:b/>
        <w:bCs/>
        <w:sz w:val="28"/>
        <w:szCs w:val="28"/>
        <w:rtl/>
      </w:rPr>
      <w:t>مبحث ثاني:</w:t>
    </w:r>
    <w:r>
      <w:rPr>
        <w:rFonts w:ascii="Simplified Arabic" w:eastAsia="Simplified Arabic" w:hAnsi="Simplified Arabic" w:cs="Simplified Arabic" w:hint="cs"/>
        <w:b/>
        <w:bCs/>
        <w:sz w:val="28"/>
        <w:szCs w:val="28"/>
        <w:rtl/>
      </w:rPr>
      <w:tab/>
      <w:t xml:space="preserve">                                                                الدلالات</w:t>
    </w:r>
  </w:p>
  <w:p w:rsidR="00AC613C" w:rsidRDefault="00AC613C">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8361F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Simplified Arabic" w:eastAsia="Simplified Arabic" w:hAnsi="Simplified Arabic" w:cs="Simplified Arabic" w:hint="cs"/>
        <w:b/>
        <w:bCs/>
        <w:sz w:val="28"/>
        <w:szCs w:val="28"/>
        <w:rtl/>
      </w:rPr>
      <w:t>مبحث ثالث :</w:t>
    </w:r>
    <w:r>
      <w:rPr>
        <w:rFonts w:ascii="Simplified Arabic" w:eastAsia="Simplified Arabic" w:hAnsi="Simplified Arabic" w:cs="Simplified Arabic" w:hint="cs"/>
        <w:b/>
        <w:bCs/>
        <w:sz w:val="28"/>
        <w:szCs w:val="28"/>
        <w:rtl/>
      </w:rPr>
      <w:tab/>
      <w:t xml:space="preserve">                                                                    النكت البلاغة </w:t>
    </w:r>
  </w:p>
  <w:p w:rsidR="00AC613C" w:rsidRDefault="00AC613C">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13C" w:rsidRDefault="00AC613C">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F51D53"/>
    <w:multiLevelType w:val="multilevel"/>
    <w:tmpl w:val="0DF51D53"/>
    <w:lvl w:ilvl="0">
      <w:start w:val="1"/>
      <w:numFmt w:val="bullet"/>
      <w:lvlText w:val="-"/>
      <w:lvlJc w:val="left"/>
      <w:pPr>
        <w:ind w:left="720" w:hanging="360"/>
      </w:pPr>
      <w:rPr>
        <w:rFonts w:ascii="Simplified Arabic" w:eastAsia="Simplified Arabic" w:hAnsi="Simplified Arabic" w:cs="Simplified Arabic"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28631AEC"/>
    <w:multiLevelType w:val="multilevel"/>
    <w:tmpl w:val="28631A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64C82BB7"/>
    <w:multiLevelType w:val="multilevel"/>
    <w:tmpl w:val="64C82BB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662F62A4"/>
    <w:multiLevelType w:val="multilevel"/>
    <w:tmpl w:val="662F62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4098" fillcolor="white">
      <v:fill color="white"/>
    </o:shapedefaults>
    <o:shapelayout v:ext="edit">
      <o:idmap v:ext="edit" data="1"/>
      <o:rules v:ext="edit">
        <o:r id="V:Rule6" type="connector" idref="#_x0000_s1033"/>
        <o:r id="V:Rule7" type="connector" idref="#_x0000_s1035"/>
        <o:r id="V:Rule8" type="connector" idref="#_x0000_s1039"/>
        <o:r id="V:Rule9" type="connector" idref="#_x0000_s1043"/>
        <o:r id="V:Rule10" type="connector" idref="#_x0000_s1047"/>
      </o:rules>
    </o:shapelayout>
  </w:hdrShapeDefaults>
  <w:footnotePr>
    <w:numRestart w:val="eachPage"/>
    <w:footnote w:id="0"/>
    <w:footnote w:id="1"/>
  </w:footnotePr>
  <w:endnotePr>
    <w:endnote w:id="0"/>
    <w:endnote w:id="1"/>
  </w:endnotePr>
  <w:compat/>
  <w:rsids>
    <w:rsidRoot w:val="002757A5"/>
    <w:rsid w:val="00003CCC"/>
    <w:rsid w:val="000142CE"/>
    <w:rsid w:val="00041DDB"/>
    <w:rsid w:val="0005099D"/>
    <w:rsid w:val="00052FB6"/>
    <w:rsid w:val="00054EB9"/>
    <w:rsid w:val="00065BD3"/>
    <w:rsid w:val="0006794F"/>
    <w:rsid w:val="0007647D"/>
    <w:rsid w:val="000835C2"/>
    <w:rsid w:val="00091F1B"/>
    <w:rsid w:val="000A7EF1"/>
    <w:rsid w:val="000B5D54"/>
    <w:rsid w:val="000C473A"/>
    <w:rsid w:val="000C75EC"/>
    <w:rsid w:val="000E02C7"/>
    <w:rsid w:val="000E402D"/>
    <w:rsid w:val="00104F92"/>
    <w:rsid w:val="001202C3"/>
    <w:rsid w:val="00122C92"/>
    <w:rsid w:val="001250DA"/>
    <w:rsid w:val="001265DA"/>
    <w:rsid w:val="00152EBA"/>
    <w:rsid w:val="00165BC5"/>
    <w:rsid w:val="00166088"/>
    <w:rsid w:val="00186473"/>
    <w:rsid w:val="00194460"/>
    <w:rsid w:val="001B014C"/>
    <w:rsid w:val="001B2CB9"/>
    <w:rsid w:val="001C2950"/>
    <w:rsid w:val="001C5591"/>
    <w:rsid w:val="001D103B"/>
    <w:rsid w:val="001D4A9A"/>
    <w:rsid w:val="001E6368"/>
    <w:rsid w:val="001F480E"/>
    <w:rsid w:val="001F55EA"/>
    <w:rsid w:val="00200436"/>
    <w:rsid w:val="00206450"/>
    <w:rsid w:val="002205F6"/>
    <w:rsid w:val="002264F6"/>
    <w:rsid w:val="00227761"/>
    <w:rsid w:val="00237508"/>
    <w:rsid w:val="002513B5"/>
    <w:rsid w:val="00251472"/>
    <w:rsid w:val="0026287A"/>
    <w:rsid w:val="0026728D"/>
    <w:rsid w:val="00271A3D"/>
    <w:rsid w:val="00275353"/>
    <w:rsid w:val="002757A5"/>
    <w:rsid w:val="00277BAA"/>
    <w:rsid w:val="00291F40"/>
    <w:rsid w:val="002A2039"/>
    <w:rsid w:val="002A7592"/>
    <w:rsid w:val="002C186A"/>
    <w:rsid w:val="002C4151"/>
    <w:rsid w:val="002C669D"/>
    <w:rsid w:val="002D4B31"/>
    <w:rsid w:val="002E11DC"/>
    <w:rsid w:val="002E184F"/>
    <w:rsid w:val="002E4756"/>
    <w:rsid w:val="002F06A3"/>
    <w:rsid w:val="002F4837"/>
    <w:rsid w:val="002F6E28"/>
    <w:rsid w:val="00305B3B"/>
    <w:rsid w:val="003125D5"/>
    <w:rsid w:val="00320A53"/>
    <w:rsid w:val="00324792"/>
    <w:rsid w:val="0035390C"/>
    <w:rsid w:val="003576A6"/>
    <w:rsid w:val="003639E2"/>
    <w:rsid w:val="00364446"/>
    <w:rsid w:val="003663ED"/>
    <w:rsid w:val="00376250"/>
    <w:rsid w:val="00377EA4"/>
    <w:rsid w:val="00390E1D"/>
    <w:rsid w:val="003B2E5C"/>
    <w:rsid w:val="003B4442"/>
    <w:rsid w:val="003C172B"/>
    <w:rsid w:val="003C557C"/>
    <w:rsid w:val="003C5AFE"/>
    <w:rsid w:val="003C6D1B"/>
    <w:rsid w:val="003D0AF7"/>
    <w:rsid w:val="003D3028"/>
    <w:rsid w:val="003D4DB8"/>
    <w:rsid w:val="003E7655"/>
    <w:rsid w:val="003F1248"/>
    <w:rsid w:val="003F26AE"/>
    <w:rsid w:val="00412054"/>
    <w:rsid w:val="004253B9"/>
    <w:rsid w:val="00443CB6"/>
    <w:rsid w:val="00450984"/>
    <w:rsid w:val="00452B2C"/>
    <w:rsid w:val="0046494C"/>
    <w:rsid w:val="004710D8"/>
    <w:rsid w:val="00474ADD"/>
    <w:rsid w:val="00485114"/>
    <w:rsid w:val="004A3122"/>
    <w:rsid w:val="004C0F30"/>
    <w:rsid w:val="004C65D5"/>
    <w:rsid w:val="004D2816"/>
    <w:rsid w:val="004D491E"/>
    <w:rsid w:val="00502F0F"/>
    <w:rsid w:val="005223C3"/>
    <w:rsid w:val="005366DE"/>
    <w:rsid w:val="00541415"/>
    <w:rsid w:val="005506BA"/>
    <w:rsid w:val="005523F9"/>
    <w:rsid w:val="00554518"/>
    <w:rsid w:val="005577A1"/>
    <w:rsid w:val="005621DC"/>
    <w:rsid w:val="00566510"/>
    <w:rsid w:val="00567389"/>
    <w:rsid w:val="00572B4A"/>
    <w:rsid w:val="00582401"/>
    <w:rsid w:val="00583DB4"/>
    <w:rsid w:val="00592F2D"/>
    <w:rsid w:val="005A166D"/>
    <w:rsid w:val="005A1EF9"/>
    <w:rsid w:val="005B1055"/>
    <w:rsid w:val="005B6DFA"/>
    <w:rsid w:val="005C0050"/>
    <w:rsid w:val="005C1A92"/>
    <w:rsid w:val="00607099"/>
    <w:rsid w:val="00613E58"/>
    <w:rsid w:val="00615555"/>
    <w:rsid w:val="006225A5"/>
    <w:rsid w:val="006243D8"/>
    <w:rsid w:val="0064636F"/>
    <w:rsid w:val="00651B1E"/>
    <w:rsid w:val="00670278"/>
    <w:rsid w:val="0067572C"/>
    <w:rsid w:val="006A4A2C"/>
    <w:rsid w:val="006A62E8"/>
    <w:rsid w:val="006B076B"/>
    <w:rsid w:val="006B33A8"/>
    <w:rsid w:val="006C4AD6"/>
    <w:rsid w:val="006D1D77"/>
    <w:rsid w:val="006E0B36"/>
    <w:rsid w:val="006E31A5"/>
    <w:rsid w:val="006F0761"/>
    <w:rsid w:val="006F2A1A"/>
    <w:rsid w:val="00700255"/>
    <w:rsid w:val="00702564"/>
    <w:rsid w:val="00702B39"/>
    <w:rsid w:val="0071043B"/>
    <w:rsid w:val="00721201"/>
    <w:rsid w:val="0072468C"/>
    <w:rsid w:val="00725E62"/>
    <w:rsid w:val="007265AD"/>
    <w:rsid w:val="00732934"/>
    <w:rsid w:val="00732FB8"/>
    <w:rsid w:val="007333E3"/>
    <w:rsid w:val="00733D4F"/>
    <w:rsid w:val="00744912"/>
    <w:rsid w:val="00746BDD"/>
    <w:rsid w:val="00746C99"/>
    <w:rsid w:val="00746D29"/>
    <w:rsid w:val="00754C6B"/>
    <w:rsid w:val="00766981"/>
    <w:rsid w:val="0076732B"/>
    <w:rsid w:val="00767F10"/>
    <w:rsid w:val="00771E80"/>
    <w:rsid w:val="00775E19"/>
    <w:rsid w:val="00784160"/>
    <w:rsid w:val="0079090F"/>
    <w:rsid w:val="007B6012"/>
    <w:rsid w:val="007D3025"/>
    <w:rsid w:val="007E1250"/>
    <w:rsid w:val="007F291A"/>
    <w:rsid w:val="00810280"/>
    <w:rsid w:val="00814E46"/>
    <w:rsid w:val="008241EB"/>
    <w:rsid w:val="00824BAD"/>
    <w:rsid w:val="00825F87"/>
    <w:rsid w:val="00830375"/>
    <w:rsid w:val="00833FC1"/>
    <w:rsid w:val="008361FE"/>
    <w:rsid w:val="00842E1E"/>
    <w:rsid w:val="00846DCA"/>
    <w:rsid w:val="00850D2C"/>
    <w:rsid w:val="00867ED8"/>
    <w:rsid w:val="00875D58"/>
    <w:rsid w:val="00882146"/>
    <w:rsid w:val="00882628"/>
    <w:rsid w:val="0089390B"/>
    <w:rsid w:val="00894B73"/>
    <w:rsid w:val="008B0DBD"/>
    <w:rsid w:val="008B4E34"/>
    <w:rsid w:val="008C6F7B"/>
    <w:rsid w:val="008C7576"/>
    <w:rsid w:val="008D021F"/>
    <w:rsid w:val="008D0C60"/>
    <w:rsid w:val="008D0F5B"/>
    <w:rsid w:val="008E1487"/>
    <w:rsid w:val="008E2669"/>
    <w:rsid w:val="008E718C"/>
    <w:rsid w:val="008E7C9B"/>
    <w:rsid w:val="00901E9D"/>
    <w:rsid w:val="009132E0"/>
    <w:rsid w:val="009226A9"/>
    <w:rsid w:val="009239A2"/>
    <w:rsid w:val="0092512C"/>
    <w:rsid w:val="00935F18"/>
    <w:rsid w:val="00937B73"/>
    <w:rsid w:val="0095087C"/>
    <w:rsid w:val="009568EE"/>
    <w:rsid w:val="009576A5"/>
    <w:rsid w:val="00972B7B"/>
    <w:rsid w:val="00973EC7"/>
    <w:rsid w:val="009853E9"/>
    <w:rsid w:val="00986693"/>
    <w:rsid w:val="009871D9"/>
    <w:rsid w:val="009945B1"/>
    <w:rsid w:val="009A581C"/>
    <w:rsid w:val="009B0487"/>
    <w:rsid w:val="009B12F7"/>
    <w:rsid w:val="009D24D4"/>
    <w:rsid w:val="009D45F5"/>
    <w:rsid w:val="009D60EC"/>
    <w:rsid w:val="009F26E1"/>
    <w:rsid w:val="009F77ED"/>
    <w:rsid w:val="00A1544F"/>
    <w:rsid w:val="00A23C1A"/>
    <w:rsid w:val="00A23D82"/>
    <w:rsid w:val="00A33374"/>
    <w:rsid w:val="00A338D2"/>
    <w:rsid w:val="00A3481F"/>
    <w:rsid w:val="00A40538"/>
    <w:rsid w:val="00A442D8"/>
    <w:rsid w:val="00A65820"/>
    <w:rsid w:val="00A666E0"/>
    <w:rsid w:val="00A911CD"/>
    <w:rsid w:val="00A9712B"/>
    <w:rsid w:val="00AA0192"/>
    <w:rsid w:val="00AA6D88"/>
    <w:rsid w:val="00AB1D1B"/>
    <w:rsid w:val="00AC0040"/>
    <w:rsid w:val="00AC1462"/>
    <w:rsid w:val="00AC2B1F"/>
    <w:rsid w:val="00AC3F85"/>
    <w:rsid w:val="00AC613C"/>
    <w:rsid w:val="00AC6B3C"/>
    <w:rsid w:val="00AD0968"/>
    <w:rsid w:val="00AD3EFC"/>
    <w:rsid w:val="00AD4614"/>
    <w:rsid w:val="00AD477F"/>
    <w:rsid w:val="00AD55AE"/>
    <w:rsid w:val="00AF1ABE"/>
    <w:rsid w:val="00B0425E"/>
    <w:rsid w:val="00B333E7"/>
    <w:rsid w:val="00B4292B"/>
    <w:rsid w:val="00B52432"/>
    <w:rsid w:val="00B56290"/>
    <w:rsid w:val="00B56F9C"/>
    <w:rsid w:val="00B65C95"/>
    <w:rsid w:val="00B75776"/>
    <w:rsid w:val="00B93E7C"/>
    <w:rsid w:val="00BA38C7"/>
    <w:rsid w:val="00BA3A50"/>
    <w:rsid w:val="00BA5722"/>
    <w:rsid w:val="00BB3CA6"/>
    <w:rsid w:val="00BC300C"/>
    <w:rsid w:val="00BD00BC"/>
    <w:rsid w:val="00BD2664"/>
    <w:rsid w:val="00BD4CEB"/>
    <w:rsid w:val="00BD5AC1"/>
    <w:rsid w:val="00BF18FE"/>
    <w:rsid w:val="00BF5BC4"/>
    <w:rsid w:val="00BF5D20"/>
    <w:rsid w:val="00BF724C"/>
    <w:rsid w:val="00C02BF9"/>
    <w:rsid w:val="00C03750"/>
    <w:rsid w:val="00C10D33"/>
    <w:rsid w:val="00C113DB"/>
    <w:rsid w:val="00C11AF2"/>
    <w:rsid w:val="00C1428E"/>
    <w:rsid w:val="00C14E96"/>
    <w:rsid w:val="00C1575E"/>
    <w:rsid w:val="00C20F75"/>
    <w:rsid w:val="00C364D0"/>
    <w:rsid w:val="00C4001D"/>
    <w:rsid w:val="00C40E64"/>
    <w:rsid w:val="00C46A2F"/>
    <w:rsid w:val="00C62AE5"/>
    <w:rsid w:val="00C63475"/>
    <w:rsid w:val="00C70CA3"/>
    <w:rsid w:val="00C77B27"/>
    <w:rsid w:val="00C845D0"/>
    <w:rsid w:val="00CB224C"/>
    <w:rsid w:val="00CB27E6"/>
    <w:rsid w:val="00CB35C3"/>
    <w:rsid w:val="00CB68D6"/>
    <w:rsid w:val="00CB6CB1"/>
    <w:rsid w:val="00CC742F"/>
    <w:rsid w:val="00CD6142"/>
    <w:rsid w:val="00CE6A6F"/>
    <w:rsid w:val="00CE79B4"/>
    <w:rsid w:val="00CF1E1D"/>
    <w:rsid w:val="00CF6CCF"/>
    <w:rsid w:val="00D26030"/>
    <w:rsid w:val="00D272A0"/>
    <w:rsid w:val="00D276C0"/>
    <w:rsid w:val="00D321EE"/>
    <w:rsid w:val="00D325AD"/>
    <w:rsid w:val="00D35A37"/>
    <w:rsid w:val="00D50B44"/>
    <w:rsid w:val="00D52964"/>
    <w:rsid w:val="00D52A4C"/>
    <w:rsid w:val="00D62C3B"/>
    <w:rsid w:val="00D817FE"/>
    <w:rsid w:val="00D8238A"/>
    <w:rsid w:val="00D95332"/>
    <w:rsid w:val="00DA2F61"/>
    <w:rsid w:val="00DA3619"/>
    <w:rsid w:val="00DA4366"/>
    <w:rsid w:val="00DB60E2"/>
    <w:rsid w:val="00DD4D72"/>
    <w:rsid w:val="00DD6312"/>
    <w:rsid w:val="00DE0899"/>
    <w:rsid w:val="00DF4053"/>
    <w:rsid w:val="00E00A33"/>
    <w:rsid w:val="00E0120F"/>
    <w:rsid w:val="00E05F90"/>
    <w:rsid w:val="00E14DCB"/>
    <w:rsid w:val="00E17E17"/>
    <w:rsid w:val="00E17F45"/>
    <w:rsid w:val="00E23350"/>
    <w:rsid w:val="00E23DF6"/>
    <w:rsid w:val="00E36402"/>
    <w:rsid w:val="00E434E3"/>
    <w:rsid w:val="00E4525A"/>
    <w:rsid w:val="00E54684"/>
    <w:rsid w:val="00E6542D"/>
    <w:rsid w:val="00E72599"/>
    <w:rsid w:val="00E80954"/>
    <w:rsid w:val="00E819B4"/>
    <w:rsid w:val="00E90DF7"/>
    <w:rsid w:val="00E95717"/>
    <w:rsid w:val="00EA3947"/>
    <w:rsid w:val="00EA6FA3"/>
    <w:rsid w:val="00EC6F39"/>
    <w:rsid w:val="00EC7233"/>
    <w:rsid w:val="00ED1C78"/>
    <w:rsid w:val="00ED26D1"/>
    <w:rsid w:val="00ED733C"/>
    <w:rsid w:val="00EF0A8A"/>
    <w:rsid w:val="00EF1571"/>
    <w:rsid w:val="00EF52D5"/>
    <w:rsid w:val="00F02506"/>
    <w:rsid w:val="00F047D6"/>
    <w:rsid w:val="00F14DCA"/>
    <w:rsid w:val="00F1510C"/>
    <w:rsid w:val="00F24774"/>
    <w:rsid w:val="00F47EF9"/>
    <w:rsid w:val="00F54A3C"/>
    <w:rsid w:val="00F55F8F"/>
    <w:rsid w:val="00F61956"/>
    <w:rsid w:val="00F661CB"/>
    <w:rsid w:val="00F7383C"/>
    <w:rsid w:val="00F85400"/>
    <w:rsid w:val="00F91D04"/>
    <w:rsid w:val="00FA5329"/>
    <w:rsid w:val="00FC1BE9"/>
    <w:rsid w:val="00FD308D"/>
    <w:rsid w:val="00FE17C4"/>
    <w:rsid w:val="00FE18C3"/>
    <w:rsid w:val="00FF0DB7"/>
    <w:rsid w:val="02E14D7B"/>
    <w:rsid w:val="096352C0"/>
    <w:rsid w:val="4EF6177A"/>
    <w:rsid w:val="64AF1C2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fillcolor="white">
      <v:fill color="whit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lsdException w:name="heading 4" w:semiHidden="0" w:uiPriority="0" w:unhideWhenUsed="0" w:qFormat="1"/>
    <w:lsdException w:name="heading 5" w:uiPriority="9" w:qFormat="1"/>
    <w:lsdException w:name="heading 6" w:semiHidden="0" w:uiPriority="0" w:unhideWhenUsed="0" w:qFormat="1"/>
    <w:lsdException w:name="heading 7" w:uiPriority="9" w:qFormat="1"/>
    <w:lsdException w:name="heading 8" w:uiPriority="9" w:qFormat="1"/>
    <w:lsdException w:name="heading 9" w:uiPriority="9" w:qFormat="1"/>
    <w:lsdException w:name="toc 1" w:semiHidden="0"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lsdException w:name="header" w:semiHidden="0" w:qFormat="1"/>
    <w:lsdException w:name="footer" w:semiHidden="0" w:qFormat="1"/>
    <w:lsdException w:name="caption" w:uiPriority="35" w:qFormat="1"/>
    <w:lsdException w:name="endnote reference" w:qFormat="1"/>
    <w:lsdException w:name="endnote text" w:qFormat="1"/>
    <w:lsdException w:name="Title" w:semiHidden="0" w:uiPriority="0" w:unhideWhenUsed="0" w:qFormat="1"/>
    <w:lsdException w:name="Default Paragraph Font" w:uiPriority="1" w:qFormat="1"/>
    <w:lsdException w:name="Subtitle" w:semiHidden="0" w:uiPriority="0" w:unhideWhenUsed="0" w:qFormat="1"/>
    <w:lsdException w:name="Hyperlink" w:semiHidden="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287A"/>
    <w:pPr>
      <w:bidi/>
      <w:spacing w:after="200" w:line="276" w:lineRule="auto"/>
    </w:pPr>
    <w:rPr>
      <w:rFonts w:ascii="Times New Roman" w:hAnsi="Times New Roman"/>
      <w:sz w:val="26"/>
      <w:szCs w:val="26"/>
      <w:lang w:val="en-US" w:eastAsia="en-US" w:bidi="ar-DZ"/>
    </w:rPr>
  </w:style>
  <w:style w:type="paragraph" w:styleId="Titre1">
    <w:name w:val="heading 1"/>
    <w:basedOn w:val="Normal"/>
    <w:next w:val="Normal"/>
    <w:link w:val="Titre1Car"/>
    <w:uiPriority w:val="9"/>
    <w:qFormat/>
    <w:rsid w:val="000A7EF1"/>
    <w:pPr>
      <w:keepNext/>
      <w:keepLines/>
      <w:bidi w:val="0"/>
      <w:spacing w:before="480" w:after="0"/>
      <w:outlineLvl w:val="0"/>
    </w:pPr>
    <w:rPr>
      <w:rFonts w:ascii="Cambria" w:eastAsia="Times New Roman" w:hAnsi="Cambria" w:cs="Times New Roman"/>
      <w:b/>
      <w:bCs/>
      <w:color w:val="365F91"/>
      <w:sz w:val="28"/>
      <w:szCs w:val="28"/>
    </w:rPr>
  </w:style>
  <w:style w:type="paragraph" w:styleId="Titre2">
    <w:name w:val="heading 2"/>
    <w:basedOn w:val="Normal"/>
    <w:next w:val="Normal"/>
    <w:link w:val="Titre2Car"/>
    <w:uiPriority w:val="9"/>
    <w:unhideWhenUsed/>
    <w:qFormat/>
    <w:rsid w:val="000A7EF1"/>
    <w:pPr>
      <w:keepNext/>
      <w:keepLines/>
      <w:spacing w:before="200" w:after="0"/>
      <w:outlineLvl w:val="1"/>
    </w:pPr>
    <w:rPr>
      <w:rFonts w:ascii="Cambria" w:eastAsia="Times New Roman" w:hAnsi="Cambria" w:cs="Times New Roman"/>
      <w:b/>
      <w:bCs/>
      <w:color w:val="4F81BD"/>
    </w:rPr>
  </w:style>
  <w:style w:type="paragraph" w:styleId="Titre3">
    <w:name w:val="heading 3"/>
    <w:basedOn w:val="Normal"/>
    <w:next w:val="Normal"/>
    <w:rsid w:val="000A7EF1"/>
    <w:pPr>
      <w:keepNext/>
      <w:keepLines/>
      <w:spacing w:before="280" w:after="80"/>
      <w:outlineLvl w:val="2"/>
    </w:pPr>
    <w:rPr>
      <w:b/>
      <w:sz w:val="28"/>
      <w:szCs w:val="28"/>
    </w:rPr>
  </w:style>
  <w:style w:type="paragraph" w:styleId="Titre4">
    <w:name w:val="heading 4"/>
    <w:basedOn w:val="Normal"/>
    <w:next w:val="Normal"/>
    <w:qFormat/>
    <w:rsid w:val="000A7EF1"/>
    <w:pPr>
      <w:keepNext/>
      <w:keepLines/>
      <w:spacing w:before="240" w:after="40"/>
      <w:outlineLvl w:val="3"/>
    </w:pPr>
    <w:rPr>
      <w:b/>
      <w:sz w:val="24"/>
      <w:szCs w:val="24"/>
    </w:rPr>
  </w:style>
  <w:style w:type="paragraph" w:styleId="Titre5">
    <w:name w:val="heading 5"/>
    <w:basedOn w:val="Normal"/>
    <w:next w:val="Normal"/>
    <w:link w:val="Titre5Car"/>
    <w:uiPriority w:val="9"/>
    <w:semiHidden/>
    <w:unhideWhenUsed/>
    <w:qFormat/>
    <w:rsid w:val="000A7EF1"/>
    <w:pPr>
      <w:keepNext/>
      <w:keepLines/>
      <w:spacing w:before="200" w:after="0"/>
      <w:outlineLvl w:val="4"/>
    </w:pPr>
    <w:rPr>
      <w:rFonts w:ascii="Cambria" w:eastAsia="Times New Roman" w:hAnsi="Cambria" w:cs="Times New Roman"/>
      <w:color w:val="243F60"/>
      <w:szCs w:val="20"/>
    </w:rPr>
  </w:style>
  <w:style w:type="paragraph" w:styleId="Titre6">
    <w:name w:val="heading 6"/>
    <w:basedOn w:val="Normal"/>
    <w:next w:val="Normal"/>
    <w:qFormat/>
    <w:rsid w:val="000A7EF1"/>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A7EF1"/>
    <w:pPr>
      <w:spacing w:after="0" w:line="240" w:lineRule="auto"/>
    </w:pPr>
    <w:rPr>
      <w:rFonts w:ascii="Tahoma" w:hAnsi="Tahoma" w:cs="Tahoma"/>
      <w:sz w:val="16"/>
      <w:szCs w:val="16"/>
    </w:rPr>
  </w:style>
  <w:style w:type="character" w:styleId="Appeldenotedefin">
    <w:name w:val="endnote reference"/>
    <w:uiPriority w:val="99"/>
    <w:semiHidden/>
    <w:unhideWhenUsed/>
    <w:qFormat/>
    <w:rsid w:val="000A7EF1"/>
    <w:rPr>
      <w:vertAlign w:val="superscript"/>
    </w:rPr>
  </w:style>
  <w:style w:type="paragraph" w:styleId="Notedefin">
    <w:name w:val="endnote text"/>
    <w:basedOn w:val="Normal"/>
    <w:link w:val="NotedefinCar"/>
    <w:uiPriority w:val="99"/>
    <w:semiHidden/>
    <w:unhideWhenUsed/>
    <w:qFormat/>
    <w:rsid w:val="000A7EF1"/>
    <w:pPr>
      <w:bidi w:val="0"/>
      <w:spacing w:after="0" w:line="240" w:lineRule="auto"/>
    </w:pPr>
    <w:rPr>
      <w:rFonts w:ascii="Calibri" w:hAnsi="Calibri"/>
      <w:sz w:val="20"/>
      <w:szCs w:val="20"/>
    </w:rPr>
  </w:style>
  <w:style w:type="paragraph" w:styleId="Pieddepage">
    <w:name w:val="footer"/>
    <w:basedOn w:val="Normal"/>
    <w:link w:val="PieddepageCar"/>
    <w:uiPriority w:val="99"/>
    <w:unhideWhenUsed/>
    <w:qFormat/>
    <w:rsid w:val="000A7EF1"/>
    <w:pPr>
      <w:tabs>
        <w:tab w:val="center" w:pos="4680"/>
        <w:tab w:val="right" w:pos="9360"/>
      </w:tabs>
      <w:spacing w:after="0" w:line="240" w:lineRule="auto"/>
    </w:pPr>
    <w:rPr>
      <w:szCs w:val="20"/>
    </w:rPr>
  </w:style>
  <w:style w:type="character" w:styleId="Appelnotedebasdep">
    <w:name w:val="footnote reference"/>
    <w:uiPriority w:val="99"/>
    <w:semiHidden/>
    <w:unhideWhenUsed/>
    <w:rsid w:val="000A7EF1"/>
    <w:rPr>
      <w:vertAlign w:val="superscript"/>
    </w:rPr>
  </w:style>
  <w:style w:type="paragraph" w:styleId="Notedebasdepage">
    <w:name w:val="footnote text"/>
    <w:basedOn w:val="Normal"/>
    <w:link w:val="NotedebasdepageCar"/>
    <w:uiPriority w:val="99"/>
    <w:unhideWhenUsed/>
    <w:rsid w:val="000A7EF1"/>
    <w:pPr>
      <w:spacing w:after="0" w:line="240" w:lineRule="auto"/>
    </w:pPr>
    <w:rPr>
      <w:sz w:val="20"/>
      <w:szCs w:val="20"/>
    </w:rPr>
  </w:style>
  <w:style w:type="paragraph" w:styleId="En-tte">
    <w:name w:val="header"/>
    <w:basedOn w:val="Normal"/>
    <w:link w:val="En-tteCar"/>
    <w:uiPriority w:val="99"/>
    <w:unhideWhenUsed/>
    <w:qFormat/>
    <w:rsid w:val="000A7EF1"/>
    <w:pPr>
      <w:tabs>
        <w:tab w:val="center" w:pos="4680"/>
        <w:tab w:val="right" w:pos="9360"/>
      </w:tabs>
      <w:spacing w:after="0" w:line="240" w:lineRule="auto"/>
    </w:pPr>
    <w:rPr>
      <w:szCs w:val="20"/>
    </w:rPr>
  </w:style>
  <w:style w:type="character" w:styleId="Lienhypertexte">
    <w:name w:val="Hyperlink"/>
    <w:uiPriority w:val="99"/>
    <w:unhideWhenUsed/>
    <w:qFormat/>
    <w:rsid w:val="000A7EF1"/>
    <w:rPr>
      <w:color w:val="0000FF"/>
      <w:u w:val="single"/>
    </w:rPr>
  </w:style>
  <w:style w:type="paragraph" w:styleId="NormalWeb">
    <w:name w:val="Normal (Web)"/>
    <w:basedOn w:val="Normal"/>
    <w:uiPriority w:val="99"/>
    <w:semiHidden/>
    <w:unhideWhenUsed/>
    <w:qFormat/>
    <w:rsid w:val="000A7EF1"/>
    <w:rPr>
      <w:rFonts w:cs="Times New Roman"/>
      <w:sz w:val="24"/>
      <w:szCs w:val="24"/>
    </w:rPr>
  </w:style>
  <w:style w:type="character" w:styleId="lev">
    <w:name w:val="Strong"/>
    <w:uiPriority w:val="22"/>
    <w:qFormat/>
    <w:rsid w:val="000A7EF1"/>
    <w:rPr>
      <w:b/>
      <w:bCs/>
    </w:rPr>
  </w:style>
  <w:style w:type="paragraph" w:styleId="Sous-titre">
    <w:name w:val="Subtitle"/>
    <w:basedOn w:val="Normal"/>
    <w:next w:val="Normal"/>
    <w:qFormat/>
    <w:rsid w:val="000A7EF1"/>
    <w:pPr>
      <w:keepNext/>
      <w:keepLines/>
      <w:spacing w:before="360" w:after="80"/>
    </w:pPr>
    <w:rPr>
      <w:rFonts w:ascii="Georgia" w:eastAsia="Georgia" w:hAnsi="Georgia" w:cs="Georgia"/>
      <w:i/>
      <w:color w:val="666666"/>
      <w:sz w:val="48"/>
      <w:szCs w:val="48"/>
    </w:rPr>
  </w:style>
  <w:style w:type="table" w:styleId="Grilledutableau">
    <w:name w:val="Table Grid"/>
    <w:basedOn w:val="TableauNormal"/>
    <w:uiPriority w:val="59"/>
    <w:qFormat/>
    <w:rsid w:val="000A7EF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re">
    <w:name w:val="Title"/>
    <w:basedOn w:val="Normal"/>
    <w:next w:val="Normal"/>
    <w:qFormat/>
    <w:rsid w:val="000A7EF1"/>
    <w:pPr>
      <w:keepNext/>
      <w:keepLines/>
      <w:spacing w:before="480" w:after="120"/>
    </w:pPr>
    <w:rPr>
      <w:b/>
      <w:sz w:val="72"/>
      <w:szCs w:val="72"/>
    </w:rPr>
  </w:style>
  <w:style w:type="paragraph" w:styleId="TM1">
    <w:name w:val="toc 1"/>
    <w:basedOn w:val="Normal"/>
    <w:next w:val="Normal"/>
    <w:uiPriority w:val="39"/>
    <w:unhideWhenUsed/>
    <w:qFormat/>
    <w:rsid w:val="000A7EF1"/>
    <w:pPr>
      <w:spacing w:after="100"/>
    </w:pPr>
  </w:style>
  <w:style w:type="table" w:customStyle="1" w:styleId="TableNormal1">
    <w:name w:val="Table Normal1"/>
    <w:qFormat/>
    <w:rsid w:val="000A7EF1"/>
    <w:pPr>
      <w:bidi/>
      <w:spacing w:after="200" w:line="276" w:lineRule="auto"/>
    </w:pPr>
    <w:rPr>
      <w:sz w:val="26"/>
      <w:szCs w:val="26"/>
      <w:lang w:val="en-US" w:eastAsia="en-US"/>
    </w:rPr>
    <w:tblPr>
      <w:tblCellMar>
        <w:top w:w="0" w:type="dxa"/>
        <w:left w:w="0" w:type="dxa"/>
        <w:bottom w:w="0" w:type="dxa"/>
        <w:right w:w="0" w:type="dxa"/>
      </w:tblCellMar>
    </w:tblPr>
  </w:style>
  <w:style w:type="character" w:customStyle="1" w:styleId="NotedebasdepageCar">
    <w:name w:val="Note de bas de page Car"/>
    <w:link w:val="Notedebasdepage"/>
    <w:uiPriority w:val="99"/>
    <w:qFormat/>
    <w:rsid w:val="000A7EF1"/>
    <w:rPr>
      <w:rFonts w:ascii="Times New Roman" w:hAnsi="Times New Roman"/>
      <w:sz w:val="20"/>
      <w:szCs w:val="20"/>
      <w:lang w:bidi="ar-DZ"/>
    </w:rPr>
  </w:style>
  <w:style w:type="character" w:customStyle="1" w:styleId="Titre1Car">
    <w:name w:val="Titre 1 Car"/>
    <w:link w:val="Titre1"/>
    <w:uiPriority w:val="9"/>
    <w:qFormat/>
    <w:rsid w:val="000A7EF1"/>
    <w:rPr>
      <w:rFonts w:ascii="Cambria" w:eastAsia="Times New Roman" w:hAnsi="Cambria" w:cs="Times New Roman"/>
      <w:b/>
      <w:bCs/>
      <w:color w:val="365F91"/>
      <w:sz w:val="28"/>
      <w:szCs w:val="28"/>
      <w:lang w:bidi="ar-DZ"/>
    </w:rPr>
  </w:style>
  <w:style w:type="character" w:customStyle="1" w:styleId="NotedefinCar">
    <w:name w:val="Note de fin Car"/>
    <w:link w:val="Notedefin"/>
    <w:uiPriority w:val="99"/>
    <w:semiHidden/>
    <w:qFormat/>
    <w:rsid w:val="000A7EF1"/>
    <w:rPr>
      <w:sz w:val="20"/>
      <w:szCs w:val="20"/>
      <w:lang w:bidi="ar-DZ"/>
    </w:rPr>
  </w:style>
  <w:style w:type="character" w:customStyle="1" w:styleId="Titre2Car">
    <w:name w:val="Titre 2 Car"/>
    <w:link w:val="Titre2"/>
    <w:uiPriority w:val="9"/>
    <w:qFormat/>
    <w:rsid w:val="000A7EF1"/>
    <w:rPr>
      <w:rFonts w:ascii="Cambria" w:eastAsia="Times New Roman" w:hAnsi="Cambria" w:cs="Times New Roman"/>
      <w:b/>
      <w:bCs/>
      <w:color w:val="4F81BD"/>
      <w:sz w:val="26"/>
      <w:szCs w:val="26"/>
      <w:lang w:bidi="ar-DZ"/>
    </w:rPr>
  </w:style>
  <w:style w:type="character" w:customStyle="1" w:styleId="En-tteCar">
    <w:name w:val="En-tête Car"/>
    <w:link w:val="En-tte"/>
    <w:uiPriority w:val="99"/>
    <w:qFormat/>
    <w:rsid w:val="000A7EF1"/>
    <w:rPr>
      <w:rFonts w:ascii="Times New Roman" w:hAnsi="Times New Roman"/>
      <w:sz w:val="26"/>
      <w:lang w:bidi="ar-DZ"/>
    </w:rPr>
  </w:style>
  <w:style w:type="character" w:customStyle="1" w:styleId="PieddepageCar">
    <w:name w:val="Pied de page Car"/>
    <w:link w:val="Pieddepage"/>
    <w:uiPriority w:val="99"/>
    <w:qFormat/>
    <w:rsid w:val="000A7EF1"/>
    <w:rPr>
      <w:rFonts w:ascii="Times New Roman" w:hAnsi="Times New Roman"/>
      <w:sz w:val="26"/>
      <w:lang w:bidi="ar-DZ"/>
    </w:rPr>
  </w:style>
  <w:style w:type="paragraph" w:styleId="Paragraphedeliste">
    <w:name w:val="List Paragraph"/>
    <w:basedOn w:val="Normal"/>
    <w:uiPriority w:val="34"/>
    <w:qFormat/>
    <w:rsid w:val="000A7EF1"/>
    <w:pPr>
      <w:spacing w:line="360" w:lineRule="auto"/>
      <w:contextualSpacing/>
    </w:pPr>
    <w:rPr>
      <w:rFonts w:ascii="Simplified Arabic" w:eastAsia="Simplified Arabic" w:hAnsi="Simplified Arabic" w:cs="Simplified Arabic"/>
      <w:color w:val="000000"/>
      <w:sz w:val="28"/>
      <w:szCs w:val="28"/>
    </w:rPr>
  </w:style>
  <w:style w:type="character" w:customStyle="1" w:styleId="t3">
    <w:name w:val="t3"/>
    <w:basedOn w:val="Policepardfaut"/>
    <w:qFormat/>
    <w:rsid w:val="000A7EF1"/>
  </w:style>
  <w:style w:type="character" w:customStyle="1" w:styleId="hgkelc">
    <w:name w:val="hgkelc"/>
    <w:basedOn w:val="Policepardfaut"/>
    <w:qFormat/>
    <w:rsid w:val="000A7EF1"/>
  </w:style>
  <w:style w:type="character" w:customStyle="1" w:styleId="Titre5Car">
    <w:name w:val="Titre 5 Car"/>
    <w:link w:val="Titre5"/>
    <w:uiPriority w:val="9"/>
    <w:semiHidden/>
    <w:qFormat/>
    <w:rsid w:val="000A7EF1"/>
    <w:rPr>
      <w:rFonts w:ascii="Cambria" w:eastAsia="Times New Roman" w:hAnsi="Cambria" w:cs="Times New Roman"/>
      <w:color w:val="243F60"/>
      <w:sz w:val="26"/>
      <w:lang w:bidi="ar-DZ"/>
    </w:rPr>
  </w:style>
  <w:style w:type="character" w:customStyle="1" w:styleId="search-keys">
    <w:name w:val="search-keys"/>
    <w:basedOn w:val="Policepardfaut"/>
    <w:qFormat/>
    <w:rsid w:val="000A7EF1"/>
  </w:style>
  <w:style w:type="table" w:customStyle="1" w:styleId="Style32">
    <w:name w:val="_Style 32"/>
    <w:basedOn w:val="TableNormal1"/>
    <w:qFormat/>
    <w:rsid w:val="000A7EF1"/>
    <w:pPr>
      <w:spacing w:after="0" w:line="240" w:lineRule="auto"/>
    </w:pPr>
    <w:tblPr>
      <w:tblCellMar>
        <w:top w:w="0" w:type="dxa"/>
        <w:left w:w="108" w:type="dxa"/>
        <w:bottom w:w="0" w:type="dxa"/>
        <w:right w:w="108" w:type="dxa"/>
      </w:tblCellMar>
    </w:tblPr>
  </w:style>
  <w:style w:type="character" w:customStyle="1" w:styleId="TextedebullesCar">
    <w:name w:val="Texte de bulles Car"/>
    <w:link w:val="Textedebulles"/>
    <w:uiPriority w:val="99"/>
    <w:semiHidden/>
    <w:qFormat/>
    <w:rsid w:val="000A7EF1"/>
    <w:rPr>
      <w:rFonts w:ascii="Tahoma" w:hAnsi="Tahoma" w:cs="Tahoma"/>
      <w:sz w:val="16"/>
      <w:szCs w:val="16"/>
      <w:lang w:bidi="ar-DZ"/>
    </w:rPr>
  </w:style>
  <w:style w:type="character" w:customStyle="1" w:styleId="index">
    <w:name w:val="index"/>
    <w:basedOn w:val="Policepardfaut"/>
    <w:qFormat/>
    <w:rsid w:val="000A7EF1"/>
  </w:style>
  <w:style w:type="character" w:customStyle="1" w:styleId="fontstyle01">
    <w:name w:val="fontstyle01"/>
    <w:qFormat/>
    <w:rsid w:val="000A7EF1"/>
    <w:rPr>
      <w:rFonts w:ascii="SimplifiedArabic-Bold" w:hAnsi="SimplifiedArabic-Bold" w:hint="default"/>
      <w:b/>
      <w:bCs/>
      <w:color w:val="000000"/>
      <w:sz w:val="28"/>
      <w:szCs w:val="28"/>
    </w:rPr>
  </w:style>
  <w:style w:type="paragraph" w:customStyle="1" w:styleId="En-ttedetabledesmatires1">
    <w:name w:val="En-tête de table des matières1"/>
    <w:basedOn w:val="Titre1"/>
    <w:next w:val="Normal"/>
    <w:uiPriority w:val="39"/>
    <w:semiHidden/>
    <w:unhideWhenUsed/>
    <w:qFormat/>
    <w:rsid w:val="000A7EF1"/>
    <w:pPr>
      <w:outlineLvl w:val="9"/>
    </w:pPr>
    <w:rPr>
      <w:rFonts w:asciiTheme="majorHAnsi" w:eastAsiaTheme="majorEastAsia" w:hAnsiTheme="majorHAnsi" w:cstheme="majorBidi"/>
      <w:color w:val="365F91" w:themeColor="accent1" w:themeShade="BF"/>
      <w:lang w:val="fr-FR" w:bidi="ar-SA"/>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eader" Target="header3.xml"/><Relationship Id="rId26" Type="http://schemas.openxmlformats.org/officeDocument/2006/relationships/header" Target="header6.xml"/><Relationship Id="rId39" Type="http://schemas.openxmlformats.org/officeDocument/2006/relationships/footer" Target="footer14.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eader" Target="header10.xml"/><Relationship Id="rId42" Type="http://schemas.openxmlformats.org/officeDocument/2006/relationships/header" Target="header1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4.xml"/><Relationship Id="rId25" Type="http://schemas.openxmlformats.org/officeDocument/2006/relationships/hyperlink" Target="https://www.almaany.com/quran-b/3/148/" TargetMode="External"/><Relationship Id="rId33" Type="http://schemas.openxmlformats.org/officeDocument/2006/relationships/footer" Target="footer11.xml"/><Relationship Id="rId38"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9.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quran.ksu.edu.sa/tafseer/qortobi/sura32-aya17.html" TargetMode="External"/><Relationship Id="rId32" Type="http://schemas.openxmlformats.org/officeDocument/2006/relationships/header" Target="header9.xml"/><Relationship Id="rId37" Type="http://schemas.openxmlformats.org/officeDocument/2006/relationships/footer" Target="footer13.xml"/><Relationship Id="rId40" Type="http://schemas.openxmlformats.org/officeDocument/2006/relationships/header" Target="header13.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footer" Target="footer7.xml"/><Relationship Id="rId28" Type="http://schemas.openxmlformats.org/officeDocument/2006/relationships/header" Target="header7.xml"/><Relationship Id="rId36" Type="http://schemas.openxmlformats.org/officeDocument/2006/relationships/header" Target="header11.xml"/><Relationship Id="rId10" Type="http://schemas.openxmlformats.org/officeDocument/2006/relationships/footer" Target="footer2.xml"/><Relationship Id="rId19" Type="http://schemas.openxmlformats.org/officeDocument/2006/relationships/footer" Target="footer5.xml"/><Relationship Id="rId31" Type="http://schemas.openxmlformats.org/officeDocument/2006/relationships/footer" Target="footer10.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header" Target="header5.xml"/><Relationship Id="rId27" Type="http://schemas.openxmlformats.org/officeDocument/2006/relationships/footer" Target="footer8.xml"/><Relationship Id="rId30" Type="http://schemas.openxmlformats.org/officeDocument/2006/relationships/header" Target="header8.xml"/><Relationship Id="rId35" Type="http://schemas.openxmlformats.org/officeDocument/2006/relationships/footer" Target="footer12.xml"/><Relationship Id="rId43" Type="http://schemas.openxmlformats.org/officeDocument/2006/relationships/header" Target="header1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58"/>
    <customShpInfo spid="_x0000_s2057"/>
    <customShpInfo spid="_x0000_s2060"/>
    <customShpInfo spid="_x0000_s2059"/>
    <customShpInfo spid="_x0000_s2064"/>
    <customShpInfo spid="_x0000_s2063"/>
    <customShpInfo spid="_x0000_s2068"/>
    <customShpInfo spid="_x0000_s2067"/>
    <customShpInfo spid="_x0000_s2072"/>
    <customShpInfo spid="_x0000_s2071"/>
    <customShpInfo spid="_x0000_s1032"/>
    <customShpInfo spid="_x0000_s1029"/>
    <customShpInfo spid="_x0000_s1027"/>
    <customShpInfo spid="_x0000_s1036"/>
    <customShpInfo spid="_x0000_s1037"/>
    <customShpInfo spid="_x0000_s1038"/>
    <customShpInfo spid="_x0000_s1039"/>
    <customShpInfo spid="_x0000_s1040"/>
    <customShpInfo spid="_x0000_s1041"/>
    <customShpInfo spid="_x0000_s104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219</TotalTime>
  <Pages>1</Pages>
  <Words>15249</Words>
  <Characters>83873</Characters>
  <Application>Microsoft Office Word</Application>
  <DocSecurity>0</DocSecurity>
  <Lines>698</Lines>
  <Paragraphs>197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98925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SOFT</dc:creator>
  <cp:lastModifiedBy>univ</cp:lastModifiedBy>
  <cp:revision>14</cp:revision>
  <cp:lastPrinted>2023-10-01T20:23:00Z</cp:lastPrinted>
  <dcterms:created xsi:type="dcterms:W3CDTF">2023-05-29T10:54:00Z</dcterms:created>
  <dcterms:modified xsi:type="dcterms:W3CDTF">2024-01-16T10:24:00Z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1033-12.2.0.13201</vt:lpwstr>
  </property>
  <property fmtid="{D5CDD505-2E9C-101B-9397-08002B2CF9AE}" pid="3" name="ICV">
    <vt:lpwstr>7222C420FB7C4F7BB150E6DC342166F4_12</vt:lpwstr>
  </property>
</Properties>
</file>