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0107" w:rsidRPr="00153BA5" w:rsidRDefault="00A30107" w:rsidP="00A30107">
      <w:pPr>
        <w:spacing w:after="0" w:line="360" w:lineRule="auto"/>
        <w:rPr>
          <w:rFonts w:ascii="Times New Roman" w:hAnsi="Times New Roman" w:cs="Times New Roman"/>
          <w:b/>
          <w:bCs/>
          <w:iCs/>
          <w:color w:val="000000"/>
          <w:sz w:val="26"/>
          <w:szCs w:val="26"/>
          <w:lang w:eastAsia="en-US"/>
        </w:rPr>
      </w:pPr>
      <w:r w:rsidRPr="00422A18">
        <w:rPr>
          <w:rFonts w:eastAsia="Constantia" w:cs="Constantia"/>
          <w:color w:val="000000"/>
          <w:sz w:val="22"/>
        </w:rPr>
        <w:t xml:space="preserve">                </w:t>
      </w:r>
      <w:r w:rsidRPr="00153BA5">
        <w:rPr>
          <w:rFonts w:ascii="Times New Roman" w:hAnsi="Times New Roman" w:cs="Times New Roman"/>
          <w:b/>
          <w:bCs/>
          <w:iCs/>
          <w:color w:val="000000"/>
          <w:sz w:val="26"/>
          <w:szCs w:val="26"/>
          <w:lang w:eastAsia="en-US"/>
        </w:rPr>
        <w:t>République Algérienne Démocratique et Populaire</w:t>
      </w:r>
    </w:p>
    <w:p w:rsidR="00A30107" w:rsidRPr="00153BA5" w:rsidRDefault="00A30107" w:rsidP="00A30107">
      <w:pPr>
        <w:spacing w:after="0" w:line="360" w:lineRule="auto"/>
        <w:jc w:val="center"/>
        <w:rPr>
          <w:rFonts w:ascii="Times New Roman" w:hAnsi="Times New Roman" w:cs="Times New Roman"/>
          <w:iCs/>
          <w:color w:val="000000"/>
          <w:sz w:val="26"/>
          <w:szCs w:val="26"/>
          <w:lang w:eastAsia="en-US"/>
        </w:rPr>
      </w:pPr>
      <w:r w:rsidRPr="00153BA5">
        <w:rPr>
          <w:rFonts w:ascii="Times New Roman" w:hAnsi="Times New Roman" w:cs="Times New Roman"/>
          <w:b/>
          <w:bCs/>
          <w:iCs/>
          <w:color w:val="000000"/>
          <w:sz w:val="26"/>
          <w:szCs w:val="26"/>
          <w:lang w:eastAsia="en-US"/>
        </w:rPr>
        <w:t>Ministère de l’Enseignement Supérieur et de la Recherche Scientifique</w:t>
      </w:r>
    </w:p>
    <w:p w:rsidR="00A30107" w:rsidRPr="00153BA5" w:rsidRDefault="00A30107" w:rsidP="00A30107">
      <w:pPr>
        <w:spacing w:after="0" w:line="360" w:lineRule="auto"/>
        <w:rPr>
          <w:rFonts w:ascii="Times New Roman" w:hAnsi="Times New Roman" w:cs="Times New Roman"/>
          <w:b/>
          <w:bCs/>
          <w:i/>
          <w:iCs/>
          <w:color w:val="000000"/>
          <w:sz w:val="26"/>
          <w:szCs w:val="26"/>
          <w:lang w:eastAsia="en-US"/>
        </w:rPr>
      </w:pPr>
    </w:p>
    <w:p w:rsidR="00A30107" w:rsidRPr="00153BA5" w:rsidRDefault="00A30107" w:rsidP="00A30107">
      <w:pPr>
        <w:spacing w:after="0" w:line="360" w:lineRule="auto"/>
        <w:jc w:val="center"/>
        <w:rPr>
          <w:rFonts w:ascii="Times New Roman" w:hAnsi="Times New Roman" w:cs="Times New Roman"/>
          <w:b/>
          <w:bCs/>
          <w:iCs/>
          <w:color w:val="000000"/>
          <w:sz w:val="26"/>
          <w:szCs w:val="26"/>
          <w:lang w:eastAsia="en-US"/>
        </w:rPr>
      </w:pPr>
      <w:r w:rsidRPr="00153BA5">
        <w:rPr>
          <w:rFonts w:ascii="Times New Roman" w:hAnsi="Times New Roman" w:cs="Times New Roman"/>
          <w:b/>
          <w:bCs/>
          <w:iCs/>
          <w:color w:val="000000"/>
          <w:sz w:val="26"/>
          <w:szCs w:val="26"/>
          <w:lang w:eastAsia="en-US"/>
        </w:rPr>
        <w:t xml:space="preserve">Université de Ghardaïa </w:t>
      </w:r>
    </w:p>
    <w:p w:rsidR="00A30107" w:rsidRPr="00153BA5" w:rsidRDefault="00A30107" w:rsidP="00A30107">
      <w:pPr>
        <w:spacing w:after="0" w:line="360" w:lineRule="auto"/>
        <w:jc w:val="center"/>
        <w:rPr>
          <w:rFonts w:ascii="Times New Roman" w:hAnsi="Times New Roman" w:cs="Times New Roman"/>
          <w:b/>
          <w:bCs/>
          <w:iCs/>
          <w:color w:val="000000"/>
          <w:sz w:val="26"/>
          <w:szCs w:val="26"/>
          <w:lang w:eastAsia="en-US"/>
        </w:rPr>
      </w:pPr>
      <w:r w:rsidRPr="00153BA5">
        <w:rPr>
          <w:rFonts w:ascii="Times New Roman" w:hAnsi="Times New Roman" w:cs="Times New Roman"/>
          <w:b/>
          <w:bCs/>
          <w:iCs/>
          <w:color w:val="000000"/>
          <w:sz w:val="26"/>
          <w:szCs w:val="26"/>
          <w:lang w:eastAsia="en-US"/>
        </w:rPr>
        <w:t>Faculté des lettres et des langues</w:t>
      </w:r>
    </w:p>
    <w:p w:rsidR="00A30107" w:rsidRPr="00153BA5" w:rsidRDefault="00A30107" w:rsidP="00A30107">
      <w:pPr>
        <w:spacing w:after="0" w:line="360" w:lineRule="auto"/>
        <w:jc w:val="center"/>
        <w:rPr>
          <w:rFonts w:ascii="Times New Roman" w:hAnsi="Times New Roman" w:cs="Times New Roman"/>
          <w:b/>
          <w:bCs/>
          <w:iCs/>
          <w:color w:val="000000"/>
          <w:sz w:val="26"/>
          <w:szCs w:val="26"/>
          <w:lang w:eastAsia="en-US"/>
        </w:rPr>
      </w:pPr>
      <w:r w:rsidRPr="00153BA5">
        <w:rPr>
          <w:rFonts w:ascii="Times New Roman" w:hAnsi="Times New Roman" w:cs="Times New Roman"/>
          <w:b/>
          <w:bCs/>
          <w:iCs/>
          <w:color w:val="000000"/>
          <w:sz w:val="26"/>
          <w:szCs w:val="26"/>
          <w:lang w:eastAsia="en-US"/>
        </w:rPr>
        <w:t>Département des langues étrangères</w:t>
      </w:r>
    </w:p>
    <w:p w:rsidR="00A30107" w:rsidRPr="00153BA5" w:rsidRDefault="00A30107" w:rsidP="00A30107">
      <w:pPr>
        <w:tabs>
          <w:tab w:val="left" w:pos="4536"/>
        </w:tabs>
        <w:spacing w:after="0" w:line="240" w:lineRule="auto"/>
        <w:jc w:val="center"/>
        <w:rPr>
          <w:rFonts w:ascii="Bodoni MT" w:hAnsi="Bodoni MT" w:cs="Arial"/>
          <w:i/>
          <w:iCs/>
          <w:color w:val="000000"/>
          <w:sz w:val="22"/>
          <w:szCs w:val="20"/>
          <w:lang w:eastAsia="en-US"/>
        </w:rPr>
      </w:pPr>
      <w:r w:rsidRPr="00153BA5">
        <w:rPr>
          <w:rFonts w:ascii="Calibri" w:hAnsi="Calibri" w:cs="Arial"/>
          <w:noProof/>
          <w:sz w:val="22"/>
        </w:rPr>
        <w:drawing>
          <wp:inline distT="0" distB="0" distL="0" distR="0" wp14:anchorId="666BC2B9" wp14:editId="4F1A29D1">
            <wp:extent cx="923925" cy="885825"/>
            <wp:effectExtent l="0" t="0" r="9525"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885216"/>
                    </a:xfrm>
                    <a:prstGeom prst="rect">
                      <a:avLst/>
                    </a:prstGeom>
                    <a:noFill/>
                    <a:ln w="9525">
                      <a:noFill/>
                      <a:miter lim="800000"/>
                      <a:headEnd/>
                      <a:tailEnd/>
                    </a:ln>
                  </pic:spPr>
                </pic:pic>
              </a:graphicData>
            </a:graphic>
          </wp:inline>
        </w:drawing>
      </w:r>
    </w:p>
    <w:p w:rsidR="00A30107" w:rsidRPr="00153BA5" w:rsidRDefault="00A30107" w:rsidP="00A30107">
      <w:pPr>
        <w:spacing w:after="0" w:line="240" w:lineRule="auto"/>
        <w:jc w:val="center"/>
        <w:rPr>
          <w:rFonts w:ascii="Times New Roman" w:hAnsi="Times New Roman" w:cs="Times New Roman"/>
          <w:b/>
          <w:bCs/>
          <w:color w:val="000000"/>
          <w:sz w:val="22"/>
          <w:szCs w:val="20"/>
          <w:lang w:eastAsia="en-US"/>
        </w:rPr>
      </w:pPr>
      <w:r w:rsidRPr="00153BA5">
        <w:rPr>
          <w:rFonts w:ascii="Times New Roman" w:hAnsi="Times New Roman" w:cs="Times New Roman"/>
          <w:b/>
          <w:bCs/>
          <w:color w:val="000000"/>
          <w:sz w:val="28"/>
          <w:szCs w:val="20"/>
          <w:lang w:eastAsia="en-US"/>
        </w:rPr>
        <w:t>Mémoire de master</w:t>
      </w:r>
    </w:p>
    <w:p w:rsidR="00A30107" w:rsidRPr="00153BA5" w:rsidRDefault="00A30107" w:rsidP="00A30107">
      <w:pPr>
        <w:spacing w:after="0"/>
        <w:jc w:val="center"/>
        <w:rPr>
          <w:rFonts w:ascii="Times New Roman" w:hAnsi="Times New Roman" w:cs="Times New Roman"/>
          <w:color w:val="000000"/>
          <w:szCs w:val="20"/>
          <w:lang w:eastAsia="en-US"/>
        </w:rPr>
      </w:pPr>
      <w:r w:rsidRPr="00153BA5">
        <w:rPr>
          <w:rFonts w:ascii="Times New Roman" w:hAnsi="Times New Roman" w:cs="Times New Roman"/>
          <w:color w:val="000000"/>
          <w:szCs w:val="20"/>
          <w:lang w:eastAsia="en-US"/>
        </w:rPr>
        <w:t xml:space="preserve">Pour l’obtention du diplôme de </w:t>
      </w:r>
    </w:p>
    <w:p w:rsidR="00A30107" w:rsidRPr="00153BA5" w:rsidRDefault="00A30107" w:rsidP="00A30107">
      <w:pPr>
        <w:spacing w:after="0"/>
        <w:jc w:val="center"/>
        <w:rPr>
          <w:rFonts w:ascii="Times New Roman" w:hAnsi="Times New Roman" w:cs="Times New Roman"/>
          <w:b/>
          <w:bCs/>
          <w:i/>
          <w:iCs/>
          <w:color w:val="000000"/>
          <w:szCs w:val="20"/>
          <w:lang w:eastAsia="en-US"/>
        </w:rPr>
      </w:pPr>
      <w:r w:rsidRPr="00153BA5">
        <w:rPr>
          <w:rFonts w:ascii="Times New Roman" w:hAnsi="Times New Roman" w:cs="Times New Roman"/>
          <w:b/>
          <w:bCs/>
          <w:color w:val="000000"/>
          <w:szCs w:val="20"/>
          <w:lang w:eastAsia="en-US"/>
        </w:rPr>
        <w:t>Master de français</w:t>
      </w:r>
    </w:p>
    <w:p w:rsidR="00A30107" w:rsidRPr="00153BA5" w:rsidRDefault="00A30107" w:rsidP="00A30107">
      <w:pPr>
        <w:spacing w:after="0"/>
        <w:jc w:val="center"/>
        <w:rPr>
          <w:rFonts w:ascii="Times New Roman" w:hAnsi="Times New Roman" w:cs="Times New Roman"/>
          <w:color w:val="000000"/>
          <w:szCs w:val="20"/>
          <w:lang w:eastAsia="en-US"/>
        </w:rPr>
      </w:pPr>
      <w:r w:rsidRPr="00153BA5">
        <w:rPr>
          <w:rFonts w:ascii="Times New Roman" w:hAnsi="Times New Roman" w:cs="Times New Roman"/>
          <w:b/>
          <w:bCs/>
          <w:color w:val="000000"/>
          <w:szCs w:val="20"/>
          <w:lang w:eastAsia="en-US"/>
        </w:rPr>
        <w:t>Spécialité :</w:t>
      </w:r>
      <w:r w:rsidRPr="00153BA5">
        <w:rPr>
          <w:rFonts w:ascii="Times New Roman" w:hAnsi="Times New Roman" w:cs="Times New Roman"/>
          <w:color w:val="000000"/>
          <w:szCs w:val="20"/>
          <w:lang w:eastAsia="en-US"/>
        </w:rPr>
        <w:t xml:space="preserve"> Didactique des langues étrangères</w:t>
      </w:r>
    </w:p>
    <w:p w:rsidR="00A30107" w:rsidRPr="00153BA5" w:rsidRDefault="00A30107" w:rsidP="00A30107">
      <w:pPr>
        <w:tabs>
          <w:tab w:val="left" w:pos="4680"/>
        </w:tabs>
        <w:spacing w:after="0" w:line="240" w:lineRule="auto"/>
        <w:rPr>
          <w:rFonts w:ascii="Times New Roman" w:hAnsi="Times New Roman" w:cs="Times New Roman"/>
          <w:color w:val="000000"/>
          <w:szCs w:val="20"/>
          <w:lang w:eastAsia="en-US"/>
        </w:rPr>
      </w:pPr>
      <w:r w:rsidRPr="00153BA5">
        <w:rPr>
          <w:rFonts w:ascii="Times New Roman" w:hAnsi="Times New Roman" w:cs="Times New Roman"/>
          <w:i/>
          <w:iCs/>
          <w:color w:val="000000"/>
          <w:szCs w:val="20"/>
          <w:lang w:eastAsia="en-US"/>
        </w:rPr>
        <w:tab/>
      </w:r>
    </w:p>
    <w:p w:rsidR="00A30107" w:rsidRPr="00153BA5" w:rsidRDefault="00A30107" w:rsidP="00A30107">
      <w:pPr>
        <w:spacing w:after="0"/>
        <w:jc w:val="center"/>
        <w:rPr>
          <w:rFonts w:ascii="Times New Roman" w:hAnsi="Times New Roman" w:cs="Times New Roman"/>
          <w:iCs/>
          <w:color w:val="000000"/>
          <w:szCs w:val="20"/>
          <w:lang w:eastAsia="en-US"/>
        </w:rPr>
      </w:pPr>
    </w:p>
    <w:p w:rsidR="00A30107" w:rsidRDefault="00A30107" w:rsidP="00A30107">
      <w:pPr>
        <w:tabs>
          <w:tab w:val="left" w:pos="4253"/>
          <w:tab w:val="left" w:pos="4536"/>
        </w:tabs>
        <w:spacing w:after="0"/>
        <w:jc w:val="center"/>
        <w:rPr>
          <w:rFonts w:ascii="Times New Roman" w:hAnsi="Times New Roman" w:cs="Times New Roman"/>
          <w:b/>
          <w:bCs/>
          <w:iCs/>
          <w:color w:val="000000"/>
          <w:szCs w:val="20"/>
          <w:lang w:eastAsia="en-US"/>
        </w:rPr>
      </w:pPr>
      <w:r w:rsidRPr="00153BA5">
        <w:rPr>
          <w:rFonts w:ascii="Times New Roman" w:hAnsi="Times New Roman" w:cs="Times New Roman"/>
          <w:b/>
          <w:bCs/>
          <w:iCs/>
          <w:color w:val="000000"/>
          <w:szCs w:val="20"/>
          <w:lang w:eastAsia="en-US"/>
        </w:rPr>
        <w:t>Présenté par</w:t>
      </w:r>
    </w:p>
    <w:p w:rsidR="00A30107" w:rsidRPr="00A4079B" w:rsidRDefault="00A30107" w:rsidP="00A30107">
      <w:pPr>
        <w:tabs>
          <w:tab w:val="left" w:pos="4253"/>
          <w:tab w:val="left" w:pos="4536"/>
        </w:tabs>
        <w:spacing w:after="0"/>
        <w:jc w:val="center"/>
        <w:rPr>
          <w:rFonts w:ascii="Times New Roman" w:hAnsi="Times New Roman" w:cs="Times New Roman"/>
          <w:i/>
          <w:iCs/>
          <w:color w:val="000000"/>
          <w:szCs w:val="20"/>
          <w:u w:val="single"/>
          <w:lang w:eastAsia="en-US"/>
        </w:rPr>
      </w:pPr>
      <w:proofErr w:type="spellStart"/>
      <w:r w:rsidRPr="00A4079B">
        <w:rPr>
          <w:rFonts w:ascii="Times New Roman" w:hAnsi="Times New Roman" w:cs="Times New Roman"/>
          <w:iCs/>
          <w:color w:val="000000"/>
          <w:szCs w:val="20"/>
          <w:lang w:eastAsia="en-US"/>
        </w:rPr>
        <w:t>Chaima</w:t>
      </w:r>
      <w:proofErr w:type="spellEnd"/>
      <w:r w:rsidRPr="00A4079B">
        <w:rPr>
          <w:rFonts w:ascii="Times New Roman" w:hAnsi="Times New Roman" w:cs="Times New Roman"/>
          <w:iCs/>
          <w:color w:val="000000"/>
          <w:szCs w:val="20"/>
          <w:lang w:eastAsia="en-US"/>
        </w:rPr>
        <w:t xml:space="preserve"> ZITA</w:t>
      </w:r>
    </w:p>
    <w:p w:rsidR="00A30107" w:rsidRPr="00153BA5" w:rsidRDefault="00A30107" w:rsidP="00A30107">
      <w:pPr>
        <w:tabs>
          <w:tab w:val="left" w:pos="2437"/>
          <w:tab w:val="center" w:pos="4253"/>
        </w:tabs>
        <w:spacing w:line="240" w:lineRule="auto"/>
        <w:jc w:val="center"/>
        <w:rPr>
          <w:rFonts w:ascii="Times New Roman" w:hAnsi="Times New Roman" w:cs="Times New Roman"/>
          <w:b/>
          <w:bCs/>
          <w:iCs/>
          <w:color w:val="000000"/>
          <w:sz w:val="26"/>
          <w:szCs w:val="26"/>
          <w:lang w:eastAsia="en-US"/>
        </w:rPr>
      </w:pPr>
      <w:r w:rsidRPr="00153BA5">
        <w:rPr>
          <w:rFonts w:ascii="Times New Roman" w:hAnsi="Times New Roman" w:cs="Times New Roman"/>
          <w:b/>
          <w:bCs/>
          <w:iCs/>
          <w:noProof/>
          <w:color w:val="000000"/>
          <w:sz w:val="26"/>
          <w:szCs w:val="26"/>
        </w:rPr>
        <mc:AlternateContent>
          <mc:Choice Requires="wps">
            <w:drawing>
              <wp:anchor distT="0" distB="0" distL="114300" distR="114300" simplePos="0" relativeHeight="251675648" behindDoc="0" locked="0" layoutInCell="1" allowOverlap="1" wp14:anchorId="39C3255F" wp14:editId="0E7D7D50">
                <wp:simplePos x="0" y="0"/>
                <wp:positionH relativeFrom="margin">
                  <wp:align>center</wp:align>
                </wp:positionH>
                <wp:positionV relativeFrom="paragraph">
                  <wp:posOffset>240030</wp:posOffset>
                </wp:positionV>
                <wp:extent cx="5848350" cy="101917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5848350" cy="10191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CA5EB9" w:rsidRPr="00B94A95" w:rsidRDefault="00CA5EB9" w:rsidP="00A30107">
                            <w:pPr>
                              <w:spacing w:line="360" w:lineRule="auto"/>
                              <w:jc w:val="center"/>
                              <w:rPr>
                                <w:sz w:val="28"/>
                                <w:szCs w:val="24"/>
                              </w:rPr>
                            </w:pPr>
                            <w:r w:rsidRPr="00B94A95">
                              <w:rPr>
                                <w:rFonts w:ascii="Lucida Calligraphy" w:hAnsi="Lucida Calligraphy"/>
                                <w:b/>
                                <w:bCs/>
                                <w:sz w:val="28"/>
                                <w:szCs w:val="24"/>
                              </w:rPr>
                              <w:t>Etude de la ponctuation dans les productions écri</w:t>
                            </w:r>
                            <w:r>
                              <w:rPr>
                                <w:rFonts w:ascii="Lucida Calligraphy" w:hAnsi="Lucida Calligraphy"/>
                                <w:b/>
                                <w:bCs/>
                                <w:sz w:val="28"/>
                                <w:szCs w:val="24"/>
                              </w:rPr>
                              <w:t>tes : cas des apprenants de la 3</w:t>
                            </w:r>
                            <w:r w:rsidRPr="00B94A95">
                              <w:rPr>
                                <w:rFonts w:ascii="Lucida Calligraphy" w:hAnsi="Lucida Calligraphy"/>
                                <w:b/>
                                <w:bCs/>
                                <w:sz w:val="28"/>
                                <w:szCs w:val="24"/>
                              </w:rPr>
                              <w:t xml:space="preserve">AM de l’école SABRO Slimane à </w:t>
                            </w:r>
                            <w:proofErr w:type="spellStart"/>
                            <w:r w:rsidRPr="00B94A95">
                              <w:rPr>
                                <w:rFonts w:ascii="Lucida Calligraphy" w:hAnsi="Lucida Calligraphy"/>
                                <w:b/>
                                <w:bCs/>
                                <w:sz w:val="28"/>
                                <w:szCs w:val="24"/>
                              </w:rPr>
                              <w:t>Noumerate</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C3255F" id="Rectangle 2" o:spid="_x0000_s1026" style="position:absolute;left:0;text-align:left;margin-left:0;margin-top:18.9pt;width:460.5pt;height:80.25pt;z-index:25167564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" fillcolor="#d2d2d2" strokecolor="#a5a5a5" strokeweight=".5pt">
                <v:fill color2="silver" rotate="t" colors="0 #d2d2d2;.5 #c8c8c8;1 silver" focus="100%" type="gradient">
                  <o:fill v:ext="view" type="gradientUnscaled"/>
                </v:fill>
                <v:textbox>
                  <w:txbxContent>
                    <w:p w:rsidR="00CA5EB9" w:rsidRPr="00B94A95" w:rsidRDefault="00CA5EB9" w:rsidP="00A30107">
                      <w:pPr>
                        <w:spacing w:line="360" w:lineRule="auto"/>
                        <w:jc w:val="center"/>
                        <w:rPr>
                          <w:sz w:val="28"/>
                          <w:szCs w:val="24"/>
                        </w:rPr>
                      </w:pPr>
                      <w:r w:rsidRPr="00B94A95">
                        <w:rPr>
                          <w:rFonts w:ascii="Lucida Calligraphy" w:hAnsi="Lucida Calligraphy"/>
                          <w:b/>
                          <w:bCs/>
                          <w:sz w:val="28"/>
                          <w:szCs w:val="24"/>
                        </w:rPr>
                        <w:t>Etude de la ponctuation dans les productions écri</w:t>
                      </w:r>
                      <w:r>
                        <w:rPr>
                          <w:rFonts w:ascii="Lucida Calligraphy" w:hAnsi="Lucida Calligraphy"/>
                          <w:b/>
                          <w:bCs/>
                          <w:sz w:val="28"/>
                          <w:szCs w:val="24"/>
                        </w:rPr>
                        <w:t>tes : cas des apprenants de la 3</w:t>
                      </w:r>
                      <w:r w:rsidRPr="00B94A95">
                        <w:rPr>
                          <w:rFonts w:ascii="Lucida Calligraphy" w:hAnsi="Lucida Calligraphy"/>
                          <w:b/>
                          <w:bCs/>
                          <w:sz w:val="28"/>
                          <w:szCs w:val="24"/>
                        </w:rPr>
                        <w:t xml:space="preserve">AM de l’école SABRO Slimane à </w:t>
                      </w:r>
                      <w:proofErr w:type="spellStart"/>
                      <w:r w:rsidRPr="00B94A95">
                        <w:rPr>
                          <w:rFonts w:ascii="Lucida Calligraphy" w:hAnsi="Lucida Calligraphy"/>
                          <w:b/>
                          <w:bCs/>
                          <w:sz w:val="28"/>
                          <w:szCs w:val="24"/>
                        </w:rPr>
                        <w:t>Noumerate</w:t>
                      </w:r>
                      <w:proofErr w:type="spellEnd"/>
                    </w:p>
                  </w:txbxContent>
                </v:textbox>
                <w10:wrap anchorx="margin"/>
              </v:rect>
            </w:pict>
          </mc:Fallback>
        </mc:AlternateContent>
      </w:r>
      <w:r w:rsidRPr="00153BA5">
        <w:rPr>
          <w:rFonts w:ascii="Times New Roman" w:hAnsi="Times New Roman" w:cs="Times New Roman"/>
          <w:b/>
          <w:bCs/>
          <w:iCs/>
          <w:color w:val="000000"/>
          <w:sz w:val="26"/>
          <w:szCs w:val="26"/>
          <w:lang w:eastAsia="en-US"/>
        </w:rPr>
        <w:t>Titre</w:t>
      </w:r>
    </w:p>
    <w:p w:rsidR="00A30107" w:rsidRPr="00153BA5" w:rsidRDefault="00A30107" w:rsidP="00A30107">
      <w:pPr>
        <w:tabs>
          <w:tab w:val="left" w:pos="2437"/>
          <w:tab w:val="center" w:pos="4253"/>
        </w:tabs>
        <w:spacing w:line="240" w:lineRule="auto"/>
        <w:jc w:val="center"/>
        <w:rPr>
          <w:rFonts w:ascii="Times New Roman" w:hAnsi="Times New Roman" w:cs="Times New Roman"/>
          <w:b/>
          <w:bCs/>
          <w:iCs/>
          <w:color w:val="000000"/>
          <w:sz w:val="26"/>
          <w:szCs w:val="26"/>
          <w:lang w:eastAsia="en-US"/>
        </w:rPr>
      </w:pPr>
    </w:p>
    <w:p w:rsidR="00A30107" w:rsidRPr="00153BA5" w:rsidRDefault="00A30107" w:rsidP="00A30107">
      <w:pPr>
        <w:spacing w:after="0"/>
        <w:jc w:val="center"/>
        <w:rPr>
          <w:rFonts w:ascii="Times New Roman" w:hAnsi="Times New Roman" w:cs="Times New Roman"/>
          <w:b/>
          <w:bCs/>
          <w:i/>
          <w:iCs/>
          <w:sz w:val="12"/>
          <w:szCs w:val="12"/>
          <w:lang w:eastAsia="en-US"/>
        </w:rPr>
      </w:pPr>
    </w:p>
    <w:p w:rsidR="00A30107" w:rsidRPr="00153BA5" w:rsidRDefault="00A30107" w:rsidP="00A30107">
      <w:pPr>
        <w:spacing w:after="0"/>
        <w:jc w:val="center"/>
        <w:rPr>
          <w:rFonts w:ascii="Times New Roman" w:hAnsi="Times New Roman" w:cs="Times New Roman"/>
          <w:b/>
          <w:bCs/>
          <w:i/>
          <w:iCs/>
          <w:sz w:val="12"/>
          <w:szCs w:val="12"/>
          <w:lang w:eastAsia="en-US"/>
        </w:rPr>
      </w:pPr>
    </w:p>
    <w:p w:rsidR="00A30107" w:rsidRPr="00153BA5" w:rsidRDefault="00A30107" w:rsidP="00A30107">
      <w:pPr>
        <w:tabs>
          <w:tab w:val="left" w:pos="4253"/>
        </w:tabs>
        <w:spacing w:after="0" w:line="360" w:lineRule="auto"/>
        <w:jc w:val="center"/>
        <w:rPr>
          <w:rFonts w:ascii="Times New Roman" w:hAnsi="Times New Roman" w:cs="Times New Roman"/>
          <w:b/>
          <w:bCs/>
          <w:color w:val="000000"/>
          <w:lang w:eastAsia="en-US"/>
        </w:rPr>
      </w:pPr>
    </w:p>
    <w:p w:rsidR="00A30107" w:rsidRDefault="00A30107" w:rsidP="00A30107">
      <w:pPr>
        <w:tabs>
          <w:tab w:val="left" w:pos="4253"/>
        </w:tabs>
        <w:spacing w:after="0" w:line="360" w:lineRule="auto"/>
        <w:jc w:val="center"/>
        <w:rPr>
          <w:rFonts w:ascii="Times New Roman" w:hAnsi="Times New Roman" w:cs="Times New Roman"/>
          <w:b/>
          <w:bCs/>
          <w:color w:val="000000"/>
          <w:lang w:eastAsia="en-US"/>
        </w:rPr>
      </w:pPr>
    </w:p>
    <w:p w:rsidR="00A30107" w:rsidRPr="00153BA5" w:rsidRDefault="00A30107" w:rsidP="00A30107">
      <w:pPr>
        <w:tabs>
          <w:tab w:val="left" w:pos="4253"/>
        </w:tabs>
        <w:spacing w:after="0" w:line="360" w:lineRule="auto"/>
        <w:jc w:val="center"/>
        <w:rPr>
          <w:rFonts w:ascii="Times New Roman" w:hAnsi="Times New Roman" w:cs="Times New Roman"/>
          <w:color w:val="000000"/>
          <w:lang w:eastAsia="en-US"/>
        </w:rPr>
      </w:pPr>
      <w:r w:rsidRPr="00153BA5">
        <w:rPr>
          <w:rFonts w:ascii="Times New Roman" w:hAnsi="Times New Roman" w:cs="Times New Roman"/>
          <w:b/>
          <w:bCs/>
          <w:color w:val="000000"/>
          <w:lang w:eastAsia="en-US"/>
        </w:rPr>
        <w:t xml:space="preserve">Sous la direction de : </w:t>
      </w:r>
      <w:r w:rsidRPr="00153BA5">
        <w:rPr>
          <w:rFonts w:ascii="Times New Roman" w:hAnsi="Times New Roman" w:cs="Times New Roman"/>
          <w:color w:val="000000"/>
          <w:lang w:eastAsia="en-US"/>
        </w:rPr>
        <w:t>M. Mahmoud TOUATI</w:t>
      </w:r>
    </w:p>
    <w:p w:rsidR="00A30107" w:rsidRPr="00153BA5" w:rsidRDefault="00A30107" w:rsidP="00A30107">
      <w:pPr>
        <w:tabs>
          <w:tab w:val="left" w:pos="222"/>
        </w:tabs>
        <w:spacing w:line="360" w:lineRule="auto"/>
        <w:jc w:val="center"/>
        <w:rPr>
          <w:rFonts w:ascii="Times New Roman" w:hAnsi="Times New Roman" w:cs="Times New Roman"/>
          <w:b/>
          <w:bCs/>
          <w:szCs w:val="24"/>
          <w:lang w:eastAsia="en-US"/>
        </w:rPr>
      </w:pPr>
      <w:r w:rsidRPr="00153BA5">
        <w:rPr>
          <w:rFonts w:ascii="Times New Roman" w:hAnsi="Times New Roman" w:cs="Times New Roman"/>
          <w:b/>
          <w:bCs/>
          <w:iCs/>
          <w:color w:val="000000"/>
          <w:szCs w:val="20"/>
          <w:lang w:eastAsia="en-US"/>
        </w:rPr>
        <w:t>Soutenu publiquement</w:t>
      </w:r>
      <w:r w:rsidRPr="00153BA5">
        <w:rPr>
          <w:rFonts w:ascii="Times New Roman" w:hAnsi="Times New Roman" w:cs="Times New Roman"/>
          <w:b/>
          <w:bCs/>
          <w:szCs w:val="24"/>
          <w:lang w:eastAsia="en-US"/>
        </w:rPr>
        <w:t xml:space="preserve"> devant le jury :</w:t>
      </w:r>
    </w:p>
    <w:tbl>
      <w:tblPr>
        <w:tblStyle w:val="Grilledutableau"/>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851"/>
        <w:gridCol w:w="2976"/>
        <w:gridCol w:w="1560"/>
      </w:tblGrid>
      <w:tr w:rsidR="00A30107" w:rsidRPr="00153BA5" w:rsidTr="00AC5C38">
        <w:trPr>
          <w:trHeight w:val="400"/>
        </w:trPr>
        <w:tc>
          <w:tcPr>
            <w:tcW w:w="3652"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 xml:space="preserve"> M. </w:t>
            </w:r>
            <w:r>
              <w:rPr>
                <w:rFonts w:ascii="Times New Roman" w:hAnsi="Times New Roman" w:cs="Times New Roman"/>
                <w:szCs w:val="24"/>
              </w:rPr>
              <w:t>Ahmed RAMDANI</w:t>
            </w:r>
          </w:p>
        </w:tc>
        <w:tc>
          <w:tcPr>
            <w:tcW w:w="851" w:type="dxa"/>
          </w:tcPr>
          <w:p w:rsidR="00A30107" w:rsidRPr="00153BA5" w:rsidRDefault="00A30107" w:rsidP="00AC5C38">
            <w:pPr>
              <w:spacing w:line="240" w:lineRule="auto"/>
              <w:ind w:right="-1315"/>
              <w:rPr>
                <w:rFonts w:ascii="Times New Roman" w:hAnsi="Times New Roman" w:cs="Times New Roman"/>
                <w:szCs w:val="24"/>
              </w:rPr>
            </w:pPr>
            <w:r w:rsidRPr="00153BA5">
              <w:rPr>
                <w:rFonts w:ascii="Times New Roman" w:hAnsi="Times New Roman" w:cs="Times New Roman"/>
                <w:szCs w:val="24"/>
              </w:rPr>
              <w:t>M.</w:t>
            </w:r>
            <w:r>
              <w:rPr>
                <w:rFonts w:ascii="Times New Roman" w:hAnsi="Times New Roman" w:cs="Times New Roman"/>
                <w:szCs w:val="24"/>
              </w:rPr>
              <w:t>A</w:t>
            </w:r>
            <w:r w:rsidRPr="00153BA5">
              <w:rPr>
                <w:rFonts w:ascii="Times New Roman" w:hAnsi="Times New Roman" w:cs="Times New Roman"/>
                <w:szCs w:val="24"/>
              </w:rPr>
              <w:t>.</w:t>
            </w:r>
            <w:r>
              <w:rPr>
                <w:rFonts w:ascii="Times New Roman" w:hAnsi="Times New Roman" w:cs="Times New Roman"/>
                <w:szCs w:val="24"/>
              </w:rPr>
              <w:t>A</w:t>
            </w:r>
          </w:p>
        </w:tc>
        <w:tc>
          <w:tcPr>
            <w:tcW w:w="2976" w:type="dxa"/>
          </w:tcPr>
          <w:p w:rsidR="00A30107" w:rsidRPr="00153BA5" w:rsidRDefault="00A30107" w:rsidP="00AC5C38">
            <w:pPr>
              <w:spacing w:line="240" w:lineRule="auto"/>
              <w:ind w:left="-108"/>
              <w:jc w:val="center"/>
              <w:rPr>
                <w:rFonts w:ascii="Times New Roman" w:hAnsi="Times New Roman" w:cs="Times New Roman"/>
                <w:szCs w:val="24"/>
              </w:rPr>
            </w:pPr>
            <w:r w:rsidRPr="00153BA5">
              <w:rPr>
                <w:rFonts w:ascii="Times New Roman" w:hAnsi="Times New Roman" w:cs="Times New Roman"/>
                <w:szCs w:val="24"/>
              </w:rPr>
              <w:t>Université de Ghardaïa</w:t>
            </w:r>
          </w:p>
        </w:tc>
        <w:tc>
          <w:tcPr>
            <w:tcW w:w="1560"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Président</w:t>
            </w:r>
          </w:p>
        </w:tc>
      </w:tr>
      <w:tr w:rsidR="00A30107" w:rsidRPr="00153BA5" w:rsidTr="00AC5C38">
        <w:trPr>
          <w:trHeight w:val="383"/>
        </w:trPr>
        <w:tc>
          <w:tcPr>
            <w:tcW w:w="3652"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 xml:space="preserve"> M. </w:t>
            </w:r>
            <w:r w:rsidRPr="00153BA5">
              <w:rPr>
                <w:rFonts w:ascii="Times New Roman" w:hAnsi="Times New Roman" w:cs="Times New Roman"/>
                <w:color w:val="000000"/>
                <w:lang w:eastAsia="en-US"/>
              </w:rPr>
              <w:t>Mahmoud TOUATI</w:t>
            </w:r>
          </w:p>
        </w:tc>
        <w:tc>
          <w:tcPr>
            <w:tcW w:w="851" w:type="dxa"/>
          </w:tcPr>
          <w:p w:rsidR="00A30107" w:rsidRPr="00153BA5" w:rsidRDefault="00A30107" w:rsidP="00AC5C38">
            <w:pPr>
              <w:spacing w:line="240" w:lineRule="auto"/>
              <w:ind w:right="-1315"/>
              <w:rPr>
                <w:rFonts w:ascii="Times New Roman" w:hAnsi="Times New Roman" w:cs="Times New Roman"/>
                <w:szCs w:val="24"/>
              </w:rPr>
            </w:pPr>
            <w:r w:rsidRPr="00153BA5">
              <w:rPr>
                <w:rFonts w:ascii="Times New Roman" w:hAnsi="Times New Roman" w:cs="Times New Roman"/>
                <w:szCs w:val="24"/>
              </w:rPr>
              <w:t>M.A.A</w:t>
            </w:r>
          </w:p>
        </w:tc>
        <w:tc>
          <w:tcPr>
            <w:tcW w:w="2976" w:type="dxa"/>
          </w:tcPr>
          <w:p w:rsidR="00A30107" w:rsidRPr="00153BA5" w:rsidRDefault="00A30107" w:rsidP="00AC5C38">
            <w:pPr>
              <w:spacing w:line="240" w:lineRule="auto"/>
              <w:ind w:left="-108"/>
              <w:jc w:val="center"/>
              <w:rPr>
                <w:rFonts w:ascii="Times New Roman" w:hAnsi="Times New Roman" w:cs="Times New Roman"/>
                <w:szCs w:val="24"/>
              </w:rPr>
            </w:pPr>
            <w:r w:rsidRPr="00153BA5">
              <w:rPr>
                <w:rFonts w:ascii="Times New Roman" w:hAnsi="Times New Roman" w:cs="Times New Roman"/>
                <w:szCs w:val="24"/>
              </w:rPr>
              <w:t>Université de Ghardaïa</w:t>
            </w:r>
          </w:p>
        </w:tc>
        <w:tc>
          <w:tcPr>
            <w:tcW w:w="1560"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Rapporteur</w:t>
            </w:r>
          </w:p>
        </w:tc>
      </w:tr>
      <w:tr w:rsidR="00A30107" w:rsidRPr="00153BA5" w:rsidTr="00AC5C38">
        <w:trPr>
          <w:trHeight w:val="365"/>
        </w:trPr>
        <w:tc>
          <w:tcPr>
            <w:tcW w:w="3652"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 xml:space="preserve"> </w:t>
            </w:r>
            <w:r>
              <w:rPr>
                <w:rFonts w:ascii="Times New Roman" w:hAnsi="Times New Roman" w:cs="Times New Roman"/>
                <w:szCs w:val="24"/>
              </w:rPr>
              <w:t>Dr</w:t>
            </w:r>
            <w:r w:rsidRPr="00153BA5">
              <w:rPr>
                <w:rFonts w:ascii="Times New Roman" w:hAnsi="Times New Roman" w:cs="Times New Roman"/>
                <w:szCs w:val="24"/>
              </w:rPr>
              <w:t xml:space="preserve">. </w:t>
            </w:r>
            <w:r>
              <w:rPr>
                <w:rFonts w:ascii="Times New Roman" w:hAnsi="Times New Roman" w:cs="Times New Roman"/>
                <w:szCs w:val="24"/>
              </w:rPr>
              <w:t>Nadia REGBI</w:t>
            </w:r>
          </w:p>
        </w:tc>
        <w:tc>
          <w:tcPr>
            <w:tcW w:w="851" w:type="dxa"/>
          </w:tcPr>
          <w:p w:rsidR="00A30107" w:rsidRPr="00153BA5" w:rsidRDefault="00A30107" w:rsidP="00AC5C38">
            <w:pPr>
              <w:spacing w:line="240" w:lineRule="auto"/>
              <w:ind w:right="-1315"/>
              <w:rPr>
                <w:rFonts w:ascii="Times New Roman" w:hAnsi="Times New Roman" w:cs="Times New Roman"/>
                <w:szCs w:val="24"/>
              </w:rPr>
            </w:pPr>
            <w:r w:rsidRPr="00153BA5">
              <w:rPr>
                <w:rFonts w:ascii="Times New Roman" w:hAnsi="Times New Roman" w:cs="Times New Roman"/>
                <w:szCs w:val="24"/>
              </w:rPr>
              <w:t>M.C.</w:t>
            </w:r>
            <w:r>
              <w:rPr>
                <w:rFonts w:ascii="Times New Roman" w:hAnsi="Times New Roman" w:cs="Times New Roman"/>
                <w:szCs w:val="24"/>
              </w:rPr>
              <w:t>B</w:t>
            </w:r>
          </w:p>
        </w:tc>
        <w:tc>
          <w:tcPr>
            <w:tcW w:w="2976" w:type="dxa"/>
          </w:tcPr>
          <w:p w:rsidR="00A30107" w:rsidRPr="00153BA5" w:rsidRDefault="00A30107" w:rsidP="00AC5C38">
            <w:pPr>
              <w:spacing w:line="240" w:lineRule="auto"/>
              <w:ind w:left="-108"/>
              <w:jc w:val="center"/>
              <w:rPr>
                <w:rFonts w:ascii="Times New Roman" w:hAnsi="Times New Roman" w:cs="Times New Roman"/>
                <w:szCs w:val="24"/>
              </w:rPr>
            </w:pPr>
            <w:r w:rsidRPr="00153BA5">
              <w:rPr>
                <w:rFonts w:ascii="Times New Roman" w:hAnsi="Times New Roman" w:cs="Times New Roman"/>
                <w:szCs w:val="24"/>
              </w:rPr>
              <w:t>Université de Ghardaïa</w:t>
            </w:r>
          </w:p>
        </w:tc>
        <w:tc>
          <w:tcPr>
            <w:tcW w:w="1560" w:type="dxa"/>
          </w:tcPr>
          <w:p w:rsidR="00A30107" w:rsidRPr="00153BA5" w:rsidRDefault="00A30107" w:rsidP="00AC5C38">
            <w:pPr>
              <w:spacing w:line="240" w:lineRule="auto"/>
              <w:rPr>
                <w:rFonts w:ascii="Times New Roman" w:hAnsi="Times New Roman" w:cs="Times New Roman"/>
                <w:szCs w:val="24"/>
              </w:rPr>
            </w:pPr>
            <w:r w:rsidRPr="00153BA5">
              <w:rPr>
                <w:rFonts w:ascii="Times New Roman" w:hAnsi="Times New Roman" w:cs="Times New Roman"/>
                <w:szCs w:val="24"/>
              </w:rPr>
              <w:t>Examinat</w:t>
            </w:r>
            <w:r>
              <w:rPr>
                <w:rFonts w:ascii="Times New Roman" w:hAnsi="Times New Roman" w:cs="Times New Roman"/>
                <w:szCs w:val="24"/>
              </w:rPr>
              <w:t>rice</w:t>
            </w:r>
          </w:p>
        </w:tc>
      </w:tr>
    </w:tbl>
    <w:p w:rsidR="00A30107" w:rsidRPr="00153BA5" w:rsidRDefault="00A30107" w:rsidP="00A30107">
      <w:pPr>
        <w:tabs>
          <w:tab w:val="left" w:pos="4253"/>
        </w:tabs>
        <w:rPr>
          <w:rFonts w:ascii="Times New Roman" w:hAnsi="Times New Roman" w:cs="Times New Roman"/>
          <w:sz w:val="20"/>
          <w:szCs w:val="20"/>
        </w:rPr>
      </w:pPr>
    </w:p>
    <w:p w:rsidR="00A30107" w:rsidRPr="00153BA5" w:rsidRDefault="00A30107" w:rsidP="00A30107">
      <w:pPr>
        <w:tabs>
          <w:tab w:val="left" w:pos="4253"/>
        </w:tabs>
        <w:jc w:val="center"/>
        <w:rPr>
          <w:rFonts w:ascii="Times New Roman" w:hAnsi="Times New Roman" w:cs="Times New Roman"/>
          <w:b/>
          <w:bCs/>
          <w:color w:val="000000"/>
          <w:szCs w:val="24"/>
          <w:lang w:eastAsia="en-US"/>
        </w:rPr>
      </w:pPr>
    </w:p>
    <w:p w:rsidR="00A30107" w:rsidRPr="00B33310" w:rsidRDefault="00A30107" w:rsidP="00B33310">
      <w:pPr>
        <w:tabs>
          <w:tab w:val="left" w:pos="4253"/>
        </w:tabs>
        <w:jc w:val="center"/>
        <w:rPr>
          <w:rFonts w:ascii="Times New Roman" w:hAnsi="Times New Roman" w:cs="Times New Roman"/>
          <w:szCs w:val="24"/>
          <w:lang w:eastAsia="en-US"/>
        </w:rPr>
      </w:pPr>
      <w:r w:rsidRPr="00153BA5">
        <w:rPr>
          <w:rFonts w:ascii="Times New Roman" w:hAnsi="Times New Roman" w:cs="Times New Roman"/>
          <w:b/>
          <w:bCs/>
          <w:color w:val="000000"/>
          <w:szCs w:val="24"/>
          <w:lang w:eastAsia="en-US"/>
        </w:rPr>
        <w:t>Année universitaire : 2020/202</w:t>
      </w:r>
      <w:r w:rsidR="00B33310">
        <w:rPr>
          <w:rFonts w:ascii="Times New Roman" w:hAnsi="Times New Roman" w:cs="Times New Roman"/>
          <w:b/>
          <w:bCs/>
          <w:szCs w:val="24"/>
          <w:lang w:eastAsia="en-US"/>
        </w:rPr>
        <w:t>1</w:t>
      </w:r>
    </w:p>
    <w:p w:rsidR="00435BF6" w:rsidRPr="001D527D" w:rsidRDefault="00E34C6E" w:rsidP="00B46FCE">
      <w:pPr>
        <w:spacing w:line="360" w:lineRule="auto"/>
        <w:jc w:val="both"/>
        <w:rPr>
          <w:rFonts w:eastAsia="Times New Roman"/>
          <w:b/>
          <w:i/>
          <w:color w:val="000000"/>
          <w:sz w:val="26"/>
          <w:szCs w:val="26"/>
        </w:rPr>
      </w:pPr>
      <w:r>
        <w:rPr>
          <w:rFonts w:eastAsia="Times New Roman"/>
          <w:b/>
          <w:i/>
          <w:color w:val="000000"/>
          <w:sz w:val="26"/>
          <w:szCs w:val="26"/>
        </w:rPr>
        <w:t xml:space="preserve">  </w:t>
      </w:r>
      <w:r w:rsidR="002F7CE4">
        <w:rPr>
          <w:rFonts w:eastAsia="Times New Roman"/>
          <w:b/>
          <w:i/>
          <w:color w:val="000000"/>
          <w:sz w:val="26"/>
          <w:szCs w:val="26"/>
        </w:rPr>
        <w:t xml:space="preserve">          </w:t>
      </w:r>
      <w:r w:rsidR="00961675">
        <w:rPr>
          <w:rFonts w:eastAsia="Times New Roman"/>
          <w:b/>
          <w:i/>
          <w:color w:val="000000"/>
          <w:sz w:val="26"/>
          <w:szCs w:val="26"/>
        </w:rPr>
        <w:t xml:space="preserve">  </w:t>
      </w:r>
      <w:r w:rsidR="002F7CE4">
        <w:rPr>
          <w:rFonts w:eastAsia="Times New Roman"/>
          <w:b/>
          <w:i/>
          <w:color w:val="000000"/>
          <w:sz w:val="26"/>
          <w:szCs w:val="26"/>
        </w:rPr>
        <w:t xml:space="preserve">Remerciements </w:t>
      </w:r>
    </w:p>
    <w:p w:rsidR="00435BF6" w:rsidRPr="00435BF6" w:rsidRDefault="00BF6A7B" w:rsidP="00961675">
      <w:pPr>
        <w:spacing w:line="360" w:lineRule="auto"/>
        <w:jc w:val="both"/>
        <w:rPr>
          <w:rFonts w:ascii="Constantia" w:eastAsia="Times New Roman" w:hAnsi="Constantia" w:cs="Constantia"/>
          <w:b/>
          <w:color w:val="000000"/>
          <w:szCs w:val="24"/>
        </w:rPr>
      </w:pPr>
      <w:r>
        <w:rPr>
          <w:rFonts w:eastAsia="Times New Roman"/>
          <w:noProof/>
        </w:rPr>
        <mc:AlternateContent>
          <mc:Choice Requires="wps">
            <w:drawing>
              <wp:anchor distT="0" distB="0" distL="114300" distR="114300" simplePos="0" relativeHeight="251661312" behindDoc="0" locked="0" layoutInCell="1" allowOverlap="1">
                <wp:simplePos x="0" y="0"/>
                <wp:positionH relativeFrom="column">
                  <wp:posOffset>-403225</wp:posOffset>
                </wp:positionH>
                <wp:positionV relativeFrom="paragraph">
                  <wp:posOffset>242570</wp:posOffset>
                </wp:positionV>
                <wp:extent cx="6457950" cy="7239000"/>
                <wp:effectExtent l="0" t="0" r="19050" b="19050"/>
                <wp:wrapNone/>
                <wp:docPr id="4" name="Parchemin vertic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57950" cy="7239000"/>
                        </a:xfrm>
                        <a:prstGeom prst="verticalScroll">
                          <a:avLst/>
                        </a:prstGeom>
                        <a:solidFill>
                          <a:sysClr val="window" lastClr="FFFFFF"/>
                        </a:solidFill>
                        <a:ln w="25400" cap="flat" cmpd="sng" algn="ctr">
                          <a:solidFill>
                            <a:schemeClr val="tx1"/>
                          </a:solidFill>
                          <a:prstDash val="solid"/>
                        </a:ln>
                        <a:effectLst/>
                      </wps:spPr>
                      <wps:txbx>
                        <w:txbxContent>
                          <w:p w:rsidR="00CA5EB9" w:rsidRPr="00C54C63" w:rsidRDefault="00CA5EB9" w:rsidP="002F7CE4">
                            <w:pPr>
                              <w:rPr>
                                <w:rFonts w:cs="Times New Roman"/>
                                <w:szCs w:val="24"/>
                              </w:rPr>
                            </w:pPr>
                            <w:r w:rsidRPr="00C54C63">
                              <w:rPr>
                                <w:rFonts w:cs="Times New Roman"/>
                                <w:szCs w:val="24"/>
                              </w:rPr>
                              <w:t>Je voudrais d’abord remercier Dieu le tout puissant pour le courage qu’il m’a donné pour réaliser ce travail.</w:t>
                            </w:r>
                          </w:p>
                          <w:p w:rsidR="00CA5EB9" w:rsidRPr="00C54C63" w:rsidRDefault="00CA5EB9" w:rsidP="002F7CE4">
                            <w:pPr>
                              <w:rPr>
                                <w:rFonts w:cs="Times New Roman"/>
                                <w:szCs w:val="24"/>
                              </w:rPr>
                            </w:pPr>
                            <w:r>
                              <w:rPr>
                                <w:rFonts w:cs="Times New Roman"/>
                                <w:szCs w:val="24"/>
                              </w:rPr>
                              <w:t xml:space="preserve"> Ensuite, j</w:t>
                            </w:r>
                            <w:r w:rsidRPr="00C54C63">
                              <w:rPr>
                                <w:rFonts w:cs="Times New Roman"/>
                                <w:szCs w:val="24"/>
                              </w:rPr>
                              <w:t xml:space="preserve">e </w:t>
                            </w:r>
                            <w:r>
                              <w:rPr>
                                <w:rFonts w:cs="Times New Roman"/>
                                <w:szCs w:val="24"/>
                              </w:rPr>
                              <w:t xml:space="preserve">tiens à remercier chaleureusement </w:t>
                            </w:r>
                            <w:r w:rsidRPr="00C54C63">
                              <w:rPr>
                                <w:rFonts w:cs="Times New Roman"/>
                                <w:szCs w:val="24"/>
                              </w:rPr>
                              <w:t>mon directeur de recherche qui a bien voulu accepter de diriger ce travail.</w:t>
                            </w:r>
                          </w:p>
                          <w:p w:rsidR="00CA5EB9" w:rsidRPr="00C54C63" w:rsidRDefault="00CA5EB9" w:rsidP="002F7CE4">
                            <w:pPr>
                              <w:rPr>
                                <w:rFonts w:cs="Times New Roman"/>
                                <w:b/>
                                <w:bCs/>
                                <w:i/>
                                <w:iCs/>
                                <w:szCs w:val="24"/>
                              </w:rPr>
                            </w:pPr>
                            <w:r>
                              <w:rPr>
                                <w:rFonts w:cs="Times New Roman"/>
                                <w:szCs w:val="24"/>
                              </w:rPr>
                              <w:t xml:space="preserve">Je remercie aussi, </w:t>
                            </w:r>
                            <w:r w:rsidRPr="00C54C63">
                              <w:rPr>
                                <w:rFonts w:cs="Times New Roman"/>
                                <w:szCs w:val="24"/>
                              </w:rPr>
                              <w:t xml:space="preserve">tous </w:t>
                            </w:r>
                            <w:r>
                              <w:rPr>
                                <w:rFonts w:cs="Times New Roman"/>
                                <w:szCs w:val="24"/>
                              </w:rPr>
                              <w:t>mes</w:t>
                            </w:r>
                            <w:r w:rsidRPr="00C54C63">
                              <w:rPr>
                                <w:rFonts w:cs="Times New Roman"/>
                                <w:szCs w:val="24"/>
                              </w:rPr>
                              <w:t xml:space="preserve"> enseignants de l’université de Ghardaïa, </w:t>
                            </w:r>
                            <w:r>
                              <w:rPr>
                                <w:rFonts w:cs="Times New Roman"/>
                                <w:szCs w:val="24"/>
                              </w:rPr>
                              <w:t>les</w:t>
                            </w:r>
                            <w:r w:rsidRPr="00C54C63">
                              <w:rPr>
                                <w:rFonts w:cs="Times New Roman"/>
                                <w:szCs w:val="24"/>
                              </w:rPr>
                              <w:t xml:space="preserve"> membres de jury d’avoir consacré une partie de leur temps à la lecture et l’évaluation de mon travail</w:t>
                            </w:r>
                            <w:r w:rsidRPr="004E028A">
                              <w:rPr>
                                <w:rFonts w:cs="Times New Roman"/>
                                <w:szCs w:val="24"/>
                              </w:rPr>
                              <w:t>.</w:t>
                            </w:r>
                          </w:p>
                          <w:p w:rsidR="00CA5EB9" w:rsidRPr="00C54C63" w:rsidRDefault="00CA5EB9" w:rsidP="002F7CE4">
                            <w:pPr>
                              <w:rPr>
                                <w:rFonts w:cs="Times New Roman"/>
                                <w:szCs w:val="24"/>
                              </w:rPr>
                            </w:pPr>
                            <w:r w:rsidRPr="00C54C63">
                              <w:rPr>
                                <w:rFonts w:cs="Times New Roman"/>
                                <w:szCs w:val="24"/>
                              </w:rPr>
                              <w:t>Enfin, je remercie mes très chers parents, pour leur soutien inconditionnel et leurs encouragements.</w:t>
                            </w:r>
                          </w:p>
                          <w:p w:rsidR="00CA5EB9" w:rsidRDefault="00CA5EB9" w:rsidP="00435BF6">
                            <w:pPr>
                              <w:rPr>
                                <w:rFonts w:ascii="Times New Roman" w:hAnsi="Times New Roman" w:cs="Times New Roman"/>
                                <w:b/>
                                <w:bCs/>
                                <w:i/>
                                <w:iCs/>
                                <w:sz w:val="28"/>
                                <w:szCs w:val="28"/>
                              </w:rPr>
                            </w:pPr>
                          </w:p>
                          <w:p w:rsidR="00CA5EB9" w:rsidRDefault="00CA5EB9" w:rsidP="00435BF6">
                            <w:pPr>
                              <w:rPr>
                                <w:rFonts w:ascii="Times New Roman" w:hAnsi="Times New Roman" w:cs="Times New Roman"/>
                                <w:b/>
                                <w:bCs/>
                                <w:i/>
                                <w:iCs/>
                                <w:sz w:val="28"/>
                                <w:szCs w:val="28"/>
                              </w:rPr>
                            </w:pPr>
                          </w:p>
                          <w:p w:rsidR="00CA5EB9" w:rsidRPr="00435BF6" w:rsidRDefault="00CA5EB9" w:rsidP="00435BF6">
                            <w:pPr>
                              <w:rPr>
                                <w:rFonts w:ascii="Times New Roman" w:hAnsi="Times New Roman" w:cs="Times New Roman"/>
                                <w:b/>
                                <w:bCs/>
                                <w:i/>
                                <w:iC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4" o:spid="_x0000_s1027" type="#_x0000_t97" style="position:absolute;left:0;text-align:left;margin-left:-31.75pt;margin-top:19.1pt;width:508.5pt;height:57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" fillcolor="window" strokecolor="black [3213]" strokeweight="2pt">
                <v:path arrowok="t"/>
                <v:textbox>
                  <w:txbxContent>
                    <w:p w:rsidR="00CA5EB9" w:rsidRPr="00C54C63" w:rsidRDefault="00CA5EB9" w:rsidP="002F7CE4">
                      <w:pPr>
                        <w:rPr>
                          <w:rFonts w:cs="Times New Roman"/>
                          <w:szCs w:val="24"/>
                        </w:rPr>
                      </w:pPr>
                      <w:r w:rsidRPr="00C54C63">
                        <w:rPr>
                          <w:rFonts w:cs="Times New Roman"/>
                          <w:szCs w:val="24"/>
                        </w:rPr>
                        <w:t>Je voudrais d’abord remercier Dieu le tout puissant pour le courage qu’il m’a donné pour réaliser ce travail.</w:t>
                      </w:r>
                    </w:p>
                    <w:p w:rsidR="00CA5EB9" w:rsidRPr="00C54C63" w:rsidRDefault="00CA5EB9" w:rsidP="002F7CE4">
                      <w:pPr>
                        <w:rPr>
                          <w:rFonts w:cs="Times New Roman"/>
                          <w:szCs w:val="24"/>
                        </w:rPr>
                      </w:pPr>
                      <w:r>
                        <w:rPr>
                          <w:rFonts w:cs="Times New Roman"/>
                          <w:szCs w:val="24"/>
                        </w:rPr>
                        <w:t xml:space="preserve"> Ensuite, j</w:t>
                      </w:r>
                      <w:r w:rsidRPr="00C54C63">
                        <w:rPr>
                          <w:rFonts w:cs="Times New Roman"/>
                          <w:szCs w:val="24"/>
                        </w:rPr>
                        <w:t xml:space="preserve">e </w:t>
                      </w:r>
                      <w:r>
                        <w:rPr>
                          <w:rFonts w:cs="Times New Roman"/>
                          <w:szCs w:val="24"/>
                        </w:rPr>
                        <w:t xml:space="preserve">tiens à remercier chaleureusement </w:t>
                      </w:r>
                      <w:r w:rsidRPr="00C54C63">
                        <w:rPr>
                          <w:rFonts w:cs="Times New Roman"/>
                          <w:szCs w:val="24"/>
                        </w:rPr>
                        <w:t>mon directeur de recherche qui a bien voulu accepter de diriger ce travail.</w:t>
                      </w:r>
                    </w:p>
                    <w:p w:rsidR="00CA5EB9" w:rsidRPr="00C54C63" w:rsidRDefault="00CA5EB9" w:rsidP="002F7CE4">
                      <w:pPr>
                        <w:rPr>
                          <w:rFonts w:cs="Times New Roman"/>
                          <w:b/>
                          <w:bCs/>
                          <w:i/>
                          <w:iCs/>
                          <w:szCs w:val="24"/>
                        </w:rPr>
                      </w:pPr>
                      <w:r>
                        <w:rPr>
                          <w:rFonts w:cs="Times New Roman"/>
                          <w:szCs w:val="24"/>
                        </w:rPr>
                        <w:t xml:space="preserve">Je remercie aussi, </w:t>
                      </w:r>
                      <w:r w:rsidRPr="00C54C63">
                        <w:rPr>
                          <w:rFonts w:cs="Times New Roman"/>
                          <w:szCs w:val="24"/>
                        </w:rPr>
                        <w:t xml:space="preserve">tous </w:t>
                      </w:r>
                      <w:r>
                        <w:rPr>
                          <w:rFonts w:cs="Times New Roman"/>
                          <w:szCs w:val="24"/>
                        </w:rPr>
                        <w:t>mes</w:t>
                      </w:r>
                      <w:r w:rsidRPr="00C54C63">
                        <w:rPr>
                          <w:rFonts w:cs="Times New Roman"/>
                          <w:szCs w:val="24"/>
                        </w:rPr>
                        <w:t xml:space="preserve"> enseignants de l’université de Ghardaïa, </w:t>
                      </w:r>
                      <w:r>
                        <w:rPr>
                          <w:rFonts w:cs="Times New Roman"/>
                          <w:szCs w:val="24"/>
                        </w:rPr>
                        <w:t>les</w:t>
                      </w:r>
                      <w:r w:rsidRPr="00C54C63">
                        <w:rPr>
                          <w:rFonts w:cs="Times New Roman"/>
                          <w:szCs w:val="24"/>
                        </w:rPr>
                        <w:t xml:space="preserve"> membres de jury d’avoir consacré une partie de leur temps à la lecture et l’évaluation de mon travail</w:t>
                      </w:r>
                      <w:r w:rsidRPr="004E028A">
                        <w:rPr>
                          <w:rFonts w:cs="Times New Roman"/>
                          <w:szCs w:val="24"/>
                        </w:rPr>
                        <w:t>.</w:t>
                      </w:r>
                    </w:p>
                    <w:p w:rsidR="00CA5EB9" w:rsidRPr="00C54C63" w:rsidRDefault="00CA5EB9" w:rsidP="002F7CE4">
                      <w:pPr>
                        <w:rPr>
                          <w:rFonts w:cs="Times New Roman"/>
                          <w:szCs w:val="24"/>
                        </w:rPr>
                      </w:pPr>
                      <w:r w:rsidRPr="00C54C63">
                        <w:rPr>
                          <w:rFonts w:cs="Times New Roman"/>
                          <w:szCs w:val="24"/>
                        </w:rPr>
                        <w:t>Enfin, je remercie mes très chers parents, pour leur soutien inconditionnel et leurs encouragements.</w:t>
                      </w:r>
                    </w:p>
                    <w:p w:rsidR="00CA5EB9" w:rsidRDefault="00CA5EB9" w:rsidP="00435BF6">
                      <w:pPr>
                        <w:rPr>
                          <w:rFonts w:ascii="Times New Roman" w:hAnsi="Times New Roman" w:cs="Times New Roman"/>
                          <w:b/>
                          <w:bCs/>
                          <w:i/>
                          <w:iCs/>
                          <w:sz w:val="28"/>
                          <w:szCs w:val="28"/>
                        </w:rPr>
                      </w:pPr>
                    </w:p>
                    <w:p w:rsidR="00CA5EB9" w:rsidRDefault="00CA5EB9" w:rsidP="00435BF6">
                      <w:pPr>
                        <w:rPr>
                          <w:rFonts w:ascii="Times New Roman" w:hAnsi="Times New Roman" w:cs="Times New Roman"/>
                          <w:b/>
                          <w:bCs/>
                          <w:i/>
                          <w:iCs/>
                          <w:sz w:val="28"/>
                          <w:szCs w:val="28"/>
                        </w:rPr>
                      </w:pPr>
                    </w:p>
                    <w:p w:rsidR="00CA5EB9" w:rsidRPr="00435BF6" w:rsidRDefault="00CA5EB9" w:rsidP="00435BF6">
                      <w:pPr>
                        <w:rPr>
                          <w:rFonts w:ascii="Times New Roman" w:hAnsi="Times New Roman" w:cs="Times New Roman"/>
                          <w:b/>
                          <w:bCs/>
                          <w:i/>
                          <w:iCs/>
                          <w:sz w:val="28"/>
                          <w:szCs w:val="28"/>
                        </w:rPr>
                      </w:pPr>
                    </w:p>
                  </w:txbxContent>
                </v:textbox>
              </v:shape>
            </w:pict>
          </mc:Fallback>
        </mc:AlternateContent>
      </w: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Default="00435BF6" w:rsidP="00961675">
      <w:pPr>
        <w:spacing w:line="360" w:lineRule="auto"/>
        <w:jc w:val="both"/>
        <w:rPr>
          <w:rFonts w:ascii="Constantia" w:eastAsia="Times New Roman" w:hAnsi="Constantia" w:cs="Constantia"/>
          <w:b/>
          <w:color w:val="000000"/>
          <w:szCs w:val="24"/>
        </w:rPr>
      </w:pPr>
    </w:p>
    <w:p w:rsidR="002F7CE4" w:rsidRPr="00435BF6" w:rsidRDefault="002F7CE4"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435BF6" w:rsidRPr="00435BF6" w:rsidRDefault="00435BF6" w:rsidP="00961675">
      <w:pPr>
        <w:spacing w:line="360" w:lineRule="auto"/>
        <w:jc w:val="both"/>
        <w:rPr>
          <w:rFonts w:ascii="Constantia" w:eastAsia="Times New Roman" w:hAnsi="Constantia" w:cs="Constantia"/>
          <w:b/>
          <w:color w:val="000000"/>
          <w:szCs w:val="24"/>
        </w:rPr>
      </w:pPr>
    </w:p>
    <w:p w:rsidR="001D527D" w:rsidRDefault="001D527D" w:rsidP="00961675">
      <w:pPr>
        <w:spacing w:line="360" w:lineRule="auto"/>
        <w:jc w:val="both"/>
        <w:rPr>
          <w:rFonts w:ascii="Constantia" w:eastAsia="Times New Roman" w:hAnsi="Constantia" w:cs="Constantia"/>
          <w:b/>
          <w:color w:val="000000"/>
          <w:szCs w:val="24"/>
        </w:rPr>
      </w:pPr>
    </w:p>
    <w:p w:rsidR="00435BF6" w:rsidRPr="001D527D" w:rsidRDefault="00BF6A7B" w:rsidP="00961675">
      <w:pPr>
        <w:spacing w:line="360" w:lineRule="auto"/>
        <w:jc w:val="both"/>
        <w:rPr>
          <w:rFonts w:eastAsia="Times New Roman"/>
          <w:b/>
          <w:i/>
          <w:sz w:val="26"/>
          <w:szCs w:val="26"/>
        </w:rPr>
      </w:pPr>
      <w:r>
        <w:rPr>
          <w:rFonts w:eastAsia="Times New Roman"/>
          <w:noProof/>
        </w:rPr>
        <mc:AlternateContent>
          <mc:Choice Requires="wps">
            <w:drawing>
              <wp:anchor distT="0" distB="0" distL="114300" distR="114300" simplePos="0" relativeHeight="251662336" behindDoc="0" locked="0" layoutInCell="1" allowOverlap="1">
                <wp:simplePos x="0" y="0"/>
                <wp:positionH relativeFrom="column">
                  <wp:posOffset>-250825</wp:posOffset>
                </wp:positionH>
                <wp:positionV relativeFrom="paragraph">
                  <wp:posOffset>422910</wp:posOffset>
                </wp:positionV>
                <wp:extent cx="6361430" cy="7258050"/>
                <wp:effectExtent l="0" t="0" r="20320" b="19050"/>
                <wp:wrapNone/>
                <wp:docPr id="3" name="Parchemin vertic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61430" cy="7258050"/>
                        </a:xfrm>
                        <a:prstGeom prst="verticalScroll">
                          <a:avLst/>
                        </a:prstGeom>
                        <a:solidFill>
                          <a:sysClr val="window" lastClr="FFFFFF"/>
                        </a:solidFill>
                        <a:ln w="25400" cap="flat" cmpd="sng" algn="ctr">
                          <a:solidFill>
                            <a:schemeClr val="tx1"/>
                          </a:solidFill>
                          <a:prstDash val="solid"/>
                        </a:ln>
                        <a:effectLst/>
                      </wps:spPr>
                      <wps:txbx>
                        <w:txbxContent>
                          <w:p w:rsidR="00CA5EB9" w:rsidRPr="000B7A72" w:rsidRDefault="00CA5EB9" w:rsidP="002F7CE4">
                            <w:pPr>
                              <w:rPr>
                                <w:rFonts w:cs="Times New Roman"/>
                                <w:szCs w:val="24"/>
                              </w:rPr>
                            </w:pPr>
                            <w:r w:rsidRPr="000B7A72">
                              <w:rPr>
                                <w:rFonts w:cs="Times New Roman"/>
                                <w:szCs w:val="24"/>
                              </w:rPr>
                              <w:t>Je dédie ce travail</w:t>
                            </w:r>
                          </w:p>
                          <w:p w:rsidR="00CA5EB9" w:rsidRPr="000B7A72" w:rsidRDefault="00CA5EB9" w:rsidP="002F7CE4">
                            <w:pPr>
                              <w:rPr>
                                <w:rFonts w:cs="Times New Roman"/>
                                <w:szCs w:val="24"/>
                              </w:rPr>
                            </w:pPr>
                            <w:r w:rsidRPr="000B7A72">
                              <w:rPr>
                                <w:rFonts w:cs="Times New Roman"/>
                                <w:szCs w:val="24"/>
                              </w:rPr>
                              <w:t>A mes parents qui m’ont soutenu tout au long de ma carrière universitaire.</w:t>
                            </w:r>
                          </w:p>
                          <w:p w:rsidR="00CA5EB9" w:rsidRPr="000B7A72" w:rsidRDefault="00CA5EB9" w:rsidP="002F7CE4">
                            <w:pPr>
                              <w:rPr>
                                <w:rFonts w:cs="Times New Roman"/>
                                <w:szCs w:val="24"/>
                              </w:rPr>
                            </w:pPr>
                            <w:r w:rsidRPr="000B7A72">
                              <w:rPr>
                                <w:rFonts w:cs="Times New Roman"/>
                                <w:szCs w:val="24"/>
                              </w:rPr>
                              <w:t xml:space="preserve">A mes frères, Oussama, Mohammed, </w:t>
                            </w:r>
                            <w:proofErr w:type="spellStart"/>
                            <w:r w:rsidRPr="000B7A72">
                              <w:rPr>
                                <w:rFonts w:cs="Times New Roman"/>
                                <w:szCs w:val="24"/>
                              </w:rPr>
                              <w:t>Diaa</w:t>
                            </w:r>
                            <w:proofErr w:type="spellEnd"/>
                            <w:r w:rsidRPr="000B7A72">
                              <w:rPr>
                                <w:rFonts w:cs="Times New Roman"/>
                                <w:szCs w:val="24"/>
                              </w:rPr>
                              <w:t xml:space="preserve"> et Imad.</w:t>
                            </w:r>
                          </w:p>
                          <w:p w:rsidR="00CA5EB9" w:rsidRPr="000B7A72" w:rsidRDefault="00CA5EB9" w:rsidP="002F7CE4">
                            <w:pPr>
                              <w:rPr>
                                <w:rFonts w:cs="Times New Roman"/>
                                <w:szCs w:val="24"/>
                              </w:rPr>
                            </w:pPr>
                            <w:r w:rsidRPr="000B7A72">
                              <w:rPr>
                                <w:rFonts w:cs="Times New Roman"/>
                                <w:szCs w:val="24"/>
                              </w:rPr>
                              <w:t xml:space="preserve">A mes sœurs, </w:t>
                            </w:r>
                            <w:proofErr w:type="spellStart"/>
                            <w:r w:rsidRPr="000B7A72">
                              <w:rPr>
                                <w:rFonts w:cs="Times New Roman"/>
                                <w:szCs w:val="24"/>
                              </w:rPr>
                              <w:t>Israa</w:t>
                            </w:r>
                            <w:proofErr w:type="spellEnd"/>
                            <w:r w:rsidRPr="000B7A72">
                              <w:rPr>
                                <w:rFonts w:cs="Times New Roman"/>
                                <w:szCs w:val="24"/>
                              </w:rPr>
                              <w:t xml:space="preserve"> et Maria.</w:t>
                            </w:r>
                          </w:p>
                          <w:p w:rsidR="00CA5EB9" w:rsidRPr="000B7A72" w:rsidRDefault="00CA5EB9" w:rsidP="002F7CE4">
                            <w:pPr>
                              <w:rPr>
                                <w:rFonts w:cs="Times New Roman"/>
                                <w:szCs w:val="24"/>
                              </w:rPr>
                            </w:pPr>
                            <w:r w:rsidRPr="000B7A72">
                              <w:rPr>
                                <w:rFonts w:cs="Times New Roman"/>
                                <w:szCs w:val="24"/>
                              </w:rPr>
                              <w:t xml:space="preserve">A toute ma famille et </w:t>
                            </w:r>
                            <w:r>
                              <w:rPr>
                                <w:rFonts w:cs="Times New Roman"/>
                                <w:szCs w:val="24"/>
                              </w:rPr>
                              <w:t xml:space="preserve">à tous </w:t>
                            </w:r>
                            <w:r w:rsidRPr="000B7A72">
                              <w:rPr>
                                <w:rFonts w:cs="Times New Roman"/>
                                <w:szCs w:val="24"/>
                              </w:rPr>
                              <w:t>mes amis.</w:t>
                            </w:r>
                          </w:p>
                          <w:p w:rsidR="00CA5EB9" w:rsidRPr="00435BF6" w:rsidRDefault="00CA5EB9" w:rsidP="000B7A72">
                            <w:pPr>
                              <w:jc w:val="right"/>
                              <w:rPr>
                                <w:rFonts w:ascii="Times New Roman" w:hAnsi="Times New Roman" w:cs="Times New Roman"/>
                                <w:b/>
                                <w:bCs/>
                                <w:i/>
                                <w:iCs/>
                                <w:sz w:val="28"/>
                                <w:szCs w:val="28"/>
                              </w:rPr>
                            </w:pPr>
                          </w:p>
                          <w:p w:rsidR="00CA5EB9" w:rsidRPr="00435BF6" w:rsidRDefault="00CA5EB9" w:rsidP="00435BF6">
                            <w:pPr>
                              <w:jc w:val="center"/>
                              <w:rPr>
                                <w:rFonts w:ascii="Times New Roman" w:hAnsi="Times New Roman" w:cs="Times New Roman"/>
                                <w:b/>
                                <w:bCs/>
                                <w:i/>
                                <w:iCs/>
                                <w:sz w:val="28"/>
                                <w:szCs w:val="28"/>
                              </w:rPr>
                            </w:pPr>
                          </w:p>
                          <w:p w:rsidR="00CA5EB9" w:rsidRPr="00435BF6" w:rsidRDefault="00CA5EB9" w:rsidP="00435BF6">
                            <w:pPr>
                              <w:jc w:val="center"/>
                              <w:rPr>
                                <w:rFonts w:ascii="Times New Roman" w:hAnsi="Times New Roman" w:cs="Times New Roman"/>
                                <w:b/>
                                <w:bCs/>
                                <w:i/>
                                <w:iC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archemin vertical 3" o:spid="_x0000_s1028" type="#_x0000_t97" style="position:absolute;left:0;text-align:left;margin-left:-19.75pt;margin-top:33.3pt;width:500.9pt;height:5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" fillcolor="window" strokecolor="black [3213]" strokeweight="2pt">
                <v:path arrowok="t"/>
                <v:textbox>
                  <w:txbxContent>
                    <w:p w:rsidR="00CA5EB9" w:rsidRPr="000B7A72" w:rsidRDefault="00CA5EB9" w:rsidP="002F7CE4">
                      <w:pPr>
                        <w:rPr>
                          <w:rFonts w:cs="Times New Roman"/>
                          <w:szCs w:val="24"/>
                        </w:rPr>
                      </w:pPr>
                      <w:r w:rsidRPr="000B7A72">
                        <w:rPr>
                          <w:rFonts w:cs="Times New Roman"/>
                          <w:szCs w:val="24"/>
                        </w:rPr>
                        <w:t>Je dédie ce travail</w:t>
                      </w:r>
                    </w:p>
                    <w:p w:rsidR="00CA5EB9" w:rsidRPr="000B7A72" w:rsidRDefault="00CA5EB9" w:rsidP="002F7CE4">
                      <w:pPr>
                        <w:rPr>
                          <w:rFonts w:cs="Times New Roman"/>
                          <w:szCs w:val="24"/>
                        </w:rPr>
                      </w:pPr>
                      <w:r w:rsidRPr="000B7A72">
                        <w:rPr>
                          <w:rFonts w:cs="Times New Roman"/>
                          <w:szCs w:val="24"/>
                        </w:rPr>
                        <w:t>A mes parents qui m’ont soutenu tout au long de ma carrière universitaire.</w:t>
                      </w:r>
                    </w:p>
                    <w:p w:rsidR="00CA5EB9" w:rsidRPr="000B7A72" w:rsidRDefault="00CA5EB9" w:rsidP="002F7CE4">
                      <w:pPr>
                        <w:rPr>
                          <w:rFonts w:cs="Times New Roman"/>
                          <w:szCs w:val="24"/>
                        </w:rPr>
                      </w:pPr>
                      <w:r w:rsidRPr="000B7A72">
                        <w:rPr>
                          <w:rFonts w:cs="Times New Roman"/>
                          <w:szCs w:val="24"/>
                        </w:rPr>
                        <w:t xml:space="preserve">A mes frères, Oussama, Mohammed, </w:t>
                      </w:r>
                      <w:proofErr w:type="spellStart"/>
                      <w:r w:rsidRPr="000B7A72">
                        <w:rPr>
                          <w:rFonts w:cs="Times New Roman"/>
                          <w:szCs w:val="24"/>
                        </w:rPr>
                        <w:t>Diaa</w:t>
                      </w:r>
                      <w:proofErr w:type="spellEnd"/>
                      <w:r w:rsidRPr="000B7A72">
                        <w:rPr>
                          <w:rFonts w:cs="Times New Roman"/>
                          <w:szCs w:val="24"/>
                        </w:rPr>
                        <w:t xml:space="preserve"> et Imad.</w:t>
                      </w:r>
                    </w:p>
                    <w:p w:rsidR="00CA5EB9" w:rsidRPr="000B7A72" w:rsidRDefault="00CA5EB9" w:rsidP="002F7CE4">
                      <w:pPr>
                        <w:rPr>
                          <w:rFonts w:cs="Times New Roman"/>
                          <w:szCs w:val="24"/>
                        </w:rPr>
                      </w:pPr>
                      <w:r w:rsidRPr="000B7A72">
                        <w:rPr>
                          <w:rFonts w:cs="Times New Roman"/>
                          <w:szCs w:val="24"/>
                        </w:rPr>
                        <w:t xml:space="preserve">A mes sœurs, </w:t>
                      </w:r>
                      <w:proofErr w:type="spellStart"/>
                      <w:r w:rsidRPr="000B7A72">
                        <w:rPr>
                          <w:rFonts w:cs="Times New Roman"/>
                          <w:szCs w:val="24"/>
                        </w:rPr>
                        <w:t>Israa</w:t>
                      </w:r>
                      <w:proofErr w:type="spellEnd"/>
                      <w:r w:rsidRPr="000B7A72">
                        <w:rPr>
                          <w:rFonts w:cs="Times New Roman"/>
                          <w:szCs w:val="24"/>
                        </w:rPr>
                        <w:t xml:space="preserve"> et Maria.</w:t>
                      </w:r>
                    </w:p>
                    <w:p w:rsidR="00CA5EB9" w:rsidRPr="000B7A72" w:rsidRDefault="00CA5EB9" w:rsidP="002F7CE4">
                      <w:pPr>
                        <w:rPr>
                          <w:rFonts w:cs="Times New Roman"/>
                          <w:szCs w:val="24"/>
                        </w:rPr>
                      </w:pPr>
                      <w:r w:rsidRPr="000B7A72">
                        <w:rPr>
                          <w:rFonts w:cs="Times New Roman"/>
                          <w:szCs w:val="24"/>
                        </w:rPr>
                        <w:t xml:space="preserve">A toute ma famille et </w:t>
                      </w:r>
                      <w:r>
                        <w:rPr>
                          <w:rFonts w:cs="Times New Roman"/>
                          <w:szCs w:val="24"/>
                        </w:rPr>
                        <w:t xml:space="preserve">à tous </w:t>
                      </w:r>
                      <w:r w:rsidRPr="000B7A72">
                        <w:rPr>
                          <w:rFonts w:cs="Times New Roman"/>
                          <w:szCs w:val="24"/>
                        </w:rPr>
                        <w:t>mes amis.</w:t>
                      </w:r>
                    </w:p>
                    <w:p w:rsidR="00CA5EB9" w:rsidRPr="00435BF6" w:rsidRDefault="00CA5EB9" w:rsidP="000B7A72">
                      <w:pPr>
                        <w:jc w:val="right"/>
                        <w:rPr>
                          <w:rFonts w:ascii="Times New Roman" w:hAnsi="Times New Roman" w:cs="Times New Roman"/>
                          <w:b/>
                          <w:bCs/>
                          <w:i/>
                          <w:iCs/>
                          <w:sz w:val="28"/>
                          <w:szCs w:val="28"/>
                        </w:rPr>
                      </w:pPr>
                    </w:p>
                    <w:p w:rsidR="00CA5EB9" w:rsidRPr="00435BF6" w:rsidRDefault="00CA5EB9" w:rsidP="00435BF6">
                      <w:pPr>
                        <w:jc w:val="center"/>
                        <w:rPr>
                          <w:rFonts w:ascii="Times New Roman" w:hAnsi="Times New Roman" w:cs="Times New Roman"/>
                          <w:b/>
                          <w:bCs/>
                          <w:i/>
                          <w:iCs/>
                          <w:sz w:val="28"/>
                          <w:szCs w:val="28"/>
                        </w:rPr>
                      </w:pPr>
                    </w:p>
                    <w:p w:rsidR="00CA5EB9" w:rsidRPr="00435BF6" w:rsidRDefault="00CA5EB9" w:rsidP="00435BF6">
                      <w:pPr>
                        <w:jc w:val="center"/>
                        <w:rPr>
                          <w:rFonts w:ascii="Times New Roman" w:hAnsi="Times New Roman" w:cs="Times New Roman"/>
                          <w:b/>
                          <w:bCs/>
                          <w:i/>
                          <w:iCs/>
                          <w:sz w:val="28"/>
                          <w:szCs w:val="28"/>
                        </w:rPr>
                      </w:pPr>
                    </w:p>
                  </w:txbxContent>
                </v:textbox>
              </v:shape>
            </w:pict>
          </mc:Fallback>
        </mc:AlternateContent>
      </w:r>
      <w:r w:rsidR="00CB0279">
        <w:rPr>
          <w:rFonts w:eastAsia="Times New Roman"/>
          <w:b/>
          <w:i/>
          <w:sz w:val="26"/>
          <w:szCs w:val="26"/>
        </w:rPr>
        <w:t xml:space="preserve">                         </w:t>
      </w:r>
      <w:r w:rsidR="002F7CE4">
        <w:rPr>
          <w:rFonts w:eastAsia="Times New Roman"/>
          <w:b/>
          <w:i/>
          <w:sz w:val="26"/>
          <w:szCs w:val="26"/>
        </w:rPr>
        <w:t>Dédicace</w:t>
      </w:r>
    </w:p>
    <w:p w:rsidR="00435BF6" w:rsidRPr="00435BF6" w:rsidRDefault="00435BF6" w:rsidP="00961675">
      <w:pPr>
        <w:spacing w:line="360" w:lineRule="auto"/>
        <w:jc w:val="both"/>
        <w:rPr>
          <w:rFonts w:eastAsia="Times New Roman"/>
          <w:b/>
          <w:i/>
          <w:sz w:val="28"/>
          <w:szCs w:val="28"/>
        </w:rPr>
      </w:pPr>
    </w:p>
    <w:p w:rsidR="00435BF6" w:rsidRPr="00435BF6" w:rsidRDefault="00435BF6" w:rsidP="00961675">
      <w:pPr>
        <w:spacing w:line="360" w:lineRule="auto"/>
        <w:jc w:val="both"/>
        <w:rPr>
          <w:rFonts w:eastAsia="Times New Roman"/>
          <w:b/>
          <w:i/>
          <w:sz w:val="28"/>
          <w:szCs w:val="28"/>
        </w:rPr>
      </w:pPr>
    </w:p>
    <w:p w:rsidR="00435BF6" w:rsidRPr="00435BF6" w:rsidRDefault="00435BF6" w:rsidP="00961675">
      <w:pPr>
        <w:spacing w:line="360" w:lineRule="auto"/>
        <w:jc w:val="both"/>
        <w:rPr>
          <w:rFonts w:eastAsia="Times New Roman"/>
          <w:b/>
          <w:i/>
          <w:sz w:val="28"/>
          <w:szCs w:val="28"/>
        </w:rPr>
      </w:pPr>
    </w:p>
    <w:p w:rsidR="00435BF6" w:rsidRPr="00435BF6" w:rsidRDefault="00435BF6" w:rsidP="00961675">
      <w:pPr>
        <w:spacing w:line="360" w:lineRule="auto"/>
        <w:jc w:val="both"/>
        <w:rPr>
          <w:rFonts w:eastAsia="Times New Roman"/>
          <w:b/>
          <w:i/>
          <w:sz w:val="28"/>
          <w:szCs w:val="28"/>
        </w:rPr>
      </w:pPr>
    </w:p>
    <w:p w:rsidR="00435BF6" w:rsidRPr="00435BF6" w:rsidRDefault="00435BF6" w:rsidP="00961675">
      <w:pPr>
        <w:spacing w:line="360" w:lineRule="auto"/>
        <w:jc w:val="both"/>
        <w:rPr>
          <w:rFonts w:eastAsia="Times New Roman"/>
          <w:b/>
          <w:i/>
          <w:sz w:val="28"/>
          <w:szCs w:val="28"/>
        </w:rPr>
      </w:pPr>
    </w:p>
    <w:p w:rsidR="00435BF6" w:rsidRPr="00435BF6" w:rsidRDefault="00435BF6" w:rsidP="00961675">
      <w:pPr>
        <w:spacing w:line="360" w:lineRule="auto"/>
        <w:jc w:val="both"/>
        <w:rPr>
          <w:rFonts w:eastAsia="Times New Roman"/>
          <w:b/>
          <w:i/>
          <w:sz w:val="96"/>
          <w:szCs w:val="96"/>
        </w:rPr>
      </w:pPr>
    </w:p>
    <w:p w:rsidR="00435BF6" w:rsidRPr="00435BF6" w:rsidRDefault="00435BF6" w:rsidP="00961675">
      <w:pPr>
        <w:spacing w:line="360" w:lineRule="auto"/>
        <w:jc w:val="both"/>
        <w:rPr>
          <w:rFonts w:eastAsia="Times New Roman"/>
          <w:b/>
          <w:i/>
          <w:sz w:val="96"/>
          <w:szCs w:val="96"/>
        </w:rPr>
      </w:pPr>
    </w:p>
    <w:p w:rsidR="00435BF6" w:rsidRPr="00435BF6" w:rsidRDefault="00435BF6" w:rsidP="00961675">
      <w:pPr>
        <w:spacing w:line="360" w:lineRule="auto"/>
        <w:jc w:val="both"/>
        <w:rPr>
          <w:rFonts w:eastAsia="Times New Roman"/>
          <w:b/>
          <w:i/>
          <w:sz w:val="96"/>
          <w:szCs w:val="96"/>
        </w:rPr>
      </w:pPr>
    </w:p>
    <w:p w:rsidR="00DA71A2" w:rsidRDefault="00DA71A2"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1374F7" w:rsidRDefault="001374F7" w:rsidP="00961675">
      <w:pPr>
        <w:spacing w:line="360" w:lineRule="auto"/>
        <w:jc w:val="both"/>
        <w:sectPr w:rsidR="001374F7" w:rsidSect="009F4000">
          <w:footerReference w:type="default" r:id="rId9"/>
          <w:pgSz w:w="12240" w:h="15840"/>
          <w:pgMar w:top="1418" w:right="1418" w:bottom="1418" w:left="1985" w:header="720" w:footer="720" w:gutter="0"/>
          <w:cols w:space="720"/>
          <w:docGrid w:linePitch="299"/>
        </w:sectPr>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FC3A70" w:rsidRDefault="00FC3A70" w:rsidP="00961675">
      <w:pPr>
        <w:spacing w:line="360" w:lineRule="auto"/>
        <w:jc w:val="both"/>
      </w:pPr>
    </w:p>
    <w:p w:rsidR="001D527D" w:rsidRPr="00BA6DE8" w:rsidRDefault="001D527D" w:rsidP="00961675">
      <w:pPr>
        <w:spacing w:line="360" w:lineRule="auto"/>
        <w:jc w:val="both"/>
        <w:rPr>
          <w:b/>
          <w:bCs/>
          <w:sz w:val="40"/>
          <w:szCs w:val="40"/>
        </w:rPr>
      </w:pPr>
    </w:p>
    <w:p w:rsidR="00FC3A70" w:rsidRPr="00213FCD" w:rsidRDefault="00BA6DE8" w:rsidP="00961675">
      <w:pPr>
        <w:spacing w:line="360" w:lineRule="auto"/>
        <w:jc w:val="both"/>
        <w:rPr>
          <w:b/>
          <w:bCs/>
          <w:sz w:val="40"/>
          <w:szCs w:val="40"/>
        </w:rPr>
      </w:pPr>
      <w:r>
        <w:rPr>
          <w:b/>
          <w:bCs/>
          <w:sz w:val="40"/>
          <w:szCs w:val="40"/>
        </w:rPr>
        <w:t xml:space="preserve">           </w:t>
      </w:r>
      <w:r w:rsidR="00CB0279" w:rsidRPr="00BA6DE8">
        <w:rPr>
          <w:b/>
          <w:bCs/>
          <w:sz w:val="40"/>
          <w:szCs w:val="40"/>
        </w:rPr>
        <w:t xml:space="preserve"> </w:t>
      </w:r>
      <w:r w:rsidR="00E649B8" w:rsidRPr="00213FCD">
        <w:rPr>
          <w:b/>
          <w:bCs/>
          <w:sz w:val="40"/>
          <w:szCs w:val="40"/>
        </w:rPr>
        <w:t xml:space="preserve">INTRODUCTION GENERALE </w:t>
      </w:r>
    </w:p>
    <w:p w:rsidR="00D41EC5" w:rsidRDefault="00D41EC5" w:rsidP="00961675">
      <w:pPr>
        <w:spacing w:line="360" w:lineRule="auto"/>
        <w:jc w:val="both"/>
        <w:rPr>
          <w:b/>
          <w:bCs/>
          <w:sz w:val="26"/>
          <w:szCs w:val="26"/>
        </w:rPr>
      </w:pPr>
    </w:p>
    <w:p w:rsidR="00D41EC5" w:rsidRDefault="00D41EC5" w:rsidP="00961675">
      <w:pPr>
        <w:spacing w:line="360" w:lineRule="auto"/>
        <w:jc w:val="both"/>
        <w:rPr>
          <w:b/>
          <w:bCs/>
          <w:sz w:val="26"/>
          <w:szCs w:val="26"/>
        </w:rPr>
      </w:pPr>
    </w:p>
    <w:p w:rsidR="00D41EC5" w:rsidRDefault="00D41EC5" w:rsidP="00961675">
      <w:pPr>
        <w:spacing w:line="360" w:lineRule="auto"/>
        <w:jc w:val="both"/>
        <w:rPr>
          <w:b/>
          <w:bCs/>
          <w:sz w:val="26"/>
          <w:szCs w:val="26"/>
        </w:rPr>
      </w:pPr>
    </w:p>
    <w:p w:rsidR="00D41EC5" w:rsidRDefault="00D41EC5" w:rsidP="00961675">
      <w:pPr>
        <w:spacing w:line="360" w:lineRule="auto"/>
        <w:jc w:val="both"/>
        <w:rPr>
          <w:b/>
          <w:bCs/>
          <w:sz w:val="26"/>
          <w:szCs w:val="26"/>
        </w:rPr>
      </w:pPr>
    </w:p>
    <w:p w:rsidR="00CA5EB9" w:rsidRDefault="00CA5EB9" w:rsidP="00961675">
      <w:pPr>
        <w:spacing w:line="360" w:lineRule="auto"/>
        <w:jc w:val="both"/>
        <w:rPr>
          <w:b/>
          <w:bCs/>
          <w:sz w:val="26"/>
          <w:szCs w:val="26"/>
        </w:rPr>
        <w:sectPr w:rsidR="00CA5EB9" w:rsidSect="00521F65">
          <w:footerReference w:type="default" r:id="rId10"/>
          <w:pgSz w:w="12240" w:h="15840"/>
          <w:pgMar w:top="1418" w:right="1418" w:bottom="1418" w:left="1985" w:header="720" w:footer="720" w:gutter="0"/>
          <w:pgNumType w:start="4"/>
          <w:cols w:space="720"/>
          <w:docGrid w:linePitch="299"/>
        </w:sectPr>
      </w:pPr>
    </w:p>
    <w:p w:rsidR="00D41EC5" w:rsidRPr="00AC5C38" w:rsidRDefault="00D41EC5" w:rsidP="00AC5C38">
      <w:pPr>
        <w:spacing w:line="360" w:lineRule="auto"/>
        <w:jc w:val="both"/>
        <w:rPr>
          <w:szCs w:val="24"/>
        </w:rPr>
      </w:pPr>
      <w:r w:rsidRPr="00D41EC5">
        <w:rPr>
          <w:szCs w:val="24"/>
        </w:rPr>
        <w:t xml:space="preserve">L’apprentissage </w:t>
      </w:r>
      <w:r>
        <w:rPr>
          <w:szCs w:val="24"/>
        </w:rPr>
        <w:t xml:space="preserve">est un concept </w:t>
      </w:r>
      <w:r w:rsidR="00BA17A0">
        <w:rPr>
          <w:szCs w:val="24"/>
        </w:rPr>
        <w:t>vient</w:t>
      </w:r>
      <w:r>
        <w:rPr>
          <w:szCs w:val="24"/>
        </w:rPr>
        <w:t xml:space="preserve"> du verbe apprendre qui désigne : comprendre, saisir.</w:t>
      </w:r>
      <w:r w:rsidR="00AC5C38">
        <w:rPr>
          <w:szCs w:val="24"/>
        </w:rPr>
        <w:t xml:space="preserve"> Donc, l’apprentissage est une opération qui vise à comprendre avant de saisir.</w:t>
      </w:r>
      <w:r>
        <w:rPr>
          <w:szCs w:val="24"/>
        </w:rPr>
        <w:t xml:space="preserve"> Selon S. Borg, l’apprentissage peut avoir comme sens : </w:t>
      </w:r>
      <w:r w:rsidRPr="006D45B1">
        <w:rPr>
          <w:i/>
          <w:iCs/>
          <w:szCs w:val="24"/>
        </w:rPr>
        <w:t>« Un ensemble d’opération</w:t>
      </w:r>
      <w:r w:rsidR="00AC5C38">
        <w:rPr>
          <w:i/>
          <w:iCs/>
          <w:szCs w:val="24"/>
        </w:rPr>
        <w:t>s</w:t>
      </w:r>
      <w:r w:rsidRPr="006D45B1">
        <w:rPr>
          <w:i/>
          <w:iCs/>
          <w:szCs w:val="24"/>
        </w:rPr>
        <w:t xml:space="preserve"> mises en œuvres par l’apprenant pour acquérir et réutiliser la langue cible. »</w:t>
      </w:r>
      <w:r w:rsidR="006D45B1">
        <w:rPr>
          <w:rStyle w:val="Appelnotedebasdep"/>
          <w:i/>
          <w:iCs/>
          <w:szCs w:val="24"/>
        </w:rPr>
        <w:footnoteReference w:id="1"/>
      </w:r>
    </w:p>
    <w:p w:rsidR="00D41EC5" w:rsidRDefault="00D41EC5" w:rsidP="00AC5C38">
      <w:pPr>
        <w:spacing w:line="360" w:lineRule="auto"/>
        <w:jc w:val="both"/>
        <w:rPr>
          <w:szCs w:val="24"/>
        </w:rPr>
      </w:pPr>
      <w:r w:rsidRPr="00D41EC5">
        <w:rPr>
          <w:szCs w:val="24"/>
        </w:rPr>
        <w:t>Cela</w:t>
      </w:r>
      <w:r w:rsidR="00AC5C38">
        <w:rPr>
          <w:szCs w:val="24"/>
        </w:rPr>
        <w:t xml:space="preserve"> nous amène à comprendre que </w:t>
      </w:r>
      <w:r>
        <w:rPr>
          <w:szCs w:val="24"/>
        </w:rPr>
        <w:t>l’apprentissage est une stratégie adopté</w:t>
      </w:r>
      <w:r w:rsidR="00AC5C38">
        <w:rPr>
          <w:szCs w:val="24"/>
        </w:rPr>
        <w:t>e</w:t>
      </w:r>
      <w:r>
        <w:rPr>
          <w:szCs w:val="24"/>
        </w:rPr>
        <w:t xml:space="preserve"> par l’apprenan</w:t>
      </w:r>
      <w:r w:rsidR="00AC5C38">
        <w:rPr>
          <w:szCs w:val="24"/>
        </w:rPr>
        <w:t>t pour acquérir la langue et pour l’appliquer dans des situations diverses</w:t>
      </w:r>
      <w:r>
        <w:rPr>
          <w:szCs w:val="24"/>
        </w:rPr>
        <w:t>.</w:t>
      </w:r>
    </w:p>
    <w:p w:rsidR="0008539F" w:rsidRDefault="00AC18F9" w:rsidP="00AC5C38">
      <w:pPr>
        <w:spacing w:line="360" w:lineRule="auto"/>
        <w:jc w:val="both"/>
        <w:rPr>
          <w:szCs w:val="24"/>
        </w:rPr>
      </w:pPr>
      <w:r>
        <w:rPr>
          <w:szCs w:val="24"/>
        </w:rPr>
        <w:t>En Algérie, il existe plusieurs langues qui sont enseignées comme langues étrangères : le français, l’anglais, l’allemand et l’espagnole.</w:t>
      </w:r>
      <w:r w:rsidR="00AC5C38">
        <w:rPr>
          <w:szCs w:val="24"/>
        </w:rPr>
        <w:t xml:space="preserve"> </w:t>
      </w:r>
      <w:r>
        <w:rPr>
          <w:szCs w:val="24"/>
        </w:rPr>
        <w:t>Cependant, le français est la seule langue étrangère enseignée à l’école algérienne</w:t>
      </w:r>
      <w:r w:rsidR="0008539F">
        <w:rPr>
          <w:szCs w:val="24"/>
        </w:rPr>
        <w:t xml:space="preserve"> dans tous les cycles, soit dans écoles primaires, des collèges, des lycées ainsi dans les universités.</w:t>
      </w:r>
    </w:p>
    <w:p w:rsidR="00BA17A0" w:rsidRDefault="00AC5C38" w:rsidP="00AC5C38">
      <w:pPr>
        <w:spacing w:line="360" w:lineRule="auto"/>
        <w:jc w:val="both"/>
        <w:rPr>
          <w:szCs w:val="24"/>
        </w:rPr>
      </w:pPr>
      <w:r>
        <w:rPr>
          <w:szCs w:val="24"/>
        </w:rPr>
        <w:t>Certes, l</w:t>
      </w:r>
      <w:r w:rsidR="0008539F">
        <w:rPr>
          <w:szCs w:val="24"/>
        </w:rPr>
        <w:t xml:space="preserve">’objectif de l’enseignement de la langue française est la communication orale et écrite. Donc apprendre une langue consiste à apprendre la communication dans la langue cible. </w:t>
      </w:r>
      <w:r>
        <w:rPr>
          <w:szCs w:val="24"/>
        </w:rPr>
        <w:t xml:space="preserve"> </w:t>
      </w:r>
      <w:r w:rsidR="00BA17A0">
        <w:rPr>
          <w:szCs w:val="24"/>
        </w:rPr>
        <w:t>A ce propos, lire, écrire, écouter et parler sont les objectifs fondamentaux de l’école algérienne, cela veut dire : amener les apprenants à s’exprimer oralement</w:t>
      </w:r>
      <w:r>
        <w:rPr>
          <w:szCs w:val="24"/>
        </w:rPr>
        <w:t>, mais</w:t>
      </w:r>
      <w:r w:rsidR="00BA17A0">
        <w:rPr>
          <w:szCs w:val="24"/>
        </w:rPr>
        <w:t xml:space="preserve"> aussi et surtout par l’écrit.</w:t>
      </w:r>
    </w:p>
    <w:p w:rsidR="00BA17A0" w:rsidRDefault="00AC5C38" w:rsidP="00961675">
      <w:pPr>
        <w:spacing w:line="360" w:lineRule="auto"/>
        <w:jc w:val="both"/>
        <w:rPr>
          <w:szCs w:val="24"/>
        </w:rPr>
      </w:pPr>
      <w:r>
        <w:rPr>
          <w:szCs w:val="24"/>
        </w:rPr>
        <w:t xml:space="preserve">Par ailleurs, </w:t>
      </w:r>
      <w:r w:rsidR="00BA17A0">
        <w:rPr>
          <w:szCs w:val="24"/>
        </w:rPr>
        <w:t>On ne peut pas juger la qualité et la maitrise de l’apprentissage d’une langue étrangè</w:t>
      </w:r>
      <w:r>
        <w:rPr>
          <w:szCs w:val="24"/>
        </w:rPr>
        <w:t xml:space="preserve">re que par la pertinence des quatre </w:t>
      </w:r>
      <w:r w:rsidR="00BA17A0">
        <w:rPr>
          <w:szCs w:val="24"/>
        </w:rPr>
        <w:t>compétences suivantes : la compréhension orale, la compréhension écrite, la production orale et la production écrite.</w:t>
      </w:r>
    </w:p>
    <w:p w:rsidR="008B4F3E" w:rsidRDefault="00AC5C38" w:rsidP="00961675">
      <w:pPr>
        <w:spacing w:line="360" w:lineRule="auto"/>
        <w:jc w:val="both"/>
        <w:rPr>
          <w:szCs w:val="24"/>
        </w:rPr>
      </w:pPr>
      <w:r>
        <w:rPr>
          <w:szCs w:val="24"/>
        </w:rPr>
        <w:t xml:space="preserve"> A l’instar des autres compétences, l</w:t>
      </w:r>
      <w:r w:rsidR="00563346">
        <w:rPr>
          <w:szCs w:val="24"/>
        </w:rPr>
        <w:t xml:space="preserve">a production écrite mérite une grande attention </w:t>
      </w:r>
      <w:r w:rsidR="008B4F3E">
        <w:rPr>
          <w:szCs w:val="24"/>
        </w:rPr>
        <w:t>particulière, elle est importante en elle-même parce que si l’étudiant la maitrise, cela signifie qu’il est en progression dans son apprentissage de la langue. Ensuite, à travers la production écrite nous pouvons évaluer la compréhension orale et la compréhension écrite.</w:t>
      </w:r>
    </w:p>
    <w:p w:rsidR="008B4F3E" w:rsidRDefault="008B4F3E" w:rsidP="00961675">
      <w:pPr>
        <w:spacing w:line="360" w:lineRule="auto"/>
        <w:jc w:val="both"/>
        <w:rPr>
          <w:szCs w:val="24"/>
        </w:rPr>
      </w:pPr>
      <w:r>
        <w:rPr>
          <w:szCs w:val="24"/>
        </w:rPr>
        <w:t xml:space="preserve">Un texte bien écrit contient des différents signes de ponctuation, donc la ponctuation joue un rôle primordial dans la communication écrite, elle permet de structurer grammaticalement un texte et de comprendre son sens. </w:t>
      </w:r>
    </w:p>
    <w:p w:rsidR="00CE2E08" w:rsidRDefault="008B4F3E" w:rsidP="00961675">
      <w:pPr>
        <w:spacing w:line="360" w:lineRule="auto"/>
        <w:jc w:val="both"/>
        <w:rPr>
          <w:szCs w:val="24"/>
        </w:rPr>
      </w:pPr>
      <w:r>
        <w:rPr>
          <w:szCs w:val="24"/>
        </w:rPr>
        <w:t xml:space="preserve">Les règles de la ponctuation doivent être respectées comme </w:t>
      </w:r>
      <w:r w:rsidR="00CE2E08">
        <w:rPr>
          <w:szCs w:val="24"/>
        </w:rPr>
        <w:t>l’orthographe. Bien sûr, il faut savoir les signes de ponctuation pour pouvoir écrire, lire et parler correctement.</w:t>
      </w:r>
    </w:p>
    <w:p w:rsidR="00CE2E08" w:rsidRDefault="00CE2E08" w:rsidP="00961675">
      <w:pPr>
        <w:spacing w:line="360" w:lineRule="auto"/>
        <w:jc w:val="both"/>
        <w:rPr>
          <w:szCs w:val="24"/>
        </w:rPr>
      </w:pPr>
      <w:r>
        <w:rPr>
          <w:szCs w:val="24"/>
        </w:rPr>
        <w:t>Les signes de ponctuation sont : crochet, point d’exclamation, guillemets, point d’interrogation, parenthèse, point, point-virgule et point de suspension, tirets, la virgule. Il faut rappeler que chaque signe de ponctuation a une place propre à lui, autrement dit il n’est jamais placé de manière arbitraire.</w:t>
      </w:r>
    </w:p>
    <w:p w:rsidR="00805707" w:rsidRPr="008E3FE4" w:rsidRDefault="00CE2E08" w:rsidP="008E3FE4">
      <w:pPr>
        <w:spacing w:line="360" w:lineRule="auto"/>
        <w:jc w:val="both"/>
        <w:rPr>
          <w:szCs w:val="24"/>
        </w:rPr>
      </w:pPr>
      <w:r>
        <w:rPr>
          <w:szCs w:val="24"/>
        </w:rPr>
        <w:t xml:space="preserve">Donc, la ponctuation représente un objet d’étude à prendre en sérieux, c’est pourquoi nous voulons </w:t>
      </w:r>
      <w:r w:rsidR="00D364E1">
        <w:rPr>
          <w:szCs w:val="24"/>
        </w:rPr>
        <w:t>aborder notr</w:t>
      </w:r>
      <w:r w:rsidR="008E3FE4">
        <w:rPr>
          <w:szCs w:val="24"/>
        </w:rPr>
        <w:t>e recherche qui vise à dévoiler l’importance</w:t>
      </w:r>
      <w:r w:rsidR="00D364E1">
        <w:rPr>
          <w:szCs w:val="24"/>
        </w:rPr>
        <w:t xml:space="preserve"> de l’uti</w:t>
      </w:r>
      <w:r w:rsidR="008E3FE4">
        <w:rPr>
          <w:szCs w:val="24"/>
        </w:rPr>
        <w:t>lisation de la ponctuation, son</w:t>
      </w:r>
      <w:r w:rsidR="00D364E1">
        <w:rPr>
          <w:szCs w:val="24"/>
        </w:rPr>
        <w:t xml:space="preserve"> </w:t>
      </w:r>
      <w:r w:rsidR="008E3FE4">
        <w:rPr>
          <w:szCs w:val="24"/>
        </w:rPr>
        <w:t>rôle et sa</w:t>
      </w:r>
      <w:r w:rsidR="004B0E89">
        <w:rPr>
          <w:szCs w:val="24"/>
        </w:rPr>
        <w:t xml:space="preserve"> </w:t>
      </w:r>
      <w:r w:rsidR="008E3FE4">
        <w:rPr>
          <w:szCs w:val="24"/>
        </w:rPr>
        <w:t>fonction. En effet,</w:t>
      </w:r>
      <w:r w:rsidR="007D0D35">
        <w:rPr>
          <w:szCs w:val="24"/>
        </w:rPr>
        <w:t xml:space="preserve"> son</w:t>
      </w:r>
      <w:r w:rsidR="00476951">
        <w:rPr>
          <w:szCs w:val="24"/>
        </w:rPr>
        <w:t xml:space="preserve"> absence dans un texte le rend </w:t>
      </w:r>
      <w:r w:rsidR="007D0D35">
        <w:rPr>
          <w:szCs w:val="24"/>
        </w:rPr>
        <w:t>incompréhensible. Cela</w:t>
      </w:r>
      <w:r w:rsidR="00A35726">
        <w:rPr>
          <w:szCs w:val="24"/>
        </w:rPr>
        <w:t xml:space="preserve"> a été confirmé par </w:t>
      </w:r>
      <w:proofErr w:type="spellStart"/>
      <w:r w:rsidR="00A35726">
        <w:rPr>
          <w:szCs w:val="24"/>
        </w:rPr>
        <w:t>Gremy</w:t>
      </w:r>
      <w:proofErr w:type="spellEnd"/>
      <w:r w:rsidR="00A35726">
        <w:rPr>
          <w:szCs w:val="24"/>
        </w:rPr>
        <w:t xml:space="preserve"> Ar</w:t>
      </w:r>
      <w:r w:rsidR="00805707">
        <w:rPr>
          <w:szCs w:val="24"/>
        </w:rPr>
        <w:t>nold dans la citation suivante </w:t>
      </w:r>
      <w:r w:rsidR="008E3FE4">
        <w:rPr>
          <w:szCs w:val="24"/>
        </w:rPr>
        <w:t>:</w:t>
      </w:r>
      <w:r w:rsidR="008E3FE4" w:rsidRPr="00715B8B">
        <w:rPr>
          <w:i/>
          <w:iCs/>
          <w:szCs w:val="24"/>
        </w:rPr>
        <w:t xml:space="preserve"> «</w:t>
      </w:r>
      <w:r w:rsidR="00805707" w:rsidRPr="00715B8B">
        <w:rPr>
          <w:i/>
          <w:iCs/>
          <w:szCs w:val="24"/>
        </w:rPr>
        <w:t> La ponctuation est souvent négligée, ou malmenée alors qu’elle est essentielle pour la lisibilité donc pour la compréhension d’un message. Il faut toutefois noter que son usage a évolué et continue d’évoluer. »</w:t>
      </w:r>
      <w:r w:rsidR="00761F53">
        <w:rPr>
          <w:rStyle w:val="Appelnotedebasdep"/>
          <w:i/>
          <w:iCs/>
          <w:szCs w:val="24"/>
        </w:rPr>
        <w:footnoteReference w:id="2"/>
      </w:r>
    </w:p>
    <w:p w:rsidR="004B0E89" w:rsidRDefault="00715B8B" w:rsidP="00961675">
      <w:pPr>
        <w:spacing w:line="360" w:lineRule="auto"/>
        <w:jc w:val="both"/>
        <w:rPr>
          <w:szCs w:val="24"/>
        </w:rPr>
      </w:pPr>
      <w:r>
        <w:rPr>
          <w:szCs w:val="24"/>
        </w:rPr>
        <w:t>Nous avons c</w:t>
      </w:r>
      <w:r w:rsidR="0095320D">
        <w:rPr>
          <w:szCs w:val="24"/>
        </w:rPr>
        <w:t>hoisi ce sujet afin de démontrer</w:t>
      </w:r>
      <w:r w:rsidR="00476951">
        <w:rPr>
          <w:szCs w:val="24"/>
        </w:rPr>
        <w:t xml:space="preserve"> la nécessité de l’utilisation des signes de ponctuation pour les élèves de la 3 AM</w:t>
      </w:r>
      <w:r>
        <w:rPr>
          <w:szCs w:val="24"/>
        </w:rPr>
        <w:t>, car la plupart d’entre eux ne lui accordent pas d’importance dans leurs productions écrites o</w:t>
      </w:r>
      <w:r w:rsidR="001004BF">
        <w:rPr>
          <w:szCs w:val="24"/>
        </w:rPr>
        <w:t>u</w:t>
      </w:r>
      <w:r w:rsidR="00891D2A">
        <w:rPr>
          <w:szCs w:val="24"/>
        </w:rPr>
        <w:t xml:space="preserve"> </w:t>
      </w:r>
      <w:r w:rsidR="001004BF">
        <w:rPr>
          <w:szCs w:val="24"/>
        </w:rPr>
        <w:t>ils les placent d’une manière incorrecte</w:t>
      </w:r>
      <w:r>
        <w:rPr>
          <w:szCs w:val="24"/>
        </w:rPr>
        <w:t xml:space="preserve">. </w:t>
      </w:r>
    </w:p>
    <w:p w:rsidR="00715B8B" w:rsidRPr="0095320D" w:rsidRDefault="00715B8B" w:rsidP="0095320D">
      <w:pPr>
        <w:spacing w:line="360" w:lineRule="auto"/>
        <w:jc w:val="both"/>
        <w:rPr>
          <w:szCs w:val="24"/>
        </w:rPr>
      </w:pPr>
      <w:r>
        <w:rPr>
          <w:szCs w:val="24"/>
        </w:rPr>
        <w:t>Pour ava</w:t>
      </w:r>
      <w:r w:rsidR="00476951">
        <w:rPr>
          <w:szCs w:val="24"/>
        </w:rPr>
        <w:t xml:space="preserve">ncer notre travail, </w:t>
      </w:r>
      <w:r>
        <w:rPr>
          <w:szCs w:val="24"/>
        </w:rPr>
        <w:t xml:space="preserve">nous nous interrogeons sur ce phénomène </w:t>
      </w:r>
      <w:r w:rsidR="0095320D">
        <w:rPr>
          <w:szCs w:val="24"/>
        </w:rPr>
        <w:t xml:space="preserve">par la problématique suivante : </w:t>
      </w:r>
      <w:r w:rsidR="00950B8E" w:rsidRPr="0095320D">
        <w:rPr>
          <w:i/>
          <w:iCs/>
          <w:szCs w:val="24"/>
        </w:rPr>
        <w:t>Comment la ponctuation est exploitée dans les productions écrites des apprenants de la 3AM ?</w:t>
      </w:r>
    </w:p>
    <w:p w:rsidR="00950B8E" w:rsidRDefault="0095320D" w:rsidP="0095320D">
      <w:pPr>
        <w:spacing w:line="360" w:lineRule="auto"/>
        <w:jc w:val="both"/>
        <w:rPr>
          <w:szCs w:val="24"/>
        </w:rPr>
      </w:pPr>
      <w:r>
        <w:rPr>
          <w:szCs w:val="24"/>
        </w:rPr>
        <w:t>Dans le but de répondre à cette</w:t>
      </w:r>
      <w:r w:rsidR="00950B8E">
        <w:rPr>
          <w:szCs w:val="24"/>
        </w:rPr>
        <w:t xml:space="preserve"> problématique</w:t>
      </w:r>
      <w:r>
        <w:rPr>
          <w:szCs w:val="24"/>
        </w:rPr>
        <w:t>,</w:t>
      </w:r>
      <w:r w:rsidR="00950B8E">
        <w:rPr>
          <w:szCs w:val="24"/>
        </w:rPr>
        <w:t xml:space="preserve"> nous </w:t>
      </w:r>
      <w:r>
        <w:rPr>
          <w:szCs w:val="24"/>
        </w:rPr>
        <w:t xml:space="preserve">émettons comme hypothèses de départ les propositions </w:t>
      </w:r>
      <w:r w:rsidR="00950B8E">
        <w:rPr>
          <w:szCs w:val="24"/>
        </w:rPr>
        <w:t xml:space="preserve">suivantes : </w:t>
      </w:r>
    </w:p>
    <w:p w:rsidR="00950B8E" w:rsidRPr="00950B8E" w:rsidRDefault="00950B8E" w:rsidP="00961675">
      <w:pPr>
        <w:spacing w:after="160" w:line="360" w:lineRule="auto"/>
        <w:jc w:val="both"/>
        <w:rPr>
          <w:rFonts w:eastAsiaTheme="minorHAnsi" w:cstheme="minorBidi"/>
          <w:szCs w:val="24"/>
          <w:lang w:eastAsia="en-US"/>
        </w:rPr>
      </w:pPr>
      <w:r>
        <w:rPr>
          <w:rFonts w:eastAsiaTheme="minorHAnsi" w:cstheme="minorBidi"/>
          <w:szCs w:val="24"/>
          <w:lang w:eastAsia="en-US"/>
        </w:rPr>
        <w:t>-</w:t>
      </w:r>
      <w:r w:rsidRPr="00950B8E">
        <w:rPr>
          <w:rFonts w:eastAsiaTheme="minorHAnsi" w:cstheme="minorBidi"/>
          <w:szCs w:val="24"/>
          <w:lang w:eastAsia="en-US"/>
        </w:rPr>
        <w:t>Les signes de ponctuation seraient bien maitriser par les apprenants.</w:t>
      </w:r>
    </w:p>
    <w:p w:rsidR="00950B8E" w:rsidRPr="00950B8E" w:rsidRDefault="00950B8E" w:rsidP="00961675">
      <w:pPr>
        <w:spacing w:after="160" w:line="360" w:lineRule="auto"/>
        <w:jc w:val="both"/>
        <w:rPr>
          <w:rFonts w:eastAsiaTheme="minorHAnsi" w:cstheme="minorBidi"/>
          <w:szCs w:val="24"/>
          <w:lang w:eastAsia="en-US"/>
        </w:rPr>
      </w:pPr>
      <w:r w:rsidRPr="00950B8E">
        <w:rPr>
          <w:rFonts w:eastAsiaTheme="minorHAnsi" w:cstheme="minorBidi"/>
          <w:szCs w:val="24"/>
          <w:lang w:eastAsia="en-US"/>
        </w:rPr>
        <w:t>-Les productions écrites des élèves seraient pauvre des signes de ponctuation.</w:t>
      </w:r>
    </w:p>
    <w:p w:rsidR="00950B8E" w:rsidRDefault="00950B8E" w:rsidP="00961675">
      <w:pPr>
        <w:spacing w:after="160" w:line="360" w:lineRule="auto"/>
        <w:jc w:val="both"/>
        <w:rPr>
          <w:rFonts w:eastAsiaTheme="minorHAnsi" w:cstheme="minorBidi"/>
          <w:szCs w:val="24"/>
          <w:lang w:eastAsia="en-US"/>
        </w:rPr>
      </w:pPr>
      <w:r w:rsidRPr="00950B8E">
        <w:rPr>
          <w:rFonts w:eastAsiaTheme="minorHAnsi" w:cstheme="minorBidi"/>
          <w:szCs w:val="24"/>
          <w:lang w:eastAsia="en-US"/>
        </w:rPr>
        <w:t>-Les signes de ponctuation seraient utiliser mais d’une manière incorrecte.</w:t>
      </w:r>
    </w:p>
    <w:p w:rsidR="0045038C" w:rsidRDefault="0045038C" w:rsidP="00F53628">
      <w:pPr>
        <w:spacing w:after="160" w:line="360" w:lineRule="auto"/>
        <w:jc w:val="both"/>
        <w:rPr>
          <w:rFonts w:eastAsiaTheme="minorHAnsi" w:cstheme="minorBidi"/>
          <w:szCs w:val="24"/>
          <w:lang w:eastAsia="en-US"/>
        </w:rPr>
      </w:pPr>
      <w:r>
        <w:rPr>
          <w:rFonts w:eastAsiaTheme="minorHAnsi" w:cstheme="minorBidi"/>
          <w:szCs w:val="24"/>
          <w:lang w:eastAsia="en-US"/>
        </w:rPr>
        <w:t>No</w:t>
      </w:r>
      <w:r w:rsidR="00F16C54">
        <w:rPr>
          <w:rFonts w:eastAsiaTheme="minorHAnsi" w:cstheme="minorBidi"/>
          <w:szCs w:val="24"/>
          <w:lang w:eastAsia="en-US"/>
        </w:rPr>
        <w:t xml:space="preserve">tre étude vise divers </w:t>
      </w:r>
      <w:r w:rsidR="007D0D35">
        <w:rPr>
          <w:rFonts w:eastAsiaTheme="minorHAnsi" w:cstheme="minorBidi"/>
          <w:szCs w:val="24"/>
          <w:lang w:eastAsia="en-US"/>
        </w:rPr>
        <w:t>objectifs.</w:t>
      </w:r>
      <w:r w:rsidR="007D0D35" w:rsidRPr="00F16C54">
        <w:rPr>
          <w:szCs w:val="24"/>
        </w:rPr>
        <w:t xml:space="preserve"> Premièrement</w:t>
      </w:r>
      <w:r w:rsidR="00F16C54">
        <w:rPr>
          <w:szCs w:val="24"/>
        </w:rPr>
        <w:t xml:space="preserve">, </w:t>
      </w:r>
      <w:r w:rsidR="0095320D">
        <w:rPr>
          <w:szCs w:val="24"/>
        </w:rPr>
        <w:t xml:space="preserve">nous voulons à travers cette étude apporter </w:t>
      </w:r>
      <w:r w:rsidR="00F16C54" w:rsidRPr="00F16C54">
        <w:rPr>
          <w:szCs w:val="24"/>
        </w:rPr>
        <w:t>des stratégies pédagogiques relatives à l’utilisati</w:t>
      </w:r>
      <w:r w:rsidR="006E75C9">
        <w:rPr>
          <w:szCs w:val="24"/>
        </w:rPr>
        <w:t xml:space="preserve">on des signes de </w:t>
      </w:r>
      <w:r w:rsidR="007D0D35">
        <w:rPr>
          <w:szCs w:val="24"/>
        </w:rPr>
        <w:t>ponctuation</w:t>
      </w:r>
      <w:r w:rsidR="007D0D35" w:rsidRPr="00F16C54">
        <w:rPr>
          <w:szCs w:val="24"/>
        </w:rPr>
        <w:t>.</w:t>
      </w:r>
      <w:r w:rsidR="007D0D35">
        <w:rPr>
          <w:rFonts w:eastAsiaTheme="minorHAnsi" w:cstheme="minorBidi"/>
          <w:szCs w:val="24"/>
          <w:lang w:eastAsia="en-US"/>
        </w:rPr>
        <w:t xml:space="preserve"> A</w:t>
      </w:r>
      <w:r w:rsidR="0095320D">
        <w:rPr>
          <w:rFonts w:eastAsiaTheme="minorHAnsi" w:cstheme="minorBidi"/>
          <w:szCs w:val="24"/>
          <w:lang w:eastAsia="en-US"/>
        </w:rPr>
        <w:t xml:space="preserve"> cela s’ajoute aussi le vouloir d’</w:t>
      </w:r>
      <w:r>
        <w:rPr>
          <w:rFonts w:eastAsiaTheme="minorHAnsi" w:cstheme="minorBidi"/>
          <w:szCs w:val="24"/>
          <w:lang w:eastAsia="en-US"/>
        </w:rPr>
        <w:t>étudier l’usage des signes de ponctuation dans les productions éc</w:t>
      </w:r>
      <w:r w:rsidR="00F53628">
        <w:rPr>
          <w:rFonts w:eastAsiaTheme="minorHAnsi" w:cstheme="minorBidi"/>
          <w:szCs w:val="24"/>
          <w:lang w:eastAsia="en-US"/>
        </w:rPr>
        <w:t>rites des apprenants de la 3AM. Un autre objectif est davantage ciblé</w:t>
      </w:r>
      <w:r>
        <w:rPr>
          <w:rFonts w:eastAsiaTheme="minorHAnsi" w:cstheme="minorBidi"/>
          <w:szCs w:val="24"/>
          <w:lang w:eastAsia="en-US"/>
        </w:rPr>
        <w:t>,</w:t>
      </w:r>
      <w:r w:rsidR="00F53628">
        <w:rPr>
          <w:rFonts w:eastAsiaTheme="minorHAnsi" w:cstheme="minorBidi"/>
          <w:szCs w:val="24"/>
          <w:lang w:eastAsia="en-US"/>
        </w:rPr>
        <w:t xml:space="preserve"> celui d’aider</w:t>
      </w:r>
      <w:r w:rsidR="0008595D">
        <w:rPr>
          <w:rFonts w:eastAsiaTheme="minorHAnsi" w:cstheme="minorBidi"/>
          <w:szCs w:val="24"/>
          <w:lang w:eastAsia="en-US"/>
        </w:rPr>
        <w:t xml:space="preserve"> les apprenants à bien maitriser</w:t>
      </w:r>
      <w:r>
        <w:rPr>
          <w:rFonts w:eastAsiaTheme="minorHAnsi" w:cstheme="minorBidi"/>
          <w:szCs w:val="24"/>
          <w:lang w:eastAsia="en-US"/>
        </w:rPr>
        <w:t xml:space="preserve"> les signes de ponctuation</w:t>
      </w:r>
      <w:r w:rsidR="00F53628">
        <w:rPr>
          <w:rFonts w:eastAsiaTheme="minorHAnsi" w:cstheme="minorBidi"/>
          <w:szCs w:val="24"/>
          <w:lang w:eastAsia="en-US"/>
        </w:rPr>
        <w:t xml:space="preserve"> et les employer correctement dans leurs écrits</w:t>
      </w:r>
      <w:r>
        <w:rPr>
          <w:rFonts w:eastAsiaTheme="minorHAnsi" w:cstheme="minorBidi"/>
          <w:szCs w:val="24"/>
          <w:lang w:eastAsia="en-US"/>
        </w:rPr>
        <w:t>.</w:t>
      </w:r>
    </w:p>
    <w:p w:rsidR="00F53628" w:rsidRDefault="0045038C" w:rsidP="00BB5D0D">
      <w:pPr>
        <w:spacing w:after="160" w:line="360" w:lineRule="auto"/>
        <w:jc w:val="both"/>
        <w:rPr>
          <w:rFonts w:eastAsiaTheme="minorHAnsi" w:cstheme="minorBidi"/>
          <w:szCs w:val="24"/>
          <w:lang w:eastAsia="en-US"/>
        </w:rPr>
      </w:pPr>
      <w:r>
        <w:rPr>
          <w:rFonts w:eastAsiaTheme="minorHAnsi" w:cstheme="minorBidi"/>
          <w:szCs w:val="24"/>
          <w:lang w:eastAsia="en-US"/>
        </w:rPr>
        <w:t xml:space="preserve">Pour </w:t>
      </w:r>
      <w:r w:rsidR="00F53628">
        <w:rPr>
          <w:rFonts w:eastAsiaTheme="minorHAnsi" w:cstheme="minorBidi"/>
          <w:szCs w:val="24"/>
          <w:lang w:eastAsia="en-US"/>
        </w:rPr>
        <w:t xml:space="preserve">réaliser </w:t>
      </w:r>
      <w:r>
        <w:rPr>
          <w:rFonts w:eastAsiaTheme="minorHAnsi" w:cstheme="minorBidi"/>
          <w:szCs w:val="24"/>
          <w:lang w:eastAsia="en-US"/>
        </w:rPr>
        <w:t>notre mémoire, nous allons adopter une méthodologie</w:t>
      </w:r>
      <w:r w:rsidR="00F577C7">
        <w:rPr>
          <w:rFonts w:eastAsiaTheme="minorHAnsi" w:cstheme="minorBidi"/>
          <w:szCs w:val="24"/>
          <w:lang w:eastAsia="en-US"/>
        </w:rPr>
        <w:t xml:space="preserve"> descriptive analytique, </w:t>
      </w:r>
      <w:r w:rsidR="00F53628">
        <w:rPr>
          <w:rFonts w:eastAsiaTheme="minorHAnsi" w:cstheme="minorBidi"/>
          <w:szCs w:val="24"/>
          <w:lang w:eastAsia="en-US"/>
        </w:rPr>
        <w:t xml:space="preserve">nous allons observer la situation </w:t>
      </w:r>
      <w:r w:rsidR="00BB5D0D">
        <w:rPr>
          <w:rFonts w:eastAsiaTheme="minorHAnsi" w:cstheme="minorBidi"/>
          <w:szCs w:val="24"/>
          <w:lang w:eastAsia="en-US"/>
        </w:rPr>
        <w:t>problème, puis nous allons décrire la situation et l’analyser et enfin faire le travail sur le terrain.</w:t>
      </w:r>
    </w:p>
    <w:p w:rsidR="00F53628" w:rsidRDefault="00F53628" w:rsidP="00F53628">
      <w:pPr>
        <w:spacing w:after="160" w:line="360" w:lineRule="auto"/>
        <w:jc w:val="both"/>
        <w:rPr>
          <w:rFonts w:eastAsiaTheme="minorHAnsi" w:cstheme="minorBidi"/>
          <w:szCs w:val="24"/>
          <w:lang w:eastAsia="en-US"/>
        </w:rPr>
      </w:pPr>
      <w:r>
        <w:rPr>
          <w:rFonts w:eastAsiaTheme="minorHAnsi" w:cstheme="minorBidi"/>
          <w:szCs w:val="24"/>
          <w:lang w:eastAsia="en-US"/>
        </w:rPr>
        <w:t xml:space="preserve">Pour bien mener ce travail à terme, la présente recherche </w:t>
      </w:r>
      <w:r w:rsidR="00F577C7">
        <w:rPr>
          <w:rFonts w:eastAsiaTheme="minorHAnsi" w:cstheme="minorBidi"/>
          <w:szCs w:val="24"/>
          <w:lang w:eastAsia="en-US"/>
        </w:rPr>
        <w:t xml:space="preserve">s’articulera sur deux chapitres : </w:t>
      </w:r>
      <w:r w:rsidR="00413678">
        <w:rPr>
          <w:rFonts w:eastAsiaTheme="minorHAnsi" w:cstheme="minorBidi"/>
          <w:szCs w:val="24"/>
          <w:lang w:eastAsia="en-US"/>
        </w:rPr>
        <w:t xml:space="preserve">un premier </w:t>
      </w:r>
      <w:r w:rsidR="00F577C7">
        <w:rPr>
          <w:rFonts w:eastAsiaTheme="minorHAnsi" w:cstheme="minorBidi"/>
          <w:szCs w:val="24"/>
          <w:lang w:eastAsia="en-US"/>
        </w:rPr>
        <w:t xml:space="preserve">chapitre théorique, </w:t>
      </w:r>
      <w:r w:rsidR="00413678">
        <w:rPr>
          <w:rFonts w:eastAsiaTheme="minorHAnsi" w:cstheme="minorBidi"/>
          <w:szCs w:val="24"/>
          <w:lang w:eastAsia="en-US"/>
        </w:rPr>
        <w:t xml:space="preserve">un deuxième </w:t>
      </w:r>
      <w:r>
        <w:rPr>
          <w:rFonts w:eastAsiaTheme="minorHAnsi" w:cstheme="minorBidi"/>
          <w:szCs w:val="24"/>
          <w:lang w:eastAsia="en-US"/>
        </w:rPr>
        <w:t>chapitre pratique. Nous aborderons d</w:t>
      </w:r>
      <w:r w:rsidR="00F577C7">
        <w:rPr>
          <w:rFonts w:eastAsiaTheme="minorHAnsi" w:cstheme="minorBidi"/>
          <w:szCs w:val="24"/>
          <w:lang w:eastAsia="en-US"/>
        </w:rPr>
        <w:t xml:space="preserve">ans le premier </w:t>
      </w:r>
      <w:r>
        <w:rPr>
          <w:rFonts w:eastAsiaTheme="minorHAnsi" w:cstheme="minorBidi"/>
          <w:szCs w:val="24"/>
          <w:lang w:eastAsia="en-US"/>
        </w:rPr>
        <w:t>des notions théoriques :</w:t>
      </w:r>
      <w:r w:rsidR="00F577C7">
        <w:rPr>
          <w:rFonts w:eastAsiaTheme="minorHAnsi" w:cstheme="minorBidi"/>
          <w:szCs w:val="24"/>
          <w:lang w:eastAsia="en-US"/>
        </w:rPr>
        <w:t xml:space="preserve"> les définitions des notions de base de sujet</w:t>
      </w:r>
      <w:r>
        <w:rPr>
          <w:rFonts w:eastAsiaTheme="minorHAnsi" w:cstheme="minorBidi"/>
          <w:szCs w:val="24"/>
          <w:lang w:eastAsia="en-US"/>
        </w:rPr>
        <w:t>, à savoir l</w:t>
      </w:r>
      <w:r w:rsidR="00413678">
        <w:rPr>
          <w:rFonts w:eastAsiaTheme="minorHAnsi" w:cstheme="minorBidi"/>
          <w:szCs w:val="24"/>
          <w:lang w:eastAsia="en-US"/>
        </w:rPr>
        <w:t xml:space="preserve">a production </w:t>
      </w:r>
      <w:r>
        <w:rPr>
          <w:rFonts w:eastAsiaTheme="minorHAnsi" w:cstheme="minorBidi"/>
          <w:szCs w:val="24"/>
          <w:lang w:eastAsia="en-US"/>
        </w:rPr>
        <w:t>écrite, la</w:t>
      </w:r>
      <w:r w:rsidR="00413678">
        <w:rPr>
          <w:rFonts w:eastAsiaTheme="minorHAnsi" w:cstheme="minorBidi"/>
          <w:szCs w:val="24"/>
          <w:lang w:eastAsia="en-US"/>
        </w:rPr>
        <w:t xml:space="preserve"> ponctuation et le</w:t>
      </w:r>
      <w:r w:rsidR="009F3C43">
        <w:rPr>
          <w:rFonts w:eastAsiaTheme="minorHAnsi" w:cstheme="minorBidi"/>
          <w:szCs w:val="24"/>
          <w:lang w:eastAsia="en-US"/>
        </w:rPr>
        <w:t>s</w:t>
      </w:r>
      <w:r w:rsidR="00413678">
        <w:rPr>
          <w:rFonts w:eastAsiaTheme="minorHAnsi" w:cstheme="minorBidi"/>
          <w:szCs w:val="24"/>
          <w:lang w:eastAsia="en-US"/>
        </w:rPr>
        <w:t xml:space="preserve"> règles de leur</w:t>
      </w:r>
      <w:r w:rsidR="009F3C43">
        <w:rPr>
          <w:rFonts w:eastAsiaTheme="minorHAnsi" w:cstheme="minorBidi"/>
          <w:szCs w:val="24"/>
          <w:lang w:eastAsia="en-US"/>
        </w:rPr>
        <w:t>s</w:t>
      </w:r>
      <w:r w:rsidR="00413678">
        <w:rPr>
          <w:rFonts w:eastAsiaTheme="minorHAnsi" w:cstheme="minorBidi"/>
          <w:szCs w:val="24"/>
          <w:lang w:eastAsia="en-US"/>
        </w:rPr>
        <w:t xml:space="preserve"> emploi</w:t>
      </w:r>
      <w:r w:rsidR="009F3C43">
        <w:rPr>
          <w:rFonts w:eastAsiaTheme="minorHAnsi" w:cstheme="minorBidi"/>
          <w:szCs w:val="24"/>
          <w:lang w:eastAsia="en-US"/>
        </w:rPr>
        <w:t>s</w:t>
      </w:r>
      <w:r w:rsidR="00413678">
        <w:rPr>
          <w:rFonts w:eastAsiaTheme="minorHAnsi" w:cstheme="minorBidi"/>
          <w:szCs w:val="24"/>
          <w:lang w:eastAsia="en-US"/>
        </w:rPr>
        <w:t xml:space="preserve"> et leur</w:t>
      </w:r>
      <w:r w:rsidR="009F3C43">
        <w:rPr>
          <w:rFonts w:eastAsiaTheme="minorHAnsi" w:cstheme="minorBidi"/>
          <w:szCs w:val="24"/>
          <w:lang w:eastAsia="en-US"/>
        </w:rPr>
        <w:t>s</w:t>
      </w:r>
      <w:r w:rsidR="00413678">
        <w:rPr>
          <w:rFonts w:eastAsiaTheme="minorHAnsi" w:cstheme="minorBidi"/>
          <w:szCs w:val="24"/>
          <w:lang w:eastAsia="en-US"/>
        </w:rPr>
        <w:t xml:space="preserve"> fonction</w:t>
      </w:r>
      <w:r w:rsidR="009F3C43">
        <w:rPr>
          <w:rFonts w:eastAsiaTheme="minorHAnsi" w:cstheme="minorBidi"/>
          <w:szCs w:val="24"/>
          <w:lang w:eastAsia="en-US"/>
        </w:rPr>
        <w:t>s</w:t>
      </w:r>
      <w:r w:rsidR="00F577C7">
        <w:rPr>
          <w:rFonts w:eastAsiaTheme="minorHAnsi" w:cstheme="minorBidi"/>
          <w:szCs w:val="24"/>
          <w:lang w:eastAsia="en-US"/>
        </w:rPr>
        <w:t xml:space="preserve">. </w:t>
      </w:r>
    </w:p>
    <w:p w:rsidR="00D364E1" w:rsidRDefault="00F577C7" w:rsidP="00F53628">
      <w:pPr>
        <w:spacing w:after="160" w:line="360" w:lineRule="auto"/>
        <w:jc w:val="both"/>
        <w:rPr>
          <w:rFonts w:eastAsiaTheme="minorHAnsi" w:cstheme="minorBidi"/>
          <w:szCs w:val="24"/>
          <w:lang w:eastAsia="en-US"/>
        </w:rPr>
      </w:pPr>
      <w:r>
        <w:rPr>
          <w:rFonts w:eastAsiaTheme="minorHAnsi" w:cstheme="minorBidi"/>
          <w:szCs w:val="24"/>
          <w:lang w:eastAsia="en-US"/>
        </w:rPr>
        <w:t>Dans le</w:t>
      </w:r>
      <w:r w:rsidR="00D5207A">
        <w:rPr>
          <w:rFonts w:eastAsiaTheme="minorHAnsi" w:cstheme="minorBidi"/>
          <w:szCs w:val="24"/>
          <w:lang w:eastAsia="en-US"/>
        </w:rPr>
        <w:t xml:space="preserve"> second</w:t>
      </w:r>
      <w:r w:rsidR="00F53628">
        <w:rPr>
          <w:rFonts w:eastAsiaTheme="minorHAnsi" w:cstheme="minorBidi"/>
          <w:szCs w:val="24"/>
          <w:lang w:eastAsia="en-US"/>
        </w:rPr>
        <w:t xml:space="preserve"> chapitre,</w:t>
      </w:r>
      <w:r w:rsidR="00D5207A">
        <w:rPr>
          <w:rFonts w:eastAsiaTheme="minorHAnsi" w:cstheme="minorBidi"/>
          <w:szCs w:val="24"/>
          <w:lang w:eastAsia="en-US"/>
        </w:rPr>
        <w:t xml:space="preserve"> nous allons analyser les</w:t>
      </w:r>
      <w:r>
        <w:rPr>
          <w:rFonts w:eastAsiaTheme="minorHAnsi" w:cstheme="minorBidi"/>
          <w:szCs w:val="24"/>
          <w:lang w:eastAsia="en-US"/>
        </w:rPr>
        <w:t xml:space="preserve"> questionnaires </w:t>
      </w:r>
      <w:r w:rsidR="00F53628">
        <w:rPr>
          <w:rFonts w:eastAsiaTheme="minorHAnsi" w:cstheme="minorBidi"/>
          <w:szCs w:val="24"/>
          <w:lang w:eastAsia="en-US"/>
        </w:rPr>
        <w:t xml:space="preserve">mis à disposition des </w:t>
      </w:r>
      <w:r>
        <w:rPr>
          <w:rFonts w:eastAsiaTheme="minorHAnsi" w:cstheme="minorBidi"/>
          <w:szCs w:val="24"/>
          <w:lang w:eastAsia="en-US"/>
        </w:rPr>
        <w:t xml:space="preserve">enseignants de la 3AM, </w:t>
      </w:r>
      <w:r w:rsidR="00F53628">
        <w:rPr>
          <w:rFonts w:eastAsiaTheme="minorHAnsi" w:cstheme="minorBidi"/>
          <w:szCs w:val="24"/>
          <w:lang w:eastAsia="en-US"/>
        </w:rPr>
        <w:t xml:space="preserve">puis nous analyserons aussi </w:t>
      </w:r>
      <w:r>
        <w:rPr>
          <w:rFonts w:eastAsiaTheme="minorHAnsi" w:cstheme="minorBidi"/>
          <w:szCs w:val="24"/>
          <w:lang w:eastAsia="en-US"/>
        </w:rPr>
        <w:t>les productions écrites des élèves de la 3Am. Enfin</w:t>
      </w:r>
      <w:r w:rsidR="00F53628">
        <w:rPr>
          <w:rFonts w:eastAsiaTheme="minorHAnsi" w:cstheme="minorBidi"/>
          <w:szCs w:val="24"/>
          <w:lang w:eastAsia="en-US"/>
        </w:rPr>
        <w:t>,</w:t>
      </w:r>
      <w:r>
        <w:rPr>
          <w:rFonts w:eastAsiaTheme="minorHAnsi" w:cstheme="minorBidi"/>
          <w:szCs w:val="24"/>
          <w:lang w:eastAsia="en-US"/>
        </w:rPr>
        <w:t xml:space="preserve"> nous conclurons ce travail par</w:t>
      </w:r>
      <w:r w:rsidR="00F53628">
        <w:rPr>
          <w:rFonts w:eastAsiaTheme="minorHAnsi" w:cstheme="minorBidi"/>
          <w:szCs w:val="24"/>
          <w:lang w:eastAsia="en-US"/>
        </w:rPr>
        <w:t xml:space="preserve"> une synthèse qui explique les résultats obtenus à travers cette enquête </w:t>
      </w:r>
      <w:r w:rsidR="009336D4">
        <w:rPr>
          <w:rFonts w:eastAsiaTheme="minorHAnsi" w:cstheme="minorBidi"/>
          <w:szCs w:val="24"/>
          <w:lang w:eastAsia="en-US"/>
        </w:rPr>
        <w:t>et la</w:t>
      </w:r>
      <w:r>
        <w:rPr>
          <w:rFonts w:eastAsiaTheme="minorHAnsi" w:cstheme="minorBidi"/>
          <w:szCs w:val="24"/>
          <w:lang w:eastAsia="en-US"/>
        </w:rPr>
        <w:t xml:space="preserve"> confirmation ou l’infirmation des hypothèses citées au début de notre travail.</w:t>
      </w:r>
    </w:p>
    <w:p w:rsidR="001004BF" w:rsidRDefault="001004BF" w:rsidP="00961675">
      <w:pPr>
        <w:spacing w:after="160" w:line="360" w:lineRule="auto"/>
        <w:jc w:val="both"/>
        <w:rPr>
          <w:rFonts w:eastAsiaTheme="minorHAnsi" w:cstheme="minorBidi"/>
          <w:szCs w:val="24"/>
          <w:lang w:eastAsia="en-US"/>
        </w:rPr>
      </w:pPr>
    </w:p>
    <w:p w:rsidR="00CA5EB9" w:rsidRDefault="00CA5EB9" w:rsidP="00961675">
      <w:pPr>
        <w:spacing w:after="160" w:line="360" w:lineRule="auto"/>
        <w:jc w:val="both"/>
        <w:rPr>
          <w:rFonts w:eastAsiaTheme="minorHAnsi" w:cstheme="minorBidi"/>
          <w:szCs w:val="24"/>
          <w:lang w:eastAsia="en-US"/>
        </w:rPr>
        <w:sectPr w:rsidR="00CA5EB9" w:rsidSect="00CA5EB9">
          <w:headerReference w:type="default" r:id="rId11"/>
          <w:footerReference w:type="default" r:id="rId12"/>
          <w:pgSz w:w="12240" w:h="15840"/>
          <w:pgMar w:top="1418" w:right="1418" w:bottom="1418" w:left="1985" w:header="720" w:footer="720" w:gutter="0"/>
          <w:pgNumType w:start="5"/>
          <w:cols w:space="720"/>
          <w:docGrid w:linePitch="299"/>
        </w:sectPr>
      </w:pPr>
    </w:p>
    <w:p w:rsidR="001004BF" w:rsidRDefault="001004BF"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CB0279" w:rsidRDefault="00CB0279" w:rsidP="00961675">
      <w:pPr>
        <w:spacing w:after="160" w:line="360" w:lineRule="auto"/>
        <w:jc w:val="both"/>
        <w:rPr>
          <w:rFonts w:eastAsiaTheme="minorHAnsi" w:cstheme="minorBidi"/>
          <w:b/>
          <w:bCs/>
          <w:sz w:val="26"/>
          <w:szCs w:val="26"/>
          <w:lang w:eastAsia="en-US"/>
        </w:rPr>
      </w:pPr>
    </w:p>
    <w:p w:rsidR="00CB0279" w:rsidRDefault="00CB0279" w:rsidP="00961675">
      <w:pPr>
        <w:spacing w:after="160" w:line="360" w:lineRule="auto"/>
        <w:jc w:val="both"/>
        <w:rPr>
          <w:rFonts w:eastAsiaTheme="minorHAnsi" w:cstheme="minorBidi"/>
          <w:b/>
          <w:bCs/>
          <w:sz w:val="26"/>
          <w:szCs w:val="26"/>
          <w:lang w:eastAsia="en-US"/>
        </w:rPr>
      </w:pPr>
    </w:p>
    <w:p w:rsidR="001004BF" w:rsidRPr="009336D4" w:rsidRDefault="00CB0279" w:rsidP="00961675">
      <w:pPr>
        <w:spacing w:after="160" w:line="360" w:lineRule="auto"/>
        <w:jc w:val="both"/>
        <w:rPr>
          <w:rFonts w:eastAsiaTheme="minorHAnsi" w:cstheme="minorBidi"/>
          <w:b/>
          <w:bCs/>
          <w:sz w:val="36"/>
          <w:szCs w:val="36"/>
          <w:lang w:eastAsia="en-US"/>
        </w:rPr>
      </w:pPr>
      <w:r>
        <w:rPr>
          <w:rFonts w:eastAsiaTheme="minorHAnsi" w:cstheme="minorBidi"/>
          <w:b/>
          <w:bCs/>
          <w:sz w:val="26"/>
          <w:szCs w:val="26"/>
          <w:lang w:eastAsia="en-US"/>
        </w:rPr>
        <w:t xml:space="preserve">                          </w:t>
      </w:r>
      <w:r w:rsidR="001004BF" w:rsidRPr="001004BF">
        <w:rPr>
          <w:rFonts w:eastAsiaTheme="minorHAnsi" w:cstheme="minorBidi"/>
          <w:b/>
          <w:bCs/>
          <w:sz w:val="26"/>
          <w:szCs w:val="26"/>
          <w:lang w:eastAsia="en-US"/>
        </w:rPr>
        <w:t xml:space="preserve">        </w:t>
      </w:r>
      <w:r w:rsidR="001004BF" w:rsidRPr="009336D4">
        <w:rPr>
          <w:rFonts w:eastAsiaTheme="minorHAnsi" w:cstheme="minorBidi"/>
          <w:b/>
          <w:bCs/>
          <w:sz w:val="36"/>
          <w:szCs w:val="36"/>
          <w:lang w:eastAsia="en-US"/>
        </w:rPr>
        <w:t>CHAPITRE I </w:t>
      </w:r>
    </w:p>
    <w:p w:rsidR="001004BF" w:rsidRPr="009336D4" w:rsidRDefault="001004BF" w:rsidP="00961675">
      <w:pPr>
        <w:spacing w:after="160" w:line="360" w:lineRule="auto"/>
        <w:jc w:val="both"/>
        <w:rPr>
          <w:rFonts w:eastAsiaTheme="minorHAnsi" w:cstheme="minorBidi"/>
          <w:b/>
          <w:bCs/>
          <w:sz w:val="36"/>
          <w:szCs w:val="36"/>
          <w:lang w:eastAsia="en-US"/>
        </w:rPr>
      </w:pPr>
      <w:r w:rsidRPr="009336D4">
        <w:rPr>
          <w:rFonts w:eastAsiaTheme="minorHAnsi" w:cstheme="minorBidi"/>
          <w:b/>
          <w:bCs/>
          <w:sz w:val="36"/>
          <w:szCs w:val="36"/>
          <w:lang w:eastAsia="en-US"/>
        </w:rPr>
        <w:t xml:space="preserve">          </w:t>
      </w:r>
      <w:r w:rsidR="009336D4">
        <w:rPr>
          <w:rFonts w:eastAsiaTheme="minorHAnsi" w:cstheme="minorBidi"/>
          <w:b/>
          <w:bCs/>
          <w:sz w:val="36"/>
          <w:szCs w:val="36"/>
          <w:lang w:eastAsia="en-US"/>
        </w:rPr>
        <w:t xml:space="preserve"> </w:t>
      </w:r>
      <w:r w:rsidRPr="009336D4">
        <w:rPr>
          <w:rFonts w:eastAsiaTheme="minorHAnsi" w:cstheme="minorBidi"/>
          <w:b/>
          <w:bCs/>
          <w:sz w:val="36"/>
          <w:szCs w:val="36"/>
          <w:lang w:eastAsia="en-US"/>
        </w:rPr>
        <w:t xml:space="preserve">DES NOTIONS THEORIQUES  </w:t>
      </w:r>
    </w:p>
    <w:p w:rsidR="001004BF" w:rsidRPr="001004BF" w:rsidRDefault="001004BF" w:rsidP="00961675">
      <w:pPr>
        <w:spacing w:after="160" w:line="360" w:lineRule="auto"/>
        <w:jc w:val="both"/>
        <w:rPr>
          <w:rFonts w:eastAsiaTheme="minorHAnsi" w:cstheme="minorBidi"/>
          <w:b/>
          <w:bCs/>
          <w:sz w:val="26"/>
          <w:szCs w:val="26"/>
          <w:lang w:eastAsia="en-US"/>
        </w:rPr>
      </w:pPr>
    </w:p>
    <w:p w:rsidR="00CA5EB9" w:rsidRDefault="00CA5EB9" w:rsidP="00961675">
      <w:pPr>
        <w:spacing w:after="160" w:line="360" w:lineRule="auto"/>
        <w:jc w:val="both"/>
        <w:rPr>
          <w:rFonts w:eastAsiaTheme="minorHAnsi" w:cstheme="minorBidi"/>
          <w:b/>
          <w:bCs/>
          <w:sz w:val="26"/>
          <w:szCs w:val="26"/>
          <w:lang w:eastAsia="en-US"/>
        </w:rPr>
        <w:sectPr w:rsidR="00CA5EB9" w:rsidSect="00CA5EB9">
          <w:headerReference w:type="default" r:id="rId13"/>
          <w:footerReference w:type="default" r:id="rId14"/>
          <w:pgSz w:w="12240" w:h="15840"/>
          <w:pgMar w:top="1418" w:right="1418" w:bottom="1418" w:left="1985" w:header="720" w:footer="720" w:gutter="0"/>
          <w:pgNumType w:start="5"/>
          <w:cols w:space="720"/>
          <w:docGrid w:linePitch="299"/>
        </w:sectPr>
      </w:pP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 xml:space="preserve">Introduction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didac</w:t>
      </w:r>
      <w:r w:rsidR="00D01B5E">
        <w:rPr>
          <w:rFonts w:eastAsiaTheme="minorHAnsi" w:cstheme="minorBidi"/>
          <w:szCs w:val="24"/>
          <w:lang w:eastAsia="en-US"/>
        </w:rPr>
        <w:t xml:space="preserve">tique est la science qui </w:t>
      </w:r>
      <w:r w:rsidR="00D01B5E" w:rsidRPr="00961675">
        <w:rPr>
          <w:rFonts w:eastAsiaTheme="minorHAnsi" w:cstheme="minorBidi"/>
          <w:color w:val="000000" w:themeColor="text1"/>
          <w:szCs w:val="24"/>
          <w:lang w:eastAsia="en-US"/>
        </w:rPr>
        <w:t>étudie</w:t>
      </w:r>
      <w:r w:rsidR="00D01B5E">
        <w:rPr>
          <w:rFonts w:eastAsiaTheme="minorHAnsi" w:cstheme="minorBidi"/>
          <w:szCs w:val="24"/>
          <w:lang w:eastAsia="en-US"/>
        </w:rPr>
        <w:t xml:space="preserve"> </w:t>
      </w:r>
      <w:r w:rsidRPr="001004BF">
        <w:rPr>
          <w:rFonts w:eastAsiaTheme="minorHAnsi" w:cstheme="minorBidi"/>
          <w:szCs w:val="24"/>
          <w:lang w:eastAsia="en-US"/>
        </w:rPr>
        <w:t>un domaine particulier, les méthodes de l’enseignement, elle analyse les contenus (connaissances, savoir- faire, savoir, etc.) en tant qu’objet d’enseignement et d’apprentissage meilleur à des matières scolaires. Elle étudie aussi les conditions de la transmission de la culture propre à une institution et les conditions de l’acquisition de connaissances par un apprenant.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Selon Pierre MARTINEZ, </w:t>
      </w:r>
      <w:r w:rsidRPr="0075514D">
        <w:rPr>
          <w:rFonts w:eastAsiaTheme="minorHAnsi" w:cstheme="minorBidi"/>
          <w:szCs w:val="24"/>
          <w:lang w:eastAsia="en-US"/>
        </w:rPr>
        <w:t>la didactique est</w:t>
      </w:r>
      <w:r w:rsidR="0075514D" w:rsidRPr="0075514D">
        <w:rPr>
          <w:rFonts w:eastAsiaTheme="minorHAnsi" w:cstheme="minorBidi"/>
          <w:szCs w:val="24"/>
          <w:lang w:eastAsia="en-US"/>
        </w:rPr>
        <w:t xml:space="preserve"> définie comme</w:t>
      </w:r>
      <w:r w:rsidR="0075514D">
        <w:rPr>
          <w:rFonts w:eastAsiaTheme="minorHAnsi" w:cstheme="minorBidi"/>
          <w:i/>
          <w:iCs/>
          <w:szCs w:val="24"/>
          <w:lang w:eastAsia="en-US"/>
        </w:rPr>
        <w:t> : «</w:t>
      </w:r>
      <w:r w:rsidR="0075514D" w:rsidRPr="0075514D">
        <w:rPr>
          <w:rFonts w:eastAsiaTheme="minorHAnsi" w:cstheme="minorBidi"/>
          <w:i/>
          <w:iCs/>
          <w:szCs w:val="24"/>
          <w:lang w:eastAsia="en-US"/>
        </w:rPr>
        <w:t> un</w:t>
      </w:r>
      <w:r w:rsidRPr="0075514D">
        <w:rPr>
          <w:rFonts w:eastAsiaTheme="minorHAnsi" w:cstheme="minorBidi"/>
          <w:i/>
          <w:iCs/>
          <w:szCs w:val="24"/>
          <w:lang w:eastAsia="en-US"/>
        </w:rPr>
        <w:t xml:space="preserve"> ensemble de moyens, techniques et procédés qui concourent à l’appropriation, par un sujet donné, d’éléments nouveaux de tous ordres</w:t>
      </w:r>
      <w:r w:rsidR="0075514D" w:rsidRPr="0075514D">
        <w:rPr>
          <w:rFonts w:eastAsiaTheme="minorHAnsi" w:cstheme="minorBidi"/>
          <w:i/>
          <w:iCs/>
          <w:szCs w:val="24"/>
          <w:lang w:eastAsia="en-US"/>
        </w:rPr>
        <w:t>. »</w:t>
      </w:r>
      <w:r w:rsidRPr="0075514D">
        <w:rPr>
          <w:rFonts w:eastAsiaTheme="minorHAnsi" w:cstheme="minorBidi"/>
          <w:i/>
          <w:iCs/>
          <w:szCs w:val="24"/>
          <w:vertAlign w:val="superscript"/>
          <w:lang w:eastAsia="en-US"/>
        </w:rPr>
        <w:footnoteReference w:id="3"/>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didactique de l’écrit est une branche de la didactique du FLE, elle s’intéresse à l’enseignement /apprentissage de l’écrit. Ce dernier inclut diverses compétences à développer telles que la conjugaison, l’orthographe, la syntaxe et même la ponctuation qui est notre objet d’étude.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Réussir une expression écrite n’est pas une tâche facile, car les apprenants ne partagent pas les mêmes conditions et</w:t>
      </w:r>
      <w:r w:rsidR="00AB4E4D">
        <w:rPr>
          <w:rFonts w:eastAsiaTheme="minorHAnsi" w:cstheme="minorBidi"/>
          <w:szCs w:val="24"/>
          <w:lang w:eastAsia="en-US"/>
        </w:rPr>
        <w:t xml:space="preserve"> les </w:t>
      </w:r>
      <w:r w:rsidR="00881D93">
        <w:rPr>
          <w:rFonts w:eastAsiaTheme="minorHAnsi" w:cstheme="minorBidi"/>
          <w:szCs w:val="24"/>
          <w:lang w:eastAsia="en-US"/>
        </w:rPr>
        <w:t xml:space="preserve">mêmes </w:t>
      </w:r>
      <w:r w:rsidR="00881D93" w:rsidRPr="001004BF">
        <w:rPr>
          <w:rFonts w:eastAsiaTheme="minorHAnsi" w:cstheme="minorBidi"/>
          <w:szCs w:val="24"/>
          <w:lang w:eastAsia="en-US"/>
        </w:rPr>
        <w:t>circonstances</w:t>
      </w:r>
      <w:r w:rsidRPr="001004BF">
        <w:rPr>
          <w:rFonts w:eastAsiaTheme="minorHAnsi" w:cstheme="minorBidi"/>
          <w:szCs w:val="24"/>
          <w:lang w:eastAsia="en-US"/>
        </w:rPr>
        <w:t xml:space="preserve"> (soci</w:t>
      </w:r>
      <w:r w:rsidR="00197C86">
        <w:rPr>
          <w:rFonts w:eastAsiaTheme="minorHAnsi" w:cstheme="minorBidi"/>
          <w:szCs w:val="24"/>
          <w:lang w:eastAsia="en-US"/>
        </w:rPr>
        <w:t>ales, éducatives, culturelles…)</w:t>
      </w:r>
      <w:r w:rsidR="00C95E28">
        <w:rPr>
          <w:rFonts w:eastAsiaTheme="minorHAnsi" w:cstheme="minorBidi"/>
          <w:szCs w:val="24"/>
          <w:lang w:eastAsia="en-US"/>
        </w:rPr>
        <w:t xml:space="preserve"> </w:t>
      </w:r>
      <w:r w:rsidRPr="001004BF">
        <w:rPr>
          <w:rFonts w:eastAsiaTheme="minorHAnsi" w:cstheme="minorBidi"/>
          <w:szCs w:val="24"/>
          <w:lang w:eastAsia="en-US"/>
        </w:rPr>
        <w:t>donc : Comment les amener à bien écrire et surtout à bien employer les signes de ponctuation dans une expression écrite</w:t>
      </w:r>
      <w:r w:rsidR="00C95E28">
        <w:rPr>
          <w:rFonts w:eastAsiaTheme="minorHAnsi" w:cstheme="minorBidi"/>
          <w:szCs w:val="24"/>
          <w:lang w:eastAsia="en-US"/>
        </w:rPr>
        <w:t> ?</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1-La production écrite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Produire une expression écrite est une tâche pé</w:t>
      </w:r>
      <w:r w:rsidR="00197C86">
        <w:rPr>
          <w:rFonts w:eastAsiaTheme="minorHAnsi" w:cstheme="minorBidi"/>
          <w:szCs w:val="24"/>
          <w:lang w:eastAsia="en-US"/>
        </w:rPr>
        <w:t xml:space="preserve">nible pour plusieurs apprenants, </w:t>
      </w:r>
      <w:r w:rsidRPr="001004BF">
        <w:rPr>
          <w:rFonts w:eastAsiaTheme="minorHAnsi" w:cstheme="minorBidi"/>
          <w:szCs w:val="24"/>
          <w:lang w:eastAsia="en-US"/>
        </w:rPr>
        <w:t>car ils ne savent pa</w:t>
      </w:r>
      <w:r w:rsidR="00197C86">
        <w:rPr>
          <w:rFonts w:eastAsiaTheme="minorHAnsi" w:cstheme="minorBidi"/>
          <w:szCs w:val="24"/>
          <w:lang w:eastAsia="en-US"/>
        </w:rPr>
        <w:t>s les règles de l’écriture.</w:t>
      </w:r>
      <w:r w:rsidR="00881D93">
        <w:rPr>
          <w:rFonts w:eastAsiaTheme="minorHAnsi" w:cstheme="minorBidi"/>
          <w:szCs w:val="24"/>
          <w:lang w:eastAsia="en-US"/>
        </w:rPr>
        <w:t xml:space="preserve"> </w:t>
      </w:r>
      <w:r w:rsidR="00197C86">
        <w:rPr>
          <w:rFonts w:eastAsiaTheme="minorHAnsi" w:cstheme="minorBidi"/>
          <w:szCs w:val="24"/>
          <w:lang w:eastAsia="en-US"/>
        </w:rPr>
        <w:t>Ainsi</w:t>
      </w:r>
      <w:r w:rsidRPr="001004BF">
        <w:rPr>
          <w:rFonts w:eastAsiaTheme="minorHAnsi" w:cstheme="minorBidi"/>
          <w:szCs w:val="24"/>
          <w:lang w:eastAsia="en-US"/>
        </w:rPr>
        <w:t xml:space="preserve"> l’écriture est un système de représentation graphique qui produit de langage et </w:t>
      </w:r>
      <w:r w:rsidR="00C95E28">
        <w:rPr>
          <w:rFonts w:eastAsiaTheme="minorHAnsi" w:cstheme="minorBidi"/>
          <w:szCs w:val="24"/>
          <w:lang w:eastAsia="en-US"/>
        </w:rPr>
        <w:t>libère</w:t>
      </w:r>
      <w:r w:rsidR="00881D93">
        <w:rPr>
          <w:rFonts w:eastAsiaTheme="minorHAnsi" w:cstheme="minorBidi"/>
          <w:szCs w:val="24"/>
          <w:lang w:eastAsia="en-US"/>
        </w:rPr>
        <w:t xml:space="preserve"> </w:t>
      </w:r>
      <w:r w:rsidRPr="001004BF">
        <w:rPr>
          <w:rFonts w:eastAsiaTheme="minorHAnsi" w:cstheme="minorBidi"/>
          <w:szCs w:val="24"/>
          <w:lang w:eastAsia="en-US"/>
        </w:rPr>
        <w:t xml:space="preserve">du sens au moyen de signes inscrits ou de formes culturellement situées sur un support.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Elle favorise la reconnaissance et la mémorisation, elle permet de renforcer l’attention portée aux informations, cela donne au cerveau une meilleure évaluation et l’organisation des données reçues.   </w:t>
      </w:r>
    </w:p>
    <w:p w:rsidR="001004BF" w:rsidRPr="001004BF" w:rsidRDefault="00C95E28" w:rsidP="00961675">
      <w:pPr>
        <w:spacing w:after="160" w:line="360" w:lineRule="auto"/>
        <w:jc w:val="both"/>
        <w:rPr>
          <w:rFonts w:eastAsiaTheme="minorHAnsi" w:cstheme="minorBidi"/>
          <w:szCs w:val="24"/>
          <w:lang w:eastAsia="en-US"/>
        </w:rPr>
      </w:pPr>
      <w:r>
        <w:rPr>
          <w:rFonts w:eastAsiaTheme="minorHAnsi" w:cstheme="minorBidi"/>
          <w:szCs w:val="24"/>
          <w:lang w:eastAsia="en-US"/>
        </w:rPr>
        <w:t>On ajoute dans le même sens</w:t>
      </w:r>
      <w:r w:rsidR="001004BF" w:rsidRPr="001004BF">
        <w:rPr>
          <w:rFonts w:eastAsiaTheme="minorHAnsi" w:cstheme="minorBidi"/>
          <w:szCs w:val="24"/>
          <w:lang w:eastAsia="en-US"/>
        </w:rPr>
        <w:t xml:space="preserve"> que l’écriture repose sur trois points importants, premièrement garantir</w:t>
      </w:r>
      <w:r>
        <w:rPr>
          <w:rFonts w:eastAsiaTheme="minorHAnsi" w:cstheme="minorBidi"/>
          <w:szCs w:val="24"/>
          <w:lang w:eastAsia="en-US"/>
        </w:rPr>
        <w:t xml:space="preserve"> une communication parfaite, en deuxième</w:t>
      </w:r>
      <w:r w:rsidR="001004BF" w:rsidRPr="001004BF">
        <w:rPr>
          <w:rFonts w:eastAsiaTheme="minorHAnsi" w:cstheme="minorBidi"/>
          <w:szCs w:val="24"/>
          <w:lang w:eastAsia="en-US"/>
        </w:rPr>
        <w:t xml:space="preserve"> produire un texte qui répond au caractéristiques de la textualité, le dernier point est se conformer à l’usage écrit d’une langue donnée.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Le processus d’écriture se distingue par quatre compétences : la planification, la rédaction, la réécriture et la révision.         </w:t>
      </w:r>
    </w:p>
    <w:p w:rsidR="001004BF" w:rsidRPr="001004BF" w:rsidRDefault="00881D93" w:rsidP="00961675">
      <w:pPr>
        <w:spacing w:after="160" w:line="360" w:lineRule="auto"/>
        <w:jc w:val="both"/>
        <w:rPr>
          <w:rFonts w:eastAsiaTheme="minorHAnsi" w:cstheme="minorBidi"/>
          <w:szCs w:val="24"/>
          <w:lang w:eastAsia="en-US"/>
        </w:rPr>
      </w:pPr>
      <w:r>
        <w:rPr>
          <w:rFonts w:eastAsiaTheme="minorHAnsi" w:cstheme="minorBidi"/>
          <w:szCs w:val="24"/>
          <w:lang w:eastAsia="en-US"/>
        </w:rPr>
        <w:t>De ce fait, n</w:t>
      </w:r>
      <w:r w:rsidR="001004BF" w:rsidRPr="001004BF">
        <w:rPr>
          <w:rFonts w:eastAsiaTheme="minorHAnsi" w:cstheme="minorBidi"/>
          <w:szCs w:val="24"/>
          <w:lang w:eastAsia="en-US"/>
        </w:rPr>
        <w:t>ous proposons le schéma ci-dessus q</w:t>
      </w:r>
      <w:r>
        <w:rPr>
          <w:rFonts w:eastAsiaTheme="minorHAnsi" w:cstheme="minorBidi"/>
          <w:szCs w:val="24"/>
          <w:lang w:eastAsia="en-US"/>
        </w:rPr>
        <w:t xml:space="preserve">ui résume ce que nous avons expliqué </w:t>
      </w:r>
      <w:r w:rsidR="001004BF" w:rsidRPr="001004BF">
        <w:rPr>
          <w:rFonts w:eastAsiaTheme="minorHAnsi" w:cstheme="minorBidi"/>
          <w:szCs w:val="24"/>
          <w:lang w:eastAsia="en-US"/>
        </w:rPr>
        <w:t xml:space="preserve">précédemment. </w:t>
      </w:r>
    </w:p>
    <w:p w:rsidR="001004BF" w:rsidRPr="001004BF" w:rsidRDefault="001004BF" w:rsidP="00CA5EB9">
      <w:pPr>
        <w:spacing w:after="160" w:line="360" w:lineRule="auto"/>
        <w:jc w:val="center"/>
        <w:rPr>
          <w:rFonts w:eastAsiaTheme="minorHAnsi" w:cstheme="minorBidi"/>
          <w:b/>
          <w:bCs/>
          <w:sz w:val="26"/>
          <w:szCs w:val="26"/>
          <w:lang w:eastAsia="en-US"/>
        </w:rPr>
      </w:pPr>
      <w:r w:rsidRPr="001004BF">
        <w:rPr>
          <w:rFonts w:eastAsiaTheme="minorHAnsi" w:cstheme="minorBidi"/>
          <w:b/>
          <w:bCs/>
          <w:noProof/>
          <w:sz w:val="26"/>
          <w:szCs w:val="26"/>
        </w:rPr>
        <w:drawing>
          <wp:inline distT="0" distB="0" distL="0" distR="0" wp14:anchorId="482709DB" wp14:editId="1CB1FC63">
            <wp:extent cx="5274310" cy="6686550"/>
            <wp:effectExtent l="247650" t="0" r="269240" b="0"/>
            <wp:docPr id="6" name="Diagramme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Pr="001004BF">
        <w:rPr>
          <w:rFonts w:eastAsiaTheme="minorHAnsi" w:cstheme="minorBidi"/>
          <w:b/>
          <w:bCs/>
          <w:sz w:val="26"/>
          <w:szCs w:val="26"/>
          <w:lang w:eastAsia="en-US"/>
        </w:rPr>
        <w:t xml:space="preserve">Figure -1- Un schéma </w:t>
      </w:r>
      <w:r w:rsidR="00CA5EB9">
        <w:rPr>
          <w:rFonts w:eastAsiaTheme="minorHAnsi" w:cstheme="minorBidi"/>
          <w:b/>
          <w:bCs/>
          <w:sz w:val="26"/>
          <w:szCs w:val="26"/>
          <w:lang w:eastAsia="en-US"/>
        </w:rPr>
        <w:t xml:space="preserve">montrant les compétences de     </w:t>
      </w:r>
      <w:r w:rsidRPr="001004BF">
        <w:rPr>
          <w:rFonts w:eastAsiaTheme="minorHAnsi" w:cstheme="minorBidi"/>
          <w:b/>
          <w:bCs/>
          <w:sz w:val="26"/>
          <w:szCs w:val="26"/>
          <w:lang w:eastAsia="en-US"/>
        </w:rPr>
        <w:t>l’écriture.</w:t>
      </w:r>
    </w:p>
    <w:p w:rsidR="001004BF" w:rsidRPr="001004BF" w:rsidRDefault="001004BF" w:rsidP="00961675">
      <w:pPr>
        <w:spacing w:after="160" w:line="360" w:lineRule="auto"/>
        <w:jc w:val="both"/>
        <w:rPr>
          <w:rFonts w:eastAsiaTheme="minorHAnsi" w:cstheme="minorBidi"/>
          <w:b/>
          <w:bCs/>
          <w:sz w:val="26"/>
          <w:szCs w:val="26"/>
          <w:lang w:eastAsia="en-US"/>
        </w:rPr>
      </w:pPr>
    </w:p>
    <w:p w:rsidR="00422A18" w:rsidRDefault="00422A18" w:rsidP="00961675">
      <w:pPr>
        <w:spacing w:after="160" w:line="360" w:lineRule="auto"/>
        <w:jc w:val="both"/>
        <w:rPr>
          <w:rFonts w:eastAsiaTheme="minorHAnsi" w:cstheme="minorBidi"/>
          <w:b/>
          <w:bCs/>
          <w:sz w:val="26"/>
          <w:szCs w:val="26"/>
          <w:lang w:eastAsia="en-US"/>
        </w:rPr>
      </w:pP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1-1-Définition de la production écrite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production écrite est une activité qui vise la mise en place de la totalité des acquis de l’apprenant durant la séquence de l’apprentissage. L’objectif p</w:t>
      </w:r>
      <w:r w:rsidR="008113D1">
        <w:rPr>
          <w:rFonts w:eastAsiaTheme="minorHAnsi" w:cstheme="minorBidi"/>
          <w:szCs w:val="24"/>
          <w:lang w:eastAsia="en-US"/>
        </w:rPr>
        <w:t>rincipal de cette activité</w:t>
      </w:r>
      <w:r w:rsidRPr="001004BF">
        <w:rPr>
          <w:rFonts w:eastAsiaTheme="minorHAnsi" w:cstheme="minorBidi"/>
          <w:szCs w:val="24"/>
          <w:lang w:eastAsia="en-US"/>
        </w:rPr>
        <w:t xml:space="preserve"> est d’amener l’apprenant à s’exprimer librement ses sentiments ; ses idées ; ses intérêts ; ses préoccupation</w:t>
      </w:r>
      <w:r w:rsidR="00197C86">
        <w:rPr>
          <w:rFonts w:eastAsiaTheme="minorHAnsi" w:cstheme="minorBidi"/>
          <w:szCs w:val="24"/>
          <w:lang w:eastAsia="en-US"/>
        </w:rPr>
        <w:t>s</w:t>
      </w:r>
      <w:r w:rsidRPr="001004BF">
        <w:rPr>
          <w:rFonts w:eastAsiaTheme="minorHAnsi" w:cstheme="minorBidi"/>
          <w:szCs w:val="24"/>
          <w:lang w:eastAsia="en-US"/>
        </w:rPr>
        <w:t xml:space="preserve"> afin de communiquer avec autrui. Cela exige la maitrise des méthodes et des stratégies que l’apprenant doit s’approprier au cours de son apprentissage.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didactique des langues étrangères la production écrite est une activité qui permet la construction du sens. Son apprentissage vise à doter l’élève d’un potentiel qui lui permettra de rédiger des textes dans des situations variées.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production écrite occupe une place très importante dans l’enseignement/ apprentissage</w:t>
      </w:r>
      <w:r w:rsidR="008113D1">
        <w:rPr>
          <w:rFonts w:eastAsiaTheme="minorHAnsi" w:cstheme="minorBidi"/>
          <w:szCs w:val="24"/>
          <w:lang w:eastAsia="en-US"/>
        </w:rPr>
        <w:t xml:space="preserve"> du FLE</w:t>
      </w:r>
      <w:r w:rsidRPr="001004BF">
        <w:rPr>
          <w:rFonts w:eastAsiaTheme="minorHAnsi" w:cstheme="minorBidi"/>
          <w:szCs w:val="24"/>
          <w:lang w:eastAsia="en-US"/>
        </w:rPr>
        <w:t>, elle est la capacité de transmettre une idée et un sentiment aux autres, en utilisant des compétences linguistiques telles que la grammaire, l’orthographe, la s</w:t>
      </w:r>
      <w:r w:rsidR="00D85E0C">
        <w:rPr>
          <w:rFonts w:eastAsiaTheme="minorHAnsi" w:cstheme="minorBidi"/>
          <w:szCs w:val="24"/>
          <w:lang w:eastAsia="en-US"/>
        </w:rPr>
        <w:t xml:space="preserve">yntaxe et </w:t>
      </w:r>
      <w:r w:rsidR="00197C86">
        <w:rPr>
          <w:rFonts w:eastAsiaTheme="minorHAnsi" w:cstheme="minorBidi"/>
          <w:szCs w:val="24"/>
          <w:lang w:eastAsia="en-US"/>
        </w:rPr>
        <w:t xml:space="preserve">les </w:t>
      </w:r>
      <w:r w:rsidR="00D85E0C">
        <w:rPr>
          <w:rFonts w:eastAsiaTheme="minorHAnsi" w:cstheme="minorBidi"/>
          <w:szCs w:val="24"/>
          <w:lang w:eastAsia="en-US"/>
        </w:rPr>
        <w:t>signes de ponctuation (</w:t>
      </w:r>
      <w:r w:rsidR="00D85E0C" w:rsidRPr="001004BF">
        <w:rPr>
          <w:rFonts w:eastAsiaTheme="minorHAnsi" w:cstheme="minorBidi"/>
          <w:szCs w:val="24"/>
          <w:lang w:eastAsia="en-US"/>
        </w:rPr>
        <w:t>la</w:t>
      </w:r>
      <w:r w:rsidRPr="001004BF">
        <w:rPr>
          <w:rFonts w:eastAsiaTheme="minorHAnsi" w:cstheme="minorBidi"/>
          <w:szCs w:val="24"/>
          <w:lang w:eastAsia="en-US"/>
        </w:rPr>
        <w:t xml:space="preserve"> virgule, le point d’exclamation et</w:t>
      </w:r>
      <w:r w:rsidR="004D7915">
        <w:rPr>
          <w:rFonts w:eastAsiaTheme="minorHAnsi" w:cstheme="minorBidi"/>
          <w:szCs w:val="24"/>
          <w:lang w:eastAsia="en-US"/>
        </w:rPr>
        <w:t xml:space="preserve"> le point</w:t>
      </w:r>
      <w:r w:rsidRPr="001004BF">
        <w:rPr>
          <w:rFonts w:eastAsiaTheme="minorHAnsi" w:cstheme="minorBidi"/>
          <w:szCs w:val="24"/>
          <w:lang w:eastAsia="en-US"/>
        </w:rPr>
        <w:t xml:space="preserve"> d’interrogation …</w:t>
      </w:r>
      <w:r w:rsidR="00D85E0C">
        <w:rPr>
          <w:rFonts w:eastAsiaTheme="minorHAnsi" w:cstheme="minorBidi"/>
          <w:szCs w:val="24"/>
          <w:lang w:eastAsia="en-US"/>
        </w:rPr>
        <w:t>)</w:t>
      </w:r>
    </w:p>
    <w:p w:rsidR="001004BF" w:rsidRPr="004F07F2" w:rsidRDefault="001004BF" w:rsidP="00961675">
      <w:pPr>
        <w:spacing w:after="160" w:line="360" w:lineRule="auto"/>
        <w:jc w:val="both"/>
        <w:rPr>
          <w:rFonts w:eastAsiaTheme="minorHAnsi" w:cstheme="minorBidi"/>
          <w:color w:val="00B050"/>
          <w:szCs w:val="24"/>
          <w:lang w:eastAsia="en-US"/>
        </w:rPr>
      </w:pPr>
      <w:r w:rsidRPr="001004BF">
        <w:rPr>
          <w:rFonts w:eastAsiaTheme="minorHAnsi" w:cstheme="minorBidi"/>
          <w:szCs w:val="24"/>
          <w:lang w:eastAsia="en-US"/>
        </w:rPr>
        <w:t xml:space="preserve">Elle vise que l’apprenant doit maitriser : l’utilisation des compétences linguistiques, </w:t>
      </w:r>
      <w:r w:rsidR="00F94497">
        <w:rPr>
          <w:rFonts w:eastAsiaTheme="minorHAnsi" w:cstheme="minorBidi"/>
          <w:szCs w:val="24"/>
          <w:lang w:eastAsia="en-US"/>
        </w:rPr>
        <w:t xml:space="preserve">la </w:t>
      </w:r>
      <w:r w:rsidRPr="001004BF">
        <w:rPr>
          <w:rFonts w:eastAsiaTheme="minorHAnsi" w:cstheme="minorBidi"/>
          <w:szCs w:val="24"/>
          <w:lang w:eastAsia="en-US"/>
        </w:rPr>
        <w:t>construction des phrases correctes, l’utilis</w:t>
      </w:r>
      <w:r w:rsidR="00D85E0C">
        <w:rPr>
          <w:rFonts w:eastAsiaTheme="minorHAnsi" w:cstheme="minorBidi"/>
          <w:szCs w:val="24"/>
          <w:lang w:eastAsia="en-US"/>
        </w:rPr>
        <w:t xml:space="preserve">ation des images artistiques, </w:t>
      </w:r>
      <w:r w:rsidR="002726FF" w:rsidRPr="00961675">
        <w:rPr>
          <w:rFonts w:eastAsiaTheme="minorHAnsi" w:cstheme="minorBidi"/>
          <w:color w:val="000000" w:themeColor="text1"/>
          <w:szCs w:val="24"/>
          <w:lang w:eastAsia="en-US"/>
        </w:rPr>
        <w:t>la liaison d</w:t>
      </w:r>
      <w:r w:rsidRPr="00961675">
        <w:rPr>
          <w:rFonts w:eastAsiaTheme="minorHAnsi" w:cstheme="minorBidi"/>
          <w:color w:val="000000" w:themeColor="text1"/>
          <w:szCs w:val="24"/>
          <w:lang w:eastAsia="en-US"/>
        </w:rPr>
        <w:t>es paragraphes</w:t>
      </w:r>
      <w:r w:rsidR="00D85E0C" w:rsidRPr="00961675">
        <w:rPr>
          <w:rFonts w:eastAsiaTheme="minorHAnsi" w:cstheme="minorBidi"/>
          <w:color w:val="000000" w:themeColor="text1"/>
          <w:szCs w:val="24"/>
          <w:lang w:eastAsia="en-US"/>
        </w:rPr>
        <w:t xml:space="preserve"> les uns aux autres permet de construire la pensée et </w:t>
      </w:r>
      <w:r w:rsidR="00015ADA" w:rsidRPr="00961675">
        <w:rPr>
          <w:rFonts w:eastAsiaTheme="minorHAnsi" w:cstheme="minorBidi"/>
          <w:color w:val="000000" w:themeColor="text1"/>
          <w:szCs w:val="24"/>
          <w:lang w:eastAsia="en-US"/>
        </w:rPr>
        <w:t>le sentiment exprimés, l</w:t>
      </w:r>
      <w:r w:rsidR="00D85E0C" w:rsidRPr="00961675">
        <w:rPr>
          <w:rFonts w:eastAsiaTheme="minorHAnsi" w:cstheme="minorBidi"/>
          <w:color w:val="000000" w:themeColor="text1"/>
          <w:szCs w:val="24"/>
          <w:lang w:eastAsia="en-US"/>
        </w:rPr>
        <w:t>’utilisation</w:t>
      </w:r>
      <w:r w:rsidRPr="00961675">
        <w:rPr>
          <w:rFonts w:eastAsiaTheme="minorHAnsi" w:cstheme="minorBidi"/>
          <w:color w:val="000000" w:themeColor="text1"/>
          <w:szCs w:val="24"/>
          <w:lang w:eastAsia="en-US"/>
        </w:rPr>
        <w:t xml:space="preserve"> des </w:t>
      </w:r>
      <w:r w:rsidR="00D85E0C" w:rsidRPr="00961675">
        <w:rPr>
          <w:rFonts w:eastAsiaTheme="minorHAnsi" w:cstheme="minorBidi"/>
          <w:color w:val="000000" w:themeColor="text1"/>
          <w:szCs w:val="24"/>
          <w:lang w:eastAsia="en-US"/>
        </w:rPr>
        <w:t>différents signes de ponctuation facilite</w:t>
      </w:r>
      <w:r w:rsidRPr="00961675">
        <w:rPr>
          <w:rFonts w:eastAsiaTheme="minorHAnsi" w:cstheme="minorBidi"/>
          <w:color w:val="000000" w:themeColor="text1"/>
          <w:szCs w:val="24"/>
          <w:lang w:eastAsia="en-US"/>
        </w:rPr>
        <w:t xml:space="preserve"> l’interaction de la lecture avec le sujet.</w:t>
      </w:r>
    </w:p>
    <w:p w:rsidR="001004BF" w:rsidRPr="00B86DC7"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didactique de l’écrit a accordé une importance à la p</w:t>
      </w:r>
      <w:r w:rsidR="002726FF">
        <w:rPr>
          <w:rFonts w:eastAsiaTheme="minorHAnsi" w:cstheme="minorBidi"/>
          <w:szCs w:val="24"/>
          <w:lang w:eastAsia="en-US"/>
        </w:rPr>
        <w:t>roduction écrite depuis l’arrivée</w:t>
      </w:r>
      <w:r w:rsidRPr="001004BF">
        <w:rPr>
          <w:rFonts w:eastAsiaTheme="minorHAnsi" w:cstheme="minorBidi"/>
          <w:szCs w:val="24"/>
          <w:lang w:eastAsia="en-US"/>
        </w:rPr>
        <w:t xml:space="preserve"> de l’approche communicative qui rénove la production écrite comme une compéten</w:t>
      </w:r>
      <w:r w:rsidR="00633D51">
        <w:rPr>
          <w:rFonts w:eastAsiaTheme="minorHAnsi" w:cstheme="minorBidi"/>
          <w:szCs w:val="24"/>
          <w:lang w:eastAsia="en-US"/>
        </w:rPr>
        <w:t xml:space="preserve">ce communicative à part entière. </w:t>
      </w:r>
      <w:r w:rsidR="00633D51" w:rsidRPr="001004BF">
        <w:rPr>
          <w:rFonts w:eastAsiaTheme="minorHAnsi" w:cstheme="minorBidi"/>
          <w:szCs w:val="24"/>
          <w:lang w:eastAsia="en-US"/>
        </w:rPr>
        <w:t>La</w:t>
      </w:r>
      <w:r w:rsidRPr="001004BF">
        <w:rPr>
          <w:rFonts w:eastAsiaTheme="minorHAnsi" w:cstheme="minorBidi"/>
          <w:szCs w:val="24"/>
          <w:lang w:eastAsia="en-US"/>
        </w:rPr>
        <w:t xml:space="preserve"> production écrite est l’une des quatre compétences communicatives : l’expression orale, la compréhension orale, la production écrite. Elle se distingue de l’expression écrite, bien qu’elles soient toutes les deux formes de communication langagière.</w:t>
      </w:r>
      <w:r w:rsidR="00633D51">
        <w:rPr>
          <w:rFonts w:eastAsiaTheme="minorHAnsi" w:cstheme="minorBidi"/>
          <w:szCs w:val="24"/>
          <w:lang w:eastAsia="en-US"/>
        </w:rPr>
        <w:t xml:space="preserve"> </w:t>
      </w:r>
      <w:r w:rsidRPr="001004BF">
        <w:rPr>
          <w:rFonts w:eastAsiaTheme="minorHAnsi" w:cstheme="minorBidi"/>
          <w:szCs w:val="24"/>
          <w:lang w:eastAsia="en-US"/>
        </w:rPr>
        <w:t xml:space="preserve"> A ce su</w:t>
      </w:r>
      <w:r w:rsidR="00B86DC7">
        <w:rPr>
          <w:rFonts w:eastAsiaTheme="minorHAnsi" w:cstheme="minorBidi"/>
          <w:szCs w:val="24"/>
          <w:lang w:eastAsia="en-US"/>
        </w:rPr>
        <w:t>jet J.P CUQ explique</w:t>
      </w:r>
      <w:r w:rsidRPr="001004BF">
        <w:rPr>
          <w:rFonts w:eastAsiaTheme="minorHAnsi" w:cstheme="minorBidi"/>
          <w:szCs w:val="24"/>
          <w:lang w:eastAsia="en-US"/>
        </w:rPr>
        <w:t xml:space="preserve"> : </w:t>
      </w:r>
      <w:r w:rsidRPr="001004BF">
        <w:rPr>
          <w:rFonts w:eastAsiaTheme="minorHAnsi" w:cstheme="minorBidi"/>
          <w:i/>
          <w:iCs/>
          <w:szCs w:val="24"/>
          <w:lang w:eastAsia="en-US"/>
        </w:rPr>
        <w:t>«</w:t>
      </w:r>
      <w:r w:rsidR="00B86DC7">
        <w:rPr>
          <w:rFonts w:eastAsiaTheme="minorHAnsi" w:cstheme="minorBidi"/>
          <w:i/>
          <w:iCs/>
          <w:szCs w:val="24"/>
          <w:lang w:eastAsia="en-US"/>
        </w:rPr>
        <w:t xml:space="preserve"> </w:t>
      </w:r>
      <w:r w:rsidR="00B86DC7" w:rsidRPr="0075514D">
        <w:rPr>
          <w:rFonts w:eastAsiaTheme="minorHAnsi" w:cstheme="minorBidi"/>
          <w:i/>
          <w:iCs/>
          <w:szCs w:val="24"/>
          <w:lang w:eastAsia="en-US"/>
        </w:rPr>
        <w:t>L’expression</w:t>
      </w:r>
      <w:r w:rsidRPr="0075514D">
        <w:rPr>
          <w:rFonts w:eastAsiaTheme="minorHAnsi" w:cstheme="minorBidi"/>
          <w:i/>
          <w:iCs/>
          <w:szCs w:val="24"/>
          <w:lang w:eastAsia="en-US"/>
        </w:rPr>
        <w:t> sous sa forme orale ou écrite constitue avec la compréhension orale et</w:t>
      </w:r>
      <w:r w:rsidR="00B86DC7" w:rsidRPr="0075514D">
        <w:rPr>
          <w:rFonts w:eastAsiaTheme="minorHAnsi" w:cstheme="minorBidi"/>
          <w:i/>
          <w:iCs/>
          <w:szCs w:val="24"/>
          <w:lang w:eastAsia="en-US"/>
        </w:rPr>
        <w:t xml:space="preserve"> écrite un objectif </w:t>
      </w:r>
      <w:r w:rsidR="00B86DC7" w:rsidRPr="00961675">
        <w:rPr>
          <w:rFonts w:eastAsiaTheme="minorHAnsi" w:cstheme="minorBidi"/>
          <w:i/>
          <w:iCs/>
          <w:color w:val="000000" w:themeColor="text1"/>
          <w:szCs w:val="24"/>
          <w:lang w:eastAsia="en-US"/>
        </w:rPr>
        <w:t>fondamental</w:t>
      </w:r>
      <w:r w:rsidRPr="0075514D">
        <w:rPr>
          <w:rFonts w:eastAsiaTheme="minorHAnsi" w:cstheme="minorBidi"/>
          <w:i/>
          <w:iCs/>
          <w:szCs w:val="24"/>
          <w:lang w:eastAsia="en-US"/>
        </w:rPr>
        <w:t xml:space="preserve"> de l’enseignement des langues</w:t>
      </w:r>
      <w:r w:rsidR="00633D51">
        <w:rPr>
          <w:rFonts w:eastAsiaTheme="minorHAnsi" w:cstheme="minorBidi"/>
          <w:i/>
          <w:iCs/>
          <w:szCs w:val="24"/>
          <w:lang w:eastAsia="en-US"/>
        </w:rPr>
        <w:t>.</w:t>
      </w:r>
      <w:r w:rsidRPr="0075514D">
        <w:rPr>
          <w:rFonts w:eastAsiaTheme="minorHAnsi" w:cstheme="minorBidi"/>
          <w:i/>
          <w:iCs/>
          <w:szCs w:val="24"/>
          <w:lang w:eastAsia="en-US"/>
        </w:rPr>
        <w:t> »</w:t>
      </w:r>
      <w:r w:rsidRPr="001004BF">
        <w:rPr>
          <w:rFonts w:eastAsiaTheme="minorHAnsi" w:cstheme="minorBidi"/>
          <w:i/>
          <w:iCs/>
          <w:szCs w:val="24"/>
          <w:lang w:eastAsia="en-US"/>
        </w:rPr>
        <w:t xml:space="preserve">  </w:t>
      </w:r>
      <w:r w:rsidRPr="001004BF">
        <w:rPr>
          <w:rFonts w:eastAsiaTheme="minorHAnsi" w:cstheme="minorBidi"/>
          <w:i/>
          <w:iCs/>
          <w:szCs w:val="24"/>
          <w:vertAlign w:val="superscript"/>
          <w:lang w:eastAsia="en-US"/>
        </w:rPr>
        <w:footnoteReference w:id="4"/>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On peut dire donc que l’expression que ce soit orale ou écrite vise à enseigner la langue.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Produire et écrire un texte n’est pas une suite de mots ou</w:t>
      </w:r>
      <w:r w:rsidR="00415C87">
        <w:rPr>
          <w:rFonts w:eastAsiaTheme="minorHAnsi" w:cstheme="minorBidi"/>
          <w:szCs w:val="24"/>
          <w:lang w:eastAsia="en-US"/>
        </w:rPr>
        <w:t xml:space="preserve"> de phrases syntaxiquement correcte</w:t>
      </w:r>
      <w:r w:rsidRPr="001004BF">
        <w:rPr>
          <w:rFonts w:eastAsiaTheme="minorHAnsi" w:cstheme="minorBidi"/>
          <w:szCs w:val="24"/>
          <w:lang w:eastAsia="en-US"/>
        </w:rPr>
        <w:t>, mais un ensemble cohérent qui obéit aux lois explicites : la cohérence textuelle, discursive, les règles de progression et de répétition…, Nous poserons la question</w:t>
      </w:r>
      <w:r w:rsidR="00633D51">
        <w:rPr>
          <w:rFonts w:eastAsiaTheme="minorHAnsi" w:cstheme="minorBidi"/>
          <w:szCs w:val="24"/>
          <w:lang w:eastAsia="en-US"/>
        </w:rPr>
        <w:t xml:space="preserve"> suivante :</w:t>
      </w:r>
      <w:r w:rsidRPr="001004BF">
        <w:rPr>
          <w:rFonts w:eastAsiaTheme="minorHAnsi" w:cstheme="minorBidi"/>
          <w:szCs w:val="24"/>
          <w:lang w:eastAsia="en-US"/>
        </w:rPr>
        <w:t xml:space="preserve"> qu’est-ce que produire un texte </w:t>
      </w:r>
      <w:r w:rsidR="00633D51" w:rsidRPr="001004BF">
        <w:rPr>
          <w:rFonts w:eastAsiaTheme="minorHAnsi" w:cstheme="minorBidi"/>
          <w:szCs w:val="24"/>
          <w:lang w:eastAsia="en-US"/>
        </w:rPr>
        <w:t>écrit</w:t>
      </w:r>
      <w:r w:rsidRPr="001004BF">
        <w:rPr>
          <w:rFonts w:eastAsiaTheme="minorHAnsi" w:cstheme="minorBidi"/>
          <w:szCs w:val="24"/>
          <w:lang w:eastAsia="en-US"/>
        </w:rPr>
        <w:t>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Selon </w:t>
      </w:r>
      <w:proofErr w:type="spellStart"/>
      <w:r w:rsidRPr="001004BF">
        <w:rPr>
          <w:rFonts w:eastAsiaTheme="minorHAnsi" w:cstheme="minorBidi"/>
          <w:szCs w:val="24"/>
          <w:lang w:eastAsia="en-US"/>
        </w:rPr>
        <w:t>Courtillon</w:t>
      </w:r>
      <w:proofErr w:type="spellEnd"/>
      <w:r w:rsidRPr="001004BF">
        <w:rPr>
          <w:rFonts w:eastAsiaTheme="minorHAnsi" w:cstheme="minorBidi"/>
          <w:szCs w:val="24"/>
          <w:lang w:eastAsia="en-US"/>
        </w:rPr>
        <w:t>, la notion de production é</w:t>
      </w:r>
      <w:r w:rsidR="003E7B36">
        <w:rPr>
          <w:rFonts w:eastAsiaTheme="minorHAnsi" w:cstheme="minorBidi"/>
          <w:szCs w:val="24"/>
          <w:lang w:eastAsia="en-US"/>
        </w:rPr>
        <w:t>crite en classe de</w:t>
      </w:r>
      <w:r w:rsidR="00F87D10">
        <w:rPr>
          <w:rFonts w:eastAsiaTheme="minorHAnsi" w:cstheme="minorBidi"/>
          <w:szCs w:val="24"/>
          <w:lang w:eastAsia="en-US"/>
        </w:rPr>
        <w:t>s</w:t>
      </w:r>
      <w:r w:rsidR="003E7B36">
        <w:rPr>
          <w:rFonts w:eastAsiaTheme="minorHAnsi" w:cstheme="minorBidi"/>
          <w:szCs w:val="24"/>
          <w:lang w:eastAsia="en-US"/>
        </w:rPr>
        <w:t xml:space="preserve"> langues est définie comme</w:t>
      </w:r>
      <w:r w:rsidRPr="001004BF">
        <w:rPr>
          <w:rFonts w:eastAsiaTheme="minorHAnsi" w:cstheme="minorBidi"/>
          <w:szCs w:val="24"/>
          <w:lang w:eastAsia="en-US"/>
        </w:rPr>
        <w:t xml:space="preserve"> </w:t>
      </w:r>
      <w:r w:rsidRPr="001004BF">
        <w:rPr>
          <w:rFonts w:eastAsiaTheme="minorHAnsi" w:cstheme="minorBidi"/>
          <w:i/>
          <w:iCs/>
          <w:lang w:eastAsia="en-US"/>
        </w:rPr>
        <w:t>«</w:t>
      </w:r>
      <w:r w:rsidRPr="0075514D">
        <w:rPr>
          <w:rFonts w:eastAsiaTheme="minorHAnsi" w:cstheme="minorBidi"/>
          <w:i/>
          <w:iCs/>
          <w:lang w:eastAsia="en-US"/>
        </w:rPr>
        <w:t> une production d’une phrase écrite en réponse à u</w:t>
      </w:r>
      <w:r w:rsidR="00082DF1" w:rsidRPr="0075514D">
        <w:rPr>
          <w:rFonts w:eastAsiaTheme="minorHAnsi" w:cstheme="minorBidi"/>
          <w:i/>
          <w:iCs/>
          <w:lang w:eastAsia="en-US"/>
        </w:rPr>
        <w:t>ne question ou à un exercice et</w:t>
      </w:r>
      <w:r w:rsidRPr="0075514D">
        <w:rPr>
          <w:rFonts w:eastAsiaTheme="minorHAnsi" w:cstheme="minorBidi"/>
          <w:i/>
          <w:iCs/>
          <w:lang w:eastAsia="en-US"/>
        </w:rPr>
        <w:t xml:space="preserve"> une sorte de capacité scolaire minimale, qui suppose la connaissance des règles d’organisation du genre de texte produit. »</w:t>
      </w:r>
      <w:r w:rsidRPr="0075514D">
        <w:rPr>
          <w:rFonts w:eastAsiaTheme="minorHAnsi" w:cstheme="minorBidi"/>
          <w:i/>
          <w:iCs/>
          <w:vertAlign w:val="superscript"/>
          <w:lang w:eastAsia="en-US"/>
        </w:rPr>
        <w:footnoteReference w:id="5"/>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De là, nous concluons que la production écrite vise la connaissance des lois et des règles d’organisation. </w:t>
      </w:r>
    </w:p>
    <w:p w:rsidR="001004BF" w:rsidRPr="001004BF" w:rsidRDefault="00633D51"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 D’une part, l’écrit est défini</w:t>
      </w:r>
      <w:r w:rsidR="001004BF" w:rsidRPr="001004BF">
        <w:rPr>
          <w:rFonts w:eastAsiaTheme="minorHAnsi" w:cstheme="minorBidi"/>
          <w:szCs w:val="24"/>
          <w:lang w:eastAsia="en-US"/>
        </w:rPr>
        <w:t xml:space="preserve"> comme : </w:t>
      </w:r>
      <w:r w:rsidR="001004BF" w:rsidRPr="001004BF">
        <w:rPr>
          <w:rFonts w:eastAsiaTheme="minorHAnsi" w:cstheme="minorBidi"/>
          <w:i/>
          <w:iCs/>
          <w:szCs w:val="24"/>
          <w:lang w:eastAsia="en-US"/>
        </w:rPr>
        <w:t>« </w:t>
      </w:r>
      <w:r w:rsidR="001004BF" w:rsidRPr="0075514D">
        <w:rPr>
          <w:rFonts w:eastAsiaTheme="minorHAnsi" w:cstheme="minorBidi"/>
          <w:i/>
          <w:iCs/>
          <w:szCs w:val="24"/>
          <w:lang w:eastAsia="en-US"/>
        </w:rPr>
        <w:t>apprendre à écrire, c’est mettre en place un autre système de production différente dans ses moyens, ses contraintes, et ses fonctions du système de production écrite</w:t>
      </w:r>
      <w:r w:rsidR="001004BF" w:rsidRPr="0075514D">
        <w:rPr>
          <w:rFonts w:eastAsiaTheme="minorHAnsi" w:cstheme="minorBidi"/>
          <w:i/>
          <w:iCs/>
          <w:szCs w:val="24"/>
          <w:vertAlign w:val="superscript"/>
          <w:lang w:eastAsia="en-US"/>
        </w:rPr>
        <w:footnoteReference w:id="6"/>
      </w:r>
      <w:r w:rsidR="001004BF" w:rsidRPr="0075514D">
        <w:rPr>
          <w:rFonts w:eastAsiaTheme="minorHAnsi" w:cstheme="minorBidi"/>
          <w:i/>
          <w:iCs/>
          <w:szCs w:val="24"/>
          <w:lang w:eastAsia="en-US"/>
        </w:rPr>
        <w:t>.</w:t>
      </w:r>
      <w:r w:rsidR="001004BF" w:rsidRPr="001004BF">
        <w:rPr>
          <w:rFonts w:eastAsiaTheme="minorHAnsi" w:cstheme="minorBidi"/>
          <w:szCs w:val="24"/>
          <w:lang w:eastAsia="en-US"/>
        </w:rPr>
        <w:t> </w:t>
      </w:r>
    </w:p>
    <w:p w:rsidR="00A03197"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D’autre part, Isabelle GRUCA et J-P CUQ ont fournis deux définitions à l’écrit :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Premièrement : « </w:t>
      </w:r>
      <w:r w:rsidRPr="001004BF">
        <w:rPr>
          <w:rFonts w:eastAsiaTheme="minorHAnsi" w:cstheme="minorBidi"/>
          <w:i/>
          <w:iCs/>
          <w:szCs w:val="24"/>
          <w:lang w:eastAsia="en-US"/>
        </w:rPr>
        <w:t>l’écrit est une activité verbale relevant de l’acte volontaire complexe, liée à l’intervention de la conscience et à la présence d’une motivation. »</w:t>
      </w:r>
      <w:r w:rsidRPr="001004BF">
        <w:rPr>
          <w:rFonts w:eastAsiaTheme="minorHAnsi" w:cstheme="minorBidi"/>
          <w:i/>
          <w:iCs/>
          <w:szCs w:val="24"/>
          <w:vertAlign w:val="superscript"/>
          <w:lang w:eastAsia="en-US"/>
        </w:rPr>
        <w:footnoteReference w:id="7"/>
      </w:r>
    </w:p>
    <w:p w:rsidR="001004BF" w:rsidRPr="001004BF" w:rsidRDefault="001004BF" w:rsidP="00961675">
      <w:pPr>
        <w:spacing w:after="160" w:line="360" w:lineRule="auto"/>
        <w:jc w:val="both"/>
        <w:rPr>
          <w:rFonts w:eastAsiaTheme="minorHAnsi" w:cstheme="minorBidi"/>
          <w:i/>
          <w:iCs/>
          <w:szCs w:val="24"/>
          <w:lang w:eastAsia="en-US"/>
        </w:rPr>
      </w:pPr>
      <w:r w:rsidRPr="001004BF">
        <w:rPr>
          <w:rFonts w:eastAsiaTheme="minorHAnsi" w:cstheme="minorBidi"/>
          <w:szCs w:val="24"/>
          <w:lang w:eastAsia="en-US"/>
        </w:rPr>
        <w:t>En deuxième </w:t>
      </w:r>
      <w:r w:rsidRPr="0075514D">
        <w:rPr>
          <w:rFonts w:eastAsiaTheme="minorHAnsi" w:cstheme="minorBidi"/>
          <w:i/>
          <w:iCs/>
          <w:szCs w:val="24"/>
          <w:lang w:eastAsia="en-US"/>
        </w:rPr>
        <w:t xml:space="preserve">: « écrire c’est donc produire une communication au moyen d’un texte et c’est aussi écrire un texte dans une langue étrangère. »  </w:t>
      </w:r>
      <w:r w:rsidRPr="0075514D">
        <w:rPr>
          <w:rFonts w:eastAsiaTheme="minorHAnsi" w:cstheme="minorBidi"/>
          <w:i/>
          <w:iCs/>
          <w:szCs w:val="24"/>
          <w:vertAlign w:val="superscript"/>
          <w:lang w:eastAsia="en-US"/>
        </w:rPr>
        <w:footnoteReference w:id="8"/>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 A travers les définitions précédentes, on peut dire que l’écriture c’est la production d’un système qui diffère du système de la production écrite </w:t>
      </w:r>
      <w:r w:rsidR="00633D51">
        <w:rPr>
          <w:rFonts w:eastAsiaTheme="minorHAnsi" w:cstheme="minorBidi"/>
          <w:szCs w:val="24"/>
          <w:lang w:eastAsia="en-US"/>
        </w:rPr>
        <w:t>par ses fonctions et ses moyens.</w:t>
      </w:r>
      <w:r w:rsidRPr="001004BF">
        <w:rPr>
          <w:rFonts w:eastAsiaTheme="minorHAnsi" w:cstheme="minorBidi"/>
          <w:szCs w:val="24"/>
          <w:lang w:eastAsia="en-US"/>
        </w:rPr>
        <w:t xml:space="preserve"> </w:t>
      </w:r>
      <w:r w:rsidR="00633D51" w:rsidRPr="001004BF">
        <w:rPr>
          <w:rFonts w:eastAsiaTheme="minorHAnsi" w:cstheme="minorBidi"/>
          <w:szCs w:val="24"/>
          <w:lang w:eastAsia="en-US"/>
        </w:rPr>
        <w:t>L’écrit</w:t>
      </w:r>
      <w:r w:rsidRPr="001004BF">
        <w:rPr>
          <w:rFonts w:eastAsiaTheme="minorHAnsi" w:cstheme="minorBidi"/>
          <w:szCs w:val="24"/>
          <w:lang w:eastAsia="en-US"/>
        </w:rPr>
        <w:t xml:space="preserve"> c’est la production de la communication dans un texte qui demande la conscience et la présence de la motivation.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L’acte d’écriture se décompose en trois phases : une phase d’élaboration, une phase de mis en texte et une phase de révision.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Ces trois phases mettent en œuvre des </w:t>
      </w:r>
      <w:r w:rsidR="00A03197">
        <w:rPr>
          <w:rFonts w:eastAsiaTheme="minorHAnsi" w:cstheme="minorBidi"/>
          <w:szCs w:val="24"/>
          <w:lang w:eastAsia="en-US"/>
        </w:rPr>
        <w:t>opérations mentales qui concerne</w:t>
      </w:r>
      <w:r w:rsidRPr="001004BF">
        <w:rPr>
          <w:rFonts w:eastAsiaTheme="minorHAnsi" w:cstheme="minorBidi"/>
          <w:szCs w:val="24"/>
          <w:lang w:eastAsia="en-US"/>
        </w:rPr>
        <w:t xml:space="preserve">nt la planification, la conceptualisation, l’organisation linéaire et la </w:t>
      </w:r>
      <w:r w:rsidR="00633D51">
        <w:rPr>
          <w:rFonts w:eastAsiaTheme="minorHAnsi" w:cstheme="minorBidi"/>
          <w:szCs w:val="24"/>
          <w:lang w:eastAsia="en-US"/>
        </w:rPr>
        <w:t>cohérence sémantique d’un texte ;</w:t>
      </w:r>
      <w:r w:rsidRPr="001004BF">
        <w:rPr>
          <w:rFonts w:eastAsiaTheme="minorHAnsi" w:cstheme="minorBidi"/>
          <w:szCs w:val="24"/>
          <w:lang w:eastAsia="en-US"/>
        </w:rPr>
        <w:t xml:space="preserve"> il s’agit de la compétence discursive</w:t>
      </w:r>
      <w:r w:rsidR="00392842">
        <w:rPr>
          <w:rFonts w:eastAsiaTheme="minorHAnsi" w:cstheme="minorBidi"/>
          <w:szCs w:val="24"/>
          <w:lang w:eastAsia="en-US"/>
        </w:rPr>
        <w:t>. E</w:t>
      </w:r>
      <w:r w:rsidRPr="001004BF">
        <w:rPr>
          <w:rFonts w:eastAsiaTheme="minorHAnsi" w:cstheme="minorBidi"/>
          <w:szCs w:val="24"/>
          <w:lang w:eastAsia="en-US"/>
        </w:rPr>
        <w:t>t pour les opérations de la syntaxe et l’orthographe</w:t>
      </w:r>
      <w:r w:rsidR="00392842">
        <w:rPr>
          <w:rFonts w:eastAsiaTheme="minorHAnsi" w:cstheme="minorBidi"/>
          <w:szCs w:val="24"/>
          <w:lang w:eastAsia="en-US"/>
        </w:rPr>
        <w:t>, elles</w:t>
      </w:r>
      <w:r w:rsidRPr="001004BF">
        <w:rPr>
          <w:rFonts w:eastAsiaTheme="minorHAnsi" w:cstheme="minorBidi"/>
          <w:szCs w:val="24"/>
          <w:lang w:eastAsia="en-US"/>
        </w:rPr>
        <w:t xml:space="preserve"> visent la compétence linguistique.</w:t>
      </w:r>
    </w:p>
    <w:p w:rsidR="001004BF" w:rsidRPr="001004BF" w:rsidRDefault="0057151A" w:rsidP="00961675">
      <w:pPr>
        <w:spacing w:after="160" w:line="360" w:lineRule="auto"/>
        <w:jc w:val="both"/>
        <w:rPr>
          <w:rFonts w:eastAsiaTheme="minorHAnsi" w:cstheme="minorBidi"/>
          <w:szCs w:val="24"/>
          <w:lang w:eastAsia="en-US"/>
        </w:rPr>
      </w:pPr>
      <w:r>
        <w:rPr>
          <w:rFonts w:eastAsiaTheme="minorHAnsi" w:cstheme="minorBidi"/>
          <w:szCs w:val="24"/>
          <w:lang w:eastAsia="en-US"/>
        </w:rPr>
        <w:t>Nous expliquerons dans ce qui suit</w:t>
      </w:r>
      <w:r w:rsidR="001004BF" w:rsidRPr="001004BF">
        <w:rPr>
          <w:rFonts w:eastAsiaTheme="minorHAnsi" w:cstheme="minorBidi"/>
          <w:szCs w:val="24"/>
          <w:lang w:eastAsia="en-US"/>
        </w:rPr>
        <w:t xml:space="preserve"> en détail les trois phases précédentes :</w:t>
      </w:r>
    </w:p>
    <w:p w:rsidR="001004BF" w:rsidRPr="001004BF" w:rsidRDefault="0021067B" w:rsidP="00961675">
      <w:pPr>
        <w:spacing w:after="160" w:line="360" w:lineRule="auto"/>
        <w:jc w:val="both"/>
        <w:rPr>
          <w:rFonts w:eastAsiaTheme="minorHAnsi" w:cstheme="minorBidi"/>
          <w:szCs w:val="24"/>
          <w:lang w:eastAsia="en-US"/>
        </w:rPr>
      </w:pPr>
      <w:r>
        <w:rPr>
          <w:rFonts w:eastAsiaTheme="minorHAnsi" w:cstheme="minorBidi"/>
          <w:szCs w:val="24"/>
          <w:lang w:eastAsia="en-US"/>
        </w:rPr>
        <w:t>En premier lieu</w:t>
      </w:r>
      <w:r w:rsidR="001004BF" w:rsidRPr="001004BF">
        <w:rPr>
          <w:rFonts w:eastAsiaTheme="minorHAnsi" w:cstheme="minorBidi"/>
          <w:szCs w:val="24"/>
          <w:lang w:eastAsia="en-US"/>
        </w:rPr>
        <w:t>, la phase d’élaboration est une opération organisée par l’apprenant pour réussir son activité scripturale, à l’aide d’objectifs f</w:t>
      </w:r>
      <w:r>
        <w:rPr>
          <w:rFonts w:eastAsiaTheme="minorHAnsi" w:cstheme="minorBidi"/>
          <w:szCs w:val="24"/>
          <w:lang w:eastAsia="en-US"/>
        </w:rPr>
        <w:t>ixés et de moyens appropriés sur</w:t>
      </w:r>
      <w:r w:rsidR="001004BF" w:rsidRPr="001004BF">
        <w:rPr>
          <w:rFonts w:eastAsiaTheme="minorHAnsi" w:cstheme="minorBidi"/>
          <w:szCs w:val="24"/>
          <w:lang w:eastAsia="en-US"/>
        </w:rPr>
        <w:t xml:space="preserve"> une période déterminée, aussi elle permet à l’apprenant de se construire une représentation des connaissances interne</w:t>
      </w:r>
      <w:r w:rsidR="00392842">
        <w:rPr>
          <w:rFonts w:eastAsiaTheme="minorHAnsi" w:cstheme="minorBidi"/>
          <w:szCs w:val="24"/>
          <w:lang w:eastAsia="en-US"/>
        </w:rPr>
        <w:t>s</w:t>
      </w:r>
      <w:r w:rsidR="001004BF" w:rsidRPr="001004BF">
        <w:rPr>
          <w:rFonts w:eastAsiaTheme="minorHAnsi" w:cstheme="minorBidi"/>
          <w:szCs w:val="24"/>
          <w:lang w:eastAsia="en-US"/>
        </w:rPr>
        <w: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utilisant trois points principaux : D’abord, La production des idées à travers les outils qui faci</w:t>
      </w:r>
      <w:r w:rsidR="00633D51">
        <w:rPr>
          <w:rFonts w:eastAsiaTheme="minorHAnsi" w:cstheme="minorBidi"/>
          <w:szCs w:val="24"/>
          <w:lang w:eastAsia="en-US"/>
        </w:rPr>
        <w:t>litent l’organisation du texte, le</w:t>
      </w:r>
      <w:r w:rsidRPr="001004BF">
        <w:rPr>
          <w:rFonts w:eastAsiaTheme="minorHAnsi" w:cstheme="minorBidi"/>
          <w:szCs w:val="24"/>
          <w:lang w:eastAsia="en-US"/>
        </w:rPr>
        <w:t xml:space="preserve"> choix des informations à saisir tout au long de l’écriture du texte, l’inspiration de modèles externes pour la produc</w:t>
      </w:r>
      <w:r w:rsidR="0021067B">
        <w:rPr>
          <w:rFonts w:eastAsiaTheme="minorHAnsi" w:cstheme="minorBidi"/>
          <w:szCs w:val="24"/>
          <w:lang w:eastAsia="en-US"/>
        </w:rPr>
        <w:t xml:space="preserve">tion </w:t>
      </w:r>
      <w:r w:rsidR="0021067B" w:rsidRPr="00961675">
        <w:rPr>
          <w:rFonts w:eastAsiaTheme="minorHAnsi" w:cstheme="minorBidi"/>
          <w:color w:val="000000" w:themeColor="text1"/>
          <w:szCs w:val="24"/>
          <w:lang w:eastAsia="en-US"/>
        </w:rPr>
        <w:t xml:space="preserve">des textes originaux, </w:t>
      </w:r>
      <w:proofErr w:type="gramStart"/>
      <w:r w:rsidR="0021067B" w:rsidRPr="00961675">
        <w:rPr>
          <w:rFonts w:eastAsiaTheme="minorHAnsi" w:cstheme="minorBidi"/>
          <w:color w:val="000000" w:themeColor="text1"/>
          <w:szCs w:val="24"/>
          <w:lang w:eastAsia="en-US"/>
        </w:rPr>
        <w:t>paraphrase</w:t>
      </w:r>
      <w:r w:rsidR="008878A8" w:rsidRPr="00961675">
        <w:rPr>
          <w:rFonts w:eastAsiaTheme="minorHAnsi" w:cstheme="minorBidi"/>
          <w:color w:val="000000" w:themeColor="text1"/>
          <w:szCs w:val="24"/>
          <w:lang w:eastAsia="en-US"/>
        </w:rPr>
        <w:t>r</w:t>
      </w:r>
      <w:proofErr w:type="gramEnd"/>
      <w:r w:rsidR="0021067B" w:rsidRPr="00961675">
        <w:rPr>
          <w:rFonts w:eastAsiaTheme="minorHAnsi" w:cstheme="minorBidi"/>
          <w:color w:val="000000" w:themeColor="text1"/>
          <w:szCs w:val="24"/>
          <w:lang w:eastAsia="en-US"/>
        </w:rPr>
        <w:t xml:space="preserve"> </w:t>
      </w:r>
      <w:r w:rsidRPr="001004BF">
        <w:rPr>
          <w:rFonts w:eastAsiaTheme="minorHAnsi" w:cstheme="minorBidi"/>
          <w:szCs w:val="24"/>
          <w:lang w:eastAsia="en-US"/>
        </w:rPr>
        <w:t>en transposant d’une langue à une autre, d’une culture à une autre. Pui</w:t>
      </w:r>
      <w:r w:rsidR="0021067B">
        <w:rPr>
          <w:rFonts w:eastAsiaTheme="minorHAnsi" w:cstheme="minorBidi"/>
          <w:szCs w:val="24"/>
          <w:lang w:eastAsia="en-US"/>
        </w:rPr>
        <w:t xml:space="preserve">s, l’organisation des idées </w:t>
      </w:r>
      <w:r w:rsidRPr="001004BF">
        <w:rPr>
          <w:rFonts w:eastAsiaTheme="minorHAnsi" w:cstheme="minorBidi"/>
          <w:szCs w:val="24"/>
          <w:lang w:eastAsia="en-US"/>
        </w:rPr>
        <w:t xml:space="preserve"> à travers le classement des idées importantes selon l’ordre de priorité, la réorganisation des contenus reçus et l’élimination des idées retenues et l’établissement des structures à l’aide des informations choisies afin d’élaborer un plan. Enfin, le cadrage des buts permet d’envisager les étapes de production qui conviennent, déterminer les objectifs du scripteur, réajuster les objectifs pendant la production de texte et limiter objectivement les finalités de l’écrit.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deuxième</w:t>
      </w:r>
      <w:r w:rsidR="0021067B">
        <w:rPr>
          <w:rFonts w:eastAsiaTheme="minorHAnsi" w:cstheme="minorBidi"/>
          <w:szCs w:val="24"/>
          <w:lang w:eastAsia="en-US"/>
        </w:rPr>
        <w:t xml:space="preserve"> lieu</w:t>
      </w:r>
      <w:r w:rsidRPr="001004BF">
        <w:rPr>
          <w:rFonts w:eastAsiaTheme="minorHAnsi" w:cstheme="minorBidi"/>
          <w:szCs w:val="24"/>
          <w:lang w:eastAsia="en-US"/>
        </w:rPr>
        <w:t>, la phase de la mise en texte : elle ne vise pas seulement la production du texte</w:t>
      </w:r>
      <w:r w:rsidR="00392842">
        <w:rPr>
          <w:rFonts w:eastAsiaTheme="minorHAnsi" w:cstheme="minorBidi"/>
          <w:szCs w:val="24"/>
          <w:lang w:eastAsia="en-US"/>
        </w:rPr>
        <w:t>,</w:t>
      </w:r>
      <w:r w:rsidRPr="001004BF">
        <w:rPr>
          <w:rFonts w:eastAsiaTheme="minorHAnsi" w:cstheme="minorBidi"/>
          <w:szCs w:val="24"/>
          <w:lang w:eastAsia="en-US"/>
        </w:rPr>
        <w:t xml:space="preserve"> mais aussi à mettre en pratique les automatismes pour corriger les erreurs dès qu’on écrit.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mise en texte permet à l’apprenant d’activer les informations stockées dans la mémoire à long terme, s’engager dans l’écriture sans heurter des idées et développer les idées sélectionnées, enrichir la mise en texte en employant la ponctuation, des antonymes, des figures de style, les articulateurs logiques ou chronologiques, réaliser une mise en page.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troisième</w:t>
      </w:r>
      <w:r w:rsidR="0021067B">
        <w:rPr>
          <w:rFonts w:eastAsiaTheme="minorHAnsi" w:cstheme="minorBidi"/>
          <w:szCs w:val="24"/>
          <w:lang w:eastAsia="en-US"/>
        </w:rPr>
        <w:t xml:space="preserve"> lieu</w:t>
      </w:r>
      <w:r w:rsidRPr="001004BF">
        <w:rPr>
          <w:rFonts w:eastAsiaTheme="minorHAnsi" w:cstheme="minorBidi"/>
          <w:szCs w:val="24"/>
          <w:lang w:eastAsia="en-US"/>
        </w:rPr>
        <w:t>, la phase de révision : elle accorde à l’apprenant des pauses de rédaction à travers, la vérification des choix linguistique</w:t>
      </w:r>
      <w:r w:rsidR="00392842">
        <w:rPr>
          <w:rFonts w:eastAsiaTheme="minorHAnsi" w:cstheme="minorBidi"/>
          <w:szCs w:val="24"/>
          <w:lang w:eastAsia="en-US"/>
        </w:rPr>
        <w:t>s</w:t>
      </w:r>
      <w:r w:rsidRPr="001004BF">
        <w:rPr>
          <w:rFonts w:eastAsiaTheme="minorHAnsi" w:cstheme="minorBidi"/>
          <w:szCs w:val="24"/>
          <w:lang w:eastAsia="en-US"/>
        </w:rPr>
        <w:t xml:space="preserve"> et les procèdes textuels, la mise en place des connecteurs et les règles de cohérence du texte, l’enchainement des idées et le sens, aussi effectuer une comparaison de façon contrastive des éléments de la langue maternelle.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Savoir écrire est donc transférer les savoirs de la lec</w:t>
      </w:r>
      <w:r w:rsidR="0021067B">
        <w:rPr>
          <w:rFonts w:eastAsiaTheme="minorHAnsi" w:cstheme="minorBidi"/>
          <w:szCs w:val="24"/>
          <w:lang w:eastAsia="en-US"/>
        </w:rPr>
        <w:t xml:space="preserve">ture à l’écrit. Cet acte peut être divisé </w:t>
      </w:r>
      <w:r w:rsidRPr="001004BF">
        <w:rPr>
          <w:rFonts w:eastAsiaTheme="minorHAnsi" w:cstheme="minorBidi"/>
          <w:szCs w:val="24"/>
          <w:lang w:eastAsia="en-US"/>
        </w:rPr>
        <w:t xml:space="preserve">en : savoir argumenter, </w:t>
      </w:r>
      <w:r w:rsidR="00392842">
        <w:rPr>
          <w:rFonts w:eastAsiaTheme="minorHAnsi" w:cstheme="minorBidi"/>
          <w:szCs w:val="24"/>
          <w:lang w:eastAsia="en-US"/>
        </w:rPr>
        <w:t>savoir décrire, savoir raconter.</w:t>
      </w:r>
      <w:r w:rsidRPr="001004BF">
        <w:rPr>
          <w:rFonts w:eastAsiaTheme="minorHAnsi" w:cstheme="minorBidi"/>
          <w:szCs w:val="24"/>
          <w:lang w:eastAsia="en-US"/>
        </w:rPr>
        <w:t xml:space="preserve"> </w:t>
      </w:r>
      <w:r w:rsidR="00392842" w:rsidRPr="001004BF">
        <w:rPr>
          <w:rFonts w:eastAsiaTheme="minorHAnsi" w:cstheme="minorBidi"/>
          <w:szCs w:val="24"/>
          <w:lang w:eastAsia="en-US"/>
        </w:rPr>
        <w:t>Il</w:t>
      </w:r>
      <w:r w:rsidRPr="001004BF">
        <w:rPr>
          <w:rFonts w:eastAsiaTheme="minorHAnsi" w:cstheme="minorBidi"/>
          <w:szCs w:val="24"/>
          <w:lang w:eastAsia="en-US"/>
        </w:rPr>
        <w:t xml:space="preserve"> repose</w:t>
      </w:r>
      <w:r w:rsidR="00392842">
        <w:rPr>
          <w:rFonts w:eastAsiaTheme="minorHAnsi" w:cstheme="minorBidi"/>
          <w:szCs w:val="24"/>
          <w:lang w:eastAsia="en-US"/>
        </w:rPr>
        <w:t xml:space="preserve"> sur</w:t>
      </w:r>
      <w:r w:rsidRPr="001004BF">
        <w:rPr>
          <w:rFonts w:eastAsiaTheme="minorHAnsi" w:cstheme="minorBidi"/>
          <w:szCs w:val="24"/>
          <w:lang w:eastAsia="en-US"/>
        </w:rPr>
        <w:t xml:space="preserve"> des compétences de nature différentes :</w:t>
      </w:r>
    </w:p>
    <w:p w:rsidR="001004BF" w:rsidRPr="001004BF" w:rsidRDefault="00605E00"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Compétence </w:t>
      </w:r>
      <w:r w:rsidR="001004BF" w:rsidRPr="001004BF">
        <w:rPr>
          <w:rFonts w:eastAsiaTheme="minorHAnsi" w:cstheme="minorBidi"/>
          <w:szCs w:val="24"/>
          <w:lang w:eastAsia="en-US"/>
        </w:rPr>
        <w:t>linguistique, discursive, référentiell</w:t>
      </w:r>
      <w:r w:rsidR="00392842">
        <w:rPr>
          <w:rFonts w:eastAsiaTheme="minorHAnsi" w:cstheme="minorBidi"/>
          <w:szCs w:val="24"/>
          <w:lang w:eastAsia="en-US"/>
        </w:rPr>
        <w:t>e, cognitive et socioculturelle.</w:t>
      </w:r>
    </w:p>
    <w:p w:rsidR="0021067B"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1-2</w:t>
      </w:r>
      <w:r w:rsidR="001004BF" w:rsidRPr="001004BF">
        <w:rPr>
          <w:rFonts w:eastAsiaTheme="minorHAnsi" w:cstheme="minorBidi"/>
          <w:b/>
          <w:bCs/>
          <w:sz w:val="26"/>
          <w:szCs w:val="26"/>
          <w:lang w:eastAsia="en-US"/>
        </w:rPr>
        <w:t>-Les composantes de la production écrite</w:t>
      </w:r>
      <w:r w:rsidR="0021067B">
        <w:rPr>
          <w:rFonts w:eastAsiaTheme="minorHAnsi" w:cstheme="minorBidi"/>
          <w:b/>
          <w:bCs/>
          <w:sz w:val="26"/>
          <w:szCs w:val="26"/>
          <w:lang w:eastAsia="en-US"/>
        </w:rPr>
        <w:t xml:space="preserve">   </w:t>
      </w:r>
    </w:p>
    <w:p w:rsidR="00EE4A23" w:rsidRPr="00A75D6A" w:rsidRDefault="0021067B" w:rsidP="00961675">
      <w:pPr>
        <w:spacing w:after="160" w:line="360" w:lineRule="auto"/>
        <w:jc w:val="both"/>
        <w:rPr>
          <w:rFonts w:eastAsiaTheme="minorHAnsi" w:cstheme="minorBidi"/>
          <w:color w:val="000000" w:themeColor="text1"/>
          <w:szCs w:val="24"/>
          <w:lang w:eastAsia="en-US"/>
        </w:rPr>
      </w:pPr>
      <w:r w:rsidRPr="00A75D6A">
        <w:rPr>
          <w:rFonts w:eastAsiaTheme="minorHAnsi" w:cstheme="minorBidi"/>
          <w:color w:val="000000" w:themeColor="text1"/>
          <w:szCs w:val="24"/>
          <w:lang w:eastAsia="en-US"/>
        </w:rPr>
        <w:t>La production écrite a plusieurs composantes, à savoir la composante linguistique, référentielle, socioculturelle, discursive…</w:t>
      </w:r>
    </w:p>
    <w:p w:rsidR="001004BF" w:rsidRPr="00A75D6A" w:rsidRDefault="00EE4A23" w:rsidP="00961675">
      <w:pPr>
        <w:spacing w:after="160" w:line="360" w:lineRule="auto"/>
        <w:jc w:val="both"/>
        <w:rPr>
          <w:rFonts w:eastAsiaTheme="minorHAnsi" w:cstheme="minorBidi"/>
          <w:color w:val="000000" w:themeColor="text1"/>
          <w:szCs w:val="24"/>
          <w:lang w:eastAsia="en-US"/>
        </w:rPr>
      </w:pPr>
      <w:r w:rsidRPr="00A75D6A">
        <w:rPr>
          <w:rFonts w:eastAsiaTheme="minorHAnsi" w:cstheme="minorBidi"/>
          <w:color w:val="000000" w:themeColor="text1"/>
          <w:szCs w:val="24"/>
          <w:lang w:eastAsia="en-US"/>
        </w:rPr>
        <w:t xml:space="preserve">Nous expliquons cela dans les lignes suivantes. </w:t>
      </w:r>
    </w:p>
    <w:p w:rsid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 xml:space="preserve">  1-2</w:t>
      </w:r>
      <w:r w:rsidR="001004BF" w:rsidRPr="001004BF">
        <w:rPr>
          <w:rFonts w:eastAsiaTheme="minorHAnsi" w:cstheme="minorBidi"/>
          <w:b/>
          <w:bCs/>
          <w:sz w:val="26"/>
          <w:szCs w:val="26"/>
          <w:lang w:eastAsia="en-US"/>
        </w:rPr>
        <w:t>-1-La composante linguistique </w:t>
      </w:r>
    </w:p>
    <w:p w:rsidR="001004BF" w:rsidRPr="009E7B52" w:rsidRDefault="00EE4A23" w:rsidP="00605E00">
      <w:pPr>
        <w:spacing w:after="160" w:line="360" w:lineRule="auto"/>
        <w:jc w:val="both"/>
        <w:rPr>
          <w:rFonts w:eastAsiaTheme="minorHAnsi" w:cstheme="minorBidi"/>
          <w:color w:val="000000" w:themeColor="text1"/>
          <w:szCs w:val="24"/>
          <w:lang w:eastAsia="en-US"/>
        </w:rPr>
      </w:pPr>
      <w:r w:rsidRPr="009E7B52">
        <w:rPr>
          <w:rFonts w:eastAsiaTheme="minorHAnsi" w:cstheme="minorBidi"/>
          <w:color w:val="000000" w:themeColor="text1"/>
          <w:szCs w:val="24"/>
          <w:lang w:eastAsia="en-US"/>
        </w:rPr>
        <w:t xml:space="preserve">La composante linguistique est la première </w:t>
      </w:r>
      <w:r w:rsidR="0022690C" w:rsidRPr="009E7B52">
        <w:rPr>
          <w:rFonts w:eastAsiaTheme="minorHAnsi" w:cstheme="minorBidi"/>
          <w:color w:val="000000" w:themeColor="text1"/>
          <w:szCs w:val="24"/>
          <w:lang w:eastAsia="en-US"/>
        </w:rPr>
        <w:t xml:space="preserve">base de la production </w:t>
      </w:r>
      <w:r w:rsidR="00A42537" w:rsidRPr="009E7B52">
        <w:rPr>
          <w:rFonts w:eastAsiaTheme="minorHAnsi" w:cstheme="minorBidi"/>
          <w:color w:val="000000" w:themeColor="text1"/>
          <w:szCs w:val="24"/>
          <w:lang w:eastAsia="en-US"/>
        </w:rPr>
        <w:t>écrite. Il s’agit d’</w:t>
      </w:r>
      <w:r w:rsidR="00DA5521" w:rsidRPr="009E7B52">
        <w:rPr>
          <w:rFonts w:eastAsiaTheme="minorHAnsi" w:cstheme="minorBidi"/>
          <w:color w:val="000000" w:themeColor="text1"/>
          <w:szCs w:val="24"/>
          <w:lang w:eastAsia="en-US"/>
        </w:rPr>
        <w:t xml:space="preserve">une compétence liée à la connaissance des modèles phonologiques, grammaticaux et textuels d’un système </w:t>
      </w:r>
      <w:r w:rsidR="009D5F57">
        <w:rPr>
          <w:rFonts w:eastAsiaTheme="minorHAnsi" w:cstheme="minorBidi"/>
          <w:color w:val="000000" w:themeColor="text1"/>
          <w:szCs w:val="24"/>
          <w:lang w:eastAsia="en-US"/>
        </w:rPr>
        <w:t>linguistique, ce qui</w:t>
      </w:r>
      <w:r w:rsidR="00DA5521" w:rsidRPr="009E7B52">
        <w:rPr>
          <w:rFonts w:eastAsiaTheme="minorHAnsi" w:cstheme="minorBidi"/>
          <w:color w:val="000000" w:themeColor="text1"/>
          <w:szCs w:val="24"/>
          <w:lang w:eastAsia="en-US"/>
        </w:rPr>
        <w:t xml:space="preserve"> est confirmé par S, </w:t>
      </w:r>
      <w:proofErr w:type="spellStart"/>
      <w:r w:rsidR="00DA5521" w:rsidRPr="009E7B52">
        <w:rPr>
          <w:rFonts w:eastAsiaTheme="minorHAnsi" w:cstheme="minorBidi"/>
          <w:color w:val="000000" w:themeColor="text1"/>
          <w:szCs w:val="24"/>
          <w:lang w:eastAsia="en-US"/>
        </w:rPr>
        <w:t>Moirand</w:t>
      </w:r>
      <w:proofErr w:type="spellEnd"/>
      <w:r w:rsidR="00DA5521" w:rsidRPr="009E7B52">
        <w:rPr>
          <w:rFonts w:eastAsiaTheme="minorHAnsi" w:cstheme="minorBidi"/>
          <w:color w:val="000000" w:themeColor="text1"/>
          <w:szCs w:val="24"/>
          <w:lang w:eastAsia="en-US"/>
        </w:rPr>
        <w:t xml:space="preserve"> dans la citation suivante </w:t>
      </w:r>
      <w:r w:rsidR="000F7CDA" w:rsidRPr="009E7B52">
        <w:rPr>
          <w:rFonts w:eastAsiaTheme="minorHAnsi" w:cstheme="minorBidi"/>
          <w:color w:val="000000" w:themeColor="text1"/>
          <w:szCs w:val="24"/>
          <w:lang w:eastAsia="en-US"/>
        </w:rPr>
        <w:t>:</w:t>
      </w:r>
      <w:r w:rsidR="000F7CDA" w:rsidRPr="009E7B52">
        <w:rPr>
          <w:rFonts w:eastAsiaTheme="minorHAnsi" w:cstheme="minorBidi"/>
          <w:color w:val="000000" w:themeColor="text1"/>
          <w:sz w:val="26"/>
          <w:szCs w:val="26"/>
          <w:lang w:eastAsia="en-US"/>
        </w:rPr>
        <w:t xml:space="preserve"> «</w:t>
      </w:r>
      <w:r w:rsidR="001004BF" w:rsidRPr="009E7B52">
        <w:rPr>
          <w:rFonts w:eastAsiaTheme="minorHAnsi" w:cstheme="minorBidi"/>
          <w:color w:val="000000" w:themeColor="text1"/>
          <w:sz w:val="26"/>
          <w:szCs w:val="26"/>
          <w:lang w:eastAsia="en-US"/>
        </w:rPr>
        <w:t> </w:t>
      </w:r>
      <w:r w:rsidR="001004BF" w:rsidRPr="009E7B52">
        <w:rPr>
          <w:rFonts w:eastAsiaTheme="minorHAnsi" w:cstheme="minorBidi"/>
          <w:i/>
          <w:iCs/>
          <w:color w:val="000000" w:themeColor="text1"/>
          <w:szCs w:val="24"/>
          <w:lang w:eastAsia="en-US"/>
        </w:rPr>
        <w:t>Une composante linguistique, c’est-à-dire la connaissance et l’appropriation des modèles phonétiques, lexicaux, grammaticaux et textuels du système de la langue.»</w:t>
      </w:r>
      <w:r w:rsidR="001004BF" w:rsidRPr="009E7B52">
        <w:rPr>
          <w:rFonts w:eastAsiaTheme="minorHAnsi" w:cstheme="minorBidi"/>
          <w:i/>
          <w:iCs/>
          <w:color w:val="000000" w:themeColor="text1"/>
          <w:szCs w:val="24"/>
          <w:vertAlign w:val="superscript"/>
          <w:lang w:eastAsia="en-US"/>
        </w:rPr>
        <w:footnoteReference w:id="9"/>
      </w:r>
    </w:p>
    <w:p w:rsidR="001004BF" w:rsidRPr="009E7B52" w:rsidRDefault="00DA5521" w:rsidP="00961675">
      <w:pPr>
        <w:spacing w:after="160" w:line="360" w:lineRule="auto"/>
        <w:jc w:val="both"/>
        <w:rPr>
          <w:rFonts w:eastAsiaTheme="minorHAnsi" w:cstheme="minorBidi"/>
          <w:color w:val="000000" w:themeColor="text1"/>
          <w:szCs w:val="24"/>
          <w:lang w:eastAsia="en-US"/>
        </w:rPr>
      </w:pPr>
      <w:r w:rsidRPr="009E7B52">
        <w:rPr>
          <w:rFonts w:eastAsiaTheme="minorHAnsi" w:cstheme="minorBidi"/>
          <w:color w:val="000000" w:themeColor="text1"/>
          <w:szCs w:val="24"/>
          <w:lang w:eastAsia="en-US"/>
        </w:rPr>
        <w:t>De là</w:t>
      </w:r>
      <w:r w:rsidR="00BA2DB1" w:rsidRPr="009E7B52">
        <w:rPr>
          <w:rFonts w:eastAsiaTheme="minorHAnsi" w:cstheme="minorBidi"/>
          <w:color w:val="000000" w:themeColor="text1"/>
          <w:szCs w:val="24"/>
          <w:lang w:eastAsia="en-US"/>
        </w:rPr>
        <w:t>, nous</w:t>
      </w:r>
      <w:r w:rsidRPr="009E7B52">
        <w:rPr>
          <w:rFonts w:eastAsiaTheme="minorHAnsi" w:cstheme="minorBidi"/>
          <w:color w:val="000000" w:themeColor="text1"/>
          <w:szCs w:val="24"/>
          <w:lang w:eastAsia="en-US"/>
        </w:rPr>
        <w:t xml:space="preserve"> concluons que la comp</w:t>
      </w:r>
      <w:r w:rsidR="00BA2DB1" w:rsidRPr="009E7B52">
        <w:rPr>
          <w:rFonts w:eastAsiaTheme="minorHAnsi" w:cstheme="minorBidi"/>
          <w:color w:val="000000" w:themeColor="text1"/>
          <w:szCs w:val="24"/>
          <w:lang w:eastAsia="en-US"/>
        </w:rPr>
        <w:t>osante linguistique concerne</w:t>
      </w:r>
      <w:r w:rsidR="001004BF" w:rsidRPr="009E7B52">
        <w:rPr>
          <w:rFonts w:eastAsiaTheme="minorHAnsi" w:cstheme="minorBidi"/>
          <w:color w:val="000000" w:themeColor="text1"/>
          <w:szCs w:val="24"/>
          <w:lang w:eastAsia="en-US"/>
        </w:rPr>
        <w:t xml:space="preserve"> particulièrement la connaissance et la capacité d’utiliser des modèles phonétiques, lexicaux, grammaticaux du système de la langue.</w:t>
      </w:r>
    </w:p>
    <w:p w:rsidR="001004BF" w:rsidRP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1-2</w:t>
      </w:r>
      <w:r w:rsidR="001004BF" w:rsidRPr="001004BF">
        <w:rPr>
          <w:rFonts w:eastAsiaTheme="minorHAnsi" w:cstheme="minorBidi"/>
          <w:b/>
          <w:bCs/>
          <w:sz w:val="26"/>
          <w:szCs w:val="26"/>
          <w:lang w:eastAsia="en-US"/>
        </w:rPr>
        <w:t xml:space="preserve">-2-La composante référentielle </w:t>
      </w:r>
    </w:p>
    <w:p w:rsidR="001004BF" w:rsidRPr="00216762" w:rsidRDefault="001004BF" w:rsidP="00961675">
      <w:pPr>
        <w:spacing w:after="160" w:line="360" w:lineRule="auto"/>
        <w:jc w:val="both"/>
        <w:rPr>
          <w:rFonts w:eastAsiaTheme="minorHAnsi" w:cstheme="minorBidi"/>
          <w:color w:val="00B050"/>
          <w:szCs w:val="24"/>
          <w:lang w:eastAsia="en-US"/>
        </w:rPr>
      </w:pPr>
      <w:r w:rsidRPr="001004BF">
        <w:rPr>
          <w:rFonts w:eastAsiaTheme="minorHAnsi" w:cstheme="minorBidi"/>
          <w:szCs w:val="24"/>
          <w:lang w:eastAsia="en-US"/>
        </w:rPr>
        <w:t>Elle</w:t>
      </w:r>
      <w:r w:rsidR="00331559">
        <w:rPr>
          <w:rFonts w:eastAsiaTheme="minorHAnsi" w:cstheme="minorBidi"/>
          <w:szCs w:val="24"/>
          <w:lang w:eastAsia="en-US"/>
        </w:rPr>
        <w:t xml:space="preserve"> se</w:t>
      </w:r>
      <w:r w:rsidRPr="001004BF">
        <w:rPr>
          <w:rFonts w:eastAsiaTheme="minorHAnsi" w:cstheme="minorBidi"/>
          <w:szCs w:val="24"/>
          <w:lang w:eastAsia="en-US"/>
        </w:rPr>
        <w:t xml:space="preserve"> réfère à la connaissance de domaine d’expérience et de référence et des objets</w:t>
      </w:r>
      <w:r w:rsidR="00C1318F">
        <w:rPr>
          <w:rFonts w:eastAsiaTheme="minorHAnsi" w:cstheme="minorBidi"/>
          <w:szCs w:val="24"/>
          <w:lang w:eastAsia="en-US"/>
        </w:rPr>
        <w:t xml:space="preserve"> du monde et de leurs relations</w:t>
      </w:r>
      <w:r w:rsidR="00C1318F" w:rsidRPr="00216762">
        <w:rPr>
          <w:rFonts w:eastAsiaTheme="minorHAnsi" w:cstheme="minorBidi"/>
          <w:color w:val="00B050"/>
          <w:szCs w:val="24"/>
          <w:lang w:eastAsia="en-US"/>
        </w:rPr>
        <w:t xml:space="preserve">. </w:t>
      </w:r>
      <w:r w:rsidR="005541C5" w:rsidRPr="00A75D6A">
        <w:rPr>
          <w:rFonts w:eastAsiaTheme="minorHAnsi" w:cstheme="minorBidi"/>
          <w:color w:val="000000" w:themeColor="text1"/>
          <w:szCs w:val="24"/>
          <w:lang w:eastAsia="en-US"/>
        </w:rPr>
        <w:t>Autrement dit la composante référentielle suppose les domaines d’expérience et les objets du monde.</w:t>
      </w:r>
    </w:p>
    <w:p w:rsidR="001004BF" w:rsidRP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1-2</w:t>
      </w:r>
      <w:r w:rsidR="001004BF" w:rsidRPr="001004BF">
        <w:rPr>
          <w:rFonts w:eastAsiaTheme="minorHAnsi" w:cstheme="minorBidi"/>
          <w:b/>
          <w:bCs/>
          <w:sz w:val="26"/>
          <w:szCs w:val="26"/>
          <w:lang w:eastAsia="en-US"/>
        </w:rPr>
        <w:t xml:space="preserve">-3-La composante discursive ou pragmatique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Cette compétence suppos</w:t>
      </w:r>
      <w:r w:rsidR="00766C01">
        <w:rPr>
          <w:rFonts w:eastAsiaTheme="minorHAnsi" w:cstheme="minorBidi"/>
          <w:szCs w:val="24"/>
          <w:lang w:eastAsia="en-US"/>
        </w:rPr>
        <w:t>e la connaissance de différents</w:t>
      </w:r>
      <w:r w:rsidRPr="001004BF">
        <w:rPr>
          <w:rFonts w:eastAsiaTheme="minorHAnsi" w:cstheme="minorBidi"/>
          <w:szCs w:val="24"/>
          <w:lang w:eastAsia="en-US"/>
        </w:rPr>
        <w:t xml:space="preserve"> types de discours ou échange (débat simple, échange de point de vue) de leur organisation selon les paramètres des différentes situations de communication.</w:t>
      </w:r>
    </w:p>
    <w:p w:rsidR="001004BF" w:rsidRP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1-2</w:t>
      </w:r>
      <w:r w:rsidR="001004BF" w:rsidRPr="001004BF">
        <w:rPr>
          <w:rFonts w:eastAsiaTheme="minorHAnsi" w:cstheme="minorBidi"/>
          <w:b/>
          <w:bCs/>
          <w:sz w:val="26"/>
          <w:szCs w:val="26"/>
          <w:lang w:eastAsia="en-US"/>
        </w:rPr>
        <w:t xml:space="preserve">-4-La composante socioculturelle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composante socioculturelle concerne la connaissance et l’appropriation des règles sociales et les normes d’interaction et de communication</w:t>
      </w:r>
      <w:r w:rsidR="00F40271">
        <w:rPr>
          <w:rFonts w:eastAsiaTheme="minorHAnsi" w:cstheme="minorBidi"/>
          <w:szCs w:val="24"/>
          <w:lang w:eastAsia="en-US"/>
        </w:rPr>
        <w:t xml:space="preserve">, </w:t>
      </w:r>
      <w:r w:rsidR="00F40271" w:rsidRPr="001004BF">
        <w:rPr>
          <w:rFonts w:eastAsiaTheme="minorHAnsi" w:cstheme="minorBidi"/>
          <w:szCs w:val="24"/>
          <w:lang w:eastAsia="en-US"/>
        </w:rPr>
        <w:t>par</w:t>
      </w:r>
      <w:r w:rsidRPr="001004BF">
        <w:rPr>
          <w:rFonts w:eastAsiaTheme="minorHAnsi" w:cstheme="minorBidi"/>
          <w:szCs w:val="24"/>
          <w:lang w:eastAsia="en-US"/>
        </w:rPr>
        <w:t xml:space="preserve"> exemple : les règles de politesse, les groupes sociaux, la culture, statut.</w:t>
      </w:r>
    </w:p>
    <w:p w:rsidR="001004BF" w:rsidRP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1-2</w:t>
      </w:r>
      <w:r w:rsidR="001004BF" w:rsidRPr="001004BF">
        <w:rPr>
          <w:rFonts w:eastAsiaTheme="minorHAnsi" w:cstheme="minorBidi"/>
          <w:b/>
          <w:bCs/>
          <w:sz w:val="26"/>
          <w:szCs w:val="26"/>
          <w:lang w:eastAsia="en-US"/>
        </w:rPr>
        <w:t xml:space="preserve">-5-La composante cognitive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Elle met en œuvre des stratégies dans une suite d’opération d’acquisition et de construction du savoir.</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production écrite : </w:t>
      </w:r>
      <w:r w:rsidRPr="001004BF">
        <w:rPr>
          <w:rFonts w:eastAsiaTheme="minorHAnsi" w:cstheme="minorBidi"/>
          <w:lang w:eastAsia="en-US"/>
        </w:rPr>
        <w:t xml:space="preserve">« est une activité de résolution de problèmes, au cours de laquelle le sujet est appelé à mobiliser ses connaissances, à mémoriser l’organisation de sa production et à prendre des décisions. » </w:t>
      </w:r>
      <w:r w:rsidRPr="001004BF">
        <w:rPr>
          <w:rFonts w:eastAsiaTheme="minorHAnsi" w:cstheme="minorBidi"/>
          <w:vertAlign w:val="superscript"/>
          <w:lang w:eastAsia="en-US"/>
        </w:rPr>
        <w:footnoteReference w:id="10"/>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Donc, la production écrite est considérée comme une activité de résolution de problèmes qui vise une série d’opération</w:t>
      </w:r>
      <w:r w:rsidR="00C1318F">
        <w:rPr>
          <w:rFonts w:eastAsiaTheme="minorHAnsi" w:cstheme="minorBidi"/>
          <w:szCs w:val="24"/>
          <w:lang w:eastAsia="en-US"/>
        </w:rPr>
        <w:t>s</w:t>
      </w:r>
      <w:r w:rsidRPr="001004BF">
        <w:rPr>
          <w:rFonts w:eastAsiaTheme="minorHAnsi" w:cstheme="minorBidi"/>
          <w:szCs w:val="24"/>
          <w:lang w:eastAsia="en-US"/>
        </w:rPr>
        <w:t xml:space="preserve"> mentale</w:t>
      </w:r>
      <w:r w:rsidR="00C1318F">
        <w:rPr>
          <w:rFonts w:eastAsiaTheme="minorHAnsi" w:cstheme="minorBidi"/>
          <w:szCs w:val="24"/>
          <w:lang w:eastAsia="en-US"/>
        </w:rPr>
        <w:t>s</w:t>
      </w:r>
      <w:r w:rsidRPr="001004BF">
        <w:rPr>
          <w:rFonts w:eastAsiaTheme="minorHAnsi" w:cstheme="minorBidi"/>
          <w:szCs w:val="24"/>
          <w:lang w:eastAsia="en-US"/>
        </w:rPr>
        <w: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L’apprenant passe par tous ces processus pour produire un texte : les connaissances stockées par le scripteur, ordonner les mots dans une phrase et enchaîner les phrases dans un paragraphe pour produire un texte cohérent, planifier le texte, l’organiser et le réviser.</w:t>
      </w:r>
    </w:p>
    <w:p w:rsidR="001004BF" w:rsidRPr="001004BF" w:rsidRDefault="0094486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w:t>
      </w:r>
      <w:r w:rsidR="00CF428F">
        <w:rPr>
          <w:rFonts w:eastAsiaTheme="minorHAnsi" w:cstheme="minorBidi"/>
          <w:b/>
          <w:bCs/>
          <w:sz w:val="26"/>
          <w:szCs w:val="26"/>
          <w:lang w:eastAsia="en-US"/>
        </w:rPr>
        <w:t>-Les problèmes lié</w:t>
      </w:r>
      <w:r w:rsidR="001004BF" w:rsidRPr="001004BF">
        <w:rPr>
          <w:rFonts w:eastAsiaTheme="minorHAnsi" w:cstheme="minorBidi"/>
          <w:b/>
          <w:bCs/>
          <w:sz w:val="26"/>
          <w:szCs w:val="26"/>
          <w:lang w:eastAsia="en-US"/>
        </w:rPr>
        <w:t xml:space="preserve">s à la production écrite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production écrite n’est pas un processus facile à réaliser et cela se complique surtout en ce qui concerne l’écri</w:t>
      </w:r>
      <w:r w:rsidR="00BD7D07">
        <w:rPr>
          <w:rFonts w:eastAsiaTheme="minorHAnsi" w:cstheme="minorBidi"/>
          <w:szCs w:val="24"/>
          <w:lang w:eastAsia="en-US"/>
        </w:rPr>
        <w:t xml:space="preserve">ture dans une langue étrangère. </w:t>
      </w:r>
      <w:r w:rsidR="00BD7D07" w:rsidRPr="001004BF">
        <w:rPr>
          <w:rFonts w:eastAsiaTheme="minorHAnsi" w:cstheme="minorBidi"/>
          <w:szCs w:val="24"/>
          <w:lang w:eastAsia="en-US"/>
        </w:rPr>
        <w:t>C’est</w:t>
      </w:r>
      <w:r w:rsidRPr="001004BF">
        <w:rPr>
          <w:rFonts w:eastAsiaTheme="minorHAnsi" w:cstheme="minorBidi"/>
          <w:szCs w:val="24"/>
          <w:lang w:eastAsia="en-US"/>
        </w:rPr>
        <w:t xml:space="preserve"> ce qu’affirment J-P Cuq et Isabelle </w:t>
      </w:r>
      <w:proofErr w:type="spellStart"/>
      <w:r w:rsidRPr="001004BF">
        <w:rPr>
          <w:rFonts w:eastAsiaTheme="minorHAnsi" w:cstheme="minorBidi"/>
          <w:szCs w:val="24"/>
          <w:lang w:eastAsia="en-US"/>
        </w:rPr>
        <w:t>Gruca</w:t>
      </w:r>
      <w:proofErr w:type="spellEnd"/>
      <w:r w:rsidRPr="001004BF">
        <w:rPr>
          <w:rFonts w:eastAsiaTheme="minorHAnsi" w:cstheme="minorBidi"/>
          <w:szCs w:val="24"/>
          <w:lang w:eastAsia="en-US"/>
        </w:rPr>
        <w:t xml:space="preserve"> dans leur livre cours didactique de français langue étrangère et seconde :</w:t>
      </w:r>
    </w:p>
    <w:p w:rsidR="001004BF" w:rsidRPr="00567A11" w:rsidRDefault="00E713F9" w:rsidP="00961675">
      <w:pPr>
        <w:spacing w:line="240" w:lineRule="auto"/>
        <w:ind w:left="1134" w:right="45"/>
        <w:jc w:val="both"/>
        <w:rPr>
          <w:i/>
          <w:iCs/>
          <w:sz w:val="22"/>
          <w:lang w:eastAsia="en-US"/>
        </w:rPr>
      </w:pPr>
      <w:r w:rsidRPr="00567A11">
        <w:rPr>
          <w:i/>
          <w:iCs/>
          <w:sz w:val="22"/>
          <w:lang w:eastAsia="en-US"/>
        </w:rPr>
        <w:t>« Ré</w:t>
      </w:r>
      <w:r w:rsidR="001004BF" w:rsidRPr="00567A11">
        <w:rPr>
          <w:i/>
          <w:iCs/>
          <w:sz w:val="22"/>
          <w:lang w:eastAsia="en-US"/>
        </w:rPr>
        <w:t>diger est un processus complexe et faire acquérir une compétence en production écrite n’est pas une tâche aisée</w:t>
      </w:r>
      <w:r w:rsidR="00663CFD" w:rsidRPr="00567A11">
        <w:rPr>
          <w:i/>
          <w:iCs/>
          <w:sz w:val="22"/>
          <w:lang w:eastAsia="en-US"/>
        </w:rPr>
        <w:t>,</w:t>
      </w:r>
      <w:r w:rsidR="001004BF" w:rsidRPr="00567A11">
        <w:rPr>
          <w:i/>
          <w:iCs/>
          <w:sz w:val="22"/>
          <w:lang w:eastAsia="en-US"/>
        </w:rPr>
        <w:t xml:space="preserve"> car écrire un texte ne consi</w:t>
      </w:r>
      <w:r w:rsidR="00035D85" w:rsidRPr="00567A11">
        <w:rPr>
          <w:i/>
          <w:iCs/>
          <w:sz w:val="22"/>
          <w:lang w:eastAsia="en-US"/>
        </w:rPr>
        <w:t>ste pas à produire une série de structures</w:t>
      </w:r>
      <w:r w:rsidR="001004BF" w:rsidRPr="00567A11">
        <w:rPr>
          <w:i/>
          <w:iCs/>
          <w:sz w:val="22"/>
          <w:lang w:eastAsia="en-US"/>
        </w:rPr>
        <w:t xml:space="preserve"> linguistiques </w:t>
      </w:r>
      <w:r w:rsidR="00663CFD" w:rsidRPr="00567A11">
        <w:rPr>
          <w:i/>
          <w:iCs/>
          <w:sz w:val="22"/>
          <w:lang w:eastAsia="en-US"/>
        </w:rPr>
        <w:t>convenables, mais</w:t>
      </w:r>
      <w:r w:rsidR="001004BF" w:rsidRPr="00567A11">
        <w:rPr>
          <w:i/>
          <w:iCs/>
          <w:sz w:val="22"/>
          <w:lang w:eastAsia="en-US"/>
        </w:rPr>
        <w:t xml:space="preserve"> réaliser une série de résolution de problèmes. » </w:t>
      </w:r>
      <w:r w:rsidR="001004BF" w:rsidRPr="00567A11">
        <w:rPr>
          <w:i/>
          <w:iCs/>
          <w:sz w:val="22"/>
          <w:vertAlign w:val="superscript"/>
          <w:lang w:eastAsia="en-US"/>
        </w:rPr>
        <w:footnoteReference w:id="11"/>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effet, la rédaction d’un texte demande beaucoup de connaissances et la maitrise des aspects de la langue à fin d’être réinvestis en répondant à l’objectif spécifique de la tâche.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Cependant, la plupart des apprenants savent ces aspects</w:t>
      </w:r>
      <w:r w:rsidR="00704BDB">
        <w:rPr>
          <w:rFonts w:eastAsiaTheme="minorHAnsi" w:cstheme="minorBidi"/>
          <w:szCs w:val="24"/>
          <w:lang w:eastAsia="en-US"/>
        </w:rPr>
        <w:t>,</w:t>
      </w:r>
      <w:r w:rsidRPr="001004BF">
        <w:rPr>
          <w:rFonts w:eastAsiaTheme="minorHAnsi" w:cstheme="minorBidi"/>
          <w:szCs w:val="24"/>
          <w:lang w:eastAsia="en-US"/>
        </w:rPr>
        <w:t xml:space="preserve"> mais ne les appliquent pas dans leurs productions écrites.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De plus, les problèmes qui surviennent dans l’activité de l’écriture peuvent être de natures différentes :</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1-3-1-Problème psychologique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Selon Denis </w:t>
      </w:r>
      <w:proofErr w:type="spellStart"/>
      <w:r w:rsidRPr="001004BF">
        <w:rPr>
          <w:rFonts w:eastAsiaTheme="minorHAnsi" w:cstheme="minorBidi"/>
          <w:szCs w:val="24"/>
          <w:lang w:eastAsia="en-US"/>
        </w:rPr>
        <w:t>Barril</w:t>
      </w:r>
      <w:proofErr w:type="spellEnd"/>
      <w:r w:rsidRPr="001004BF">
        <w:rPr>
          <w:rFonts w:eastAsiaTheme="minorHAnsi" w:cstheme="minorBidi"/>
          <w:szCs w:val="24"/>
          <w:lang w:eastAsia="en-US"/>
        </w:rPr>
        <w:t> :</w:t>
      </w:r>
      <w:r w:rsidRPr="0075514D">
        <w:rPr>
          <w:rFonts w:eastAsiaTheme="minorHAnsi" w:cstheme="minorBidi"/>
          <w:i/>
          <w:iCs/>
          <w:szCs w:val="24"/>
          <w:lang w:eastAsia="en-US"/>
        </w:rPr>
        <w:t> «</w:t>
      </w:r>
      <w:r w:rsidRPr="00F44819">
        <w:rPr>
          <w:rFonts w:eastAsiaTheme="minorHAnsi" w:cstheme="minorBidi"/>
          <w:i/>
          <w:iCs/>
          <w:szCs w:val="24"/>
          <w:lang w:eastAsia="en-US"/>
        </w:rPr>
        <w:t>Ce qui intimide l’écriture, c’est qu’elle est une communication à distance et qu’elle a un caractère persistant. »</w:t>
      </w:r>
      <w:r w:rsidRPr="00F44819">
        <w:rPr>
          <w:rFonts w:eastAsiaTheme="minorHAnsi" w:cstheme="minorBidi"/>
          <w:i/>
          <w:iCs/>
          <w:szCs w:val="24"/>
          <w:vertAlign w:val="superscript"/>
          <w:lang w:eastAsia="en-US"/>
        </w:rPr>
        <w:footnoteReference w:id="12"/>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Donc, il s’agit d’un problème lié à l’absence et au manque entre le scripteur et les lectures.</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1-3-2-Problème cognitif</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 problème cognitif est lié à la méconnaissance des composantes qui gèrent le processus de la production écrite et à l’incapacité des éléments de la langue et au processus d’écriture.</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 xml:space="preserve">1-3-3-Problème linguistique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C’est un problème lié au système linguistique lui-même, qui concerne en premier lieu le système des règles qui régissent le fonctionnement de la </w:t>
      </w:r>
      <w:r w:rsidR="00F36101" w:rsidRPr="001004BF">
        <w:rPr>
          <w:rFonts w:eastAsiaTheme="minorHAnsi" w:cstheme="minorBidi"/>
          <w:szCs w:val="24"/>
          <w:lang w:eastAsia="en-US"/>
        </w:rPr>
        <w:t>langue</w:t>
      </w:r>
      <w:r w:rsidR="00F36101">
        <w:rPr>
          <w:rFonts w:eastAsiaTheme="minorHAnsi" w:cstheme="minorBidi"/>
          <w:szCs w:val="24"/>
          <w:lang w:eastAsia="en-US"/>
        </w:rPr>
        <w:t> ; et</w:t>
      </w:r>
      <w:r w:rsidRPr="001004BF">
        <w:rPr>
          <w:rFonts w:eastAsiaTheme="minorHAnsi" w:cstheme="minorBidi"/>
          <w:szCs w:val="24"/>
          <w:lang w:eastAsia="en-US"/>
        </w:rPr>
        <w:t xml:space="preserve"> qu’elles traitent l’emploie des constructions morphosyntaxiques, textuelles, syntaxiques…qui permet</w:t>
      </w:r>
      <w:r w:rsidR="00F4725B">
        <w:rPr>
          <w:rFonts w:eastAsiaTheme="minorHAnsi" w:cstheme="minorBidi"/>
          <w:szCs w:val="24"/>
          <w:lang w:eastAsia="en-US"/>
        </w:rPr>
        <w:t>tent</w:t>
      </w:r>
      <w:r w:rsidRPr="001004BF">
        <w:rPr>
          <w:rFonts w:eastAsiaTheme="minorHAnsi" w:cstheme="minorBidi"/>
          <w:szCs w:val="24"/>
          <w:lang w:eastAsia="en-US"/>
        </w:rPr>
        <w:t xml:space="preserve"> au rédacteur une meilleur production des énoncés.</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1-3</w:t>
      </w:r>
      <w:r w:rsidR="00AD4915">
        <w:rPr>
          <w:rFonts w:eastAsiaTheme="minorHAnsi" w:cstheme="minorBidi"/>
          <w:b/>
          <w:bCs/>
          <w:sz w:val="26"/>
          <w:szCs w:val="26"/>
          <w:lang w:eastAsia="en-US"/>
        </w:rPr>
        <w:t>-4-P</w:t>
      </w:r>
      <w:r w:rsidRPr="001004BF">
        <w:rPr>
          <w:rFonts w:eastAsiaTheme="minorHAnsi" w:cstheme="minorBidi"/>
          <w:b/>
          <w:bCs/>
          <w:sz w:val="26"/>
          <w:szCs w:val="26"/>
          <w:lang w:eastAsia="en-US"/>
        </w:rPr>
        <w:t xml:space="preserve">roblème socioculturel </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 socioculturel est essentiel pour une meilleure communication. Cependant, la non maitrise de cette compétence peut se reflète sur la qualité du texte écrit.</w:t>
      </w:r>
    </w:p>
    <w:p w:rsidR="00CA5EB9" w:rsidRDefault="00CA5EB9" w:rsidP="00961675">
      <w:pPr>
        <w:spacing w:after="160" w:line="360" w:lineRule="auto"/>
        <w:jc w:val="both"/>
        <w:rPr>
          <w:rFonts w:eastAsiaTheme="minorHAnsi" w:cstheme="minorBidi"/>
          <w:szCs w:val="24"/>
          <w:lang w:eastAsia="en-US"/>
        </w:rPr>
      </w:pPr>
    </w:p>
    <w:p w:rsidR="00CA5EB9" w:rsidRPr="001004BF" w:rsidRDefault="00CA5EB9" w:rsidP="00961675">
      <w:pPr>
        <w:spacing w:after="160" w:line="360" w:lineRule="auto"/>
        <w:jc w:val="both"/>
        <w:rPr>
          <w:rFonts w:eastAsiaTheme="minorHAnsi" w:cstheme="minorBidi"/>
          <w:szCs w:val="24"/>
          <w:lang w:eastAsia="en-US"/>
        </w:rPr>
      </w:pP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2-La ponctuation </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2-1-Etymolgie et définition de la ponctuation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Le mot ponctuation se compose du verbe </w:t>
      </w:r>
      <w:proofErr w:type="gramStart"/>
      <w:r w:rsidRPr="001004BF">
        <w:rPr>
          <w:rFonts w:eastAsiaTheme="minorHAnsi" w:cstheme="minorBidi"/>
          <w:szCs w:val="24"/>
          <w:lang w:eastAsia="en-US"/>
        </w:rPr>
        <w:t>ponctuer</w:t>
      </w:r>
      <w:proofErr w:type="gramEnd"/>
      <w:r w:rsidRPr="001004BF">
        <w:rPr>
          <w:rFonts w:eastAsiaTheme="minorHAnsi" w:cstheme="minorBidi"/>
          <w:szCs w:val="24"/>
          <w:lang w:eastAsia="en-US"/>
        </w:rPr>
        <w:t xml:space="preserve"> et le suffixe </w:t>
      </w:r>
      <w:proofErr w:type="spellStart"/>
      <w:r w:rsidRPr="001004BF">
        <w:rPr>
          <w:rFonts w:eastAsiaTheme="minorHAnsi" w:cstheme="minorBidi"/>
          <w:szCs w:val="24"/>
          <w:lang w:eastAsia="en-US"/>
        </w:rPr>
        <w:t>ation</w:t>
      </w:r>
      <w:proofErr w:type="spellEnd"/>
      <w:r w:rsidRPr="001004BF">
        <w:rPr>
          <w:rFonts w:eastAsiaTheme="minorHAnsi" w:cstheme="minorBidi"/>
          <w:szCs w:val="24"/>
          <w:lang w:eastAsia="en-US"/>
        </w:rPr>
        <w:t>, le verbe ponctuer trouve origine au début de XVI</w:t>
      </w:r>
      <w:r w:rsidRPr="001004BF">
        <w:rPr>
          <w:rFonts w:eastAsiaTheme="minorHAnsi" w:cstheme="minorBidi"/>
          <w:szCs w:val="24"/>
          <w:vertAlign w:val="superscript"/>
          <w:lang w:eastAsia="en-US"/>
        </w:rPr>
        <w:t>e</w:t>
      </w:r>
      <w:r w:rsidRPr="001004BF">
        <w:rPr>
          <w:rFonts w:eastAsiaTheme="minorHAnsi" w:cstheme="minorBidi"/>
          <w:szCs w:val="24"/>
          <w:lang w:eastAsia="en-US"/>
        </w:rPr>
        <w:t xml:space="preserve"> siècle et il est emprunté au latin médiéval </w:t>
      </w:r>
      <w:proofErr w:type="spellStart"/>
      <w:r w:rsidRPr="001004BF">
        <w:rPr>
          <w:rFonts w:eastAsiaTheme="minorHAnsi" w:cstheme="minorBidi"/>
          <w:szCs w:val="24"/>
          <w:lang w:eastAsia="en-US"/>
        </w:rPr>
        <w:t>punctuare</w:t>
      </w:r>
      <w:proofErr w:type="spellEnd"/>
      <w:r w:rsidRPr="001004BF">
        <w:rPr>
          <w:rFonts w:eastAsiaTheme="minorHAnsi" w:cstheme="minorBidi"/>
          <w:szCs w:val="24"/>
          <w:lang w:eastAsia="en-US"/>
        </w:rPr>
        <w:t xml:space="preserve"> (de punctum « point »).</w:t>
      </w:r>
      <w:r w:rsidRPr="001004BF">
        <w:rPr>
          <w:rFonts w:eastAsiaTheme="minorHAnsi" w:cstheme="minorBidi"/>
          <w:szCs w:val="24"/>
          <w:vertAlign w:val="superscript"/>
          <w:lang w:eastAsia="en-US"/>
        </w:rPr>
        <w:footnoteReference w:id="13"/>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ponctuation est l’ensemble des signes qui représentent dans un texte écrit les silences, les variations de l’intonation, elle nous aide à bien comprendre le texte.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Parmi les signes de ponctuation on trouve : le point, le point-virgule, les deux points, la virgule, le point d’exclamation et d’interrogation, les points de suspension, les guillemets, le tiret, les parenthèses et la barre oblique, les cochets.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Savoir employer les signes de ponctuation est très important, car un simple déplacement de signe dans une phra</w:t>
      </w:r>
      <w:r w:rsidR="00A851F7">
        <w:rPr>
          <w:rFonts w:eastAsiaTheme="minorHAnsi" w:cstheme="minorBidi"/>
          <w:szCs w:val="24"/>
          <w:lang w:eastAsia="en-US"/>
        </w:rPr>
        <w:t>se modifie complètement le sens.</w:t>
      </w:r>
      <w:r w:rsidRPr="001004BF">
        <w:rPr>
          <w:rFonts w:eastAsiaTheme="minorHAnsi" w:cstheme="minorBidi"/>
          <w:szCs w:val="24"/>
          <w:lang w:eastAsia="en-US"/>
        </w:rPr>
        <w:t xml:space="preserve"> </w:t>
      </w:r>
      <w:r w:rsidR="00A851F7" w:rsidRPr="001004BF">
        <w:rPr>
          <w:rFonts w:eastAsiaTheme="minorHAnsi" w:cstheme="minorBidi"/>
          <w:szCs w:val="24"/>
          <w:lang w:eastAsia="en-US"/>
        </w:rPr>
        <w:t>C’est</w:t>
      </w:r>
      <w:r w:rsidRPr="001004BF">
        <w:rPr>
          <w:rFonts w:eastAsiaTheme="minorHAnsi" w:cstheme="minorBidi"/>
          <w:szCs w:val="24"/>
          <w:lang w:eastAsia="en-US"/>
        </w:rPr>
        <w:t xml:space="preserve"> pourquoi l’étudiant doit y faire attention</w:t>
      </w:r>
      <w:r w:rsidR="00F4725B">
        <w:rPr>
          <w:rFonts w:eastAsiaTheme="minorHAnsi" w:cstheme="minorBidi"/>
          <w:szCs w:val="24"/>
          <w:lang w:eastAsia="en-US"/>
        </w:rPr>
        <w:t>,</w:t>
      </w:r>
      <w:r w:rsidRPr="001004BF">
        <w:rPr>
          <w:rFonts w:eastAsiaTheme="minorHAnsi" w:cstheme="minorBidi"/>
          <w:szCs w:val="24"/>
          <w:lang w:eastAsia="en-US"/>
        </w:rPr>
        <w:t xml:space="preserve"> lorsqu’il utilise les signes de ponctuation.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Voici l’exemple suivant qui illustre mieux cette idée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Maman dit, celui qui sème l’injustice moissonne le malheur.</w:t>
      </w:r>
    </w:p>
    <w:p w:rsidR="001004BF" w:rsidRPr="001004BF" w:rsidRDefault="00BF6A7B" w:rsidP="00961675">
      <w:pPr>
        <w:spacing w:after="160" w:line="360" w:lineRule="auto"/>
        <w:jc w:val="both"/>
        <w:rPr>
          <w:rFonts w:eastAsiaTheme="minorHAnsi" w:cstheme="minorBidi"/>
          <w:szCs w:val="24"/>
          <w:lang w:eastAsia="en-US"/>
        </w:rPr>
      </w:pPr>
      <w:r>
        <w:rPr>
          <w:rFonts w:eastAsiaTheme="minorHAnsi" w:cstheme="minorBidi"/>
          <w:noProof/>
          <w:szCs w:val="24"/>
        </w:rPr>
        <mc:AlternateContent>
          <mc:Choice Requires="wps">
            <w:drawing>
              <wp:anchor distT="0" distB="0" distL="114300" distR="114300" simplePos="0" relativeHeight="251664384" behindDoc="0" locked="0" layoutInCell="1" allowOverlap="1" wp14:anchorId="732C3608" wp14:editId="0221C978">
                <wp:simplePos x="0" y="0"/>
                <wp:positionH relativeFrom="column">
                  <wp:posOffset>123825</wp:posOffset>
                </wp:positionH>
                <wp:positionV relativeFrom="paragraph">
                  <wp:posOffset>95885</wp:posOffset>
                </wp:positionV>
                <wp:extent cx="923925" cy="9525"/>
                <wp:effectExtent l="0" t="76200" r="28575" b="85725"/>
                <wp:wrapNone/>
                <wp:docPr id="5" name="Connecteur droit avec flèch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2392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5F10167A" id="_x0000_t32" coordsize="21600,21600" o:spt="32" o:oned="t" path="m,l21600,21600e" filled="f">
                <v:path arrowok="t" fillok="f" o:connecttype="none"/>
                <o:lock v:ext="edit" shapetype="t"/>
              </v:shapetype>
              <v:shape id="Connecteur droit avec flèche 5" o:spid="_x0000_s1026" type="#_x0000_t32" style="position:absolute;margin-left:9.75pt;margin-top:7.55pt;width:72.75pt;height:.7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" strokecolor="windowText" strokeweight=".5pt">
                <v:stroke endarrow="block" joinstyle="miter"/>
                <o:lock v:ext="edit" shapetype="f"/>
              </v:shape>
            </w:pict>
          </mc:Fallback>
        </mc:AlternateContent>
      </w:r>
      <w:r w:rsidR="001004BF" w:rsidRPr="001004BF">
        <w:rPr>
          <w:rFonts w:eastAsiaTheme="minorHAnsi" w:cstheme="minorBidi"/>
          <w:szCs w:val="24"/>
          <w:lang w:eastAsia="en-US"/>
        </w:rPr>
        <w:t xml:space="preserve">                     La place des signes de ponctuation modifie radicalement le sens.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Voici l’utilisation correcte des signes de ponctuation dans cette phrase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Maman dit : « Celui qui sème l’injustice moissonne le malheur.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existe plusieurs définitions pour la notion de la ponctuation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D’a</w:t>
      </w:r>
      <w:r w:rsidR="00A851F7">
        <w:rPr>
          <w:rFonts w:eastAsiaTheme="minorHAnsi" w:cstheme="minorBidi"/>
          <w:szCs w:val="24"/>
          <w:lang w:eastAsia="en-US"/>
        </w:rPr>
        <w:t>bord, la ponctuation est définie</w:t>
      </w:r>
      <w:r w:rsidRPr="001004BF">
        <w:rPr>
          <w:rFonts w:eastAsiaTheme="minorHAnsi" w:cstheme="minorBidi"/>
          <w:szCs w:val="24"/>
          <w:lang w:eastAsia="en-US"/>
        </w:rPr>
        <w:t xml:space="preserve"> comme : </w:t>
      </w:r>
      <w:r w:rsidRPr="001004BF">
        <w:rPr>
          <w:rFonts w:eastAsiaTheme="minorHAnsi" w:cstheme="minorBidi"/>
          <w:i/>
          <w:iCs/>
          <w:szCs w:val="24"/>
          <w:lang w:eastAsia="en-US"/>
        </w:rPr>
        <w:t>« Un art dans l’écriture. »</w:t>
      </w:r>
      <w:r w:rsidRPr="001004BF">
        <w:rPr>
          <w:rFonts w:eastAsiaTheme="minorHAnsi" w:cstheme="minorBidi"/>
          <w:szCs w:val="24"/>
          <w:vertAlign w:val="superscript"/>
          <w:lang w:eastAsia="en-US"/>
        </w:rPr>
        <w:footnoteReference w:id="14"/>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A travers la citation précédente, les signes de ponctuation sont considérés comme des arts d’écriture.</w:t>
      </w:r>
    </w:p>
    <w:p w:rsidR="00143B97" w:rsidRDefault="001004BF" w:rsidP="00961675">
      <w:pPr>
        <w:pStyle w:val="Paragraphedeliste"/>
        <w:spacing w:after="160" w:line="360" w:lineRule="auto"/>
        <w:ind w:left="360"/>
        <w:jc w:val="both"/>
        <w:rPr>
          <w:rFonts w:eastAsiaTheme="minorHAnsi" w:cstheme="minorBidi"/>
          <w:szCs w:val="24"/>
          <w:lang w:eastAsia="en-US"/>
        </w:rPr>
      </w:pPr>
      <w:r w:rsidRPr="0075514D">
        <w:rPr>
          <w:rFonts w:eastAsiaTheme="minorHAnsi" w:cstheme="minorBidi"/>
          <w:szCs w:val="24"/>
          <w:lang w:eastAsia="en-US"/>
        </w:rPr>
        <w:t>Puis, la ponctuation :</w:t>
      </w:r>
    </w:p>
    <w:p w:rsidR="001004BF" w:rsidRPr="000C0004" w:rsidRDefault="001004BF" w:rsidP="00961675">
      <w:pPr>
        <w:pStyle w:val="Paragraphedeliste"/>
        <w:spacing w:after="160" w:line="240" w:lineRule="auto"/>
        <w:ind w:left="1134"/>
        <w:jc w:val="both"/>
        <w:rPr>
          <w:rFonts w:eastAsiaTheme="minorHAnsi" w:cstheme="minorBidi"/>
          <w:i/>
          <w:iCs/>
          <w:sz w:val="22"/>
          <w:lang w:eastAsia="en-US"/>
        </w:rPr>
      </w:pPr>
      <w:r w:rsidRPr="000C0004">
        <w:rPr>
          <w:rFonts w:eastAsiaTheme="minorHAnsi" w:cstheme="minorBidi"/>
          <w:i/>
          <w:iCs/>
          <w:sz w:val="22"/>
          <w:lang w:eastAsia="en-US"/>
        </w:rPr>
        <w:t>« est un ensemble de signes indispensables à l’écrit pour délimiter les phrases, pour indiquer leur type en transcrivant sommairement les intonations de l’oral, pour leur donner un rythme et enfin pour lever des équivoques de sens en séparant certains groupe de mots. »</w:t>
      </w:r>
      <w:r w:rsidRPr="000C0004">
        <w:rPr>
          <w:i/>
          <w:iCs/>
          <w:sz w:val="22"/>
          <w:vertAlign w:val="superscript"/>
          <w:lang w:eastAsia="en-US"/>
        </w:rPr>
        <w:footnoteReference w:id="15"/>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De là, nous concluons que la ponctuation est nécessaire dans le texte écrit</w:t>
      </w:r>
      <w:r w:rsidR="00F4725B">
        <w:rPr>
          <w:rFonts w:eastAsiaTheme="minorHAnsi" w:cstheme="minorBidi"/>
          <w:szCs w:val="24"/>
          <w:lang w:eastAsia="en-US"/>
        </w:rPr>
        <w:t>,</w:t>
      </w:r>
      <w:r w:rsidRPr="001004BF">
        <w:rPr>
          <w:rFonts w:eastAsiaTheme="minorHAnsi" w:cstheme="minorBidi"/>
          <w:szCs w:val="24"/>
          <w:lang w:eastAsia="en-US"/>
        </w:rPr>
        <w:t xml:space="preserve"> car elle permet de délimiter les phrases et indiquer leur type, donner un rythme et séparer les groupes de mots.</w:t>
      </w:r>
    </w:p>
    <w:p w:rsidR="0075514D" w:rsidRPr="0075514D" w:rsidRDefault="001004BF" w:rsidP="00961675">
      <w:pPr>
        <w:pStyle w:val="Paragraphedeliste"/>
        <w:spacing w:after="160" w:line="360" w:lineRule="auto"/>
        <w:ind w:left="360"/>
        <w:jc w:val="both"/>
        <w:rPr>
          <w:rFonts w:eastAsiaTheme="minorHAnsi" w:cstheme="minorBidi"/>
          <w:i/>
          <w:iCs/>
          <w:lang w:eastAsia="en-US"/>
        </w:rPr>
      </w:pPr>
      <w:r w:rsidRPr="0075514D">
        <w:rPr>
          <w:rFonts w:eastAsiaTheme="minorHAnsi" w:cstheme="minorBidi"/>
          <w:szCs w:val="24"/>
          <w:lang w:eastAsia="en-US"/>
        </w:rPr>
        <w:t xml:space="preserve">Ensuite, Nina </w:t>
      </w:r>
      <w:proofErr w:type="spellStart"/>
      <w:r w:rsidRPr="0075514D">
        <w:rPr>
          <w:rFonts w:eastAsiaTheme="minorHAnsi" w:cstheme="minorBidi"/>
          <w:szCs w:val="24"/>
          <w:lang w:eastAsia="en-US"/>
        </w:rPr>
        <w:t>Catach</w:t>
      </w:r>
      <w:proofErr w:type="spellEnd"/>
      <w:r w:rsidRPr="0075514D">
        <w:rPr>
          <w:rFonts w:eastAsiaTheme="minorHAnsi" w:cstheme="minorBidi"/>
          <w:szCs w:val="24"/>
          <w:lang w:eastAsia="en-US"/>
        </w:rPr>
        <w:t xml:space="preserve"> a trouvé la ponctuation comme :</w:t>
      </w:r>
    </w:p>
    <w:p w:rsidR="001004BF" w:rsidRPr="00A75D6A" w:rsidRDefault="001004BF" w:rsidP="00401366">
      <w:pPr>
        <w:pStyle w:val="Paragraphedeliste"/>
        <w:spacing w:after="0" w:line="240" w:lineRule="auto"/>
        <w:ind w:left="1134"/>
        <w:jc w:val="both"/>
        <w:rPr>
          <w:rFonts w:eastAsiaTheme="minorHAnsi" w:cstheme="minorBidi"/>
          <w:i/>
          <w:iCs/>
          <w:sz w:val="22"/>
          <w:lang w:eastAsia="en-US"/>
        </w:rPr>
      </w:pPr>
      <w:r w:rsidRPr="00A75D6A">
        <w:rPr>
          <w:rFonts w:eastAsiaTheme="minorHAnsi" w:cstheme="minorBidi"/>
          <w:i/>
          <w:iCs/>
          <w:szCs w:val="24"/>
          <w:lang w:eastAsia="en-US"/>
        </w:rPr>
        <w:t xml:space="preserve"> </w:t>
      </w:r>
      <w:r w:rsidR="00567A11" w:rsidRPr="00A75D6A">
        <w:rPr>
          <w:rFonts w:eastAsiaTheme="minorHAnsi" w:cstheme="minorBidi"/>
          <w:i/>
          <w:iCs/>
          <w:sz w:val="22"/>
          <w:lang w:eastAsia="en-US"/>
        </w:rPr>
        <w:t xml:space="preserve">« </w:t>
      </w:r>
      <w:r w:rsidRPr="00A75D6A">
        <w:rPr>
          <w:rFonts w:eastAsiaTheme="minorHAnsi" w:cstheme="minorBidi"/>
          <w:i/>
          <w:iCs/>
          <w:sz w:val="22"/>
          <w:lang w:eastAsia="en-US"/>
        </w:rPr>
        <w:t>Un ensemble de signes visuels d’organisation et de présentation accompagnant le texte écrit, intérieurs au texte et communs aux manuscrits aux imprimés ; la ponctuation comprend plusieurs classes de signes graphiques directs et formant système, complétant ou suppléant l’information alphabétique. »</w:t>
      </w:r>
      <w:r w:rsidRPr="00A75D6A">
        <w:rPr>
          <w:i/>
          <w:iCs/>
          <w:sz w:val="22"/>
          <w:vertAlign w:val="superscript"/>
          <w:lang w:eastAsia="en-US"/>
        </w:rPr>
        <w:footnoteReference w:id="16"/>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A partir la citation précédente, on peut dire que les signe</w:t>
      </w:r>
      <w:r w:rsidR="00F4725B">
        <w:rPr>
          <w:rFonts w:eastAsiaTheme="minorHAnsi" w:cstheme="minorBidi"/>
          <w:szCs w:val="24"/>
          <w:lang w:eastAsia="en-US"/>
        </w:rPr>
        <w:t>s de ponctuation sont considéré</w:t>
      </w:r>
      <w:r w:rsidRPr="001004BF">
        <w:rPr>
          <w:rFonts w:eastAsiaTheme="minorHAnsi" w:cstheme="minorBidi"/>
          <w:szCs w:val="24"/>
          <w:lang w:eastAsia="en-US"/>
        </w:rPr>
        <w:t>s comme des marques d’organisation visuelles et</w:t>
      </w:r>
      <w:r w:rsidR="001F0B11">
        <w:rPr>
          <w:rFonts w:eastAsiaTheme="minorHAnsi" w:cstheme="minorBidi"/>
          <w:szCs w:val="24"/>
          <w:lang w:eastAsia="en-US"/>
        </w:rPr>
        <w:t xml:space="preserve"> de présentation du texte écrit.</w:t>
      </w:r>
      <w:r w:rsidRPr="001004BF">
        <w:rPr>
          <w:rFonts w:eastAsiaTheme="minorHAnsi" w:cstheme="minorBidi"/>
          <w:szCs w:val="24"/>
          <w:lang w:eastAsia="en-US"/>
        </w:rPr>
        <w:t xml:space="preserve"> </w:t>
      </w:r>
      <w:r w:rsidR="001F0B11" w:rsidRPr="001004BF">
        <w:rPr>
          <w:rFonts w:eastAsiaTheme="minorHAnsi" w:cstheme="minorBidi"/>
          <w:szCs w:val="24"/>
          <w:lang w:eastAsia="en-US"/>
        </w:rPr>
        <w:t>Ils</w:t>
      </w:r>
      <w:r w:rsidRPr="001004BF">
        <w:rPr>
          <w:rFonts w:eastAsiaTheme="minorHAnsi" w:cstheme="minorBidi"/>
          <w:szCs w:val="24"/>
          <w:lang w:eastAsia="en-US"/>
        </w:rPr>
        <w:t xml:space="preserve"> comprennent plusieurs catégories de signes graphiques qui complètent et remplacent les informations alphabétiques.</w:t>
      </w:r>
    </w:p>
    <w:p w:rsidR="00143B97" w:rsidRPr="00760568" w:rsidRDefault="00F4725B" w:rsidP="00961675">
      <w:pPr>
        <w:spacing w:after="160" w:line="360" w:lineRule="auto"/>
        <w:ind w:right="48"/>
        <w:jc w:val="both"/>
        <w:rPr>
          <w:rFonts w:eastAsiaTheme="minorHAnsi" w:cstheme="minorBidi"/>
          <w:szCs w:val="24"/>
          <w:lang w:eastAsia="en-US"/>
        </w:rPr>
      </w:pPr>
      <w:r>
        <w:rPr>
          <w:rFonts w:eastAsiaTheme="minorHAnsi" w:cstheme="minorBidi"/>
          <w:szCs w:val="24"/>
          <w:lang w:eastAsia="en-US"/>
        </w:rPr>
        <w:t>Nous</w:t>
      </w:r>
      <w:r w:rsidR="001004BF" w:rsidRPr="001004BF">
        <w:rPr>
          <w:rFonts w:eastAsiaTheme="minorHAnsi" w:cstheme="minorBidi"/>
          <w:szCs w:val="24"/>
          <w:lang w:eastAsia="en-US"/>
        </w:rPr>
        <w:t xml:space="preserve"> pouvons comprendre</w:t>
      </w:r>
      <w:r>
        <w:rPr>
          <w:rFonts w:eastAsiaTheme="minorHAnsi" w:cstheme="minorBidi"/>
          <w:szCs w:val="24"/>
          <w:lang w:eastAsia="en-US"/>
        </w:rPr>
        <w:t xml:space="preserve"> aussi</w:t>
      </w:r>
      <w:r w:rsidR="001004BF" w:rsidRPr="001004BF">
        <w:rPr>
          <w:rFonts w:eastAsiaTheme="minorHAnsi" w:cstheme="minorBidi"/>
          <w:szCs w:val="24"/>
          <w:lang w:eastAsia="en-US"/>
        </w:rPr>
        <w:t xml:space="preserve"> le rôle de la ponctuation avec la définition citée par Georges </w:t>
      </w:r>
      <w:proofErr w:type="spellStart"/>
      <w:r w:rsidR="001004BF" w:rsidRPr="001004BF">
        <w:rPr>
          <w:rFonts w:eastAsiaTheme="minorHAnsi" w:cstheme="minorBidi"/>
          <w:szCs w:val="24"/>
          <w:lang w:eastAsia="en-US"/>
        </w:rPr>
        <w:t>Mounin</w:t>
      </w:r>
      <w:proofErr w:type="spellEnd"/>
      <w:r w:rsidR="001004BF" w:rsidRPr="001004BF">
        <w:rPr>
          <w:rFonts w:eastAsiaTheme="minorHAnsi" w:cstheme="minorBidi"/>
          <w:szCs w:val="24"/>
          <w:lang w:eastAsia="en-US"/>
        </w:rPr>
        <w:t xml:space="preserve"> dans son dictionnaire de la </w:t>
      </w:r>
      <w:r w:rsidR="00760568" w:rsidRPr="001004BF">
        <w:rPr>
          <w:rFonts w:eastAsiaTheme="minorHAnsi" w:cstheme="minorBidi"/>
          <w:szCs w:val="24"/>
          <w:lang w:eastAsia="en-US"/>
        </w:rPr>
        <w:t>linguistique.</w:t>
      </w:r>
      <w:r w:rsidR="00760568" w:rsidRPr="00760568">
        <w:rPr>
          <w:rFonts w:eastAsiaTheme="minorHAnsi" w:cstheme="minorBidi"/>
          <w:szCs w:val="24"/>
          <w:lang w:eastAsia="en-US"/>
        </w:rPr>
        <w:t xml:space="preserve"> La</w:t>
      </w:r>
      <w:r w:rsidR="001004BF" w:rsidRPr="00760568">
        <w:rPr>
          <w:rFonts w:eastAsiaTheme="minorHAnsi" w:cstheme="minorBidi"/>
          <w:szCs w:val="24"/>
          <w:lang w:eastAsia="en-US"/>
        </w:rPr>
        <w:t xml:space="preserve"> ponctuation est :</w:t>
      </w:r>
      <w:r w:rsidR="0075514D" w:rsidRPr="00760568">
        <w:rPr>
          <w:rFonts w:eastAsiaTheme="minorHAnsi" w:cstheme="minorBidi"/>
          <w:szCs w:val="24"/>
          <w:lang w:eastAsia="en-US"/>
        </w:rPr>
        <w:t xml:space="preserve"> </w:t>
      </w:r>
    </w:p>
    <w:p w:rsidR="001004BF" w:rsidRPr="00143B97" w:rsidRDefault="001004BF" w:rsidP="00401366">
      <w:pPr>
        <w:pStyle w:val="Paragraphedeliste"/>
        <w:spacing w:after="0" w:line="240" w:lineRule="auto"/>
        <w:ind w:left="1134" w:right="48"/>
        <w:jc w:val="both"/>
        <w:rPr>
          <w:rFonts w:eastAsiaTheme="minorHAnsi" w:cstheme="minorBidi"/>
          <w:sz w:val="22"/>
          <w:lang w:eastAsia="en-US"/>
        </w:rPr>
      </w:pPr>
      <w:r w:rsidRPr="00D672F2">
        <w:rPr>
          <w:rFonts w:eastAsiaTheme="minorHAnsi" w:cstheme="minorBidi"/>
          <w:i/>
          <w:iCs/>
          <w:sz w:val="22"/>
          <w:lang w:eastAsia="en-US"/>
        </w:rPr>
        <w:t>«L’ensemble de signes orthographiques destinés à marquer les séparations d’ordre syntaxique, en même temps qu’ils servent, en principe dans l’écriture, à marquer plus en moins la prosodie. Le point marque la fin d’une phrase, il s’accompagne d’une chute mélodique et d’une pause importante ; la virgule et le point-virgule sont accompagnés des mêmes phénomènes, en générale moins marqués. Le point d’interrogation qui marque une interrogation est accompagnée d’une montée mélodique, tandis que le point d’exclamation peut l’être d’une montée mélodique ou d’un accent d’intensité, sur l’un ou l’autre des éléments de la phrase. »</w:t>
      </w:r>
      <w:r w:rsidRPr="00143B97">
        <w:rPr>
          <w:sz w:val="22"/>
          <w:vertAlign w:val="superscript"/>
          <w:lang w:eastAsia="en-US"/>
        </w:rPr>
        <w:footnoteReference w:id="17"/>
      </w:r>
    </w:p>
    <w:p w:rsidR="001004BF" w:rsidRPr="001004BF" w:rsidRDefault="001004BF" w:rsidP="00401366">
      <w:pPr>
        <w:spacing w:after="0" w:line="360" w:lineRule="auto"/>
        <w:jc w:val="both"/>
        <w:rPr>
          <w:rFonts w:eastAsiaTheme="minorHAnsi" w:cstheme="minorBidi"/>
          <w:szCs w:val="24"/>
          <w:lang w:eastAsia="en-US"/>
        </w:rPr>
      </w:pPr>
      <w:r w:rsidRPr="001004BF">
        <w:rPr>
          <w:rFonts w:eastAsiaTheme="minorHAnsi" w:cstheme="minorBidi"/>
          <w:szCs w:val="24"/>
          <w:lang w:eastAsia="en-US"/>
        </w:rPr>
        <w:t>Le rôle de la ponctuation</w:t>
      </w:r>
      <w:r w:rsidR="00F4725B">
        <w:rPr>
          <w:rFonts w:eastAsiaTheme="minorHAnsi" w:cstheme="minorBidi"/>
          <w:szCs w:val="24"/>
          <w:lang w:eastAsia="en-US"/>
        </w:rPr>
        <w:t xml:space="preserve"> se</w:t>
      </w:r>
      <w:r w:rsidRPr="001004BF">
        <w:rPr>
          <w:rFonts w:eastAsiaTheme="minorHAnsi" w:cstheme="minorBidi"/>
          <w:szCs w:val="24"/>
          <w:lang w:eastAsia="en-US"/>
        </w:rPr>
        <w:t xml:space="preserve"> représente dans la distinction des coupures grammaticales, le point suggère la fin de la phrase et la virgule et le point-virgule sont a</w:t>
      </w:r>
      <w:r w:rsidR="001F0B11">
        <w:rPr>
          <w:rFonts w:eastAsiaTheme="minorHAnsi" w:cstheme="minorBidi"/>
          <w:szCs w:val="24"/>
          <w:lang w:eastAsia="en-US"/>
        </w:rPr>
        <w:t>ccompagnés des mêmes phénomènes.</w:t>
      </w:r>
      <w:r w:rsidRPr="001004BF">
        <w:rPr>
          <w:rFonts w:eastAsiaTheme="minorHAnsi" w:cstheme="minorBidi"/>
          <w:szCs w:val="24"/>
          <w:lang w:eastAsia="en-US"/>
        </w:rPr>
        <w:t xml:space="preserve"> </w:t>
      </w:r>
      <w:r w:rsidR="001F0B11" w:rsidRPr="001004BF">
        <w:rPr>
          <w:rFonts w:eastAsiaTheme="minorHAnsi" w:cstheme="minorBidi"/>
          <w:szCs w:val="24"/>
          <w:lang w:eastAsia="en-US"/>
        </w:rPr>
        <w:t>Le</w:t>
      </w:r>
      <w:r w:rsidRPr="001004BF">
        <w:rPr>
          <w:rFonts w:eastAsiaTheme="minorHAnsi" w:cstheme="minorBidi"/>
          <w:szCs w:val="24"/>
          <w:lang w:eastAsia="en-US"/>
        </w:rPr>
        <w:t xml:space="preserve"> point d’interrogation se trouve à la fin de la phrase interrogative et il s’accompagne d’une élévation mélodique, pour le point d’exclamation se trouve à la fin de la phrase exclamative et il suggère l’étonnement et l’exclamation.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L’utilisation de signes de ponctuation est très nécessai</w:t>
      </w:r>
      <w:r w:rsidR="001F0B11">
        <w:rPr>
          <w:rFonts w:eastAsiaTheme="minorHAnsi" w:cstheme="minorBidi"/>
          <w:szCs w:val="24"/>
          <w:lang w:eastAsia="en-US"/>
        </w:rPr>
        <w:t>re dans les productions écrites.</w:t>
      </w:r>
      <w:r w:rsidRPr="001004BF">
        <w:rPr>
          <w:rFonts w:eastAsiaTheme="minorHAnsi" w:cstheme="minorBidi"/>
          <w:szCs w:val="24"/>
          <w:lang w:eastAsia="en-US"/>
        </w:rPr>
        <w:t xml:space="preserve"> </w:t>
      </w:r>
      <w:r w:rsidR="001F0B11" w:rsidRPr="001004BF">
        <w:rPr>
          <w:rFonts w:eastAsiaTheme="minorHAnsi" w:cstheme="minorBidi"/>
          <w:szCs w:val="24"/>
          <w:lang w:eastAsia="en-US"/>
        </w:rPr>
        <w:t>Parmi</w:t>
      </w:r>
      <w:r w:rsidRPr="001004BF">
        <w:rPr>
          <w:rFonts w:eastAsiaTheme="minorHAnsi" w:cstheme="minorBidi"/>
          <w:szCs w:val="24"/>
          <w:lang w:eastAsia="en-US"/>
        </w:rPr>
        <w:t xml:space="preserve"> les besoins de leur utilisation, nous vous proposons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Besoins personnels, scolaires ou religieux : La ponctuation représente une aide générale à la lecture et à la diction au sens large du terme, elle permet aussi de reconnaitre les types de phrases.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Besoins plus spécifiquement visuels, critiques ou scientifiques : La ponctuation joue dans le traitement du texte</w:t>
      </w:r>
      <w:r w:rsidR="001F0B11">
        <w:rPr>
          <w:rFonts w:eastAsiaTheme="minorHAnsi" w:cstheme="minorBidi"/>
          <w:szCs w:val="24"/>
          <w:lang w:eastAsia="en-US"/>
        </w:rPr>
        <w:t>,</w:t>
      </w:r>
      <w:r w:rsidRPr="001004BF">
        <w:rPr>
          <w:rFonts w:eastAsiaTheme="minorHAnsi" w:cstheme="minorBidi"/>
          <w:szCs w:val="24"/>
          <w:lang w:eastAsia="en-US"/>
        </w:rPr>
        <w:t xml:space="preserve"> surtout lorsqu’il s’agit de l’analyse de discours.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Ces deux facteurs expliquent l’apparition des premières marques d’organisation de textes, ils permettent de mieux comprendre les passages difficiles, ainsi que de pouvoir mieux énoncer ou mieux dicter, quel que soit le type du message écrit poème, texte… </w:t>
      </w:r>
    </w:p>
    <w:p w:rsidR="001004BF" w:rsidRPr="001004BF" w:rsidRDefault="0029024E"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 xml:space="preserve">2-2-Les </w:t>
      </w:r>
      <w:r w:rsidRPr="00567A11">
        <w:rPr>
          <w:rFonts w:eastAsiaTheme="minorHAnsi" w:cstheme="minorBidi"/>
          <w:b/>
          <w:bCs/>
          <w:color w:val="000000" w:themeColor="text1"/>
          <w:sz w:val="26"/>
          <w:szCs w:val="26"/>
          <w:lang w:eastAsia="en-US"/>
        </w:rPr>
        <w:t>différent</w:t>
      </w:r>
      <w:r w:rsidR="001004BF" w:rsidRPr="00567A11">
        <w:rPr>
          <w:rFonts w:eastAsiaTheme="minorHAnsi" w:cstheme="minorBidi"/>
          <w:b/>
          <w:bCs/>
          <w:color w:val="000000" w:themeColor="text1"/>
          <w:sz w:val="26"/>
          <w:szCs w:val="26"/>
          <w:lang w:eastAsia="en-US"/>
        </w:rPr>
        <w:t>s</w:t>
      </w:r>
      <w:r w:rsidR="001004BF" w:rsidRPr="004F07F2">
        <w:rPr>
          <w:rFonts w:eastAsiaTheme="minorHAnsi" w:cstheme="minorBidi"/>
          <w:b/>
          <w:bCs/>
          <w:color w:val="00B050"/>
          <w:sz w:val="26"/>
          <w:szCs w:val="26"/>
          <w:lang w:eastAsia="en-US"/>
        </w:rPr>
        <w:t xml:space="preserve"> </w:t>
      </w:r>
      <w:r w:rsidR="001004BF" w:rsidRPr="001004BF">
        <w:rPr>
          <w:rFonts w:eastAsiaTheme="minorHAnsi" w:cstheme="minorBidi"/>
          <w:b/>
          <w:bCs/>
          <w:sz w:val="26"/>
          <w:szCs w:val="26"/>
          <w:lang w:eastAsia="en-US"/>
        </w:rPr>
        <w:t>signes de ponctuation et les règles de leurs emplois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La question : Est-ce qu’il est possible d’écrire un texte sans employer le point ?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La réponse : Non, il faut savoir </w:t>
      </w:r>
      <w:r w:rsidR="000875CC">
        <w:rPr>
          <w:rFonts w:eastAsiaTheme="minorHAnsi" w:cstheme="minorBidi"/>
          <w:szCs w:val="24"/>
          <w:lang w:eastAsia="en-US"/>
        </w:rPr>
        <w:t xml:space="preserve">tout d’abord </w:t>
      </w:r>
      <w:r w:rsidRPr="001004BF">
        <w:rPr>
          <w:rFonts w:eastAsiaTheme="minorHAnsi" w:cstheme="minorBidi"/>
          <w:szCs w:val="24"/>
          <w:lang w:eastAsia="en-US"/>
        </w:rPr>
        <w:t>que le sens des phrases dans un texte ne dépend pas uniquement de la syntaxe, mais aussi du point et d’autres signes comme la virgule, le point d’exclamation et le po</w:t>
      </w:r>
      <w:r w:rsidR="000875CC">
        <w:rPr>
          <w:rFonts w:eastAsiaTheme="minorHAnsi" w:cstheme="minorBidi"/>
          <w:szCs w:val="24"/>
          <w:lang w:eastAsia="en-US"/>
        </w:rPr>
        <w:t>i</w:t>
      </w:r>
      <w:r w:rsidR="001F0B11">
        <w:rPr>
          <w:rFonts w:eastAsiaTheme="minorHAnsi" w:cstheme="minorBidi"/>
          <w:szCs w:val="24"/>
          <w:lang w:eastAsia="en-US"/>
        </w:rPr>
        <w:t>nt d’interrogation… I</w:t>
      </w:r>
      <w:r w:rsidRPr="001004BF">
        <w:rPr>
          <w:rFonts w:eastAsiaTheme="minorHAnsi" w:cstheme="minorBidi"/>
          <w:szCs w:val="24"/>
          <w:lang w:eastAsia="en-US"/>
        </w:rPr>
        <w:t>l est impossible de véhiculer un texte écrit sans le ponctuer, mais il faut savoir</w:t>
      </w:r>
      <w:r w:rsidR="000875CC">
        <w:rPr>
          <w:rFonts w:eastAsiaTheme="minorHAnsi" w:cstheme="minorBidi"/>
          <w:szCs w:val="24"/>
          <w:lang w:eastAsia="en-US"/>
        </w:rPr>
        <w:t xml:space="preserve"> </w:t>
      </w:r>
      <w:r w:rsidR="001F0B11">
        <w:rPr>
          <w:rFonts w:eastAsiaTheme="minorHAnsi" w:cstheme="minorBidi"/>
          <w:szCs w:val="24"/>
          <w:lang w:eastAsia="en-US"/>
        </w:rPr>
        <w:t xml:space="preserve">simplement </w:t>
      </w:r>
      <w:r w:rsidR="001F0B11" w:rsidRPr="001004BF">
        <w:rPr>
          <w:rFonts w:eastAsiaTheme="minorHAnsi" w:cstheme="minorBidi"/>
          <w:szCs w:val="24"/>
          <w:lang w:eastAsia="en-US"/>
        </w:rPr>
        <w:t>comment</w:t>
      </w:r>
      <w:r w:rsidRPr="001004BF">
        <w:rPr>
          <w:rFonts w:eastAsiaTheme="minorHAnsi" w:cstheme="minorBidi"/>
          <w:szCs w:val="24"/>
          <w:lang w:eastAsia="en-US"/>
        </w:rPr>
        <w:t xml:space="preserve"> placer chaque </w:t>
      </w:r>
      <w:r w:rsidR="001F0B11" w:rsidRPr="001004BF">
        <w:rPr>
          <w:rFonts w:eastAsiaTheme="minorHAnsi" w:cstheme="minorBidi"/>
          <w:szCs w:val="24"/>
          <w:lang w:eastAsia="en-US"/>
        </w:rPr>
        <w:t>signe</w:t>
      </w:r>
      <w:r w:rsidRPr="001004BF">
        <w:rPr>
          <w:rFonts w:eastAsiaTheme="minorHAnsi" w:cstheme="minorBidi"/>
          <w:szCs w:val="24"/>
          <w:lang w:eastAsia="en-US"/>
        </w:rPr>
        <w:t xml:space="preserve"> de ponctuation</w:t>
      </w:r>
      <w:r w:rsidR="000875CC">
        <w:rPr>
          <w:rFonts w:eastAsiaTheme="minorHAnsi" w:cstheme="minorBidi"/>
          <w:szCs w:val="24"/>
          <w:lang w:eastAsia="en-US"/>
        </w:rPr>
        <w:t xml:space="preserve"> dans la place convenable.</w:t>
      </w:r>
    </w:p>
    <w:p w:rsidR="001004BF" w:rsidRPr="001004BF" w:rsidRDefault="000875CC"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Voici dans les lignes suivantes, </w:t>
      </w:r>
      <w:r w:rsidR="001004BF" w:rsidRPr="001004BF">
        <w:rPr>
          <w:rFonts w:eastAsiaTheme="minorHAnsi" w:cstheme="minorBidi"/>
          <w:szCs w:val="24"/>
          <w:lang w:eastAsia="en-US"/>
        </w:rPr>
        <w:t xml:space="preserve">les principaux signes de ponctuation dans la langue française </w:t>
      </w:r>
      <w:r>
        <w:rPr>
          <w:rFonts w:eastAsiaTheme="minorHAnsi" w:cstheme="minorBidi"/>
          <w:szCs w:val="24"/>
          <w:lang w:eastAsia="en-US"/>
        </w:rPr>
        <w:t>et les règles de leurs emplois.</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675803">
        <w:rPr>
          <w:rFonts w:eastAsiaTheme="minorHAnsi" w:cstheme="minorBidi"/>
          <w:b/>
          <w:bCs/>
          <w:sz w:val="26"/>
          <w:szCs w:val="26"/>
          <w:lang w:eastAsia="en-US"/>
        </w:rPr>
        <w:t xml:space="preserve">1-Le </w:t>
      </w:r>
      <w:r w:rsidR="00CA5EB9">
        <w:rPr>
          <w:rFonts w:eastAsiaTheme="minorHAnsi" w:cstheme="minorBidi"/>
          <w:b/>
          <w:bCs/>
          <w:sz w:val="26"/>
          <w:szCs w:val="26"/>
          <w:lang w:eastAsia="en-US"/>
        </w:rPr>
        <w:t>point.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est utilisé pour marquer la fin d’une phrase déclarative par exemple : Leila mangue la pomme.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Ou pour marquer l’abréviation par exemple : M. c’est l’abréviation de mot monsieur.</w:t>
      </w:r>
    </w:p>
    <w:p w:rsidR="001004BF" w:rsidRPr="001004BF" w:rsidRDefault="001004BF" w:rsidP="00961675">
      <w:pPr>
        <w:spacing w:after="160" w:line="360" w:lineRule="auto"/>
        <w:jc w:val="both"/>
        <w:rPr>
          <w:rFonts w:eastAsiaTheme="minorHAnsi" w:cstheme="minorBidi"/>
          <w:i/>
          <w:iCs/>
          <w:szCs w:val="24"/>
          <w:lang w:eastAsia="en-US"/>
        </w:rPr>
      </w:pPr>
      <w:r w:rsidRPr="001004BF">
        <w:rPr>
          <w:rFonts w:eastAsiaTheme="minorHAnsi" w:cstheme="minorBidi"/>
          <w:szCs w:val="24"/>
          <w:lang w:eastAsia="en-US"/>
        </w:rPr>
        <w:t xml:space="preserve">Le </w:t>
      </w:r>
      <w:r w:rsidR="000875CC" w:rsidRPr="001004BF">
        <w:rPr>
          <w:rFonts w:eastAsiaTheme="minorHAnsi" w:cstheme="minorBidi"/>
          <w:szCs w:val="24"/>
          <w:lang w:eastAsia="en-US"/>
        </w:rPr>
        <w:t xml:space="preserve">point </w:t>
      </w:r>
      <w:r w:rsidR="000875CC">
        <w:rPr>
          <w:rFonts w:eastAsiaTheme="minorHAnsi" w:cstheme="minorBidi"/>
          <w:szCs w:val="24"/>
          <w:lang w:eastAsia="en-US"/>
        </w:rPr>
        <w:t xml:space="preserve">est </w:t>
      </w:r>
      <w:r w:rsidRPr="001004BF">
        <w:rPr>
          <w:rFonts w:eastAsiaTheme="minorHAnsi" w:cstheme="minorBidi"/>
          <w:szCs w:val="24"/>
          <w:lang w:eastAsia="en-US"/>
        </w:rPr>
        <w:t xml:space="preserve">défini par </w:t>
      </w:r>
      <w:proofErr w:type="spellStart"/>
      <w:r w:rsidRPr="001004BF">
        <w:rPr>
          <w:rFonts w:eastAsiaTheme="minorHAnsi" w:cstheme="minorBidi"/>
          <w:szCs w:val="24"/>
          <w:lang w:eastAsia="en-US"/>
        </w:rPr>
        <w:t>Popin</w:t>
      </w:r>
      <w:proofErr w:type="spellEnd"/>
      <w:r w:rsidR="000875CC" w:rsidRPr="001004BF">
        <w:rPr>
          <w:rFonts w:eastAsiaTheme="minorHAnsi" w:cstheme="minorBidi"/>
          <w:szCs w:val="24"/>
          <w:lang w:eastAsia="en-US"/>
        </w:rPr>
        <w:t> </w:t>
      </w:r>
      <w:r w:rsidR="000875CC">
        <w:rPr>
          <w:rFonts w:eastAsiaTheme="minorHAnsi" w:cstheme="minorBidi"/>
          <w:szCs w:val="24"/>
          <w:lang w:eastAsia="en-US"/>
        </w:rPr>
        <w:t xml:space="preserve">comme le suivant </w:t>
      </w:r>
      <w:r w:rsidRPr="001004BF">
        <w:rPr>
          <w:rFonts w:eastAsiaTheme="minorHAnsi" w:cstheme="minorBidi"/>
          <w:szCs w:val="24"/>
          <w:lang w:eastAsia="en-US"/>
        </w:rPr>
        <w:t>: </w:t>
      </w:r>
      <w:r w:rsidRPr="001004BF">
        <w:rPr>
          <w:rFonts w:eastAsiaTheme="minorHAnsi" w:cstheme="minorBidi"/>
          <w:i/>
          <w:iCs/>
          <w:szCs w:val="24"/>
          <w:lang w:eastAsia="en-US"/>
        </w:rPr>
        <w:t>« Le point est un signe entièrement arbitraire. La seule obligation que l’on puisse noter, il marque une descente complète de la voix et une pause importante avant que la voix ne remonte pour une autre. »</w:t>
      </w:r>
      <w:r w:rsidRPr="001004BF">
        <w:rPr>
          <w:rFonts w:eastAsiaTheme="minorHAnsi" w:cstheme="minorBidi"/>
          <w:i/>
          <w:iCs/>
          <w:szCs w:val="24"/>
          <w:vertAlign w:val="superscript"/>
          <w:lang w:eastAsia="en-US"/>
        </w:rPr>
        <w:footnoteReference w:id="18"/>
      </w:r>
    </w:p>
    <w:p w:rsidR="00CA5EB9" w:rsidRDefault="001004BF" w:rsidP="00CA5EB9">
      <w:pPr>
        <w:spacing w:after="160" w:line="360" w:lineRule="auto"/>
        <w:jc w:val="both"/>
        <w:rPr>
          <w:rFonts w:eastAsiaTheme="minorHAnsi" w:cstheme="minorBidi"/>
          <w:szCs w:val="24"/>
          <w:lang w:eastAsia="en-US"/>
        </w:rPr>
      </w:pPr>
      <w:r w:rsidRPr="001004BF">
        <w:rPr>
          <w:rFonts w:eastAsiaTheme="minorHAnsi" w:cstheme="minorBidi"/>
          <w:szCs w:val="24"/>
          <w:lang w:eastAsia="en-US"/>
        </w:rPr>
        <w:t>Donc, le point représente une descente du son et une pause avant qu’une autre voix monte.</w:t>
      </w:r>
    </w:p>
    <w:p w:rsidR="00CA5EB9" w:rsidRDefault="00CA5EB9" w:rsidP="00CA5EB9">
      <w:pPr>
        <w:spacing w:after="160" w:line="360" w:lineRule="auto"/>
        <w:jc w:val="both"/>
        <w:rPr>
          <w:rFonts w:eastAsiaTheme="minorHAnsi" w:cstheme="minorBidi"/>
          <w:szCs w:val="24"/>
          <w:lang w:eastAsia="en-US"/>
        </w:rPr>
      </w:pPr>
    </w:p>
    <w:p w:rsidR="001004BF" w:rsidRPr="001004BF" w:rsidRDefault="00AD4915" w:rsidP="00CA5EB9">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2-Le point-virgule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marque une pause importante que la virgule</w:t>
      </w:r>
      <w:r w:rsidR="000875CC">
        <w:rPr>
          <w:rFonts w:eastAsiaTheme="minorHAnsi" w:cstheme="minorBidi"/>
          <w:szCs w:val="24"/>
          <w:lang w:eastAsia="en-US"/>
        </w:rPr>
        <w:t>,</w:t>
      </w:r>
      <w:r w:rsidRPr="001004BF">
        <w:rPr>
          <w:rFonts w:eastAsiaTheme="minorHAnsi" w:cstheme="minorBidi"/>
          <w:szCs w:val="24"/>
          <w:lang w:eastAsia="en-US"/>
        </w:rPr>
        <w:t xml:space="preserve"> mais à la différence du point, la voix ne baisse pas complètement entre les deux propositions.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sépare des propositio</w:t>
      </w:r>
      <w:r w:rsidR="000875CC">
        <w:rPr>
          <w:rFonts w:eastAsiaTheme="minorHAnsi" w:cstheme="minorBidi"/>
          <w:szCs w:val="24"/>
          <w:lang w:eastAsia="en-US"/>
        </w:rPr>
        <w:t xml:space="preserve">ns ou expressions indépendantes, </w:t>
      </w:r>
      <w:r w:rsidRPr="001004BF">
        <w:rPr>
          <w:rFonts w:eastAsiaTheme="minorHAnsi" w:cstheme="minorBidi"/>
          <w:szCs w:val="24"/>
          <w:lang w:eastAsia="en-US"/>
        </w:rPr>
        <w:t>mais qui ont entre elle une relation logique par exemple : La planète se réchauffe ; les glaciers reculent d’année en année.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Le point-virgule est également utilisé pour </w:t>
      </w:r>
      <w:r w:rsidR="000875CC">
        <w:rPr>
          <w:rFonts w:eastAsiaTheme="minorHAnsi" w:cstheme="minorBidi"/>
          <w:szCs w:val="24"/>
          <w:lang w:eastAsia="en-US"/>
        </w:rPr>
        <w:t xml:space="preserve">lorsque la deuxième proposition est </w:t>
      </w:r>
      <w:r w:rsidRPr="001004BF">
        <w:rPr>
          <w:rFonts w:eastAsiaTheme="minorHAnsi" w:cstheme="minorBidi"/>
          <w:szCs w:val="24"/>
          <w:lang w:eastAsia="en-US"/>
        </w:rPr>
        <w:t>introduit</w:t>
      </w:r>
      <w:r w:rsidR="000875CC">
        <w:rPr>
          <w:rFonts w:eastAsiaTheme="minorHAnsi" w:cstheme="minorBidi"/>
          <w:szCs w:val="24"/>
          <w:lang w:eastAsia="en-US"/>
        </w:rPr>
        <w:t xml:space="preserve">e par un adverbe. </w:t>
      </w:r>
      <w:r w:rsidR="000875CC" w:rsidRPr="001004BF">
        <w:rPr>
          <w:rFonts w:eastAsiaTheme="minorHAnsi" w:cstheme="minorBidi"/>
          <w:szCs w:val="24"/>
          <w:lang w:eastAsia="en-US"/>
        </w:rPr>
        <w:t>Par</w:t>
      </w:r>
      <w:r w:rsidRPr="001004BF">
        <w:rPr>
          <w:rFonts w:eastAsiaTheme="minorHAnsi" w:cstheme="minorBidi"/>
          <w:szCs w:val="24"/>
          <w:lang w:eastAsia="en-US"/>
        </w:rPr>
        <w:t xml:space="preserve"> exemple</w:t>
      </w:r>
      <w:r w:rsidR="000875CC">
        <w:rPr>
          <w:rFonts w:eastAsiaTheme="minorHAnsi" w:cstheme="minorBidi"/>
          <w:szCs w:val="24"/>
          <w:lang w:eastAsia="en-US"/>
        </w:rPr>
        <w:t>, on a la phrase suivante</w:t>
      </w:r>
      <w:r w:rsidRPr="001004BF">
        <w:rPr>
          <w:rFonts w:eastAsiaTheme="minorHAnsi" w:cstheme="minorBidi"/>
          <w:szCs w:val="24"/>
          <w:lang w:eastAsia="en-US"/>
        </w:rPr>
        <w:t> : Sa voiture est tombé</w:t>
      </w:r>
      <w:r w:rsidR="000875CC">
        <w:rPr>
          <w:rFonts w:eastAsiaTheme="minorHAnsi" w:cstheme="minorBidi"/>
          <w:szCs w:val="24"/>
          <w:lang w:eastAsia="en-US"/>
        </w:rPr>
        <w:t>e</w:t>
      </w:r>
      <w:r w:rsidRPr="001004BF">
        <w:rPr>
          <w:rFonts w:eastAsiaTheme="minorHAnsi" w:cstheme="minorBidi"/>
          <w:szCs w:val="24"/>
          <w:lang w:eastAsia="en-US"/>
        </w:rPr>
        <w:t xml:space="preserve"> en panne au milieu de la campagne ; heureusement un fermier passait par là.</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met en parallèle deux propositions</w:t>
      </w:r>
      <w:r w:rsidR="000875CC">
        <w:rPr>
          <w:rFonts w:eastAsiaTheme="minorHAnsi" w:cstheme="minorBidi"/>
          <w:szCs w:val="24"/>
          <w:lang w:eastAsia="en-US"/>
        </w:rPr>
        <w:t>, par</w:t>
      </w:r>
      <w:r w:rsidRPr="001004BF">
        <w:rPr>
          <w:rFonts w:eastAsiaTheme="minorHAnsi" w:cstheme="minorBidi"/>
          <w:szCs w:val="24"/>
          <w:lang w:eastAsia="en-US"/>
        </w:rPr>
        <w:t xml:space="preserve"> exemple : Maria jouait au tennis ; son frère préférait le football.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 point-virgule sépare les termes d’une énumération introduite par deux points par exemple : Acheter à celui qui vend les fruits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-5 citrons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-3 pommes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-6 oranges.</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3-Les deux points :</w:t>
      </w:r>
    </w:p>
    <w:p w:rsidR="004D74A3"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Ils p</w:t>
      </w:r>
      <w:r w:rsidR="004D74A3">
        <w:rPr>
          <w:rFonts w:eastAsiaTheme="minorHAnsi" w:cstheme="minorBidi"/>
          <w:szCs w:val="24"/>
          <w:lang w:eastAsia="en-US"/>
        </w:rPr>
        <w:t>e</w:t>
      </w:r>
      <w:r w:rsidR="005264D8">
        <w:rPr>
          <w:rFonts w:eastAsiaTheme="minorHAnsi" w:cstheme="minorBidi"/>
          <w:szCs w:val="24"/>
          <w:lang w:eastAsia="en-US"/>
        </w:rPr>
        <w:t>uvent annoncer une énumération.</w:t>
      </w:r>
      <w:r w:rsidR="004D74A3">
        <w:rPr>
          <w:rFonts w:eastAsiaTheme="minorHAnsi" w:cstheme="minorBidi"/>
          <w:szCs w:val="24"/>
          <w:lang w:eastAsia="en-US"/>
        </w:rPr>
        <w:t xml:space="preserve"> </w:t>
      </w:r>
      <w:r w:rsidR="005264D8">
        <w:rPr>
          <w:rFonts w:eastAsiaTheme="minorHAnsi" w:cstheme="minorBidi"/>
          <w:szCs w:val="24"/>
          <w:lang w:eastAsia="en-US"/>
        </w:rPr>
        <w:t>Dans</w:t>
      </w:r>
      <w:r w:rsidR="004D74A3">
        <w:rPr>
          <w:rFonts w:eastAsiaTheme="minorHAnsi" w:cstheme="minorBidi"/>
          <w:szCs w:val="24"/>
          <w:lang w:eastAsia="en-US"/>
        </w:rPr>
        <w:t xml:space="preserve"> la phrase suivante</w:t>
      </w:r>
      <w:r w:rsidR="005264D8">
        <w:rPr>
          <w:rFonts w:eastAsiaTheme="minorHAnsi" w:cstheme="minorBidi"/>
          <w:szCs w:val="24"/>
          <w:lang w:eastAsia="en-US"/>
        </w:rPr>
        <w:t xml:space="preserve"> par exemple, les</w:t>
      </w:r>
      <w:r w:rsidR="004D74A3">
        <w:rPr>
          <w:rFonts w:eastAsiaTheme="minorHAnsi" w:cstheme="minorBidi"/>
          <w:szCs w:val="24"/>
          <w:lang w:eastAsia="en-US"/>
        </w:rPr>
        <w:t xml:space="preserve"> deux points sont employés pour marquer une énumération.</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Les trois grandes villes de </w:t>
      </w:r>
      <w:r w:rsidRPr="00933B23">
        <w:rPr>
          <w:rFonts w:eastAsiaTheme="minorHAnsi" w:cstheme="minorBidi"/>
          <w:szCs w:val="24"/>
          <w:lang w:eastAsia="en-US"/>
        </w:rPr>
        <w:t>France</w:t>
      </w:r>
      <w:r w:rsidRPr="001004BF">
        <w:rPr>
          <w:rFonts w:eastAsiaTheme="minorHAnsi" w:cstheme="minorBidi"/>
          <w:szCs w:val="24"/>
          <w:lang w:eastAsia="en-US"/>
        </w:rPr>
        <w:t xml:space="preserve"> sont : Paris, Marseille et Lyon. </w:t>
      </w:r>
    </w:p>
    <w:p w:rsidR="001004BF" w:rsidRDefault="004D74A3"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Ils </w:t>
      </w:r>
      <w:r w:rsidR="005264D8">
        <w:rPr>
          <w:rFonts w:eastAsiaTheme="minorHAnsi" w:cstheme="minorBidi"/>
          <w:szCs w:val="24"/>
          <w:lang w:eastAsia="en-US"/>
        </w:rPr>
        <w:t xml:space="preserve">sont aussi </w:t>
      </w:r>
      <w:r>
        <w:rPr>
          <w:rFonts w:eastAsiaTheme="minorHAnsi" w:cstheme="minorBidi"/>
          <w:szCs w:val="24"/>
          <w:lang w:eastAsia="en-US"/>
        </w:rPr>
        <w:t xml:space="preserve">employés pour introduire une citation, des paroles rapportées, par </w:t>
      </w:r>
      <w:r w:rsidR="001004BF" w:rsidRPr="001004BF">
        <w:rPr>
          <w:rFonts w:eastAsiaTheme="minorHAnsi" w:cstheme="minorBidi"/>
          <w:szCs w:val="24"/>
          <w:lang w:eastAsia="en-US"/>
        </w:rPr>
        <w:t>exemple : Paul Valéry dit : « L’art est fait de beaux détails. »</w:t>
      </w:r>
    </w:p>
    <w:p w:rsidR="001004BF" w:rsidRPr="001004BF" w:rsidRDefault="004D74A3" w:rsidP="00961675">
      <w:pPr>
        <w:spacing w:after="160" w:line="360" w:lineRule="auto"/>
        <w:jc w:val="both"/>
        <w:rPr>
          <w:rFonts w:eastAsiaTheme="minorHAnsi" w:cstheme="minorBidi"/>
          <w:szCs w:val="24"/>
          <w:lang w:eastAsia="en-US"/>
        </w:rPr>
      </w:pPr>
      <w:r>
        <w:rPr>
          <w:rFonts w:eastAsiaTheme="minorHAnsi" w:cstheme="minorBidi"/>
          <w:szCs w:val="24"/>
          <w:lang w:eastAsia="en-US"/>
        </w:rPr>
        <w:t>Les deux points s’utiliser encore pour rendre compte d’une relation de cause ou de conséquence, par exemple </w:t>
      </w:r>
      <w:r w:rsidR="0042740C">
        <w:rPr>
          <w:rFonts w:eastAsiaTheme="minorHAnsi" w:cstheme="minorBidi"/>
          <w:szCs w:val="24"/>
          <w:lang w:eastAsia="en-US"/>
        </w:rPr>
        <w:t>:</w:t>
      </w:r>
      <w:r w:rsidR="0042740C" w:rsidRPr="001004BF">
        <w:rPr>
          <w:rFonts w:eastAsiaTheme="minorHAnsi" w:cstheme="minorBidi"/>
          <w:szCs w:val="24"/>
          <w:lang w:eastAsia="en-US"/>
        </w:rPr>
        <w:t xml:space="preserve"> Je</w:t>
      </w:r>
      <w:r w:rsidR="001004BF" w:rsidRPr="001004BF">
        <w:rPr>
          <w:rFonts w:eastAsiaTheme="minorHAnsi" w:cstheme="minorBidi"/>
          <w:szCs w:val="24"/>
          <w:lang w:eastAsia="en-US"/>
        </w:rPr>
        <w:t xml:space="preserve"> n’ai nullement aimé ce film : il était tellement vulgaire.</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4-Les tirets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Les tirets sont utilisés pour indiquer des paroles des interlocuteurs dans un dialogue par exemple :</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-Comment t’appelles-tu ? –Je m’appelle Isabelle.</w:t>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Ils servent à l’énumération des termes dans une liste par exemple :</w:t>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Pour la rentrée scolaire, acheter :</w:t>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- 02 cahiers ;</w:t>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 une gomme ;</w:t>
      </w:r>
    </w:p>
    <w:p w:rsidR="00823663" w:rsidRPr="00567A11" w:rsidRDefault="00823663" w:rsidP="00961675">
      <w:pPr>
        <w:tabs>
          <w:tab w:val="left" w:pos="2340"/>
        </w:tabs>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-une règle ;</w:t>
      </w:r>
      <w:r w:rsidRPr="00567A11">
        <w:rPr>
          <w:rFonts w:eastAsiaTheme="minorHAnsi" w:cstheme="minorBidi"/>
          <w:color w:val="000000" w:themeColor="text1"/>
          <w:szCs w:val="24"/>
          <w:lang w:eastAsia="en-US"/>
        </w:rPr>
        <w:tab/>
      </w:r>
    </w:p>
    <w:p w:rsidR="00823663" w:rsidRPr="00567A11" w:rsidRDefault="00823663" w:rsidP="00961675">
      <w:pPr>
        <w:tabs>
          <w:tab w:val="left" w:pos="2820"/>
        </w:tabs>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-des stylos.</w:t>
      </w:r>
      <w:r w:rsidRPr="00567A11">
        <w:rPr>
          <w:rFonts w:eastAsiaTheme="minorHAnsi" w:cstheme="minorBidi"/>
          <w:color w:val="000000" w:themeColor="text1"/>
          <w:szCs w:val="24"/>
          <w:lang w:eastAsia="en-US"/>
        </w:rPr>
        <w:tab/>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Ils séparent le nom de l’interlocuteur du texte de son intervention dans les comptes rendus ; il est alors le plus souvent précédé d’un point par exemple :</w:t>
      </w:r>
    </w:p>
    <w:p w:rsidR="00823663" w:rsidRPr="00567A11" w:rsidRDefault="00823663"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 xml:space="preserve">Simon </w:t>
      </w:r>
      <w:proofErr w:type="spellStart"/>
      <w:r w:rsidRPr="00567A11">
        <w:rPr>
          <w:rFonts w:eastAsiaTheme="minorHAnsi" w:cstheme="minorBidi"/>
          <w:color w:val="000000" w:themeColor="text1"/>
          <w:szCs w:val="24"/>
          <w:lang w:eastAsia="en-US"/>
        </w:rPr>
        <w:t>Ladéroute</w:t>
      </w:r>
      <w:proofErr w:type="spellEnd"/>
      <w:r w:rsidRPr="00567A11">
        <w:rPr>
          <w:rFonts w:eastAsiaTheme="minorHAnsi" w:cstheme="minorBidi"/>
          <w:color w:val="000000" w:themeColor="text1"/>
          <w:szCs w:val="24"/>
          <w:lang w:eastAsia="en-US"/>
        </w:rPr>
        <w:t>.- je ne vois qu’une solution l’abandonner.</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5-Le point d’interrogation ?</w:t>
      </w:r>
    </w:p>
    <w:p w:rsidR="00C503B0"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se place à la fin d’une phrase interrogative par exemple : Comment allez-vous aujourd’hui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 Et lorsqu’il se place entre les parenthèses ( ?) il marque l’incertitude exemple :</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William Shak</w:t>
      </w:r>
      <w:r w:rsidR="00933B23">
        <w:rPr>
          <w:rFonts w:eastAsiaTheme="minorHAnsi" w:cstheme="minorBidi"/>
          <w:szCs w:val="24"/>
          <w:lang w:eastAsia="en-US"/>
        </w:rPr>
        <w:t>espeare est né le 23 Avril 1564 ?</w:t>
      </w:r>
    </w:p>
    <w:p w:rsidR="00C503B0" w:rsidRPr="00567A11" w:rsidRDefault="00C503B0"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 figure à la fin des phrases affirmatives ou négatives qui par l’intonation expriment une véritable interrogation par exemple :</w:t>
      </w:r>
    </w:p>
    <w:p w:rsidR="00C503B0" w:rsidRPr="00567A11" w:rsidRDefault="00C503B0"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 ne vous dérange pas ?</w:t>
      </w:r>
    </w:p>
    <w:p w:rsidR="00C503B0" w:rsidRPr="00567A11" w:rsidRDefault="00C503B0"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Tu viens ?</w:t>
      </w:r>
    </w:p>
    <w:p w:rsidR="00C503B0" w:rsidRPr="00567A11" w:rsidRDefault="00C503B0"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 peut figurer entre parenthèses pour remplacer les dates de naissance ou de décès qui sont inconnues par exemple : Omer Boivin ( ?-1830)</w:t>
      </w:r>
    </w:p>
    <w:p w:rsidR="00C503B0" w:rsidRPr="00567A11" w:rsidRDefault="00C503B0" w:rsidP="00961675">
      <w:pPr>
        <w:spacing w:after="160" w:line="360" w:lineRule="auto"/>
        <w:jc w:val="both"/>
        <w:rPr>
          <w:rFonts w:eastAsiaTheme="minorHAnsi" w:cstheme="minorBidi"/>
          <w:color w:val="000000" w:themeColor="text1"/>
          <w:szCs w:val="24"/>
          <w:lang w:eastAsia="en-US"/>
        </w:rPr>
      </w:pPr>
      <w:r w:rsidRPr="00567A11">
        <w:rPr>
          <w:rFonts w:eastAsiaTheme="minorHAnsi" w:cstheme="minorBidi"/>
          <w:color w:val="000000" w:themeColor="text1"/>
          <w:szCs w:val="24"/>
          <w:lang w:eastAsia="en-US"/>
        </w:rPr>
        <w:t>Il est également possible d’utiliser le point d’interrogation sans parenthèses pour signaler simplement un chiffre manquant par exemple : 19 ? 7</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6-Le point d’exclamation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se place à la fin d’une phrase exclamative ou d’une phrase exprimant la surprise, un ordre, l’admiration… exemple : Que cette fleur est belle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 est employé après une interjection</w:t>
      </w:r>
      <w:r w:rsidR="00B31500">
        <w:rPr>
          <w:rFonts w:eastAsiaTheme="minorHAnsi" w:cstheme="minorBidi"/>
          <w:szCs w:val="24"/>
          <w:lang w:eastAsia="en-US"/>
        </w:rPr>
        <w:t>,</w:t>
      </w:r>
      <w:r w:rsidRPr="001004BF">
        <w:rPr>
          <w:rFonts w:eastAsiaTheme="minorHAnsi" w:cstheme="minorBidi"/>
          <w:szCs w:val="24"/>
          <w:lang w:eastAsia="en-US"/>
        </w:rPr>
        <w:t xml:space="preserve"> par exemple : Oh !, Ah ! Ou après l’apostrophe exemple : Taxi !</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7-Les guillemets «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Les guillemets permettent d’encadrer les écrits de quelqu’un c’est-à-dire une citation par exemple : « Quand je regarde l’histoire, j’y vois des heures de liberté et des siècles de servitude. »  Joseph Joubert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Ils encadrent un discours directe lorsqu’ils précédés de deux points par exemple : Il tourna vers moi et demanda : « Avez-vous de l’heur. »</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8-Les points de suspension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Ils peuvent avoir différentes valeurs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Ils indiq</w:t>
      </w:r>
      <w:r w:rsidR="00B31500">
        <w:rPr>
          <w:rFonts w:eastAsiaTheme="minorHAnsi" w:cstheme="minorBidi"/>
          <w:szCs w:val="24"/>
          <w:lang w:eastAsia="en-US"/>
        </w:rPr>
        <w:t xml:space="preserve">uent une hésitation au cours </w:t>
      </w:r>
      <w:r w:rsidR="008B3A4B">
        <w:rPr>
          <w:rFonts w:eastAsiaTheme="minorHAnsi" w:cstheme="minorBidi"/>
          <w:szCs w:val="24"/>
          <w:lang w:eastAsia="en-US"/>
        </w:rPr>
        <w:t xml:space="preserve">de phrase, par </w:t>
      </w:r>
      <w:r w:rsidRPr="001004BF">
        <w:rPr>
          <w:rFonts w:eastAsiaTheme="minorHAnsi" w:cstheme="minorBidi"/>
          <w:szCs w:val="24"/>
          <w:lang w:eastAsia="en-US"/>
        </w:rPr>
        <w:t>exemple : Elle est …partie hier matin.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Employés en fin de phrase, ils sous-entendent une suite, une référence, une complicité avec celui à qu’on s’adresse, un effet d’attente</w:t>
      </w:r>
      <w:r w:rsidR="00A25D13">
        <w:rPr>
          <w:rFonts w:eastAsiaTheme="minorHAnsi" w:cstheme="minorBidi"/>
          <w:szCs w:val="24"/>
          <w:lang w:eastAsia="en-US"/>
        </w:rPr>
        <w:t xml:space="preserve">, </w:t>
      </w:r>
      <w:r w:rsidR="00A25D13" w:rsidRPr="001004BF">
        <w:rPr>
          <w:rFonts w:eastAsiaTheme="minorHAnsi" w:cstheme="minorBidi"/>
          <w:szCs w:val="24"/>
          <w:lang w:eastAsia="en-US"/>
        </w:rPr>
        <w:t>par</w:t>
      </w:r>
      <w:r w:rsidRPr="001004BF">
        <w:rPr>
          <w:rFonts w:eastAsiaTheme="minorHAnsi" w:cstheme="minorBidi"/>
          <w:szCs w:val="24"/>
          <w:lang w:eastAsia="en-US"/>
        </w:rPr>
        <w:t xml:space="preserve"> exemple : Vous me comprenez …un jour, je ferai le tour du monde…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Ils peuvent également être employés après l’initiale d’un nom ou d’un mot que ne souhaite pas citer exemple : Monsieur K…m’a raconté cette étrange histoire.</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 xml:space="preserve">9-Les parenthèses ()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Les parenthèses servent à isoler un mot, un groupe de mots à l’intérieur de la phrase. Généralement une explication, un commentaire sans lien syntaxique avec le reste de la phrase par exemple : il n’a pu se présenter à son entretien (ce n’était d’ailleurs pas la première fois) et n’a même pas pris la peine de s’excuser.</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Elles permettent de signaler des variations de genre se de nombre par exemple : passionné(é) s littérature, cet ouvrage saura vous séduire.</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10-La virgule,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Elle est le signe de ponctuation le plus employés dans les écrits. Nous mettons la virgule dans les cas suivants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Juste après les conjonctions de coordination mais, donc, car par exemple : Il est arrivé en retard, mais il s’est excusé.</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Dans une énumération exemple : j’ai un stylo, un crayon, une règle, une trousse.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Après les compléments circ</w:t>
      </w:r>
      <w:r w:rsidR="00A25D13">
        <w:rPr>
          <w:rFonts w:eastAsiaTheme="minorHAnsi" w:cstheme="minorBidi"/>
          <w:szCs w:val="24"/>
          <w:lang w:eastAsia="en-US"/>
        </w:rPr>
        <w:t xml:space="preserve">onstanciels de temps et de lieu, par </w:t>
      </w:r>
      <w:r w:rsidRPr="001004BF">
        <w:rPr>
          <w:rFonts w:eastAsiaTheme="minorHAnsi" w:cstheme="minorBidi"/>
          <w:szCs w:val="24"/>
          <w:lang w:eastAsia="en-US"/>
        </w:rPr>
        <w:t>exemple : Dans le jardine, les garçons jouent au ballon.</w:t>
      </w:r>
    </w:p>
    <w:p w:rsidR="000C19C4"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Après</w:t>
      </w:r>
      <w:r w:rsidR="00A25D13">
        <w:rPr>
          <w:rFonts w:eastAsiaTheme="minorHAnsi" w:cstheme="minorBidi"/>
          <w:szCs w:val="24"/>
          <w:lang w:eastAsia="en-US"/>
        </w:rPr>
        <w:t xml:space="preserve"> le nom d’un lieu ou d’une date, par </w:t>
      </w:r>
      <w:r w:rsidRPr="001004BF">
        <w:rPr>
          <w:rFonts w:eastAsiaTheme="minorHAnsi" w:cstheme="minorBidi"/>
          <w:szCs w:val="24"/>
          <w:lang w:eastAsia="en-US"/>
        </w:rPr>
        <w:t>exemple : A Bejaia, il fait beau.</w:t>
      </w:r>
    </w:p>
    <w:p w:rsidR="00CB0279" w:rsidRDefault="000C19C4" w:rsidP="00961675">
      <w:pPr>
        <w:spacing w:after="160" w:line="360" w:lineRule="auto"/>
        <w:jc w:val="both"/>
        <w:rPr>
          <w:rFonts w:eastAsiaTheme="minorHAnsi" w:cstheme="minorBidi"/>
          <w:szCs w:val="24"/>
          <w:lang w:eastAsia="en-US"/>
        </w:rPr>
      </w:pPr>
      <w:r>
        <w:rPr>
          <w:rFonts w:eastAsiaTheme="minorHAnsi" w:cstheme="minorBidi"/>
          <w:szCs w:val="24"/>
          <w:lang w:eastAsia="en-US"/>
        </w:rPr>
        <w:t>Après</w:t>
      </w:r>
      <w:r w:rsidR="001004BF" w:rsidRPr="001004BF">
        <w:rPr>
          <w:rFonts w:eastAsiaTheme="minorHAnsi" w:cstheme="minorBidi"/>
          <w:szCs w:val="24"/>
          <w:lang w:eastAsia="en-US"/>
        </w:rPr>
        <w:t xml:space="preserve"> les propositions placées au début de la phrase par exemple : Puisque tu es malade, consulte un médecin.</w:t>
      </w:r>
    </w:p>
    <w:p w:rsidR="001004BF" w:rsidRPr="00CB0279" w:rsidRDefault="00AD4915" w:rsidP="00961675">
      <w:pPr>
        <w:spacing w:after="160" w:line="360" w:lineRule="auto"/>
        <w:jc w:val="both"/>
        <w:rPr>
          <w:rFonts w:eastAsiaTheme="minorHAnsi" w:cstheme="minorBidi"/>
          <w:szCs w:val="24"/>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11-Les cochets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On les utilise lorsque, à l’intérieur d’une parenthèse, il est nécessaire d’en ouvrir une autre par exemple :(Albert Camus [1913-1960] a obtenu le prix noble de littérature en 1957).</w:t>
      </w:r>
    </w:p>
    <w:p w:rsidR="001004BF" w:rsidRPr="001004BF" w:rsidRDefault="00AD4915"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2-2-</w:t>
      </w:r>
      <w:r w:rsidR="001004BF" w:rsidRPr="001004BF">
        <w:rPr>
          <w:rFonts w:eastAsiaTheme="minorHAnsi" w:cstheme="minorBidi"/>
          <w:b/>
          <w:bCs/>
          <w:sz w:val="26"/>
          <w:szCs w:val="26"/>
          <w:lang w:eastAsia="en-US"/>
        </w:rPr>
        <w:t>12-La barre oblique/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barre oblique dite également barre transversale, elle est employée :</w:t>
      </w:r>
    </w:p>
    <w:p w:rsidR="001004BF" w:rsidRPr="001004BF" w:rsidRDefault="002B0091" w:rsidP="00961675">
      <w:pPr>
        <w:spacing w:after="160" w:line="360" w:lineRule="auto"/>
        <w:jc w:val="both"/>
        <w:rPr>
          <w:rFonts w:eastAsiaTheme="minorHAnsi" w:cstheme="minorBidi"/>
          <w:szCs w:val="24"/>
          <w:lang w:eastAsia="en-US"/>
        </w:rPr>
      </w:pPr>
      <w:r>
        <w:rPr>
          <w:rFonts w:eastAsiaTheme="minorHAnsi" w:cstheme="minorBidi"/>
          <w:szCs w:val="24"/>
          <w:lang w:eastAsia="en-US"/>
        </w:rPr>
        <w:t>Dan</w:t>
      </w:r>
      <w:r w:rsidR="001004BF" w:rsidRPr="001004BF">
        <w:rPr>
          <w:rFonts w:eastAsiaTheme="minorHAnsi" w:cstheme="minorBidi"/>
          <w:szCs w:val="24"/>
          <w:lang w:eastAsia="en-US"/>
        </w:rPr>
        <w:t>s l’écriture des unités de mesure par exemple : 120km/h (sous-entendu kilomètre par heure).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En remplacent d’un trait d’union exemple : la ligne Paris/Marseille.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Dans les expressions alternatives par exemple : et/ou.</w:t>
      </w:r>
    </w:p>
    <w:p w:rsidR="009A6F36"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Voici un tableau qui rés</w:t>
      </w:r>
      <w:r w:rsidR="00A25D13">
        <w:rPr>
          <w:rFonts w:eastAsiaTheme="minorHAnsi" w:cstheme="minorBidi"/>
          <w:szCs w:val="24"/>
          <w:lang w:eastAsia="en-US"/>
        </w:rPr>
        <w:t>ume tout ce que nous avons expliqué</w:t>
      </w:r>
      <w:r w:rsidRPr="001004BF">
        <w:rPr>
          <w:rFonts w:eastAsiaTheme="minorHAnsi" w:cstheme="minorBidi"/>
          <w:szCs w:val="24"/>
          <w:lang w:eastAsia="en-US"/>
        </w:rPr>
        <w:t xml:space="preserve"> précédemment :</w:t>
      </w:r>
    </w:p>
    <w:p w:rsidR="009A6F36" w:rsidRDefault="009A6F36" w:rsidP="00961675">
      <w:pPr>
        <w:spacing w:after="160" w:line="360" w:lineRule="auto"/>
        <w:jc w:val="both"/>
        <w:rPr>
          <w:rFonts w:eastAsiaTheme="minorHAnsi" w:cstheme="minorBidi"/>
          <w:szCs w:val="24"/>
          <w:lang w:eastAsia="en-US"/>
        </w:rPr>
      </w:pPr>
    </w:p>
    <w:p w:rsidR="001004BF" w:rsidRDefault="001004BF"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0C19C4" w:rsidRDefault="000C19C4" w:rsidP="00961675">
      <w:pPr>
        <w:spacing w:after="160" w:line="360" w:lineRule="auto"/>
        <w:jc w:val="both"/>
        <w:rPr>
          <w:rFonts w:eastAsiaTheme="minorHAnsi" w:cstheme="minorBidi"/>
          <w:szCs w:val="24"/>
          <w:lang w:eastAsia="en-US"/>
        </w:rPr>
      </w:pPr>
    </w:p>
    <w:p w:rsidR="00CA5EB9" w:rsidRDefault="00DC4FEB" w:rsidP="00B33310">
      <w:pPr>
        <w:tabs>
          <w:tab w:val="left" w:pos="6165"/>
        </w:tabs>
        <w:spacing w:after="160" w:line="240" w:lineRule="auto"/>
        <w:jc w:val="both"/>
        <w:rPr>
          <w:rFonts w:eastAsiaTheme="minorHAnsi" w:cstheme="minorBidi"/>
          <w:szCs w:val="24"/>
          <w:lang w:eastAsia="en-US"/>
        </w:rPr>
      </w:pPr>
      <w:r>
        <w:rPr>
          <w:rFonts w:eastAsiaTheme="minorHAnsi" w:cstheme="minorBidi"/>
          <w:szCs w:val="24"/>
          <w:lang w:eastAsia="en-US"/>
        </w:rPr>
        <w:t xml:space="preserve"> </w:t>
      </w:r>
    </w:p>
    <w:tbl>
      <w:tblPr>
        <w:tblStyle w:val="Grilledutableau"/>
        <w:tblpPr w:leftFromText="141" w:rightFromText="141" w:vertAnchor="page" w:horzAnchor="margin" w:tblpY="2133"/>
        <w:tblW w:w="9039" w:type="dxa"/>
        <w:tblLook w:val="04A0" w:firstRow="1" w:lastRow="0" w:firstColumn="1" w:lastColumn="0" w:noHBand="0" w:noVBand="1"/>
      </w:tblPr>
      <w:tblGrid>
        <w:gridCol w:w="1988"/>
        <w:gridCol w:w="1522"/>
        <w:gridCol w:w="5529"/>
      </w:tblGrid>
      <w:tr w:rsidR="00CA5EB9" w:rsidRPr="001004BF" w:rsidTr="009D15A1">
        <w:trPr>
          <w:trHeight w:val="706"/>
        </w:trPr>
        <w:tc>
          <w:tcPr>
            <w:tcW w:w="1988" w:type="dxa"/>
            <w:shd w:val="clear" w:color="auto" w:fill="BFBFBF" w:themeFill="background1" w:themeFillShade="BF"/>
            <w:vAlign w:val="center"/>
          </w:tcPr>
          <w:p w:rsidR="00CA5EB9" w:rsidRPr="001004BF" w:rsidRDefault="00B33310" w:rsidP="00785B50">
            <w:pPr>
              <w:spacing w:after="0" w:line="240" w:lineRule="auto"/>
              <w:jc w:val="center"/>
              <w:rPr>
                <w:rFonts w:eastAsiaTheme="minorHAnsi" w:cstheme="majorBidi"/>
                <w:szCs w:val="24"/>
                <w:lang w:eastAsia="en-US"/>
              </w:rPr>
            </w:pPr>
            <w:r>
              <w:rPr>
                <w:rFonts w:eastAsiaTheme="minorHAnsi" w:cstheme="majorBidi"/>
                <w:szCs w:val="24"/>
                <w:lang w:eastAsia="en-US"/>
              </w:rPr>
              <w:t xml:space="preserve">Le signe </w:t>
            </w:r>
          </w:p>
        </w:tc>
        <w:tc>
          <w:tcPr>
            <w:tcW w:w="1522" w:type="dxa"/>
            <w:shd w:val="clear" w:color="auto" w:fill="BFBFBF" w:themeFill="background1" w:themeFillShade="BF"/>
            <w:vAlign w:val="center"/>
          </w:tcPr>
          <w:p w:rsidR="00CA5EB9" w:rsidRPr="001004BF" w:rsidRDefault="00B33310" w:rsidP="00785B50">
            <w:pPr>
              <w:spacing w:after="0" w:line="240" w:lineRule="auto"/>
              <w:jc w:val="center"/>
              <w:rPr>
                <w:rFonts w:eastAsiaTheme="minorHAnsi" w:cstheme="minorBidi"/>
                <w:szCs w:val="24"/>
                <w:lang w:eastAsia="en-US"/>
              </w:rPr>
            </w:pPr>
            <w:r>
              <w:rPr>
                <w:rFonts w:eastAsiaTheme="minorHAnsi" w:cstheme="minorBidi"/>
                <w:szCs w:val="24"/>
                <w:lang w:eastAsia="en-US"/>
              </w:rPr>
              <w:t xml:space="preserve">Le symbole </w:t>
            </w:r>
          </w:p>
        </w:tc>
        <w:tc>
          <w:tcPr>
            <w:tcW w:w="5529" w:type="dxa"/>
            <w:shd w:val="clear" w:color="auto" w:fill="BFBFBF" w:themeFill="background1" w:themeFillShade="BF"/>
            <w:vAlign w:val="center"/>
          </w:tcPr>
          <w:p w:rsidR="00CA5EB9" w:rsidRPr="001004BF" w:rsidRDefault="00B33310" w:rsidP="00B33310">
            <w:pPr>
              <w:spacing w:after="0" w:line="240" w:lineRule="auto"/>
              <w:rPr>
                <w:rFonts w:eastAsiaTheme="minorHAnsi" w:cs="Times New Roman"/>
                <w:szCs w:val="24"/>
                <w:lang w:eastAsia="en-US"/>
              </w:rPr>
            </w:pPr>
            <w:r>
              <w:rPr>
                <w:rFonts w:eastAsiaTheme="minorHAnsi" w:cs="Times New Roman"/>
                <w:szCs w:val="24"/>
                <w:lang w:eastAsia="en-US"/>
              </w:rPr>
              <w:t xml:space="preserve">                      L’utilisation </w:t>
            </w:r>
          </w:p>
        </w:tc>
      </w:tr>
      <w:tr w:rsidR="00CA5EB9" w:rsidRPr="001004BF" w:rsidTr="00785B50">
        <w:trPr>
          <w:trHeight w:val="884"/>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Point</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Il est utilisé pour marquer la fin d’une phrase déclarative.</w:t>
            </w:r>
          </w:p>
        </w:tc>
      </w:tr>
      <w:tr w:rsidR="00CA5EB9" w:rsidRPr="001004BF" w:rsidTr="00785B50">
        <w:trPr>
          <w:trHeight w:val="1070"/>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Virgule</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heme="majorBidi"/>
                <w:szCs w:val="24"/>
                <w:lang w:eastAsia="en-US"/>
              </w:rPr>
              <w:t>Elle peut marquer un détachement, une juxtaposition, une coordination, un effacement.</w:t>
            </w:r>
          </w:p>
        </w:tc>
      </w:tr>
      <w:tr w:rsidR="00CA5EB9" w:rsidRPr="001004BF" w:rsidTr="00785B50">
        <w:trPr>
          <w:trHeight w:val="842"/>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Deux points</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Ils sont utilisés pour introduire une explication, ou dans le style direct.</w:t>
            </w:r>
          </w:p>
        </w:tc>
      </w:tr>
      <w:tr w:rsidR="00CA5EB9" w:rsidRPr="001004BF" w:rsidTr="00785B50">
        <w:trPr>
          <w:trHeight w:val="996"/>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Point-virgule</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autoSpaceDE w:val="0"/>
              <w:autoSpaceDN w:val="0"/>
              <w:adjustRightInd w:val="0"/>
              <w:spacing w:after="0" w:line="240" w:lineRule="auto"/>
              <w:rPr>
                <w:rFonts w:eastAsiaTheme="minorHAnsi" w:cs="Times New Roman"/>
                <w:szCs w:val="24"/>
                <w:lang w:eastAsia="en-US"/>
              </w:rPr>
            </w:pPr>
            <w:r w:rsidRPr="001004BF">
              <w:rPr>
                <w:rFonts w:eastAsiaTheme="minorHAnsi" w:cs="Times New Roman"/>
                <w:szCs w:val="24"/>
                <w:lang w:eastAsia="en-US"/>
              </w:rPr>
              <w:t>Il est utilisé pour séparer deux propositions</w:t>
            </w:r>
          </w:p>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qui ont entre elles une relation logique.</w:t>
            </w:r>
          </w:p>
        </w:tc>
      </w:tr>
      <w:tr w:rsidR="00CA5EB9" w:rsidRPr="001004BF" w:rsidTr="00785B50">
        <w:trPr>
          <w:trHeight w:val="685"/>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Point d’interrogation</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Il est utilisé pour marquer la fin d’une phrase interrogative.</w:t>
            </w:r>
          </w:p>
        </w:tc>
      </w:tr>
      <w:tr w:rsidR="00CA5EB9" w:rsidRPr="001004BF" w:rsidTr="00785B50">
        <w:trPr>
          <w:trHeight w:val="1086"/>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Point   d’exclamation</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Il indique la surprise ou l’étonnement et il est employé aussi après une interjection.</w:t>
            </w:r>
          </w:p>
        </w:tc>
      </w:tr>
      <w:tr w:rsidR="00CA5EB9" w:rsidRPr="001004BF" w:rsidTr="00785B50">
        <w:trPr>
          <w:trHeight w:val="1873"/>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Points de suspension</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autoSpaceDE w:val="0"/>
              <w:autoSpaceDN w:val="0"/>
              <w:adjustRightInd w:val="0"/>
              <w:spacing w:after="0" w:line="240" w:lineRule="auto"/>
              <w:rPr>
                <w:rFonts w:eastAsiaTheme="minorHAnsi" w:cs="Times New Roman"/>
                <w:szCs w:val="24"/>
                <w:lang w:eastAsia="en-US"/>
              </w:rPr>
            </w:pPr>
            <w:r w:rsidRPr="001004BF">
              <w:rPr>
                <w:rFonts w:eastAsiaTheme="minorHAnsi" w:cs="Times New Roman"/>
                <w:szCs w:val="24"/>
                <w:lang w:eastAsia="en-US"/>
              </w:rPr>
              <w:t>Ils sont utilisés pour marquer une phrase</w:t>
            </w:r>
          </w:p>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Inachevée ou pour marquer une hésitation, ou pour marquer une énumération incomplète.</w:t>
            </w:r>
          </w:p>
        </w:tc>
      </w:tr>
      <w:tr w:rsidR="00CA5EB9" w:rsidRPr="001004BF" w:rsidTr="00785B50">
        <w:trPr>
          <w:trHeight w:val="1027"/>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ajorBidi"/>
                <w:szCs w:val="24"/>
                <w:lang w:eastAsia="en-US"/>
              </w:rPr>
              <w:t>Les guillemets</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 »</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imes New Roman"/>
                <w:szCs w:val="24"/>
                <w:lang w:eastAsia="en-US"/>
              </w:rPr>
              <w:t>Ils sont employés dans le discours direct et les citations.</w:t>
            </w:r>
          </w:p>
        </w:tc>
      </w:tr>
      <w:tr w:rsidR="00CA5EB9" w:rsidRPr="001004BF" w:rsidTr="00785B50">
        <w:trPr>
          <w:trHeight w:val="1078"/>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Les cochets</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sidRPr="001004BF">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sidRPr="001004BF">
              <w:rPr>
                <w:rFonts w:eastAsiaTheme="minorHAnsi" w:cstheme="minorBidi"/>
                <w:szCs w:val="24"/>
                <w:lang w:eastAsia="en-US"/>
              </w:rPr>
              <w:t>Les cochets ont utilisés pour indiquer l’ajout et le retranchement.</w:t>
            </w:r>
          </w:p>
        </w:tc>
      </w:tr>
      <w:tr w:rsidR="00CA5EB9" w:rsidRPr="001004BF" w:rsidTr="00785B50">
        <w:trPr>
          <w:trHeight w:val="994"/>
        </w:trPr>
        <w:tc>
          <w:tcPr>
            <w:tcW w:w="1988" w:type="dxa"/>
            <w:vAlign w:val="center"/>
          </w:tcPr>
          <w:p w:rsidR="00CA5EB9" w:rsidRPr="001004BF" w:rsidRDefault="00CA5EB9" w:rsidP="00785B50">
            <w:pPr>
              <w:spacing w:after="0" w:line="240" w:lineRule="auto"/>
              <w:jc w:val="center"/>
              <w:rPr>
                <w:rFonts w:eastAsiaTheme="minorHAnsi" w:cstheme="minorBidi"/>
                <w:szCs w:val="24"/>
                <w:lang w:eastAsia="en-US"/>
              </w:rPr>
            </w:pPr>
            <w:r>
              <w:rPr>
                <w:rFonts w:eastAsiaTheme="minorHAnsi" w:cstheme="minorBidi"/>
                <w:szCs w:val="24"/>
                <w:lang w:eastAsia="en-US"/>
              </w:rPr>
              <w:t>La barre oblique</w:t>
            </w:r>
          </w:p>
        </w:tc>
        <w:tc>
          <w:tcPr>
            <w:tcW w:w="1522" w:type="dxa"/>
            <w:vAlign w:val="center"/>
          </w:tcPr>
          <w:p w:rsidR="00CA5EB9" w:rsidRPr="001004BF" w:rsidRDefault="00CA5EB9" w:rsidP="00785B50">
            <w:pPr>
              <w:spacing w:after="0" w:line="240" w:lineRule="auto"/>
              <w:jc w:val="center"/>
              <w:rPr>
                <w:rFonts w:eastAsiaTheme="minorHAnsi" w:cstheme="minorBidi"/>
                <w:szCs w:val="24"/>
                <w:lang w:eastAsia="en-US"/>
              </w:rPr>
            </w:pPr>
            <w:r>
              <w:rPr>
                <w:rFonts w:eastAsiaTheme="minorHAnsi" w:cstheme="minorBidi"/>
                <w:szCs w:val="24"/>
                <w:lang w:eastAsia="en-US"/>
              </w:rPr>
              <w:t>/</w:t>
            </w:r>
          </w:p>
        </w:tc>
        <w:tc>
          <w:tcPr>
            <w:tcW w:w="5529" w:type="dxa"/>
            <w:vAlign w:val="center"/>
          </w:tcPr>
          <w:p w:rsidR="00CA5EB9" w:rsidRPr="001004BF" w:rsidRDefault="00CA5EB9" w:rsidP="00785B50">
            <w:pPr>
              <w:spacing w:after="0" w:line="240" w:lineRule="auto"/>
              <w:rPr>
                <w:rFonts w:eastAsiaTheme="minorHAnsi" w:cstheme="minorBidi"/>
                <w:szCs w:val="24"/>
                <w:lang w:eastAsia="en-US"/>
              </w:rPr>
            </w:pPr>
            <w:r>
              <w:rPr>
                <w:rFonts w:eastAsiaTheme="minorHAnsi" w:cstheme="minorBidi"/>
                <w:szCs w:val="24"/>
                <w:lang w:eastAsia="en-US"/>
              </w:rPr>
              <w:t>Les unités de mesures.</w:t>
            </w:r>
          </w:p>
        </w:tc>
      </w:tr>
    </w:tbl>
    <w:p w:rsidR="0075514D" w:rsidRDefault="00DC4FEB" w:rsidP="00961675">
      <w:pPr>
        <w:tabs>
          <w:tab w:val="left" w:pos="6165"/>
        </w:tabs>
        <w:spacing w:after="160" w:line="360" w:lineRule="auto"/>
        <w:jc w:val="both"/>
        <w:rPr>
          <w:rFonts w:eastAsiaTheme="minorHAnsi" w:cstheme="minorBidi"/>
          <w:szCs w:val="24"/>
          <w:lang w:eastAsia="en-US"/>
        </w:rPr>
      </w:pPr>
      <w:r>
        <w:rPr>
          <w:rFonts w:eastAsiaTheme="minorHAnsi" w:cstheme="minorBidi"/>
          <w:szCs w:val="24"/>
          <w:lang w:eastAsia="en-US"/>
        </w:rPr>
        <w:t xml:space="preserve">   </w:t>
      </w:r>
    </w:p>
    <w:p w:rsidR="00785B50" w:rsidRPr="009A6F36" w:rsidRDefault="00785B50" w:rsidP="00785B50">
      <w:pPr>
        <w:tabs>
          <w:tab w:val="left" w:pos="6165"/>
        </w:tabs>
        <w:spacing w:after="160" w:line="360" w:lineRule="auto"/>
        <w:jc w:val="both"/>
        <w:rPr>
          <w:rFonts w:eastAsiaTheme="minorHAnsi" w:cstheme="minorBidi"/>
          <w:szCs w:val="24"/>
          <w:lang w:eastAsia="en-US"/>
        </w:rPr>
      </w:pPr>
      <w:r>
        <w:rPr>
          <w:rFonts w:eastAsiaTheme="minorHAnsi" w:cstheme="minorBidi"/>
          <w:b/>
          <w:bCs/>
          <w:sz w:val="26"/>
          <w:szCs w:val="26"/>
          <w:lang w:eastAsia="en-US"/>
        </w:rPr>
        <w:t xml:space="preserve">   </w:t>
      </w:r>
      <w:r w:rsidRPr="001004BF">
        <w:rPr>
          <w:rFonts w:eastAsiaTheme="minorHAnsi" w:cstheme="minorBidi"/>
          <w:b/>
          <w:bCs/>
          <w:sz w:val="26"/>
          <w:szCs w:val="26"/>
          <w:lang w:eastAsia="en-US"/>
        </w:rPr>
        <w:t>Tableau-1- L’e</w:t>
      </w:r>
      <w:r>
        <w:rPr>
          <w:rFonts w:eastAsiaTheme="minorHAnsi" w:cstheme="minorBidi"/>
          <w:b/>
          <w:bCs/>
          <w:sz w:val="26"/>
          <w:szCs w:val="26"/>
          <w:lang w:eastAsia="en-US"/>
        </w:rPr>
        <w:t>mploi des signes de ponctuation</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2-</w:t>
      </w:r>
      <w:r w:rsidR="00B12441">
        <w:rPr>
          <w:rFonts w:eastAsiaTheme="minorHAnsi" w:cstheme="minorBidi"/>
          <w:b/>
          <w:bCs/>
          <w:sz w:val="26"/>
          <w:szCs w:val="26"/>
          <w:lang w:eastAsia="en-US"/>
        </w:rPr>
        <w:t>3-</w:t>
      </w:r>
      <w:r w:rsidRPr="001004BF">
        <w:rPr>
          <w:rFonts w:eastAsiaTheme="minorHAnsi" w:cstheme="minorBidi"/>
          <w:b/>
          <w:bCs/>
          <w:sz w:val="26"/>
          <w:szCs w:val="26"/>
          <w:lang w:eastAsia="en-US"/>
        </w:rPr>
        <w:t xml:space="preserve">Les fonctions de la ponctuation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ponctuation a pour but l’organisation de l’écrit</w:t>
      </w:r>
      <w:r w:rsidR="002B1AB5">
        <w:rPr>
          <w:rFonts w:eastAsiaTheme="minorHAnsi" w:cstheme="minorBidi"/>
          <w:szCs w:val="24"/>
          <w:lang w:eastAsia="en-US"/>
        </w:rPr>
        <w:t xml:space="preserve">, </w:t>
      </w:r>
      <w:r w:rsidR="002B1AB5" w:rsidRPr="001004BF">
        <w:rPr>
          <w:rFonts w:eastAsiaTheme="minorHAnsi" w:cstheme="minorBidi"/>
          <w:szCs w:val="24"/>
          <w:lang w:eastAsia="en-US"/>
        </w:rPr>
        <w:t>grâce</w:t>
      </w:r>
      <w:r w:rsidRPr="001004BF">
        <w:rPr>
          <w:rFonts w:eastAsiaTheme="minorHAnsi" w:cstheme="minorBidi"/>
          <w:szCs w:val="24"/>
          <w:lang w:eastAsia="en-US"/>
        </w:rPr>
        <w:t xml:space="preserve"> à un</w:t>
      </w:r>
      <w:r w:rsidR="002B1AB5">
        <w:rPr>
          <w:rFonts w:eastAsiaTheme="minorHAnsi" w:cstheme="minorBidi"/>
          <w:szCs w:val="24"/>
          <w:lang w:eastAsia="en-US"/>
        </w:rPr>
        <w:t xml:space="preserve"> ensemble de signes graphiques ;</w:t>
      </w:r>
      <w:r w:rsidRPr="001004BF">
        <w:rPr>
          <w:rFonts w:eastAsiaTheme="minorHAnsi" w:cstheme="minorBidi"/>
          <w:szCs w:val="24"/>
          <w:lang w:eastAsia="en-US"/>
        </w:rPr>
        <w:t xml:space="preserve"> elle a trois fonctions principales.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D’abord, elle indique des faits de la langue orale comme l’intonation (indications prosodiques), puis elle marque les degrés de subordination entre les différents éléments du discours (rapports syntaxiques). Enfin elle précise le sens et définit les liens logiques entre ces éléments (informations sémantiques).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On va expliquer les trois fonctions de la ponctuation en détail </w:t>
      </w:r>
      <w:r w:rsidR="002B1AB5">
        <w:rPr>
          <w:rFonts w:eastAsiaTheme="minorHAnsi" w:cstheme="minorBidi"/>
          <w:szCs w:val="24"/>
          <w:lang w:eastAsia="en-US"/>
        </w:rPr>
        <w:t>dans les lignes qui suivent</w:t>
      </w:r>
      <w:r w:rsidR="002B1AB5" w:rsidRPr="001004BF">
        <w:rPr>
          <w:rFonts w:eastAsiaTheme="minorHAnsi" w:cstheme="minorBidi"/>
          <w:szCs w:val="24"/>
          <w:lang w:eastAsia="en-US"/>
        </w:rPr>
        <w:t> :</w:t>
      </w:r>
    </w:p>
    <w:p w:rsidR="001004BF" w:rsidRPr="001004BF" w:rsidRDefault="00B12441"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2-3-1</w:t>
      </w:r>
      <w:r w:rsidR="001004BF" w:rsidRPr="001004BF">
        <w:rPr>
          <w:rFonts w:eastAsiaTheme="minorHAnsi" w:cstheme="minorBidi"/>
          <w:b/>
          <w:bCs/>
          <w:sz w:val="26"/>
          <w:szCs w:val="26"/>
          <w:lang w:eastAsia="en-US"/>
        </w:rPr>
        <w:t>-La fonction prosodique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C’est la fonction qui marque les pauses, les rythmes, l’intonation et la mélodie de la phrase. Les s</w:t>
      </w:r>
      <w:r w:rsidR="002B1AB5">
        <w:rPr>
          <w:rFonts w:eastAsiaTheme="minorHAnsi" w:cstheme="minorBidi"/>
          <w:szCs w:val="24"/>
          <w:lang w:eastAsia="en-US"/>
        </w:rPr>
        <w:t>ignes qui marquent les pauses</w:t>
      </w:r>
      <w:r w:rsidRPr="001004BF">
        <w:rPr>
          <w:rFonts w:eastAsiaTheme="minorHAnsi" w:cstheme="minorBidi"/>
          <w:szCs w:val="24"/>
          <w:lang w:eastAsia="en-US"/>
        </w:rPr>
        <w:t xml:space="preserve"> sont des signes pausaux : le point final, il</w:t>
      </w:r>
      <w:r w:rsidR="002B1AB5">
        <w:rPr>
          <w:rFonts w:eastAsiaTheme="minorHAnsi" w:cstheme="minorBidi"/>
          <w:szCs w:val="24"/>
          <w:lang w:eastAsia="en-US"/>
        </w:rPr>
        <w:t xml:space="preserve"> s’agit d’une pause remarquable.</w:t>
      </w:r>
      <w:r w:rsidRPr="001004BF">
        <w:rPr>
          <w:rFonts w:eastAsiaTheme="minorHAnsi" w:cstheme="minorBidi"/>
          <w:szCs w:val="24"/>
          <w:lang w:eastAsia="en-US"/>
        </w:rPr>
        <w:t xml:space="preserve"> </w:t>
      </w:r>
      <w:r w:rsidR="002B1AB5" w:rsidRPr="001004BF">
        <w:rPr>
          <w:rFonts w:eastAsiaTheme="minorHAnsi" w:cstheme="minorBidi"/>
          <w:szCs w:val="24"/>
          <w:lang w:eastAsia="en-US"/>
        </w:rPr>
        <w:t>La</w:t>
      </w:r>
      <w:r w:rsidR="002B1AB5">
        <w:rPr>
          <w:rFonts w:eastAsiaTheme="minorHAnsi" w:cstheme="minorBidi"/>
          <w:szCs w:val="24"/>
          <w:lang w:eastAsia="en-US"/>
        </w:rPr>
        <w:t xml:space="preserve"> virgule marque une </w:t>
      </w:r>
      <w:r w:rsidRPr="001004BF">
        <w:rPr>
          <w:rFonts w:eastAsiaTheme="minorHAnsi" w:cstheme="minorBidi"/>
          <w:szCs w:val="24"/>
          <w:lang w:eastAsia="en-US"/>
        </w:rPr>
        <w:t>pause courte</w:t>
      </w:r>
      <w:r w:rsidR="002B1AB5">
        <w:rPr>
          <w:rFonts w:eastAsiaTheme="minorHAnsi" w:cstheme="minorBidi"/>
          <w:szCs w:val="24"/>
          <w:lang w:eastAsia="en-US"/>
        </w:rPr>
        <w:t xml:space="preserve">, alors que </w:t>
      </w:r>
      <w:r w:rsidR="002B1AB5" w:rsidRPr="001004BF">
        <w:rPr>
          <w:rFonts w:eastAsiaTheme="minorHAnsi" w:cstheme="minorBidi"/>
          <w:szCs w:val="24"/>
          <w:lang w:eastAsia="en-US"/>
        </w:rPr>
        <w:t>le</w:t>
      </w:r>
      <w:r w:rsidR="002B1AB5">
        <w:rPr>
          <w:rFonts w:eastAsiaTheme="minorHAnsi" w:cstheme="minorBidi"/>
          <w:szCs w:val="24"/>
          <w:lang w:eastAsia="en-US"/>
        </w:rPr>
        <w:t xml:space="preserve"> point-virgule marque </w:t>
      </w:r>
      <w:r w:rsidRPr="001004BF">
        <w:rPr>
          <w:rFonts w:eastAsiaTheme="minorHAnsi" w:cstheme="minorBidi"/>
          <w:szCs w:val="24"/>
          <w:lang w:eastAsia="en-US"/>
        </w:rPr>
        <w:t>une pause moyenne.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Et pour les signes qui marquent l’intonation ou un rythme sont : le point d’interrogation et le point d’exclamation.</w:t>
      </w:r>
    </w:p>
    <w:p w:rsidR="001004BF" w:rsidRPr="001004BF" w:rsidRDefault="00B12441"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2-3-2</w:t>
      </w:r>
      <w:r w:rsidR="001004BF" w:rsidRPr="001004BF">
        <w:rPr>
          <w:rFonts w:eastAsiaTheme="minorHAnsi" w:cstheme="minorBidi"/>
          <w:b/>
          <w:bCs/>
          <w:sz w:val="26"/>
          <w:szCs w:val="26"/>
          <w:lang w:eastAsia="en-US"/>
        </w:rPr>
        <w:t>-La fonction syntaxique</w:t>
      </w:r>
    </w:p>
    <w:p w:rsidR="001004BF" w:rsidRPr="001004BF" w:rsidRDefault="001004BF" w:rsidP="00961675">
      <w:pPr>
        <w:spacing w:after="160" w:line="360" w:lineRule="auto"/>
        <w:jc w:val="both"/>
        <w:rPr>
          <w:rFonts w:eastAsiaTheme="minorHAnsi" w:cstheme="minorBidi"/>
          <w:i/>
          <w:iCs/>
          <w:szCs w:val="24"/>
          <w:lang w:eastAsia="en-US"/>
        </w:rPr>
      </w:pPr>
      <w:r w:rsidRPr="001004BF">
        <w:rPr>
          <w:rFonts w:eastAsiaTheme="minorHAnsi" w:cstheme="minorBidi"/>
          <w:i/>
          <w:iCs/>
          <w:szCs w:val="24"/>
          <w:lang w:eastAsia="en-US"/>
        </w:rPr>
        <w:t>« La ponctuation accompagne l’ordre des mots, des groupes de mots et des phrases. »</w:t>
      </w:r>
      <w:r w:rsidRPr="001004BF">
        <w:rPr>
          <w:rFonts w:eastAsiaTheme="minorHAnsi" w:cstheme="minorBidi"/>
          <w:i/>
          <w:iCs/>
          <w:szCs w:val="24"/>
          <w:vertAlign w:val="superscript"/>
          <w:lang w:eastAsia="en-US"/>
        </w:rPr>
        <w:footnoteReference w:id="19"/>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Donc, la fonction syntaxique contribue à l</w:t>
      </w:r>
      <w:r w:rsidR="002B1AB5">
        <w:rPr>
          <w:rFonts w:eastAsiaTheme="minorHAnsi" w:cstheme="minorBidi"/>
          <w:szCs w:val="24"/>
          <w:lang w:eastAsia="en-US"/>
        </w:rPr>
        <w:t>’organisation des mots ainsi qu’</w:t>
      </w:r>
      <w:r w:rsidR="002B1AB5" w:rsidRPr="001004BF">
        <w:rPr>
          <w:rFonts w:eastAsiaTheme="minorHAnsi" w:cstheme="minorBidi"/>
          <w:szCs w:val="24"/>
          <w:lang w:eastAsia="en-US"/>
        </w:rPr>
        <w:t>à</w:t>
      </w:r>
      <w:r w:rsidRPr="001004BF">
        <w:rPr>
          <w:rFonts w:eastAsiaTheme="minorHAnsi" w:cstheme="minorBidi"/>
          <w:szCs w:val="24"/>
          <w:lang w:eastAsia="en-US"/>
        </w:rPr>
        <w:t xml:space="preserve"> les joindre pour la formation de la phrase.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Dans cette fonction, il existe trois niveaux de délimitation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Des signes qui permettent à la séparation et la délimitation sont : les espaces, les apostrophes et les traits d’union.</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Des signes qui contribuent</w:t>
      </w:r>
      <w:r w:rsidR="003E3990">
        <w:rPr>
          <w:rFonts w:eastAsiaTheme="minorHAnsi" w:cstheme="minorBidi"/>
          <w:szCs w:val="24"/>
          <w:lang w:eastAsia="en-US"/>
        </w:rPr>
        <w:t xml:space="preserve"> à</w:t>
      </w:r>
      <w:r w:rsidRPr="001004BF">
        <w:rPr>
          <w:rFonts w:eastAsiaTheme="minorHAnsi" w:cstheme="minorBidi"/>
          <w:szCs w:val="24"/>
          <w:lang w:eastAsia="en-US"/>
        </w:rPr>
        <w:t xml:space="preserve"> la délimitation intra-phrastique sont : la virgule, le point-virgule, les parenthèses, les guillemets et les deux points.</w:t>
      </w:r>
    </w:p>
    <w:p w:rsidR="00E064F8"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Des signes qui assurent la délimitation et séparent les phrases entre elles sont : la majuscule, le point final, le point d’exclamation et interrogation.</w:t>
      </w:r>
    </w:p>
    <w:p w:rsidR="001004BF" w:rsidRPr="00E064F8" w:rsidRDefault="00B12441" w:rsidP="00961675">
      <w:pPr>
        <w:spacing w:after="160" w:line="360" w:lineRule="auto"/>
        <w:jc w:val="both"/>
        <w:rPr>
          <w:rFonts w:eastAsiaTheme="minorHAnsi" w:cstheme="minorBidi"/>
          <w:szCs w:val="24"/>
          <w:lang w:eastAsia="en-US"/>
        </w:rPr>
      </w:pPr>
      <w:r>
        <w:rPr>
          <w:rFonts w:eastAsiaTheme="minorHAnsi" w:cstheme="minorBidi"/>
          <w:b/>
          <w:bCs/>
          <w:sz w:val="26"/>
          <w:szCs w:val="26"/>
          <w:lang w:eastAsia="en-US"/>
        </w:rPr>
        <w:t>2-3-3</w:t>
      </w:r>
      <w:r w:rsidR="001004BF" w:rsidRPr="001004BF">
        <w:rPr>
          <w:rFonts w:eastAsiaTheme="minorHAnsi" w:cstheme="minorBidi"/>
          <w:b/>
          <w:bCs/>
          <w:sz w:val="26"/>
          <w:szCs w:val="26"/>
          <w:lang w:eastAsia="en-US"/>
        </w:rPr>
        <w:t>-La fonction sémantique</w:t>
      </w:r>
    </w:p>
    <w:p w:rsidR="001004BF" w:rsidRPr="00143B97" w:rsidRDefault="001004BF" w:rsidP="00961675">
      <w:pPr>
        <w:spacing w:after="160" w:line="360" w:lineRule="auto"/>
        <w:jc w:val="both"/>
        <w:rPr>
          <w:rFonts w:eastAsiaTheme="minorHAnsi" w:cstheme="minorBidi"/>
          <w:i/>
          <w:iCs/>
          <w:szCs w:val="24"/>
          <w:lang w:eastAsia="en-US"/>
        </w:rPr>
      </w:pPr>
      <w:r w:rsidRPr="00143B97">
        <w:rPr>
          <w:rFonts w:eastAsiaTheme="minorHAnsi" w:cstheme="minorBidi"/>
          <w:i/>
          <w:iCs/>
          <w:szCs w:val="24"/>
          <w:lang w:eastAsia="en-US"/>
        </w:rPr>
        <w:t xml:space="preserve">«Les signes de ponctuation aident à comprendre le sens d’un texte. » </w:t>
      </w:r>
      <w:r w:rsidRPr="00143B97">
        <w:rPr>
          <w:rFonts w:eastAsiaTheme="minorHAnsi" w:cstheme="minorBidi"/>
          <w:i/>
          <w:iCs/>
          <w:szCs w:val="24"/>
          <w:vertAlign w:val="superscript"/>
          <w:lang w:eastAsia="en-US"/>
        </w:rPr>
        <w:footnoteReference w:id="20"/>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A travers cette citation</w:t>
      </w:r>
      <w:r w:rsidR="003E3990">
        <w:rPr>
          <w:rFonts w:eastAsiaTheme="minorHAnsi" w:cstheme="minorBidi"/>
          <w:szCs w:val="24"/>
          <w:lang w:eastAsia="en-US"/>
        </w:rPr>
        <w:t>,</w:t>
      </w:r>
      <w:r w:rsidRPr="001004BF">
        <w:rPr>
          <w:rFonts w:eastAsiaTheme="minorHAnsi" w:cstheme="minorBidi"/>
          <w:szCs w:val="24"/>
          <w:lang w:eastAsia="en-US"/>
        </w:rPr>
        <w:t xml:space="preserve"> la ponctuation</w:t>
      </w:r>
      <w:r w:rsidR="003E3990">
        <w:rPr>
          <w:rFonts w:eastAsiaTheme="minorHAnsi" w:cstheme="minorBidi"/>
          <w:szCs w:val="24"/>
          <w:lang w:eastAsia="en-US"/>
        </w:rPr>
        <w:t xml:space="preserve"> a pour fonction de</w:t>
      </w:r>
      <w:r w:rsidRPr="001004BF">
        <w:rPr>
          <w:rFonts w:eastAsiaTheme="minorHAnsi" w:cstheme="minorBidi"/>
          <w:szCs w:val="24"/>
          <w:lang w:eastAsia="en-US"/>
        </w:rPr>
        <w:t xml:space="preserve"> facilite</w:t>
      </w:r>
      <w:r w:rsidR="003E3990">
        <w:rPr>
          <w:rFonts w:eastAsiaTheme="minorHAnsi" w:cstheme="minorBidi"/>
          <w:szCs w:val="24"/>
          <w:lang w:eastAsia="en-US"/>
        </w:rPr>
        <w:t>r</w:t>
      </w:r>
      <w:r w:rsidRPr="001004BF">
        <w:rPr>
          <w:rFonts w:eastAsiaTheme="minorHAnsi" w:cstheme="minorBidi"/>
          <w:szCs w:val="24"/>
          <w:lang w:eastAsia="en-US"/>
        </w:rPr>
        <w:t xml:space="preserve"> la compréhension du texte, elle est un élément essentiel de la communication écrit</w:t>
      </w:r>
      <w:r w:rsidR="003E3990">
        <w:rPr>
          <w:rFonts w:eastAsiaTheme="minorHAnsi" w:cstheme="minorBidi"/>
          <w:szCs w:val="24"/>
          <w:lang w:eastAsia="en-US"/>
        </w:rPr>
        <w:t>e</w:t>
      </w:r>
      <w:r w:rsidRPr="001004BF">
        <w:rPr>
          <w:rFonts w:eastAsiaTheme="minorHAnsi" w:cstheme="minorBidi"/>
          <w:szCs w:val="24"/>
          <w:lang w:eastAsia="en-US"/>
        </w:rPr>
        <w:t>.</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fonction sémantique peut être :</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Une valeur modale, parfois le signe de ponctuation à la fin d’une phrase permet à déterminer le type de la phrase, de même comme les points de suspension qui fait prendre un sens tout à fait différent à un énoncé.</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Une construction en plan d’énonciation distinct, les signes qui modifient le changement du niveau énonciatif sont : les guillemets, parenthèses et les cochets.</w:t>
      </w:r>
    </w:p>
    <w:p w:rsidR="001004BF" w:rsidRPr="00CA17C7" w:rsidRDefault="003E3990" w:rsidP="00961675">
      <w:pPr>
        <w:spacing w:after="160" w:line="360" w:lineRule="auto"/>
        <w:jc w:val="both"/>
        <w:rPr>
          <w:rFonts w:eastAsiaTheme="minorHAnsi" w:cstheme="minorBidi"/>
          <w:color w:val="000000" w:themeColor="text1"/>
          <w:szCs w:val="24"/>
          <w:lang w:eastAsia="en-US"/>
        </w:rPr>
      </w:pPr>
      <w:r w:rsidRPr="00CA17C7">
        <w:rPr>
          <w:rFonts w:eastAsiaTheme="minorHAnsi" w:cstheme="minorBidi"/>
          <w:color w:val="000000" w:themeColor="text1"/>
          <w:szCs w:val="24"/>
          <w:lang w:eastAsia="en-US"/>
        </w:rPr>
        <w:t>L’analyse sémantique de la phrase c’est le signe qui peut nous aider à comprendre le sens d’une phrase.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Voici, le schéma ci-dessus </w:t>
      </w:r>
      <w:r w:rsidR="003E3990">
        <w:rPr>
          <w:rFonts w:eastAsiaTheme="minorHAnsi" w:cstheme="minorBidi"/>
          <w:szCs w:val="24"/>
          <w:lang w:eastAsia="en-US"/>
        </w:rPr>
        <w:t>qui résume ces fonctions</w:t>
      </w:r>
      <w:r w:rsidRPr="001004BF">
        <w:rPr>
          <w:rFonts w:eastAsiaTheme="minorHAnsi" w:cstheme="minorBidi"/>
          <w:szCs w:val="24"/>
          <w:lang w:eastAsia="en-US"/>
        </w:rPr>
        <w:t> :</w:t>
      </w:r>
    </w:p>
    <w:p w:rsidR="001004BF" w:rsidRPr="00E064F8" w:rsidRDefault="001004BF" w:rsidP="00961675">
      <w:pPr>
        <w:spacing w:after="160" w:line="360" w:lineRule="auto"/>
        <w:jc w:val="both"/>
        <w:rPr>
          <w:rFonts w:eastAsiaTheme="minorHAnsi" w:cstheme="minorBidi"/>
          <w:szCs w:val="24"/>
          <w:lang w:eastAsia="en-US"/>
        </w:rPr>
      </w:pPr>
      <w:r w:rsidRPr="001004BF">
        <w:rPr>
          <w:rFonts w:eastAsiaTheme="minorHAnsi" w:cstheme="minorBidi"/>
          <w:noProof/>
          <w:szCs w:val="24"/>
        </w:rPr>
        <w:drawing>
          <wp:inline distT="0" distB="0" distL="0" distR="0" wp14:anchorId="653ABE1C" wp14:editId="199C16E3">
            <wp:extent cx="5705475" cy="3505200"/>
            <wp:effectExtent l="0" t="0" r="0" b="0"/>
            <wp:docPr id="7" name="Diagramme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Pr="001004BF">
        <w:rPr>
          <w:rFonts w:eastAsiaTheme="minorHAnsi" w:cstheme="minorBidi"/>
          <w:b/>
          <w:bCs/>
          <w:sz w:val="26"/>
          <w:szCs w:val="26"/>
          <w:lang w:eastAsia="en-US"/>
        </w:rPr>
        <w:t>Figure-2-Un schéma illustrant les fonctions de la ponctuation.</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3-Le problème de l’usage des signes de ponctuation dans les productions écrites</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La plupart des étudiants ont des problèmes avec l’usage des signes de ponctuation da</w:t>
      </w:r>
      <w:r w:rsidR="003E3990">
        <w:rPr>
          <w:rFonts w:eastAsiaTheme="minorHAnsi" w:cstheme="minorBidi"/>
          <w:szCs w:val="24"/>
          <w:lang w:eastAsia="en-US"/>
        </w:rPr>
        <w:t xml:space="preserve">ns leurs productions écrites, </w:t>
      </w:r>
      <w:r w:rsidR="003E3990" w:rsidRPr="001004BF">
        <w:rPr>
          <w:rFonts w:eastAsiaTheme="minorHAnsi" w:cstheme="minorBidi"/>
          <w:szCs w:val="24"/>
          <w:lang w:eastAsia="en-US"/>
        </w:rPr>
        <w:t>ils</w:t>
      </w:r>
      <w:r w:rsidRPr="001004BF">
        <w:rPr>
          <w:rFonts w:eastAsiaTheme="minorHAnsi" w:cstheme="minorBidi"/>
          <w:szCs w:val="24"/>
          <w:lang w:eastAsia="en-US"/>
        </w:rPr>
        <w:t xml:space="preserve"> l’</w:t>
      </w:r>
      <w:r w:rsidR="003E3990">
        <w:rPr>
          <w:rFonts w:eastAsiaTheme="minorHAnsi" w:cstheme="minorBidi"/>
          <w:szCs w:val="24"/>
          <w:lang w:eastAsia="en-US"/>
        </w:rPr>
        <w:t xml:space="preserve">ont mis sans suivre ses règles. </w:t>
      </w:r>
      <w:r w:rsidR="003E3990" w:rsidRPr="001004BF">
        <w:rPr>
          <w:rFonts w:eastAsiaTheme="minorHAnsi" w:cstheme="minorBidi"/>
          <w:szCs w:val="24"/>
          <w:lang w:eastAsia="en-US"/>
        </w:rPr>
        <w:t>Certains</w:t>
      </w:r>
      <w:r w:rsidRPr="001004BF">
        <w:rPr>
          <w:rFonts w:eastAsiaTheme="minorHAnsi" w:cstheme="minorBidi"/>
          <w:szCs w:val="24"/>
          <w:lang w:eastAsia="en-US"/>
        </w:rPr>
        <w:t xml:space="preserve"> l’oublient et n’accordent pas d’importance à l’appliquer dans leurs écrits, alors que son rôle est capital et mérite d’être pris en considération lors de la lecture ou de la rédaction.</w:t>
      </w:r>
    </w:p>
    <w:p w:rsidR="001004BF" w:rsidRPr="001004BF" w:rsidRDefault="001004BF" w:rsidP="00961675">
      <w:pPr>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3-1-La ponctuation dans une classe de FLE</w:t>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La ponctuation est l’ensemble des signes graphiques, elle est un élément essentiel et principal dans les productions écrites. La ponctuation sert </w:t>
      </w:r>
      <w:r w:rsidR="003E3990" w:rsidRPr="001004BF">
        <w:rPr>
          <w:rFonts w:eastAsiaTheme="minorHAnsi" w:cstheme="minorBidi"/>
          <w:szCs w:val="24"/>
          <w:lang w:eastAsia="en-US"/>
        </w:rPr>
        <w:t xml:space="preserve">à </w:t>
      </w:r>
      <w:r w:rsidR="003E3990">
        <w:rPr>
          <w:rFonts w:eastAsiaTheme="minorHAnsi" w:cstheme="minorBidi"/>
          <w:szCs w:val="24"/>
          <w:lang w:eastAsia="en-US"/>
        </w:rPr>
        <w:t xml:space="preserve">aider </w:t>
      </w:r>
      <w:proofErr w:type="gramStart"/>
      <w:r w:rsidR="0010227B">
        <w:rPr>
          <w:rFonts w:eastAsiaTheme="minorHAnsi" w:cstheme="minorBidi"/>
          <w:szCs w:val="24"/>
          <w:lang w:eastAsia="en-US"/>
        </w:rPr>
        <w:t>le</w:t>
      </w:r>
      <w:proofErr w:type="gramEnd"/>
      <w:r w:rsidR="003E3990">
        <w:rPr>
          <w:rFonts w:eastAsiaTheme="minorHAnsi" w:cstheme="minorBidi"/>
          <w:szCs w:val="24"/>
          <w:lang w:eastAsia="en-US"/>
        </w:rPr>
        <w:t xml:space="preserve"> lecture à comprendre le sens d’un</w:t>
      </w:r>
      <w:r w:rsidRPr="001004BF">
        <w:rPr>
          <w:rFonts w:eastAsiaTheme="minorHAnsi" w:cstheme="minorBidi"/>
          <w:szCs w:val="24"/>
          <w:lang w:eastAsia="en-US"/>
        </w:rPr>
        <w:t xml:space="preserve"> texte et à déchiffrer le message écrit.</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L’enseignant de la langue française doit accompagner des tâches et suivre des bonnes méthodes pour qu’il puisse aider les apprenants à maitriser correctement le système de l’e</w:t>
      </w:r>
      <w:r w:rsidR="003E3990">
        <w:rPr>
          <w:rFonts w:eastAsiaTheme="minorHAnsi" w:cstheme="minorBidi"/>
          <w:szCs w:val="24"/>
          <w:lang w:eastAsia="en-US"/>
        </w:rPr>
        <w:t>mploi des signes de ponctuation lors de leurs productions écrites.</w:t>
      </w:r>
    </w:p>
    <w:p w:rsidR="001004BF" w:rsidRPr="001004BF" w:rsidRDefault="003E3990"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De plus, les </w:t>
      </w:r>
      <w:r w:rsidR="001004BF" w:rsidRPr="001004BF">
        <w:rPr>
          <w:rFonts w:eastAsiaTheme="minorHAnsi" w:cstheme="minorBidi"/>
          <w:szCs w:val="24"/>
          <w:lang w:eastAsia="en-US"/>
        </w:rPr>
        <w:t>didacticiens français ont montré l’importance de faire comprendre aux apprenants les rôles énonciatifs des signes de ponctuation en écriture aussi bien qu’en lecture.</w:t>
      </w:r>
    </w:p>
    <w:p w:rsidR="001004BF" w:rsidRPr="001004BF" w:rsidRDefault="001004BF" w:rsidP="00961675">
      <w:pPr>
        <w:spacing w:after="160" w:line="360" w:lineRule="auto"/>
        <w:jc w:val="both"/>
        <w:rPr>
          <w:rFonts w:eastAsiaTheme="minorHAnsi" w:cstheme="minorBidi"/>
          <w:i/>
          <w:iCs/>
          <w:szCs w:val="24"/>
          <w:lang w:eastAsia="en-US"/>
        </w:rPr>
      </w:pPr>
      <w:r w:rsidRPr="001004BF">
        <w:rPr>
          <w:rFonts w:eastAsiaTheme="minorHAnsi" w:cstheme="minorBidi"/>
          <w:szCs w:val="24"/>
          <w:lang w:eastAsia="en-US"/>
        </w:rPr>
        <w:t xml:space="preserve">Ceci est confirmé par Nina </w:t>
      </w:r>
      <w:proofErr w:type="spellStart"/>
      <w:r w:rsidRPr="001004BF">
        <w:rPr>
          <w:rFonts w:eastAsiaTheme="minorHAnsi" w:cstheme="minorBidi"/>
          <w:szCs w:val="24"/>
          <w:lang w:eastAsia="en-US"/>
        </w:rPr>
        <w:t>Catach</w:t>
      </w:r>
      <w:proofErr w:type="spellEnd"/>
      <w:r w:rsidRPr="001004BF">
        <w:rPr>
          <w:rFonts w:eastAsiaTheme="minorHAnsi" w:cstheme="minorBidi"/>
          <w:szCs w:val="24"/>
          <w:lang w:eastAsia="en-US"/>
        </w:rPr>
        <w:t xml:space="preserve"> dans la citation suivante : </w:t>
      </w:r>
      <w:r w:rsidRPr="00A75D6A">
        <w:rPr>
          <w:rFonts w:eastAsiaTheme="minorHAnsi" w:cstheme="minorBidi"/>
          <w:i/>
          <w:iCs/>
          <w:szCs w:val="24"/>
          <w:lang w:eastAsia="en-US"/>
        </w:rPr>
        <w:t xml:space="preserve">« D’un point de vue didactique, la ponctuation est d’une importance capitale dans le développement des compétences langagières, car elle fournit une aide précieuse à la lecture et à l’écriture. » </w:t>
      </w:r>
      <w:r w:rsidRPr="00A75D6A">
        <w:rPr>
          <w:rFonts w:eastAsiaTheme="minorHAnsi" w:cstheme="minorBidi"/>
          <w:i/>
          <w:iCs/>
          <w:szCs w:val="24"/>
          <w:vertAlign w:val="superscript"/>
          <w:lang w:eastAsia="en-US"/>
        </w:rPr>
        <w:footnoteReference w:id="21"/>
      </w:r>
    </w:p>
    <w:p w:rsidR="001004BF" w:rsidRP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Donc, avec la lecture et l’écriture les apprenants apprendront et deviendront capable à ponctuer leurs écrits.</w:t>
      </w:r>
    </w:p>
    <w:p w:rsidR="001004BF" w:rsidRDefault="001004BF" w:rsidP="00961675">
      <w:pPr>
        <w:spacing w:after="160" w:line="360" w:lineRule="auto"/>
        <w:jc w:val="both"/>
        <w:rPr>
          <w:rFonts w:eastAsiaTheme="minorHAnsi" w:cstheme="minorBidi"/>
          <w:szCs w:val="24"/>
          <w:lang w:eastAsia="en-US"/>
        </w:rPr>
      </w:pPr>
      <w:r w:rsidRPr="001004BF">
        <w:rPr>
          <w:rFonts w:eastAsiaTheme="minorHAnsi" w:cstheme="minorBidi"/>
          <w:szCs w:val="24"/>
          <w:lang w:eastAsia="en-US"/>
        </w:rPr>
        <w:t>Malgré son importance</w:t>
      </w:r>
      <w:r w:rsidR="003E3990">
        <w:rPr>
          <w:rFonts w:eastAsiaTheme="minorHAnsi" w:cstheme="minorBidi"/>
          <w:szCs w:val="24"/>
          <w:lang w:eastAsia="en-US"/>
        </w:rPr>
        <w:t>,</w:t>
      </w:r>
      <w:r w:rsidRPr="001004BF">
        <w:rPr>
          <w:rFonts w:eastAsiaTheme="minorHAnsi" w:cstheme="minorBidi"/>
          <w:szCs w:val="24"/>
          <w:lang w:eastAsia="en-US"/>
        </w:rPr>
        <w:t xml:space="preserve"> la ponctuation est considérée comme un domaine peu maitrisé par les apprenan</w:t>
      </w:r>
      <w:r w:rsidR="003E3990">
        <w:rPr>
          <w:rFonts w:eastAsiaTheme="minorHAnsi" w:cstheme="minorBidi"/>
          <w:szCs w:val="24"/>
          <w:lang w:eastAsia="en-US"/>
        </w:rPr>
        <w:t xml:space="preserve">ts qui n’arrivent pas à ponctuer </w:t>
      </w:r>
      <w:r w:rsidRPr="001004BF">
        <w:rPr>
          <w:rFonts w:eastAsiaTheme="minorHAnsi" w:cstheme="minorBidi"/>
          <w:szCs w:val="24"/>
          <w:lang w:eastAsia="en-US"/>
        </w:rPr>
        <w:t>correctement leurs textes écrits.</w:t>
      </w:r>
    </w:p>
    <w:p w:rsidR="00502502" w:rsidRPr="001004BF" w:rsidRDefault="00502502" w:rsidP="00961675">
      <w:pPr>
        <w:spacing w:after="160" w:line="360" w:lineRule="auto"/>
        <w:jc w:val="both"/>
        <w:rPr>
          <w:rFonts w:eastAsiaTheme="minorHAnsi" w:cstheme="minorBidi"/>
          <w:szCs w:val="24"/>
          <w:lang w:eastAsia="en-US"/>
        </w:rPr>
      </w:pPr>
      <w:r>
        <w:rPr>
          <w:rFonts w:eastAsiaTheme="minorHAnsi" w:cstheme="minorBidi"/>
          <w:szCs w:val="24"/>
          <w:lang w:eastAsia="en-US"/>
        </w:rPr>
        <w:t>C’est un système compliqué qui fait un problème pour les apprenants. Ce qui est confirmé dans la citation qui suit :</w:t>
      </w:r>
    </w:p>
    <w:p w:rsidR="001004BF" w:rsidRPr="00A75D6A" w:rsidRDefault="001004BF" w:rsidP="00961675">
      <w:pPr>
        <w:spacing w:after="160" w:line="360" w:lineRule="auto"/>
        <w:jc w:val="both"/>
        <w:rPr>
          <w:rFonts w:eastAsiaTheme="minorHAnsi" w:cstheme="minorBidi"/>
          <w:i/>
          <w:iCs/>
          <w:szCs w:val="24"/>
          <w:lang w:eastAsia="en-US"/>
        </w:rPr>
      </w:pPr>
      <w:r w:rsidRPr="001004BF">
        <w:rPr>
          <w:rFonts w:eastAsiaTheme="minorHAnsi" w:cstheme="minorBidi"/>
          <w:szCs w:val="24"/>
          <w:lang w:eastAsia="en-US"/>
        </w:rPr>
        <w:t>«</w:t>
      </w:r>
      <w:r w:rsidRPr="001004BF">
        <w:rPr>
          <w:rFonts w:eastAsiaTheme="minorHAnsi" w:cstheme="minorBidi"/>
          <w:i/>
          <w:iCs/>
          <w:szCs w:val="24"/>
          <w:lang w:eastAsia="en-US"/>
        </w:rPr>
        <w:t> </w:t>
      </w:r>
      <w:r w:rsidRPr="00A75D6A">
        <w:rPr>
          <w:rFonts w:eastAsiaTheme="minorHAnsi" w:cstheme="minorBidi"/>
          <w:i/>
          <w:iCs/>
          <w:szCs w:val="24"/>
          <w:lang w:eastAsia="en-US"/>
        </w:rPr>
        <w:t>L’enseignement de la ponctuation est problématique parce que le système de ponctuation est un système linguistique qui fait problème en lui-même. »</w:t>
      </w:r>
      <w:r w:rsidRPr="00A75D6A">
        <w:rPr>
          <w:rFonts w:eastAsiaTheme="minorHAnsi" w:cstheme="minorBidi"/>
          <w:i/>
          <w:iCs/>
          <w:szCs w:val="24"/>
          <w:vertAlign w:val="superscript"/>
          <w:lang w:eastAsia="en-US"/>
        </w:rPr>
        <w:footnoteReference w:id="22"/>
      </w:r>
    </w:p>
    <w:p w:rsidR="001004BF" w:rsidRPr="001004BF" w:rsidRDefault="00502502" w:rsidP="00961675">
      <w:pPr>
        <w:spacing w:after="160" w:line="360" w:lineRule="auto"/>
        <w:jc w:val="both"/>
        <w:rPr>
          <w:rFonts w:eastAsiaTheme="minorHAnsi" w:cstheme="minorBidi"/>
          <w:szCs w:val="24"/>
          <w:lang w:eastAsia="en-US"/>
        </w:rPr>
      </w:pPr>
      <w:r>
        <w:rPr>
          <w:rFonts w:eastAsiaTheme="minorHAnsi" w:cstheme="minorBidi"/>
          <w:szCs w:val="24"/>
          <w:lang w:eastAsia="en-US"/>
        </w:rPr>
        <w:t>Nous concluons donc que</w:t>
      </w:r>
      <w:r w:rsidR="001004BF" w:rsidRPr="001004BF">
        <w:rPr>
          <w:rFonts w:eastAsiaTheme="minorHAnsi" w:cstheme="minorBidi"/>
          <w:szCs w:val="24"/>
          <w:lang w:eastAsia="en-US"/>
        </w:rPr>
        <w:t xml:space="preserve"> les apprenants ont</w:t>
      </w:r>
      <w:r>
        <w:rPr>
          <w:rFonts w:eastAsiaTheme="minorHAnsi" w:cstheme="minorBidi"/>
          <w:szCs w:val="24"/>
          <w:lang w:eastAsia="en-US"/>
        </w:rPr>
        <w:t xml:space="preserve"> souvent</w:t>
      </w:r>
      <w:r w:rsidR="001004BF" w:rsidRPr="001004BF">
        <w:rPr>
          <w:rFonts w:eastAsiaTheme="minorHAnsi" w:cstheme="minorBidi"/>
          <w:szCs w:val="24"/>
          <w:lang w:eastAsia="en-US"/>
        </w:rPr>
        <w:t xml:space="preserve"> des problèmes </w:t>
      </w:r>
      <w:r>
        <w:rPr>
          <w:rFonts w:eastAsiaTheme="minorHAnsi" w:cstheme="minorBidi"/>
          <w:szCs w:val="24"/>
          <w:lang w:eastAsia="en-US"/>
        </w:rPr>
        <w:t>avec l’emploi de la ponctuation, pour la simple raison qu’il constitue en lui-même un système qui fait problème.</w:t>
      </w:r>
    </w:p>
    <w:p w:rsidR="001004BF" w:rsidRPr="001004BF" w:rsidRDefault="00502502"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 De ce fait, </w:t>
      </w:r>
      <w:r w:rsidRPr="001004BF">
        <w:rPr>
          <w:rFonts w:eastAsiaTheme="minorHAnsi" w:cstheme="minorBidi"/>
          <w:szCs w:val="24"/>
          <w:lang w:eastAsia="en-US"/>
        </w:rPr>
        <w:t>les</w:t>
      </w:r>
      <w:r w:rsidR="001004BF" w:rsidRPr="001004BF">
        <w:rPr>
          <w:rFonts w:eastAsiaTheme="minorHAnsi" w:cstheme="minorBidi"/>
          <w:szCs w:val="24"/>
          <w:lang w:eastAsia="en-US"/>
        </w:rPr>
        <w:t xml:space="preserve"> enseignants doivent observer, lire des textes et des productions libr</w:t>
      </w:r>
      <w:r>
        <w:rPr>
          <w:rFonts w:eastAsiaTheme="minorHAnsi" w:cstheme="minorBidi"/>
          <w:szCs w:val="24"/>
          <w:lang w:eastAsia="en-US"/>
        </w:rPr>
        <w:t>es de leurs apprenants pour vérifier</w:t>
      </w:r>
      <w:r w:rsidR="001004BF" w:rsidRPr="001004BF">
        <w:rPr>
          <w:rFonts w:eastAsiaTheme="minorHAnsi" w:cstheme="minorBidi"/>
          <w:szCs w:val="24"/>
          <w:lang w:eastAsia="en-US"/>
        </w:rPr>
        <w:t xml:space="preserve"> et releve</w:t>
      </w:r>
      <w:r>
        <w:rPr>
          <w:rFonts w:eastAsiaTheme="minorHAnsi" w:cstheme="minorBidi"/>
          <w:szCs w:val="24"/>
          <w:lang w:eastAsia="en-US"/>
        </w:rPr>
        <w:t>r les lacunes de la ponctuation. I</w:t>
      </w:r>
      <w:r w:rsidR="001004BF" w:rsidRPr="001004BF">
        <w:rPr>
          <w:rFonts w:eastAsiaTheme="minorHAnsi" w:cstheme="minorBidi"/>
          <w:szCs w:val="24"/>
          <w:lang w:eastAsia="en-US"/>
        </w:rPr>
        <w:t>ls doivent aussi consacrer</w:t>
      </w:r>
      <w:r>
        <w:rPr>
          <w:rFonts w:eastAsiaTheme="minorHAnsi" w:cstheme="minorBidi"/>
          <w:szCs w:val="24"/>
          <w:lang w:eastAsia="en-US"/>
        </w:rPr>
        <w:t xml:space="preserve"> au moins un peu de temps dans l</w:t>
      </w:r>
      <w:r w:rsidR="001004BF" w:rsidRPr="001004BF">
        <w:rPr>
          <w:rFonts w:eastAsiaTheme="minorHAnsi" w:cstheme="minorBidi"/>
          <w:szCs w:val="24"/>
          <w:lang w:eastAsia="en-US"/>
        </w:rPr>
        <w:t>a classe pour faire comprendre la leçon sur ce domaine complexe pour montrer l’utilité de l’emploi de tel ou tel signe dans le tel ou tel contexte.</w:t>
      </w:r>
    </w:p>
    <w:p w:rsidR="001004BF" w:rsidRPr="001004BF" w:rsidRDefault="001004BF" w:rsidP="00961675">
      <w:pPr>
        <w:tabs>
          <w:tab w:val="left" w:pos="6480"/>
        </w:tabs>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3-2-Absences des signes de ponctuation</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Les signes de ponctuation ont un rôle très important dans les productions écrites, cependant les élèves ne leur accordent pas d’importance. En effet, l’absence de la ponctuation est parmi les problèmes signalés par les recherches menées en didactique de l’écrit. </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Les productions écrites ne contiennent pas les signes graphiques, ce qui rend le texte écrit intelligible.</w:t>
      </w:r>
    </w:p>
    <w:p w:rsidR="00143B97" w:rsidRPr="00143B97" w:rsidRDefault="001004BF" w:rsidP="00961675">
      <w:pPr>
        <w:tabs>
          <w:tab w:val="left" w:pos="6480"/>
        </w:tabs>
        <w:spacing w:after="160" w:line="360" w:lineRule="auto"/>
        <w:jc w:val="both"/>
        <w:rPr>
          <w:rFonts w:eastAsiaTheme="minorHAnsi" w:cstheme="minorBidi"/>
          <w:i/>
          <w:iCs/>
          <w:lang w:eastAsia="en-US"/>
        </w:rPr>
      </w:pPr>
      <w:r w:rsidRPr="00143B97">
        <w:rPr>
          <w:rFonts w:eastAsiaTheme="minorHAnsi" w:cstheme="minorBidi"/>
          <w:szCs w:val="24"/>
          <w:lang w:eastAsia="en-US"/>
        </w:rPr>
        <w:t xml:space="preserve">Selon Jean-Christophe Pellât et Martin </w:t>
      </w:r>
      <w:proofErr w:type="spellStart"/>
      <w:r w:rsidRPr="00143B97">
        <w:rPr>
          <w:rFonts w:eastAsiaTheme="minorHAnsi" w:cstheme="minorBidi"/>
          <w:szCs w:val="24"/>
          <w:lang w:eastAsia="en-US"/>
        </w:rPr>
        <w:t>Riegel</w:t>
      </w:r>
      <w:proofErr w:type="spellEnd"/>
      <w:r w:rsidRPr="00143B97">
        <w:rPr>
          <w:rFonts w:eastAsiaTheme="minorHAnsi" w:cstheme="minorBidi"/>
          <w:szCs w:val="24"/>
          <w:lang w:eastAsia="en-US"/>
        </w:rPr>
        <w:t xml:space="preserve">, René </w:t>
      </w:r>
      <w:proofErr w:type="spellStart"/>
      <w:r w:rsidRPr="00143B97">
        <w:rPr>
          <w:rFonts w:eastAsiaTheme="minorHAnsi" w:cstheme="minorBidi"/>
          <w:szCs w:val="24"/>
          <w:lang w:eastAsia="en-US"/>
        </w:rPr>
        <w:t>Rioul</w:t>
      </w:r>
      <w:proofErr w:type="spellEnd"/>
      <w:r w:rsidRPr="00143B97">
        <w:rPr>
          <w:rFonts w:eastAsiaTheme="minorHAnsi" w:cstheme="minorBidi"/>
          <w:szCs w:val="24"/>
          <w:lang w:eastAsia="en-US"/>
        </w:rPr>
        <w:t> :</w:t>
      </w:r>
      <w:r w:rsidRPr="00143B97">
        <w:rPr>
          <w:rFonts w:eastAsiaTheme="minorHAnsi" w:cstheme="minorBidi"/>
          <w:i/>
          <w:iCs/>
          <w:szCs w:val="24"/>
          <w:lang w:eastAsia="en-US"/>
        </w:rPr>
        <w:t xml:space="preserve"> </w:t>
      </w:r>
    </w:p>
    <w:p w:rsidR="001004BF" w:rsidRPr="00A92006" w:rsidRDefault="001004BF" w:rsidP="00961675">
      <w:pPr>
        <w:pStyle w:val="Paragraphedeliste"/>
        <w:tabs>
          <w:tab w:val="left" w:pos="6480"/>
        </w:tabs>
        <w:spacing w:after="160" w:line="240" w:lineRule="auto"/>
        <w:ind w:left="1134"/>
        <w:jc w:val="both"/>
        <w:rPr>
          <w:rFonts w:eastAsiaTheme="minorHAnsi" w:cstheme="minorBidi"/>
          <w:i/>
          <w:iCs/>
          <w:sz w:val="22"/>
          <w:lang w:eastAsia="en-US"/>
        </w:rPr>
      </w:pPr>
      <w:r w:rsidRPr="00A92006">
        <w:rPr>
          <w:rFonts w:eastAsiaTheme="minorHAnsi" w:cstheme="minorBidi"/>
          <w:i/>
          <w:iCs/>
          <w:sz w:val="22"/>
          <w:lang w:eastAsia="en-US"/>
        </w:rPr>
        <w:t>«</w:t>
      </w:r>
      <w:r w:rsidRPr="00A75D6A">
        <w:rPr>
          <w:rFonts w:eastAsiaTheme="minorHAnsi" w:cstheme="minorBidi"/>
          <w:i/>
          <w:iCs/>
          <w:sz w:val="22"/>
          <w:lang w:eastAsia="en-US"/>
        </w:rPr>
        <w:t>La ponctuation est le système des signes graphiques qui contribuent à l’organisation d’un texte écrit en apportant des indications prosodiques marquant des rapports syntaxiques ou véhiculant des informations sémantiques. Les signes de ponctuation sont intérieurs au texte et se rencontrent dans les messages écrit, qu’ils soient manuscrits ou imprimés. Ils peuvent correspondre à des phénomènes oraux comme la pause et l’intonation ou avoir un rôle purement graphique. Dans le processus de la production écrite, les signes de ponctuation de même que les connecteurs contribuent à la struc</w:t>
      </w:r>
      <w:r w:rsidR="00502502" w:rsidRPr="00A75D6A">
        <w:rPr>
          <w:rFonts w:eastAsiaTheme="minorHAnsi" w:cstheme="minorBidi"/>
          <w:i/>
          <w:iCs/>
          <w:sz w:val="22"/>
          <w:lang w:eastAsia="en-US"/>
        </w:rPr>
        <w:t>turation textuelle qui</w:t>
      </w:r>
      <w:r w:rsidR="00502502" w:rsidRPr="00A75D6A">
        <w:rPr>
          <w:rFonts w:eastAsiaTheme="minorHAnsi" w:cstheme="minorBidi"/>
          <w:i/>
          <w:iCs/>
          <w:color w:val="000000" w:themeColor="text1"/>
          <w:sz w:val="22"/>
          <w:lang w:eastAsia="en-US"/>
        </w:rPr>
        <w:t xml:space="preserve"> soumet</w:t>
      </w:r>
      <w:r w:rsidRPr="00A75D6A">
        <w:rPr>
          <w:rFonts w:eastAsiaTheme="minorHAnsi" w:cstheme="minorBidi"/>
          <w:i/>
          <w:iCs/>
          <w:color w:val="000000" w:themeColor="text1"/>
          <w:sz w:val="22"/>
          <w:lang w:eastAsia="en-US"/>
        </w:rPr>
        <w:t xml:space="preserve"> </w:t>
      </w:r>
      <w:r w:rsidRPr="00A75D6A">
        <w:rPr>
          <w:rFonts w:eastAsiaTheme="minorHAnsi" w:cstheme="minorBidi"/>
          <w:i/>
          <w:iCs/>
          <w:sz w:val="22"/>
          <w:lang w:eastAsia="en-US"/>
        </w:rPr>
        <w:t>aux contraintes de la linéarité de l’écrit, les uns et les autres marquent les relations de liaison ou de rupture entre les propositions successives d’un texte. Dans l’activité de la lecture une ponctuation et une typographie augmentent la rapidité de la saisie et facilitent la compréhension du texte. »</w:t>
      </w:r>
      <w:r w:rsidRPr="00A75D6A">
        <w:rPr>
          <w:i/>
          <w:iCs/>
          <w:sz w:val="22"/>
          <w:vertAlign w:val="superscript"/>
          <w:lang w:eastAsia="en-US"/>
        </w:rPr>
        <w:footnoteReference w:id="23"/>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Donc, la ponctuation représente un objet d’étude à prendre au sérieux, car elle permet de clarifier le contenu du texte, mettre en valeurs ses articulations et faciliter la tâche de la lecture par l’augmentation de s</w:t>
      </w:r>
      <w:r w:rsidR="00502502">
        <w:rPr>
          <w:rFonts w:eastAsiaTheme="minorHAnsi" w:cstheme="minorBidi"/>
          <w:szCs w:val="24"/>
          <w:lang w:eastAsia="en-US"/>
        </w:rPr>
        <w:t>a conscience des significations.</w:t>
      </w:r>
      <w:r w:rsidRPr="001004BF">
        <w:rPr>
          <w:rFonts w:eastAsiaTheme="minorHAnsi" w:cstheme="minorBidi"/>
          <w:szCs w:val="24"/>
          <w:lang w:eastAsia="en-US"/>
        </w:rPr>
        <w:t xml:space="preserve"> </w:t>
      </w:r>
      <w:r w:rsidR="00502502" w:rsidRPr="001004BF">
        <w:rPr>
          <w:rFonts w:eastAsiaTheme="minorHAnsi" w:cstheme="minorBidi"/>
          <w:szCs w:val="24"/>
          <w:lang w:eastAsia="en-US"/>
        </w:rPr>
        <w:t>Elle</w:t>
      </w:r>
      <w:r w:rsidRPr="001004BF">
        <w:rPr>
          <w:rFonts w:eastAsiaTheme="minorHAnsi" w:cstheme="minorBidi"/>
          <w:szCs w:val="24"/>
          <w:lang w:eastAsia="en-US"/>
        </w:rPr>
        <w:t xml:space="preserve"> sert à fixer les rapports entre les propositions et les idées, d’autre part, elle sert à marquer les pauses et les inflexions de voix.</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Par conséquent, nous pouvons dire que les enseignants doivent expliquer à leurs étudiants l’importance de la ponctuation et les aider à </w:t>
      </w:r>
      <w:r w:rsidR="00502502">
        <w:rPr>
          <w:rFonts w:eastAsiaTheme="minorHAnsi" w:cstheme="minorBidi"/>
          <w:szCs w:val="24"/>
          <w:lang w:eastAsia="en-US"/>
        </w:rPr>
        <w:t xml:space="preserve">employer les signes de ponctuation </w:t>
      </w:r>
      <w:r w:rsidRPr="001004BF">
        <w:rPr>
          <w:rFonts w:eastAsiaTheme="minorHAnsi" w:cstheme="minorBidi"/>
          <w:szCs w:val="24"/>
          <w:lang w:eastAsia="en-US"/>
        </w:rPr>
        <w:t>d’une manière correcte comme par la dicté, la lecture etc.</w:t>
      </w:r>
    </w:p>
    <w:p w:rsidR="001004BF" w:rsidRPr="001004BF" w:rsidRDefault="001004BF" w:rsidP="00961675">
      <w:pPr>
        <w:tabs>
          <w:tab w:val="left" w:pos="6480"/>
        </w:tabs>
        <w:spacing w:after="160" w:line="360" w:lineRule="auto"/>
        <w:jc w:val="both"/>
        <w:rPr>
          <w:rFonts w:eastAsiaTheme="minorHAnsi" w:cstheme="minorBidi"/>
          <w:b/>
          <w:bCs/>
          <w:sz w:val="26"/>
          <w:szCs w:val="26"/>
          <w:lang w:eastAsia="en-US"/>
        </w:rPr>
      </w:pPr>
      <w:r w:rsidRPr="001004BF">
        <w:rPr>
          <w:rFonts w:eastAsiaTheme="minorHAnsi" w:cstheme="minorBidi"/>
          <w:b/>
          <w:bCs/>
          <w:sz w:val="26"/>
          <w:szCs w:val="26"/>
          <w:lang w:eastAsia="en-US"/>
        </w:rPr>
        <w:t>3-3-les erreurs d’emploi des signes de ponctuation</w:t>
      </w:r>
    </w:p>
    <w:p w:rsidR="001004BF" w:rsidRPr="00143B97"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Dans une situation d’enseignement/apprentissage pareille</w:t>
      </w:r>
      <w:r w:rsidR="00502502">
        <w:rPr>
          <w:rFonts w:eastAsiaTheme="minorHAnsi" w:cstheme="minorBidi"/>
          <w:szCs w:val="24"/>
          <w:lang w:eastAsia="en-US"/>
        </w:rPr>
        <w:t>,</w:t>
      </w:r>
      <w:r w:rsidRPr="001004BF">
        <w:rPr>
          <w:rFonts w:eastAsiaTheme="minorHAnsi" w:cstheme="minorBidi"/>
          <w:szCs w:val="24"/>
          <w:lang w:eastAsia="en-US"/>
        </w:rPr>
        <w:t xml:space="preserve"> </w:t>
      </w:r>
      <w:r w:rsidR="00502502">
        <w:rPr>
          <w:rFonts w:eastAsiaTheme="minorHAnsi" w:cstheme="minorBidi"/>
          <w:szCs w:val="24"/>
          <w:lang w:eastAsia="en-US"/>
        </w:rPr>
        <w:t xml:space="preserve">l’erreur est forcément présente. En effet, un </w:t>
      </w:r>
      <w:r w:rsidRPr="001004BF">
        <w:rPr>
          <w:rFonts w:eastAsiaTheme="minorHAnsi" w:cstheme="minorBidi"/>
          <w:szCs w:val="24"/>
          <w:lang w:eastAsia="en-US"/>
        </w:rPr>
        <w:t xml:space="preserve">apprentissage sans erreur signifie que </w:t>
      </w:r>
      <w:r w:rsidR="00502502">
        <w:rPr>
          <w:rFonts w:eastAsiaTheme="minorHAnsi" w:cstheme="minorBidi"/>
          <w:szCs w:val="24"/>
          <w:lang w:eastAsia="en-US"/>
        </w:rPr>
        <w:t xml:space="preserve">l’apprenant </w:t>
      </w:r>
      <w:r w:rsidRPr="001004BF">
        <w:rPr>
          <w:rFonts w:eastAsiaTheme="minorHAnsi" w:cstheme="minorBidi"/>
          <w:szCs w:val="24"/>
          <w:lang w:eastAsia="en-US"/>
        </w:rPr>
        <w:t>sait déjà.</w:t>
      </w:r>
      <w:r w:rsidR="00502502">
        <w:rPr>
          <w:rFonts w:eastAsiaTheme="minorHAnsi" w:cstheme="minorBidi"/>
          <w:szCs w:val="24"/>
          <w:lang w:eastAsia="en-US"/>
        </w:rPr>
        <w:t xml:space="preserve"> Tel qu’il est constaté</w:t>
      </w:r>
      <w:r w:rsidR="006014E0">
        <w:rPr>
          <w:rFonts w:eastAsiaTheme="minorHAnsi" w:cstheme="minorBidi"/>
          <w:szCs w:val="24"/>
          <w:lang w:eastAsia="en-US"/>
        </w:rPr>
        <w:t xml:space="preserve"> par </w:t>
      </w:r>
      <w:r w:rsidRPr="001004BF">
        <w:rPr>
          <w:rFonts w:eastAsiaTheme="minorHAnsi" w:cstheme="minorBidi"/>
          <w:szCs w:val="24"/>
          <w:lang w:eastAsia="en-US"/>
        </w:rPr>
        <w:t>Jean</w:t>
      </w:r>
      <w:r w:rsidR="00143B97">
        <w:rPr>
          <w:rFonts w:eastAsiaTheme="minorHAnsi" w:cstheme="minorBidi"/>
          <w:szCs w:val="24"/>
          <w:lang w:eastAsia="en-US"/>
        </w:rPr>
        <w:t xml:space="preserve">-Pierre Cuq et Isabelle </w:t>
      </w:r>
      <w:proofErr w:type="spellStart"/>
      <w:r w:rsidR="00143B97">
        <w:rPr>
          <w:rFonts w:eastAsiaTheme="minorHAnsi" w:cstheme="minorBidi"/>
          <w:szCs w:val="24"/>
          <w:lang w:eastAsia="en-US"/>
        </w:rPr>
        <w:t>Gruca</w:t>
      </w:r>
      <w:proofErr w:type="spellEnd"/>
      <w:r w:rsidR="00143B97">
        <w:rPr>
          <w:rFonts w:eastAsiaTheme="minorHAnsi" w:cstheme="minorBidi"/>
          <w:szCs w:val="24"/>
          <w:lang w:eastAsia="en-US"/>
        </w:rPr>
        <w:t xml:space="preserve"> : </w:t>
      </w:r>
      <w:r w:rsidRPr="001004BF">
        <w:rPr>
          <w:rFonts w:eastAsiaTheme="minorHAnsi" w:cstheme="minorBidi"/>
          <w:i/>
          <w:iCs/>
          <w:szCs w:val="24"/>
          <w:lang w:eastAsia="en-US"/>
        </w:rPr>
        <w:t>« Tout apprentissage est une source potentielle d’erreur, il n’Ya pas d’apprentissages sans erreur, parce que cela voudrait dire que celui qui apprend sait déjà. »</w:t>
      </w:r>
      <w:r w:rsidRPr="001004BF">
        <w:rPr>
          <w:rFonts w:eastAsiaTheme="minorHAnsi" w:cstheme="minorBidi"/>
          <w:i/>
          <w:iCs/>
          <w:szCs w:val="24"/>
          <w:vertAlign w:val="superscript"/>
          <w:lang w:eastAsia="en-US"/>
        </w:rPr>
        <w:footnoteReference w:id="24"/>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Parmi les erreurs</w:t>
      </w:r>
      <w:r w:rsidR="006014E0">
        <w:rPr>
          <w:rFonts w:eastAsiaTheme="minorHAnsi" w:cstheme="minorBidi"/>
          <w:szCs w:val="24"/>
          <w:lang w:eastAsia="en-US"/>
        </w:rPr>
        <w:t xml:space="preserve"> les plus</w:t>
      </w:r>
      <w:r w:rsidRPr="001004BF">
        <w:rPr>
          <w:rFonts w:eastAsiaTheme="minorHAnsi" w:cstheme="minorBidi"/>
          <w:szCs w:val="24"/>
          <w:lang w:eastAsia="en-US"/>
        </w:rPr>
        <w:t xml:space="preserve"> commises par les étudiants lors de l’utilisation des signes de ponctuation on trouve :</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1004BF">
        <w:rPr>
          <w:rFonts w:eastAsiaTheme="minorHAnsi" w:cstheme="minorBidi"/>
          <w:szCs w:val="24"/>
          <w:lang w:eastAsia="en-US"/>
        </w:rPr>
        <w:t>Ils placent la vi</w:t>
      </w:r>
      <w:r>
        <w:rPr>
          <w:rFonts w:eastAsiaTheme="minorHAnsi" w:cstheme="minorBidi"/>
          <w:szCs w:val="24"/>
          <w:lang w:eastAsia="en-US"/>
        </w:rPr>
        <w:t>rgule avant d’écrire « et », Par</w:t>
      </w:r>
      <w:r w:rsidR="001004BF" w:rsidRPr="001004BF">
        <w:rPr>
          <w:rFonts w:eastAsiaTheme="minorHAnsi" w:cstheme="minorBidi"/>
          <w:szCs w:val="24"/>
          <w:lang w:eastAsia="en-US"/>
        </w:rPr>
        <w:t xml:space="preserve"> exemple : Isabelle mange le gâteau, et du jus. C’est faux il n’est pas possible de mettre une virgule avant « et ».</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 xml:space="preserve"> Voici la phrase correcte : Isabelle mangue de gâteux et du jus.</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1004BF">
        <w:rPr>
          <w:rFonts w:eastAsiaTheme="minorHAnsi" w:cstheme="minorBidi"/>
          <w:szCs w:val="24"/>
          <w:lang w:eastAsia="en-US"/>
        </w:rPr>
        <w:t xml:space="preserve">Ils ne mettent pas espace avant et après les signes doubles exemple : Oui! Non? </w:t>
      </w:r>
      <w:proofErr w:type="gramStart"/>
      <w:r w:rsidR="001004BF" w:rsidRPr="001004BF">
        <w:rPr>
          <w:rFonts w:eastAsiaTheme="minorHAnsi" w:cstheme="minorBidi"/>
          <w:szCs w:val="24"/>
          <w:lang w:eastAsia="en-US"/>
        </w:rPr>
        <w:t>Regardez:</w:t>
      </w:r>
      <w:proofErr w:type="gramEnd"/>
      <w:r w:rsidR="001004BF" w:rsidRPr="001004BF">
        <w:rPr>
          <w:rFonts w:eastAsiaTheme="minorHAnsi" w:cstheme="minorBidi"/>
          <w:szCs w:val="24"/>
          <w:lang w:eastAsia="en-US"/>
        </w:rPr>
        <w:t xml:space="preserve"> Un chien ;un chat. C’est faux.</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Les signes doubles sont le point-virgule, les deux points, le point d’exclamation, le point d’interrogation, dans ces cas la règle veut qu’il y ait un espace avant et après le signe. Voici la phrase correcte : Oui ! Non Regardez : Un chien ; un chat.</w:t>
      </w:r>
    </w:p>
    <w:p w:rsidR="006014E0"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1004BF">
        <w:rPr>
          <w:rFonts w:eastAsiaTheme="minorHAnsi" w:cstheme="minorBidi"/>
          <w:szCs w:val="24"/>
          <w:lang w:eastAsia="en-US"/>
        </w:rPr>
        <w:t xml:space="preserve">Les étudiants mettent une virgule entre le sujet et son </w:t>
      </w:r>
      <w:r w:rsidRPr="001004BF">
        <w:rPr>
          <w:rFonts w:eastAsiaTheme="minorHAnsi" w:cstheme="minorBidi"/>
          <w:szCs w:val="24"/>
          <w:lang w:eastAsia="en-US"/>
        </w:rPr>
        <w:t>verbe</w:t>
      </w:r>
      <w:r>
        <w:rPr>
          <w:rFonts w:eastAsiaTheme="minorHAnsi" w:cstheme="minorBidi"/>
          <w:szCs w:val="24"/>
          <w:lang w:eastAsia="en-US"/>
        </w:rPr>
        <w:t>. A titre de l’exemple :</w:t>
      </w:r>
      <w:r w:rsidRPr="001004BF">
        <w:rPr>
          <w:rFonts w:eastAsiaTheme="minorHAnsi" w:cstheme="minorBidi"/>
          <w:szCs w:val="24"/>
          <w:lang w:eastAsia="en-US"/>
        </w:rPr>
        <w:t xml:space="preserve"> Mon</w:t>
      </w:r>
      <w:r w:rsidR="001004BF" w:rsidRPr="001004BF">
        <w:rPr>
          <w:rFonts w:eastAsiaTheme="minorHAnsi" w:cstheme="minorBidi"/>
          <w:szCs w:val="24"/>
          <w:lang w:eastAsia="en-US"/>
        </w:rPr>
        <w:t xml:space="preserve"> frère, aime le chocolat. </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C’est faux, il est impossible de séparer le sujet de son verbe avec une vir</w:t>
      </w:r>
      <w:r w:rsidR="006014E0">
        <w:rPr>
          <w:rFonts w:eastAsiaTheme="minorHAnsi" w:cstheme="minorBidi"/>
          <w:szCs w:val="24"/>
          <w:lang w:eastAsia="en-US"/>
        </w:rPr>
        <w:t xml:space="preserve">gule voici la phrase correcte : </w:t>
      </w:r>
      <w:r w:rsidRPr="001004BF">
        <w:rPr>
          <w:rFonts w:eastAsiaTheme="minorHAnsi" w:cstheme="minorBidi"/>
          <w:szCs w:val="24"/>
          <w:lang w:eastAsia="en-US"/>
        </w:rPr>
        <w:t>Mon frère aime le chocolat.</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-Aussi, i</w:t>
      </w:r>
      <w:r w:rsidR="001004BF" w:rsidRPr="001004BF">
        <w:rPr>
          <w:rFonts w:eastAsiaTheme="minorHAnsi" w:cstheme="minorBidi"/>
          <w:szCs w:val="24"/>
          <w:lang w:eastAsia="en-US"/>
        </w:rPr>
        <w:t>ls mettent</w:t>
      </w:r>
      <w:r>
        <w:rPr>
          <w:rFonts w:eastAsiaTheme="minorHAnsi" w:cstheme="minorBidi"/>
          <w:szCs w:val="24"/>
          <w:lang w:eastAsia="en-US"/>
        </w:rPr>
        <w:t xml:space="preserve"> souvent</w:t>
      </w:r>
      <w:r w:rsidR="001004BF" w:rsidRPr="001004BF">
        <w:rPr>
          <w:rFonts w:eastAsiaTheme="minorHAnsi" w:cstheme="minorBidi"/>
          <w:szCs w:val="24"/>
          <w:lang w:eastAsia="en-US"/>
        </w:rPr>
        <w:t xml:space="preserve"> les </w:t>
      </w:r>
      <w:r>
        <w:rPr>
          <w:rFonts w:eastAsiaTheme="minorHAnsi" w:cstheme="minorBidi"/>
          <w:szCs w:val="24"/>
          <w:lang w:eastAsia="en-US"/>
        </w:rPr>
        <w:t xml:space="preserve">points de suspension après etc. Par </w:t>
      </w:r>
      <w:r w:rsidRPr="001004BF">
        <w:rPr>
          <w:rFonts w:eastAsiaTheme="minorHAnsi" w:cstheme="minorBidi"/>
          <w:szCs w:val="24"/>
          <w:lang w:eastAsia="en-US"/>
        </w:rPr>
        <w:t>exemple</w:t>
      </w:r>
      <w:r>
        <w:rPr>
          <w:rFonts w:eastAsiaTheme="minorHAnsi" w:cstheme="minorBidi"/>
          <w:szCs w:val="24"/>
          <w:lang w:eastAsia="en-US"/>
        </w:rPr>
        <w:t xml:space="preserve"> : </w:t>
      </w:r>
      <w:r w:rsidR="001004BF" w:rsidRPr="001004BF">
        <w:rPr>
          <w:rFonts w:eastAsiaTheme="minorHAnsi" w:cstheme="minorBidi"/>
          <w:szCs w:val="24"/>
          <w:lang w:eastAsia="en-US"/>
        </w:rPr>
        <w:t>je dois acheter des œufs, de la farine, du miel etc…</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C’est une erreur ;</w:t>
      </w:r>
      <w:r w:rsidR="001004BF" w:rsidRPr="001004BF">
        <w:rPr>
          <w:rFonts w:eastAsiaTheme="minorHAnsi" w:cstheme="minorBidi"/>
          <w:szCs w:val="24"/>
          <w:lang w:eastAsia="en-US"/>
        </w:rPr>
        <w:t xml:space="preserve"> alors on écrit juste « etc. » est une locution issue du latin « et cetera » qui signifie ainsi de suite et on ne met jamais les points de suspension après « etc. »</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Voici la phrase correcte : je dois acheter des œufs, de la farine, du miel etc.</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-Les apprenants placent une</w:t>
      </w:r>
      <w:r w:rsidR="001004BF" w:rsidRPr="001004BF">
        <w:rPr>
          <w:rFonts w:eastAsiaTheme="minorHAnsi" w:cstheme="minorBidi"/>
          <w:szCs w:val="24"/>
          <w:lang w:eastAsia="en-US"/>
        </w:rPr>
        <w:t xml:space="preserve"> virgule</w:t>
      </w:r>
      <w:r>
        <w:rPr>
          <w:rFonts w:eastAsiaTheme="minorHAnsi" w:cstheme="minorBidi"/>
          <w:szCs w:val="24"/>
          <w:lang w:eastAsia="en-US"/>
        </w:rPr>
        <w:t xml:space="preserve"> parfois</w:t>
      </w:r>
      <w:r w:rsidR="001004BF" w:rsidRPr="001004BF">
        <w:rPr>
          <w:rFonts w:eastAsiaTheme="minorHAnsi" w:cstheme="minorBidi"/>
          <w:szCs w:val="24"/>
          <w:lang w:eastAsia="en-US"/>
        </w:rPr>
        <w:t xml:space="preserve"> au milieu d’un mot</w:t>
      </w:r>
      <w:r w:rsidR="00AA45D5">
        <w:rPr>
          <w:rFonts w:eastAsiaTheme="minorHAnsi" w:cstheme="minorBidi"/>
          <w:szCs w:val="24"/>
          <w:lang w:eastAsia="en-US"/>
        </w:rPr>
        <w:t xml:space="preserve">, </w:t>
      </w:r>
      <w:r w:rsidR="00AA45D5" w:rsidRPr="001004BF">
        <w:rPr>
          <w:rFonts w:eastAsiaTheme="minorHAnsi" w:cstheme="minorBidi"/>
          <w:szCs w:val="24"/>
          <w:lang w:eastAsia="en-US"/>
        </w:rPr>
        <w:t>par</w:t>
      </w:r>
      <w:r w:rsidR="001004BF" w:rsidRPr="001004BF">
        <w:rPr>
          <w:rFonts w:eastAsiaTheme="minorHAnsi" w:cstheme="minorBidi"/>
          <w:szCs w:val="24"/>
          <w:lang w:eastAsia="en-US"/>
        </w:rPr>
        <w:t xml:space="preserve"> exemple : </w:t>
      </w:r>
      <w:proofErr w:type="spellStart"/>
      <w:r w:rsidR="001004BF" w:rsidRPr="001004BF">
        <w:rPr>
          <w:rFonts w:eastAsiaTheme="minorHAnsi" w:cstheme="minorBidi"/>
          <w:szCs w:val="24"/>
          <w:lang w:eastAsia="en-US"/>
        </w:rPr>
        <w:t>heure</w:t>
      </w:r>
      <w:proofErr w:type="gramStart"/>
      <w:r w:rsidR="001004BF" w:rsidRPr="001004BF">
        <w:rPr>
          <w:rFonts w:eastAsiaTheme="minorHAnsi" w:cstheme="minorBidi"/>
          <w:szCs w:val="24"/>
          <w:lang w:eastAsia="en-US"/>
        </w:rPr>
        <w:t>,usement</w:t>
      </w:r>
      <w:proofErr w:type="spellEnd"/>
      <w:proofErr w:type="gramEnd"/>
      <w:r w:rsidR="001004BF" w:rsidRPr="001004BF">
        <w:rPr>
          <w:rFonts w:eastAsiaTheme="minorHAnsi" w:cstheme="minorBidi"/>
          <w:szCs w:val="24"/>
          <w:lang w:eastAsia="en-US"/>
        </w:rPr>
        <w:t>, c’est faux voici le correcte : heureusement.</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1004BF">
        <w:rPr>
          <w:rFonts w:eastAsiaTheme="minorHAnsi" w:cstheme="minorBidi"/>
          <w:szCs w:val="24"/>
          <w:lang w:eastAsia="en-US"/>
        </w:rPr>
        <w:t>Ils ne mettent pas la majuscule dans les formes de politesses alors, ils devraient écrire les formes de politesses en majuscule.</w:t>
      </w:r>
    </w:p>
    <w:p w:rsidR="001004BF" w:rsidRP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1004BF">
        <w:rPr>
          <w:rFonts w:eastAsiaTheme="minorHAnsi" w:cstheme="minorBidi"/>
          <w:szCs w:val="24"/>
          <w:lang w:eastAsia="en-US"/>
        </w:rPr>
        <w:t>Ils utilisent des points d’interrogation à la fin de la phrase interrogative par exemple : Comment allez-vous ???, le plus correcte d’utiliser un seul point et aussi avec le point d’exclamation.</w:t>
      </w:r>
    </w:p>
    <w:p w:rsidR="001004BF" w:rsidRPr="001004BF" w:rsidRDefault="001004BF" w:rsidP="00961675">
      <w:pPr>
        <w:tabs>
          <w:tab w:val="left" w:pos="6480"/>
        </w:tabs>
        <w:spacing w:after="160" w:line="360" w:lineRule="auto"/>
        <w:jc w:val="both"/>
        <w:rPr>
          <w:rFonts w:eastAsiaTheme="minorHAnsi" w:cstheme="minorBidi"/>
          <w:szCs w:val="24"/>
          <w:lang w:eastAsia="en-US"/>
        </w:rPr>
      </w:pPr>
      <w:r w:rsidRPr="001004BF">
        <w:rPr>
          <w:rFonts w:eastAsiaTheme="minorHAnsi" w:cstheme="minorBidi"/>
          <w:szCs w:val="24"/>
          <w:lang w:eastAsia="en-US"/>
        </w:rPr>
        <w:t>Voici la phrase correcte : Comment allez-vous ?</w:t>
      </w:r>
    </w:p>
    <w:p w:rsidR="001004BF" w:rsidRDefault="006014E0" w:rsidP="00961675">
      <w:pPr>
        <w:tabs>
          <w:tab w:val="left" w:pos="6480"/>
        </w:tabs>
        <w:spacing w:after="160" w:line="360" w:lineRule="auto"/>
        <w:jc w:val="both"/>
        <w:rPr>
          <w:rFonts w:eastAsiaTheme="minorHAnsi" w:cstheme="minorBidi"/>
          <w:szCs w:val="24"/>
          <w:lang w:eastAsia="en-US"/>
        </w:rPr>
      </w:pPr>
      <w:r>
        <w:rPr>
          <w:rFonts w:eastAsiaTheme="minorHAnsi" w:cstheme="minorBidi"/>
          <w:szCs w:val="24"/>
          <w:lang w:eastAsia="en-US"/>
        </w:rPr>
        <w:t>-</w:t>
      </w:r>
      <w:r w:rsidR="001004BF" w:rsidRPr="006014E0">
        <w:rPr>
          <w:rFonts w:eastAsiaTheme="minorHAnsi" w:cstheme="minorBidi"/>
          <w:szCs w:val="24"/>
          <w:lang w:eastAsia="en-US"/>
        </w:rPr>
        <w:t>Ils mettent les guillemets pour insister sur un mot, alors qu’ils devraient utiliser un caractère gras.</w:t>
      </w:r>
    </w:p>
    <w:p w:rsidR="00785B50" w:rsidRDefault="00785B50" w:rsidP="00961675">
      <w:pPr>
        <w:tabs>
          <w:tab w:val="left" w:pos="6480"/>
        </w:tabs>
        <w:spacing w:after="160" w:line="360" w:lineRule="auto"/>
        <w:jc w:val="both"/>
        <w:rPr>
          <w:rFonts w:eastAsiaTheme="minorHAnsi" w:cstheme="minorBidi"/>
          <w:szCs w:val="24"/>
          <w:lang w:eastAsia="en-US"/>
        </w:rPr>
      </w:pPr>
    </w:p>
    <w:p w:rsidR="00785B50" w:rsidRPr="006014E0" w:rsidRDefault="00785B50" w:rsidP="00961675">
      <w:pPr>
        <w:tabs>
          <w:tab w:val="left" w:pos="6480"/>
        </w:tabs>
        <w:spacing w:after="160" w:line="360" w:lineRule="auto"/>
        <w:jc w:val="both"/>
        <w:rPr>
          <w:rFonts w:eastAsiaTheme="minorHAnsi" w:cstheme="minorBidi"/>
          <w:szCs w:val="24"/>
          <w:lang w:eastAsia="en-US"/>
        </w:rPr>
      </w:pPr>
    </w:p>
    <w:p w:rsidR="00545DA0" w:rsidRDefault="00545DA0" w:rsidP="00961675">
      <w:pPr>
        <w:tabs>
          <w:tab w:val="left" w:pos="6480"/>
        </w:tabs>
        <w:spacing w:after="160" w:line="360" w:lineRule="auto"/>
        <w:jc w:val="both"/>
        <w:rPr>
          <w:rFonts w:eastAsiaTheme="minorHAnsi" w:cstheme="minorBidi"/>
          <w:b/>
          <w:bCs/>
          <w:sz w:val="26"/>
          <w:szCs w:val="26"/>
          <w:lang w:eastAsia="en-US"/>
        </w:rPr>
      </w:pPr>
      <w:r w:rsidRPr="00545DA0">
        <w:rPr>
          <w:rFonts w:eastAsiaTheme="minorHAnsi" w:cstheme="minorBidi"/>
          <w:b/>
          <w:bCs/>
          <w:sz w:val="26"/>
          <w:szCs w:val="26"/>
          <w:lang w:eastAsia="en-US"/>
        </w:rPr>
        <w:t xml:space="preserve">Conclusion </w:t>
      </w:r>
    </w:p>
    <w:p w:rsidR="00D06024" w:rsidRDefault="00545DA0" w:rsidP="00961675">
      <w:pPr>
        <w:tabs>
          <w:tab w:val="left" w:pos="6480"/>
        </w:tabs>
        <w:spacing w:after="160" w:line="360" w:lineRule="auto"/>
        <w:jc w:val="both"/>
        <w:rPr>
          <w:rFonts w:eastAsiaTheme="minorHAnsi" w:cstheme="minorBidi"/>
          <w:szCs w:val="24"/>
          <w:lang w:eastAsia="en-US"/>
        </w:rPr>
      </w:pPr>
      <w:r w:rsidRPr="00545DA0">
        <w:rPr>
          <w:rFonts w:eastAsiaTheme="minorHAnsi" w:cstheme="minorBidi"/>
          <w:szCs w:val="24"/>
          <w:lang w:eastAsia="en-US"/>
        </w:rPr>
        <w:t xml:space="preserve">A travers </w:t>
      </w:r>
      <w:r w:rsidR="00D06024">
        <w:rPr>
          <w:rFonts w:eastAsiaTheme="minorHAnsi" w:cstheme="minorBidi"/>
          <w:szCs w:val="24"/>
          <w:lang w:eastAsia="en-US"/>
        </w:rPr>
        <w:t>ce premier chapitre, nous avons abordé les notions théoriques concernant notre thème de recherche, nous avons commencé par la définition de la production écrite et leurs composantes et leurs problèmes puis nous avons défini la ponctuation et nous avons cité les regèles de leur</w:t>
      </w:r>
      <w:r w:rsidR="0091601F">
        <w:rPr>
          <w:rFonts w:eastAsiaTheme="minorHAnsi" w:cstheme="minorBidi"/>
          <w:szCs w:val="24"/>
          <w:lang w:eastAsia="en-US"/>
        </w:rPr>
        <w:t>s</w:t>
      </w:r>
      <w:r w:rsidR="00D06024">
        <w:rPr>
          <w:rFonts w:eastAsiaTheme="minorHAnsi" w:cstheme="minorBidi"/>
          <w:szCs w:val="24"/>
          <w:lang w:eastAsia="en-US"/>
        </w:rPr>
        <w:t xml:space="preserve"> emplois. A la fin, nous avons conclu notre travail avec le problème de l’usage de la ponctuation dans la production écrite et nous avons donné des exemples utilisés par les élèves.</w:t>
      </w:r>
    </w:p>
    <w:p w:rsidR="00545DA0" w:rsidRPr="00545DA0" w:rsidRDefault="00545DA0" w:rsidP="00961675">
      <w:pPr>
        <w:tabs>
          <w:tab w:val="left" w:pos="6480"/>
        </w:tabs>
        <w:spacing w:after="160" w:line="360" w:lineRule="auto"/>
        <w:jc w:val="both"/>
        <w:rPr>
          <w:rFonts w:eastAsiaTheme="minorHAnsi" w:cstheme="minorBidi"/>
          <w:szCs w:val="24"/>
          <w:lang w:eastAsia="en-US"/>
        </w:rPr>
      </w:pPr>
    </w:p>
    <w:p w:rsidR="001004BF" w:rsidRPr="001004BF" w:rsidRDefault="001004BF" w:rsidP="00961675">
      <w:pPr>
        <w:tabs>
          <w:tab w:val="left" w:pos="6480"/>
        </w:tabs>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 w:val="26"/>
          <w:szCs w:val="26"/>
          <w:lang w:eastAsia="en-US"/>
        </w:rPr>
      </w:pPr>
    </w:p>
    <w:p w:rsidR="008E43A6" w:rsidRPr="008E43A6" w:rsidRDefault="008E43A6" w:rsidP="00961675">
      <w:pPr>
        <w:spacing w:after="160" w:line="360" w:lineRule="auto"/>
        <w:jc w:val="both"/>
        <w:rPr>
          <w:rFonts w:eastAsiaTheme="minorHAnsi" w:cstheme="minorBidi"/>
          <w:sz w:val="26"/>
          <w:szCs w:val="26"/>
          <w:lang w:eastAsia="en-US"/>
        </w:rPr>
      </w:pPr>
    </w:p>
    <w:p w:rsidR="008E43A6" w:rsidRPr="008E43A6" w:rsidRDefault="008E43A6" w:rsidP="00961675">
      <w:pPr>
        <w:tabs>
          <w:tab w:val="left" w:pos="1755"/>
        </w:tabs>
        <w:spacing w:after="160" w:line="360" w:lineRule="auto"/>
        <w:jc w:val="both"/>
        <w:rPr>
          <w:rFonts w:eastAsiaTheme="minorHAnsi" w:cstheme="minorBidi"/>
          <w:sz w:val="26"/>
          <w:szCs w:val="26"/>
          <w:lang w:eastAsia="en-US"/>
        </w:rPr>
      </w:pPr>
      <w:r w:rsidRPr="008E43A6">
        <w:rPr>
          <w:rFonts w:eastAsiaTheme="minorHAnsi" w:cstheme="minorBidi"/>
          <w:sz w:val="26"/>
          <w:szCs w:val="26"/>
          <w:lang w:eastAsia="en-US"/>
        </w:rPr>
        <w:tab/>
      </w:r>
    </w:p>
    <w:p w:rsidR="008E43A6" w:rsidRPr="008E43A6" w:rsidRDefault="008E43A6" w:rsidP="00961675">
      <w:pPr>
        <w:spacing w:after="160" w:line="360" w:lineRule="auto"/>
        <w:jc w:val="both"/>
        <w:rPr>
          <w:rFonts w:eastAsiaTheme="minorHAnsi" w:cstheme="minorBidi"/>
          <w:sz w:val="26"/>
          <w:szCs w:val="26"/>
          <w:lang w:eastAsia="en-US"/>
        </w:rPr>
      </w:pPr>
    </w:p>
    <w:p w:rsidR="008E43A6" w:rsidRPr="008E43A6" w:rsidRDefault="008E43A6" w:rsidP="00961675">
      <w:pPr>
        <w:spacing w:after="160" w:line="360" w:lineRule="auto"/>
        <w:jc w:val="both"/>
        <w:rPr>
          <w:rFonts w:eastAsiaTheme="minorHAnsi" w:cstheme="minorBidi"/>
          <w:sz w:val="26"/>
          <w:szCs w:val="26"/>
          <w:lang w:eastAsia="en-US"/>
        </w:rPr>
      </w:pPr>
    </w:p>
    <w:p w:rsidR="008E43A6" w:rsidRPr="008E43A6" w:rsidRDefault="008E43A6" w:rsidP="00961675">
      <w:pPr>
        <w:spacing w:after="160" w:line="360" w:lineRule="auto"/>
        <w:jc w:val="both"/>
        <w:rPr>
          <w:rFonts w:eastAsiaTheme="minorHAnsi" w:cstheme="minorBidi"/>
          <w:sz w:val="26"/>
          <w:szCs w:val="26"/>
          <w:lang w:eastAsia="en-US"/>
        </w:rPr>
      </w:pPr>
    </w:p>
    <w:p w:rsidR="00785B50" w:rsidRDefault="00785B50" w:rsidP="00961675">
      <w:pPr>
        <w:spacing w:after="160" w:line="360" w:lineRule="auto"/>
        <w:jc w:val="both"/>
        <w:rPr>
          <w:rFonts w:eastAsiaTheme="minorHAnsi" w:cstheme="minorBidi"/>
          <w:sz w:val="26"/>
          <w:szCs w:val="26"/>
          <w:lang w:eastAsia="en-US"/>
        </w:rPr>
        <w:sectPr w:rsidR="00785B50" w:rsidSect="00CA5EB9">
          <w:headerReference w:type="default" r:id="rId25"/>
          <w:footerReference w:type="default" r:id="rId26"/>
          <w:pgSz w:w="12240" w:h="15840"/>
          <w:pgMar w:top="1418" w:right="1418" w:bottom="1418" w:left="1985" w:header="720" w:footer="720" w:gutter="0"/>
          <w:pgNumType w:start="10"/>
          <w:cols w:space="720"/>
          <w:docGrid w:linePitch="299"/>
        </w:sectPr>
      </w:pPr>
    </w:p>
    <w:p w:rsidR="008E43A6" w:rsidRPr="008E43A6" w:rsidRDefault="008E43A6" w:rsidP="00961675">
      <w:pPr>
        <w:spacing w:after="160" w:line="360" w:lineRule="auto"/>
        <w:jc w:val="both"/>
        <w:rPr>
          <w:rFonts w:eastAsiaTheme="minorHAnsi" w:cstheme="minorBidi"/>
          <w:sz w:val="26"/>
          <w:szCs w:val="26"/>
          <w:lang w:eastAsia="en-US"/>
        </w:rPr>
      </w:pPr>
    </w:p>
    <w:p w:rsidR="00422A18" w:rsidRDefault="00CB0279"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 xml:space="preserve"> </w:t>
      </w:r>
    </w:p>
    <w:p w:rsidR="00422A18" w:rsidRDefault="00422A18" w:rsidP="00961675">
      <w:pPr>
        <w:spacing w:after="160" w:line="360" w:lineRule="auto"/>
        <w:jc w:val="both"/>
        <w:rPr>
          <w:rFonts w:eastAsiaTheme="minorHAnsi" w:cstheme="minorBidi"/>
          <w:b/>
          <w:bCs/>
          <w:sz w:val="26"/>
          <w:szCs w:val="26"/>
          <w:lang w:eastAsia="en-US"/>
        </w:rPr>
      </w:pPr>
    </w:p>
    <w:p w:rsidR="00422A18" w:rsidRDefault="00422A18" w:rsidP="00961675">
      <w:pPr>
        <w:spacing w:after="160" w:line="360" w:lineRule="auto"/>
        <w:jc w:val="both"/>
        <w:rPr>
          <w:rFonts w:eastAsiaTheme="minorHAnsi" w:cstheme="minorBidi"/>
          <w:b/>
          <w:bCs/>
          <w:sz w:val="26"/>
          <w:szCs w:val="26"/>
          <w:lang w:eastAsia="en-US"/>
        </w:rPr>
      </w:pPr>
    </w:p>
    <w:p w:rsidR="00F001CD" w:rsidRDefault="00F001CD" w:rsidP="00785B50">
      <w:pPr>
        <w:spacing w:after="160" w:line="360" w:lineRule="auto"/>
        <w:jc w:val="center"/>
        <w:rPr>
          <w:rFonts w:eastAsiaTheme="minorHAnsi" w:cstheme="minorBidi"/>
          <w:b/>
          <w:bCs/>
          <w:sz w:val="36"/>
          <w:szCs w:val="36"/>
          <w:lang w:eastAsia="en-US"/>
        </w:rPr>
      </w:pPr>
      <w:r>
        <w:rPr>
          <w:rFonts w:eastAsiaTheme="minorHAnsi" w:cstheme="minorBidi"/>
          <w:b/>
          <w:bCs/>
          <w:sz w:val="36"/>
          <w:szCs w:val="36"/>
          <w:lang w:eastAsia="en-US"/>
        </w:rPr>
        <w:t>CHAPITRE II</w:t>
      </w:r>
    </w:p>
    <w:p w:rsidR="008E43A6" w:rsidRPr="00F001CD" w:rsidRDefault="00F001CD" w:rsidP="00785B50">
      <w:pPr>
        <w:spacing w:after="160" w:line="360" w:lineRule="auto"/>
        <w:jc w:val="center"/>
        <w:rPr>
          <w:rFonts w:eastAsiaTheme="minorHAnsi" w:cstheme="minorBidi"/>
          <w:b/>
          <w:bCs/>
          <w:sz w:val="36"/>
          <w:szCs w:val="36"/>
          <w:lang w:eastAsia="en-US"/>
        </w:rPr>
      </w:pPr>
      <w:r w:rsidRPr="00F001CD">
        <w:rPr>
          <w:rFonts w:eastAsiaTheme="minorHAnsi" w:cstheme="minorBidi"/>
          <w:b/>
          <w:bCs/>
          <w:sz w:val="36"/>
          <w:szCs w:val="36"/>
          <w:lang w:eastAsia="en-US"/>
        </w:rPr>
        <w:t xml:space="preserve">ANALYSE DES QUESTIONNAIRES ET DES PRODUCTIONS </w:t>
      </w:r>
      <w:r>
        <w:rPr>
          <w:rFonts w:eastAsiaTheme="minorHAnsi" w:cstheme="minorBidi"/>
          <w:b/>
          <w:bCs/>
          <w:sz w:val="36"/>
          <w:szCs w:val="36"/>
          <w:lang w:eastAsia="en-US"/>
        </w:rPr>
        <w:t>ECRITES</w:t>
      </w:r>
    </w:p>
    <w:p w:rsidR="008E43A6" w:rsidRPr="008E43A6" w:rsidRDefault="008E43A6" w:rsidP="00961675">
      <w:pPr>
        <w:spacing w:after="160" w:line="360" w:lineRule="auto"/>
        <w:jc w:val="both"/>
        <w:rPr>
          <w:rFonts w:eastAsiaTheme="minorHAnsi" w:cstheme="minorBidi"/>
          <w:b/>
          <w:bCs/>
          <w:sz w:val="26"/>
          <w:szCs w:val="26"/>
          <w:lang w:eastAsia="en-US"/>
        </w:rPr>
      </w:pPr>
    </w:p>
    <w:p w:rsidR="008E43A6" w:rsidRPr="008E43A6" w:rsidRDefault="008E43A6" w:rsidP="00961675">
      <w:pPr>
        <w:spacing w:after="160" w:line="360" w:lineRule="auto"/>
        <w:jc w:val="both"/>
        <w:rPr>
          <w:rFonts w:eastAsiaTheme="minorHAnsi" w:cstheme="minorBidi"/>
          <w:b/>
          <w:bCs/>
          <w:sz w:val="26"/>
          <w:szCs w:val="26"/>
          <w:lang w:eastAsia="en-US"/>
        </w:rPr>
      </w:pPr>
    </w:p>
    <w:p w:rsidR="007F355C" w:rsidRDefault="007F355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F21B6C" w:rsidRDefault="00F21B6C" w:rsidP="00961675">
      <w:pPr>
        <w:spacing w:after="160" w:line="360" w:lineRule="auto"/>
        <w:jc w:val="both"/>
        <w:rPr>
          <w:rFonts w:eastAsiaTheme="minorHAnsi" w:cstheme="minorBidi"/>
          <w:b/>
          <w:bCs/>
          <w:sz w:val="26"/>
          <w:szCs w:val="26"/>
          <w:lang w:eastAsia="en-US"/>
        </w:rPr>
      </w:pPr>
    </w:p>
    <w:p w:rsidR="00785B50" w:rsidRDefault="00785B50" w:rsidP="00961675">
      <w:pPr>
        <w:spacing w:after="160" w:line="360" w:lineRule="auto"/>
        <w:jc w:val="both"/>
        <w:rPr>
          <w:rFonts w:eastAsiaTheme="minorHAnsi" w:cstheme="minorBidi"/>
          <w:b/>
          <w:bCs/>
          <w:sz w:val="26"/>
          <w:szCs w:val="26"/>
          <w:lang w:eastAsia="en-US"/>
        </w:rPr>
        <w:sectPr w:rsidR="00785B50" w:rsidSect="00CA5EB9">
          <w:headerReference w:type="default" r:id="rId27"/>
          <w:footerReference w:type="default" r:id="rId28"/>
          <w:pgSz w:w="12240" w:h="15840"/>
          <w:pgMar w:top="1418" w:right="1418" w:bottom="1418" w:left="1985" w:header="720" w:footer="720" w:gutter="0"/>
          <w:pgNumType w:start="10"/>
          <w:cols w:space="720"/>
          <w:docGrid w:linePitch="299"/>
        </w:sectPr>
      </w:pP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Introduction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Tout au long de la première partie, nous avons tenté d’exposer quelques notions théoriques concernant la production écrite et la ponctuation qui est l’un de ses problèmes. Cependant, pour affirmer la fiabilité de </w:t>
      </w:r>
      <w:r w:rsidR="00670C52" w:rsidRPr="008E43A6">
        <w:rPr>
          <w:rFonts w:eastAsiaTheme="minorHAnsi" w:cstheme="minorBidi"/>
          <w:szCs w:val="24"/>
          <w:lang w:eastAsia="en-US"/>
        </w:rPr>
        <w:t xml:space="preserve">ces </w:t>
      </w:r>
      <w:r w:rsidR="00670C52">
        <w:rPr>
          <w:rFonts w:eastAsiaTheme="minorHAnsi" w:cstheme="minorBidi"/>
          <w:szCs w:val="24"/>
          <w:lang w:eastAsia="en-US"/>
        </w:rPr>
        <w:t>notions théoriques</w:t>
      </w:r>
      <w:r w:rsidRPr="008E43A6">
        <w:rPr>
          <w:rFonts w:eastAsiaTheme="minorHAnsi" w:cstheme="minorBidi"/>
          <w:szCs w:val="24"/>
          <w:lang w:eastAsia="en-US"/>
        </w:rPr>
        <w:t>, nous introduisons une partie pratique pour mener à bien notre recherche et apporter des réponses pertinentes à notre problématique.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cette partie</w:t>
      </w:r>
      <w:r w:rsidR="00670C52">
        <w:rPr>
          <w:rFonts w:eastAsiaTheme="minorHAnsi" w:cstheme="minorBidi"/>
          <w:szCs w:val="24"/>
          <w:lang w:eastAsia="en-US"/>
        </w:rPr>
        <w:t>,</w:t>
      </w:r>
      <w:r w:rsidRPr="008E43A6">
        <w:rPr>
          <w:rFonts w:eastAsiaTheme="minorHAnsi" w:cstheme="minorBidi"/>
          <w:szCs w:val="24"/>
          <w:lang w:eastAsia="en-US"/>
        </w:rPr>
        <w:t xml:space="preserve"> nous allons opter pour une méthode descriptive analytique en vue d’analyser les résultats obtenus à travers notre enquête qui s’est déroulé au cycle moyen de l’école SABRO Slimane situé à </w:t>
      </w:r>
      <w:proofErr w:type="spellStart"/>
      <w:r w:rsidRPr="008E43A6">
        <w:rPr>
          <w:rFonts w:eastAsiaTheme="minorHAnsi" w:cstheme="minorBidi"/>
          <w:szCs w:val="24"/>
          <w:lang w:eastAsia="en-US"/>
        </w:rPr>
        <w:t>Noumérate</w:t>
      </w:r>
      <w:proofErr w:type="spellEnd"/>
      <w:r w:rsidRPr="008E43A6">
        <w:rPr>
          <w:rFonts w:eastAsiaTheme="minorHAnsi" w:cstheme="minorBidi"/>
          <w:szCs w:val="24"/>
          <w:lang w:eastAsia="en-US"/>
        </w:rPr>
        <w:t xml:space="preserve"> et qui se trouve à 20 km de la wilaya de Ghardaïa.</w:t>
      </w:r>
    </w:p>
    <w:p w:rsidR="008E43A6" w:rsidRPr="008E43A6" w:rsidRDefault="008E43A6" w:rsidP="00670C52">
      <w:pPr>
        <w:spacing w:after="160" w:line="360" w:lineRule="auto"/>
        <w:jc w:val="both"/>
        <w:rPr>
          <w:rFonts w:eastAsiaTheme="minorHAnsi" w:cstheme="minorBidi"/>
          <w:szCs w:val="24"/>
          <w:lang w:eastAsia="en-US"/>
        </w:rPr>
      </w:pPr>
      <w:r w:rsidRPr="008E43A6">
        <w:rPr>
          <w:rFonts w:eastAsiaTheme="minorHAnsi" w:cstheme="minorBidi"/>
          <w:szCs w:val="24"/>
          <w:lang w:eastAsia="en-US"/>
        </w:rPr>
        <w:t>Tout d’abord</w:t>
      </w:r>
      <w:r w:rsidR="00670C52">
        <w:rPr>
          <w:rFonts w:eastAsiaTheme="minorHAnsi" w:cstheme="minorBidi"/>
          <w:szCs w:val="24"/>
          <w:lang w:eastAsia="en-US"/>
        </w:rPr>
        <w:t>,</w:t>
      </w:r>
      <w:r w:rsidRPr="008E43A6">
        <w:rPr>
          <w:rFonts w:eastAsiaTheme="minorHAnsi" w:cstheme="minorBidi"/>
          <w:szCs w:val="24"/>
          <w:lang w:eastAsia="en-US"/>
        </w:rPr>
        <w:t xml:space="preserve"> nous allons comme</w:t>
      </w:r>
      <w:r w:rsidR="00670C52">
        <w:rPr>
          <w:rFonts w:eastAsiaTheme="minorHAnsi" w:cstheme="minorBidi"/>
          <w:szCs w:val="24"/>
          <w:lang w:eastAsia="en-US"/>
        </w:rPr>
        <w:t>ncer ce travail par l’analyse des</w:t>
      </w:r>
      <w:r w:rsidRPr="008E43A6">
        <w:rPr>
          <w:rFonts w:eastAsiaTheme="minorHAnsi" w:cstheme="minorBidi"/>
          <w:szCs w:val="24"/>
          <w:lang w:eastAsia="en-US"/>
        </w:rPr>
        <w:t xml:space="preserve"> questionnaire</w:t>
      </w:r>
      <w:r w:rsidR="00670C52">
        <w:rPr>
          <w:rFonts w:eastAsiaTheme="minorHAnsi" w:cstheme="minorBidi"/>
          <w:szCs w:val="24"/>
          <w:lang w:eastAsia="en-US"/>
        </w:rPr>
        <w:t>s</w:t>
      </w:r>
      <w:r w:rsidRPr="008E43A6">
        <w:rPr>
          <w:rFonts w:eastAsiaTheme="minorHAnsi" w:cstheme="minorBidi"/>
          <w:szCs w:val="24"/>
          <w:lang w:eastAsia="en-US"/>
        </w:rPr>
        <w:t xml:space="preserve"> que nous avons distribué</w:t>
      </w:r>
      <w:r w:rsidR="00670C52">
        <w:rPr>
          <w:rFonts w:eastAsiaTheme="minorHAnsi" w:cstheme="minorBidi"/>
          <w:szCs w:val="24"/>
          <w:lang w:eastAsia="en-US"/>
        </w:rPr>
        <w:t>s</w:t>
      </w:r>
      <w:r w:rsidRPr="008E43A6">
        <w:rPr>
          <w:rFonts w:eastAsiaTheme="minorHAnsi" w:cstheme="minorBidi"/>
          <w:szCs w:val="24"/>
          <w:lang w:eastAsia="en-US"/>
        </w:rPr>
        <w:t xml:space="preserve"> aux enseignants de français dans le but d’étudier l’utilisation des signes de ponctuation dans les productions écr</w:t>
      </w:r>
      <w:r w:rsidR="00670C52">
        <w:rPr>
          <w:rFonts w:eastAsiaTheme="minorHAnsi" w:cstheme="minorBidi"/>
          <w:szCs w:val="24"/>
          <w:lang w:eastAsia="en-US"/>
        </w:rPr>
        <w:t>ites chez les élèves de la 3AM. Ensuite, nous rendons compte d</w:t>
      </w:r>
      <w:r w:rsidRPr="008E43A6">
        <w:rPr>
          <w:rFonts w:eastAsiaTheme="minorHAnsi" w:cstheme="minorBidi"/>
          <w:szCs w:val="24"/>
          <w:lang w:eastAsia="en-US"/>
        </w:rPr>
        <w:t>es difficultés de l’utilisation des signes de ponctuation par les apprenants en analy</w:t>
      </w:r>
      <w:r w:rsidR="00670C52">
        <w:rPr>
          <w:rFonts w:eastAsiaTheme="minorHAnsi" w:cstheme="minorBidi"/>
          <w:szCs w:val="24"/>
          <w:lang w:eastAsia="en-US"/>
        </w:rPr>
        <w:t xml:space="preserve">sant leurs productions écrites. </w:t>
      </w:r>
      <w:r w:rsidRPr="008E43A6">
        <w:rPr>
          <w:rFonts w:eastAsiaTheme="minorHAnsi" w:cstheme="minorBidi"/>
          <w:szCs w:val="24"/>
          <w:lang w:eastAsia="en-US"/>
        </w:rPr>
        <w:t>Enfin nous allons terminer par la synthèse de ces résultats.</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1-Analyse de</w:t>
      </w:r>
      <w:r w:rsidR="00670C52">
        <w:rPr>
          <w:rFonts w:eastAsiaTheme="minorHAnsi" w:cstheme="minorBidi"/>
          <w:b/>
          <w:bCs/>
          <w:sz w:val="26"/>
          <w:szCs w:val="26"/>
          <w:lang w:eastAsia="en-US"/>
        </w:rPr>
        <w:t>s résultats des questionnaires</w:t>
      </w:r>
    </w:p>
    <w:p w:rsidR="008E43A6" w:rsidRPr="008E43A6" w:rsidRDefault="00670C5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1-1-Présentation du</w:t>
      </w:r>
      <w:r w:rsidR="008E43A6" w:rsidRPr="008E43A6">
        <w:rPr>
          <w:rFonts w:eastAsiaTheme="minorHAnsi" w:cstheme="minorBidi"/>
          <w:b/>
          <w:bCs/>
          <w:sz w:val="26"/>
          <w:szCs w:val="26"/>
          <w:lang w:eastAsia="en-US"/>
        </w:rPr>
        <w:t xml:space="preserve"> questionnaire destiné aux enseignants du cycle moyen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Dans le but de cerner notre thème de recherche, nous avons élaboré un questionnaire pour une catégorie bien précise : les enseignants du français du cycle moyen. Le questionnaire a été adressé à un total de 20 enseignants.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Il comprend huit questions qui varient entre 02 questions fermées et 04 questions ouvertes et 02 questions à choix multiples.</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Nos questions ont été élaborées par rapport aux hypothèses proposées au départ pour aboutir à notre objectif qui est d’étudier « l’utilisation des signes de ponctuation dans les productions écrites chez les élèves de la 3AM.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Pour bien exploiter les résultats de notre enquête par le biais des questionnaires, nous avons conçu des tableaux puis nous les avons illustrés sous formes des cercles proportionnelles synthétisant les déclarations données dans chaque question.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1-2- Le public visé</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Notre recherche scientifique à visé une catégorie de personne qui se compose de 20 enseignants du cycle moyen.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b/>
          <w:bCs/>
          <w:sz w:val="26"/>
          <w:szCs w:val="26"/>
          <w:lang w:eastAsia="en-US"/>
        </w:rPr>
        <w:t>1-3-Analyse et interprétation des résultats obtenus</w:t>
      </w:r>
    </w:p>
    <w:p w:rsidR="008E43A6" w:rsidRPr="008E43A6" w:rsidRDefault="00670C5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1-3-1-Analyse des résultats de la q</w:t>
      </w:r>
      <w:r w:rsidR="008E43A6" w:rsidRPr="008E43A6">
        <w:rPr>
          <w:rFonts w:eastAsiaTheme="minorHAnsi" w:cstheme="minorBidi"/>
          <w:b/>
          <w:bCs/>
          <w:sz w:val="26"/>
          <w:szCs w:val="26"/>
          <w:lang w:eastAsia="en-US"/>
        </w:rPr>
        <w:t>uestion 01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a- sexe </w:t>
      </w:r>
    </w:p>
    <w:p w:rsidR="001D527D"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Présentation tabulaire</w:t>
      </w:r>
      <w:r w:rsidR="000C19C4">
        <w:rPr>
          <w:rFonts w:eastAsiaTheme="minorHAnsi" w:cstheme="minorBidi"/>
          <w:b/>
          <w:bCs/>
          <w:sz w:val="26"/>
          <w:szCs w:val="26"/>
          <w:lang w:eastAsia="en-US"/>
        </w:rPr>
        <w:t xml:space="preserve"> </w:t>
      </w:r>
    </w:p>
    <w:p w:rsidR="001D527D" w:rsidRDefault="001D527D" w:rsidP="00961675">
      <w:pPr>
        <w:spacing w:after="160" w:line="360" w:lineRule="auto"/>
        <w:jc w:val="both"/>
        <w:rPr>
          <w:rFonts w:eastAsiaTheme="minorHAnsi" w:cstheme="minorBidi"/>
          <w:b/>
          <w:bCs/>
          <w:sz w:val="26"/>
          <w:szCs w:val="26"/>
          <w:lang w:eastAsia="en-US"/>
        </w:rPr>
      </w:pPr>
    </w:p>
    <w:p w:rsidR="00D453C4" w:rsidRDefault="00D453C4" w:rsidP="00961675">
      <w:pPr>
        <w:spacing w:after="160" w:line="360" w:lineRule="auto"/>
        <w:jc w:val="both"/>
        <w:rPr>
          <w:rFonts w:eastAsiaTheme="minorHAnsi" w:cstheme="minorBidi"/>
          <w:b/>
          <w:bCs/>
          <w:sz w:val="26"/>
          <w:szCs w:val="26"/>
          <w:lang w:eastAsia="en-US"/>
        </w:rPr>
      </w:pPr>
    </w:p>
    <w:p w:rsidR="00D453C4" w:rsidRDefault="00D453C4" w:rsidP="00961675">
      <w:pPr>
        <w:spacing w:after="160" w:line="360" w:lineRule="auto"/>
        <w:jc w:val="both"/>
        <w:rPr>
          <w:rFonts w:eastAsiaTheme="minorHAnsi" w:cstheme="minorBidi"/>
          <w:b/>
          <w:bCs/>
          <w:sz w:val="26"/>
          <w:szCs w:val="26"/>
          <w:lang w:eastAsia="en-US"/>
        </w:rPr>
      </w:pPr>
    </w:p>
    <w:p w:rsidR="007F355C" w:rsidRDefault="007F355C" w:rsidP="00961675">
      <w:pPr>
        <w:spacing w:after="160" w:line="360" w:lineRule="auto"/>
        <w:jc w:val="both"/>
        <w:rPr>
          <w:rFonts w:eastAsiaTheme="minorHAnsi" w:cstheme="minorBidi"/>
          <w:b/>
          <w:bCs/>
          <w:sz w:val="26"/>
          <w:szCs w:val="26"/>
          <w:lang w:eastAsia="en-US"/>
        </w:rPr>
      </w:pPr>
    </w:p>
    <w:p w:rsidR="007F355C" w:rsidRDefault="007F355C" w:rsidP="00961675">
      <w:pPr>
        <w:spacing w:after="160" w:line="360" w:lineRule="auto"/>
        <w:jc w:val="both"/>
        <w:rPr>
          <w:rFonts w:eastAsiaTheme="minorHAnsi" w:cstheme="minorBidi"/>
          <w:b/>
          <w:bCs/>
          <w:sz w:val="26"/>
          <w:szCs w:val="26"/>
          <w:lang w:eastAsia="en-US"/>
        </w:rPr>
      </w:pPr>
    </w:p>
    <w:p w:rsidR="007F355C" w:rsidRDefault="007F355C" w:rsidP="00961675">
      <w:pPr>
        <w:spacing w:after="160" w:line="360" w:lineRule="auto"/>
        <w:jc w:val="both"/>
        <w:rPr>
          <w:rFonts w:eastAsiaTheme="minorHAnsi" w:cstheme="minorBidi"/>
          <w:b/>
          <w:bCs/>
          <w:sz w:val="26"/>
          <w:szCs w:val="26"/>
          <w:lang w:eastAsia="en-US"/>
        </w:rPr>
      </w:pPr>
    </w:p>
    <w:p w:rsidR="00D453C4" w:rsidRPr="008E43A6" w:rsidRDefault="00D453C4" w:rsidP="00961675">
      <w:pPr>
        <w:spacing w:after="160" w:line="360" w:lineRule="auto"/>
        <w:jc w:val="both"/>
        <w:rPr>
          <w:rFonts w:eastAsiaTheme="minorHAnsi" w:cstheme="minorBidi"/>
          <w:b/>
          <w:bCs/>
          <w:sz w:val="26"/>
          <w:szCs w:val="26"/>
          <w:lang w:eastAsia="en-US"/>
        </w:rPr>
      </w:pPr>
    </w:p>
    <w:tbl>
      <w:tblPr>
        <w:tblStyle w:val="Grilledutableau"/>
        <w:tblW w:w="8327" w:type="dxa"/>
        <w:jc w:val="center"/>
        <w:tblLook w:val="04A0" w:firstRow="1" w:lastRow="0" w:firstColumn="1" w:lastColumn="0" w:noHBand="0" w:noVBand="1"/>
      </w:tblPr>
      <w:tblGrid>
        <w:gridCol w:w="4860"/>
        <w:gridCol w:w="1792"/>
        <w:gridCol w:w="1675"/>
      </w:tblGrid>
      <w:tr w:rsidR="008E43A6" w:rsidRPr="008E43A6" w:rsidTr="00785B50">
        <w:trPr>
          <w:trHeight w:val="631"/>
          <w:jc w:val="center"/>
        </w:trPr>
        <w:tc>
          <w:tcPr>
            <w:tcW w:w="0" w:type="auto"/>
            <w:shd w:val="clear" w:color="auto" w:fill="BFBFBF" w:themeFill="background1" w:themeFillShade="BF"/>
            <w:vAlign w:val="center"/>
          </w:tcPr>
          <w:p w:rsidR="008E43A6" w:rsidRPr="00785B50" w:rsidRDefault="008E43A6" w:rsidP="00785B50">
            <w:pPr>
              <w:spacing w:after="0" w:line="360" w:lineRule="auto"/>
              <w:jc w:val="center"/>
              <w:rPr>
                <w:rFonts w:eastAsiaTheme="minorHAnsi" w:cstheme="minorBidi"/>
                <w:b/>
                <w:bCs/>
                <w:szCs w:val="24"/>
                <w:lang w:eastAsia="en-US"/>
              </w:rPr>
            </w:pPr>
            <w:r w:rsidRPr="00785B50">
              <w:rPr>
                <w:rFonts w:eastAsiaTheme="minorHAnsi" w:cstheme="minorBidi"/>
                <w:b/>
                <w:bCs/>
                <w:szCs w:val="24"/>
                <w:lang w:eastAsia="en-US"/>
              </w:rPr>
              <w:t>Question</w:t>
            </w:r>
          </w:p>
        </w:tc>
        <w:tc>
          <w:tcPr>
            <w:tcW w:w="0" w:type="auto"/>
            <w:gridSpan w:val="2"/>
            <w:shd w:val="clear" w:color="auto" w:fill="BFBFBF" w:themeFill="background1" w:themeFillShade="BF"/>
            <w:vAlign w:val="center"/>
          </w:tcPr>
          <w:p w:rsidR="008E43A6" w:rsidRPr="00785B50" w:rsidRDefault="008E43A6" w:rsidP="00785B50">
            <w:pPr>
              <w:spacing w:after="0" w:line="360" w:lineRule="auto"/>
              <w:jc w:val="center"/>
              <w:rPr>
                <w:rFonts w:eastAsiaTheme="minorHAnsi" w:cstheme="minorBidi"/>
                <w:b/>
                <w:bCs/>
                <w:szCs w:val="24"/>
                <w:lang w:eastAsia="en-US"/>
              </w:rPr>
            </w:pPr>
            <w:r w:rsidRPr="00785B50">
              <w:rPr>
                <w:rFonts w:eastAsiaTheme="minorHAnsi" w:cstheme="minorBidi"/>
                <w:b/>
                <w:bCs/>
                <w:szCs w:val="24"/>
                <w:lang w:eastAsia="en-US"/>
              </w:rPr>
              <w:t>Suggestions</w:t>
            </w:r>
          </w:p>
        </w:tc>
      </w:tr>
      <w:tr w:rsidR="008E43A6" w:rsidRPr="008E43A6" w:rsidTr="00785B50">
        <w:trPr>
          <w:trHeight w:val="605"/>
          <w:jc w:val="center"/>
        </w:trPr>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Sexe</w:t>
            </w:r>
          </w:p>
        </w:tc>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Masculin</w:t>
            </w:r>
          </w:p>
        </w:tc>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Féminin</w:t>
            </w:r>
          </w:p>
        </w:tc>
      </w:tr>
      <w:tr w:rsidR="008E43A6" w:rsidRPr="008E43A6" w:rsidTr="00785B50">
        <w:trPr>
          <w:trHeight w:val="835"/>
          <w:jc w:val="center"/>
        </w:trPr>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Nombre de réponses</w:t>
            </w:r>
          </w:p>
        </w:tc>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04</w:t>
            </w:r>
          </w:p>
        </w:tc>
        <w:tc>
          <w:tcPr>
            <w:tcW w:w="0" w:type="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16</w:t>
            </w:r>
          </w:p>
        </w:tc>
      </w:tr>
      <w:tr w:rsidR="008E43A6" w:rsidRPr="008E43A6" w:rsidTr="00785B50">
        <w:trPr>
          <w:trHeight w:val="695"/>
          <w:jc w:val="center"/>
        </w:trPr>
        <w:tc>
          <w:tcPr>
            <w:tcW w:w="0" w:type="auto"/>
            <w:shd w:val="clear" w:color="auto" w:fill="auto"/>
            <w:vAlign w:val="center"/>
          </w:tcPr>
          <w:p w:rsidR="008E43A6" w:rsidRPr="008E43A6" w:rsidRDefault="008E43A6" w:rsidP="00785B50">
            <w:pPr>
              <w:spacing w:after="0" w:line="360" w:lineRule="auto"/>
              <w:rPr>
                <w:rFonts w:eastAsiaTheme="minorHAnsi" w:cstheme="minorBidi"/>
                <w:szCs w:val="24"/>
                <w:lang w:eastAsia="en-US"/>
              </w:rPr>
            </w:pPr>
            <w:r w:rsidRPr="008E43A6">
              <w:rPr>
                <w:rFonts w:eastAsiaTheme="minorHAnsi" w:cstheme="minorBidi"/>
                <w:szCs w:val="24"/>
                <w:lang w:eastAsia="en-US"/>
              </w:rPr>
              <w:t>Pourcentage des réponses</w:t>
            </w:r>
          </w:p>
        </w:tc>
        <w:tc>
          <w:tcPr>
            <w:tcW w:w="0" w:type="auto"/>
            <w:shd w:val="clear" w:color="auto" w:fill="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20%</w:t>
            </w:r>
          </w:p>
        </w:tc>
        <w:tc>
          <w:tcPr>
            <w:tcW w:w="0" w:type="auto"/>
            <w:shd w:val="clear" w:color="auto" w:fill="auto"/>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80%</w:t>
            </w:r>
          </w:p>
        </w:tc>
      </w:tr>
    </w:tbl>
    <w:p w:rsidR="00785B50" w:rsidRDefault="00785B50" w:rsidP="00961675">
      <w:pPr>
        <w:spacing w:after="160" w:line="360" w:lineRule="auto"/>
        <w:jc w:val="both"/>
        <w:rPr>
          <w:rFonts w:eastAsiaTheme="minorHAnsi" w:cstheme="minorBidi"/>
          <w:b/>
          <w:bCs/>
          <w:sz w:val="26"/>
          <w:szCs w:val="26"/>
          <w:lang w:eastAsia="en-US"/>
        </w:rPr>
      </w:pPr>
    </w:p>
    <w:p w:rsidR="008E43A6" w:rsidRPr="008E43A6" w:rsidRDefault="008E43A6" w:rsidP="00785B50">
      <w:pPr>
        <w:spacing w:after="160" w:line="360" w:lineRule="auto"/>
        <w:jc w:val="center"/>
        <w:rPr>
          <w:rFonts w:eastAsiaTheme="minorHAnsi" w:cstheme="minorBidi"/>
          <w:szCs w:val="24"/>
          <w:lang w:eastAsia="en-US"/>
        </w:rPr>
      </w:pPr>
      <w:r w:rsidRPr="008E43A6">
        <w:rPr>
          <w:rFonts w:eastAsiaTheme="minorHAnsi" w:cstheme="minorBidi"/>
          <w:b/>
          <w:bCs/>
          <w:sz w:val="26"/>
          <w:szCs w:val="26"/>
          <w:lang w:eastAsia="en-US"/>
        </w:rPr>
        <w:t>T</w:t>
      </w:r>
      <w:r w:rsidR="00670C52">
        <w:rPr>
          <w:rFonts w:eastAsiaTheme="minorHAnsi" w:cstheme="minorBidi"/>
          <w:b/>
          <w:bCs/>
          <w:sz w:val="26"/>
          <w:szCs w:val="26"/>
          <w:lang w:eastAsia="en-US"/>
        </w:rPr>
        <w:t>ableau</w:t>
      </w:r>
      <w:r w:rsidRPr="008E43A6">
        <w:rPr>
          <w:rFonts w:eastAsiaTheme="minorHAnsi" w:cstheme="minorBidi"/>
          <w:b/>
          <w:bCs/>
          <w:sz w:val="26"/>
          <w:szCs w:val="26"/>
          <w:lang w:eastAsia="en-US"/>
        </w:rPr>
        <w:t>-1-a-représentant le sexe des enseignants</w:t>
      </w:r>
    </w:p>
    <w:p w:rsidR="000C19C4"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noProof/>
          <w:sz w:val="26"/>
          <w:szCs w:val="26"/>
        </w:rPr>
        <w:drawing>
          <wp:inline distT="0" distB="0" distL="0" distR="0" wp14:anchorId="2B4F42D7" wp14:editId="1AC3F013">
            <wp:extent cx="5274310" cy="3076575"/>
            <wp:effectExtent l="0" t="0" r="2540" b="952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E43A6" w:rsidRPr="008E43A6" w:rsidRDefault="008E43A6" w:rsidP="00785B50">
      <w:pPr>
        <w:spacing w:after="160" w:line="360" w:lineRule="auto"/>
        <w:jc w:val="center"/>
        <w:rPr>
          <w:rFonts w:eastAsiaTheme="minorHAnsi" w:cstheme="minorBidi"/>
          <w:b/>
          <w:bCs/>
          <w:sz w:val="26"/>
          <w:szCs w:val="26"/>
          <w:lang w:eastAsia="en-US"/>
        </w:rPr>
      </w:pPr>
      <w:r w:rsidRPr="008E43A6">
        <w:rPr>
          <w:rFonts w:eastAsiaTheme="minorHAnsi" w:cstheme="minorBidi"/>
          <w:b/>
          <w:bCs/>
          <w:sz w:val="26"/>
          <w:szCs w:val="26"/>
          <w:lang w:eastAsia="en-US"/>
        </w:rPr>
        <w:t>F</w:t>
      </w:r>
      <w:r w:rsidR="00670C52">
        <w:rPr>
          <w:rFonts w:eastAsiaTheme="minorHAnsi" w:cstheme="minorBidi"/>
          <w:b/>
          <w:bCs/>
          <w:sz w:val="26"/>
          <w:szCs w:val="26"/>
          <w:lang w:eastAsia="en-US"/>
        </w:rPr>
        <w:t>igure</w:t>
      </w:r>
      <w:r w:rsidRPr="008E43A6">
        <w:rPr>
          <w:rFonts w:eastAsiaTheme="minorHAnsi" w:cstheme="minorBidi"/>
          <w:b/>
          <w:bCs/>
          <w:sz w:val="26"/>
          <w:szCs w:val="26"/>
          <w:lang w:eastAsia="en-US"/>
        </w:rPr>
        <w:t>-1-a-Varibale de sexe</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 </w:t>
      </w:r>
    </w:p>
    <w:p w:rsidR="008E43A6" w:rsidRPr="008E43A6" w:rsidRDefault="008E43A6" w:rsidP="000C22A9">
      <w:pPr>
        <w:spacing w:after="160" w:line="360" w:lineRule="auto"/>
        <w:jc w:val="both"/>
        <w:rPr>
          <w:rFonts w:eastAsiaTheme="minorHAnsi" w:cstheme="minorBidi"/>
          <w:szCs w:val="24"/>
          <w:lang w:eastAsia="en-US"/>
        </w:rPr>
      </w:pPr>
      <w:r w:rsidRPr="008E43A6">
        <w:rPr>
          <w:rFonts w:eastAsiaTheme="minorHAnsi" w:cstheme="minorBidi"/>
          <w:szCs w:val="24"/>
          <w:lang w:eastAsia="en-US"/>
        </w:rPr>
        <w:t>A partir de l’étude faite, nous déduisions que le nombre des enseignantes (80%) est en excès par rapport</w:t>
      </w:r>
      <w:r w:rsidR="00670C52">
        <w:rPr>
          <w:rFonts w:eastAsiaTheme="minorHAnsi" w:cstheme="minorBidi"/>
          <w:szCs w:val="24"/>
          <w:lang w:eastAsia="en-US"/>
        </w:rPr>
        <w:t xml:space="preserve"> à celui des enseignants (20%). N</w:t>
      </w:r>
      <w:r w:rsidR="000C22A9">
        <w:rPr>
          <w:rFonts w:eastAsiaTheme="minorHAnsi" w:cstheme="minorBidi"/>
          <w:szCs w:val="24"/>
          <w:lang w:eastAsia="en-US"/>
        </w:rPr>
        <w:t xml:space="preserve">ous observons </w:t>
      </w:r>
      <w:r w:rsidRPr="008E43A6">
        <w:rPr>
          <w:rFonts w:eastAsiaTheme="minorHAnsi" w:cstheme="minorBidi"/>
          <w:szCs w:val="24"/>
          <w:lang w:eastAsia="en-US"/>
        </w:rPr>
        <w:t>que le sexe féminin choisit d’avantage le métier d’enseignement</w:t>
      </w:r>
      <w:r w:rsidR="00670C52">
        <w:rPr>
          <w:rFonts w:eastAsiaTheme="minorHAnsi" w:cstheme="minorBidi"/>
          <w:szCs w:val="24"/>
          <w:lang w:eastAsia="en-US"/>
        </w:rPr>
        <w:t>,</w:t>
      </w:r>
      <w:r w:rsidR="000C22A9">
        <w:rPr>
          <w:rFonts w:eastAsiaTheme="minorHAnsi" w:cstheme="minorBidi"/>
          <w:szCs w:val="24"/>
          <w:lang w:eastAsia="en-US"/>
        </w:rPr>
        <w:t xml:space="preserve"> l</w:t>
      </w:r>
      <w:r w:rsidRPr="008E43A6">
        <w:rPr>
          <w:rFonts w:eastAsiaTheme="minorHAnsi" w:cstheme="minorBidi"/>
          <w:szCs w:val="24"/>
          <w:lang w:eastAsia="en-US"/>
        </w:rPr>
        <w:t>e choix de cette profession se fait en fonction de la nature de la femme</w:t>
      </w:r>
      <w:r w:rsidR="000C22A9">
        <w:rPr>
          <w:rFonts w:eastAsiaTheme="minorHAnsi" w:cstheme="minorBidi"/>
          <w:szCs w:val="24"/>
          <w:lang w:eastAsia="en-US"/>
        </w:rPr>
        <w:t xml:space="preserve">, car c’est biologique, elle se repère dans le fait de materner et de veiller des enfants. </w:t>
      </w:r>
      <w:r w:rsidR="000C22A9" w:rsidRPr="008E43A6">
        <w:rPr>
          <w:rFonts w:eastAsiaTheme="minorHAnsi" w:cstheme="minorBidi"/>
          <w:szCs w:val="24"/>
          <w:lang w:eastAsia="en-US"/>
        </w:rPr>
        <w:t>Tandis</w:t>
      </w:r>
      <w:r w:rsidRPr="008E43A6">
        <w:rPr>
          <w:rFonts w:eastAsiaTheme="minorHAnsi" w:cstheme="minorBidi"/>
          <w:szCs w:val="24"/>
          <w:lang w:eastAsia="en-US"/>
        </w:rPr>
        <w:t xml:space="preserve"> que la plupart des hommes délaissent les métiers d’enseignements, qui sont vu par la société algérienne comme un métier destiné aux femmes beaucoup plus.</w:t>
      </w:r>
    </w:p>
    <w:p w:rsidR="008A18F5" w:rsidRDefault="008A18F5" w:rsidP="008A18F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 xml:space="preserve"> b- L’expérience professionnelle</w:t>
      </w:r>
    </w:p>
    <w:p w:rsidR="008E43A6" w:rsidRDefault="008E43A6" w:rsidP="008A18F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Présentation tabulaire </w:t>
      </w:r>
    </w:p>
    <w:p w:rsidR="000C19C4" w:rsidRPr="008A18F5" w:rsidRDefault="008A18F5" w:rsidP="008A18F5">
      <w:pPr>
        <w:spacing w:after="160" w:line="360" w:lineRule="auto"/>
        <w:jc w:val="both"/>
        <w:rPr>
          <w:rFonts w:eastAsiaTheme="minorHAnsi" w:cstheme="minorBidi"/>
          <w:szCs w:val="24"/>
          <w:lang w:eastAsia="en-US"/>
        </w:rPr>
      </w:pPr>
      <w:r w:rsidRPr="008A18F5">
        <w:rPr>
          <w:rFonts w:eastAsiaTheme="minorHAnsi" w:cstheme="minorBidi"/>
          <w:szCs w:val="24"/>
          <w:lang w:eastAsia="en-US"/>
        </w:rPr>
        <w:t>Nous représentons ces données dans le tableau suivant :</w:t>
      </w:r>
    </w:p>
    <w:tbl>
      <w:tblPr>
        <w:tblStyle w:val="Grilledutableau"/>
        <w:tblW w:w="8612" w:type="dxa"/>
        <w:jc w:val="center"/>
        <w:tblLook w:val="04A0" w:firstRow="1" w:lastRow="0" w:firstColumn="1" w:lastColumn="0" w:noHBand="0" w:noVBand="1"/>
      </w:tblPr>
      <w:tblGrid>
        <w:gridCol w:w="3574"/>
        <w:gridCol w:w="1417"/>
        <w:gridCol w:w="1641"/>
        <w:gridCol w:w="1980"/>
      </w:tblGrid>
      <w:tr w:rsidR="008E43A6" w:rsidRPr="008E43A6" w:rsidTr="00785B50">
        <w:trPr>
          <w:trHeight w:val="754"/>
          <w:jc w:val="center"/>
        </w:trPr>
        <w:tc>
          <w:tcPr>
            <w:tcW w:w="3574" w:type="dxa"/>
            <w:shd w:val="clear" w:color="auto" w:fill="BFBFBF" w:themeFill="background1" w:themeFillShade="BF"/>
            <w:vAlign w:val="center"/>
          </w:tcPr>
          <w:p w:rsidR="008E43A6" w:rsidRPr="00785B50" w:rsidRDefault="008E43A6" w:rsidP="00785B50">
            <w:pPr>
              <w:spacing w:after="0" w:line="360" w:lineRule="auto"/>
              <w:jc w:val="center"/>
              <w:rPr>
                <w:rFonts w:eastAsiaTheme="minorHAnsi" w:cstheme="minorBidi"/>
                <w:b/>
                <w:bCs/>
                <w:szCs w:val="24"/>
                <w:lang w:eastAsia="en-US"/>
              </w:rPr>
            </w:pPr>
            <w:r w:rsidRPr="00785B50">
              <w:rPr>
                <w:rFonts w:eastAsiaTheme="minorHAnsi" w:cstheme="minorBidi"/>
                <w:b/>
                <w:bCs/>
                <w:szCs w:val="24"/>
                <w:lang w:eastAsia="en-US"/>
              </w:rPr>
              <w:t>Question</w:t>
            </w:r>
          </w:p>
        </w:tc>
        <w:tc>
          <w:tcPr>
            <w:tcW w:w="5038" w:type="dxa"/>
            <w:gridSpan w:val="3"/>
            <w:tcBorders>
              <w:top w:val="single" w:sz="4" w:space="0" w:color="auto"/>
              <w:bottom w:val="nil"/>
            </w:tcBorders>
            <w:shd w:val="clear" w:color="auto" w:fill="BFBFBF" w:themeFill="background1" w:themeFillShade="BF"/>
            <w:vAlign w:val="center"/>
          </w:tcPr>
          <w:p w:rsidR="008E43A6" w:rsidRPr="00785B50" w:rsidRDefault="008E43A6" w:rsidP="00785B50">
            <w:pPr>
              <w:spacing w:after="0" w:line="360" w:lineRule="auto"/>
              <w:jc w:val="center"/>
              <w:rPr>
                <w:rFonts w:eastAsiaTheme="minorHAnsi" w:cstheme="minorBidi"/>
                <w:b/>
                <w:bCs/>
                <w:szCs w:val="24"/>
                <w:lang w:eastAsia="en-US"/>
              </w:rPr>
            </w:pPr>
            <w:r w:rsidRPr="00785B50">
              <w:rPr>
                <w:rFonts w:eastAsiaTheme="minorHAnsi" w:cstheme="minorBidi"/>
                <w:b/>
                <w:bCs/>
                <w:szCs w:val="24"/>
                <w:lang w:eastAsia="en-US"/>
              </w:rPr>
              <w:t>Suggestions</w:t>
            </w:r>
          </w:p>
        </w:tc>
      </w:tr>
      <w:tr w:rsidR="008E43A6" w:rsidRPr="008E43A6" w:rsidTr="00785B50">
        <w:trPr>
          <w:trHeight w:val="986"/>
          <w:jc w:val="center"/>
        </w:trPr>
        <w:tc>
          <w:tcPr>
            <w:tcW w:w="3574"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Expérience professionnelle</w:t>
            </w:r>
          </w:p>
        </w:tc>
        <w:tc>
          <w:tcPr>
            <w:tcW w:w="1417"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1-5 ans</w:t>
            </w:r>
          </w:p>
        </w:tc>
        <w:tc>
          <w:tcPr>
            <w:tcW w:w="1641"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5-10 ans</w:t>
            </w:r>
          </w:p>
        </w:tc>
        <w:tc>
          <w:tcPr>
            <w:tcW w:w="1980"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+10 ans</w:t>
            </w:r>
          </w:p>
        </w:tc>
      </w:tr>
      <w:tr w:rsidR="008E43A6" w:rsidRPr="008E43A6" w:rsidTr="00785B50">
        <w:trPr>
          <w:trHeight w:val="962"/>
          <w:jc w:val="center"/>
        </w:trPr>
        <w:tc>
          <w:tcPr>
            <w:tcW w:w="3574"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Nombre de réponses</w:t>
            </w:r>
          </w:p>
        </w:tc>
        <w:tc>
          <w:tcPr>
            <w:tcW w:w="1417"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08</w:t>
            </w:r>
          </w:p>
        </w:tc>
        <w:tc>
          <w:tcPr>
            <w:tcW w:w="1641"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08</w:t>
            </w:r>
          </w:p>
        </w:tc>
        <w:tc>
          <w:tcPr>
            <w:tcW w:w="1980"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04</w:t>
            </w:r>
          </w:p>
        </w:tc>
      </w:tr>
      <w:tr w:rsidR="008E43A6" w:rsidRPr="008E43A6" w:rsidTr="00785B50">
        <w:trPr>
          <w:trHeight w:val="1194"/>
          <w:jc w:val="center"/>
        </w:trPr>
        <w:tc>
          <w:tcPr>
            <w:tcW w:w="3574"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Pourcentage de réponses</w:t>
            </w:r>
          </w:p>
        </w:tc>
        <w:tc>
          <w:tcPr>
            <w:tcW w:w="1417"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40%</w:t>
            </w:r>
          </w:p>
        </w:tc>
        <w:tc>
          <w:tcPr>
            <w:tcW w:w="1641"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40%</w:t>
            </w:r>
          </w:p>
        </w:tc>
        <w:tc>
          <w:tcPr>
            <w:tcW w:w="1980" w:type="dxa"/>
            <w:vAlign w:val="center"/>
          </w:tcPr>
          <w:p w:rsidR="008E43A6" w:rsidRPr="008E43A6" w:rsidRDefault="008E43A6" w:rsidP="00785B50">
            <w:pPr>
              <w:spacing w:after="0" w:line="360" w:lineRule="auto"/>
              <w:jc w:val="center"/>
              <w:rPr>
                <w:rFonts w:eastAsiaTheme="minorHAnsi" w:cstheme="minorBidi"/>
                <w:szCs w:val="24"/>
                <w:lang w:eastAsia="en-US"/>
              </w:rPr>
            </w:pPr>
            <w:r w:rsidRPr="008E43A6">
              <w:rPr>
                <w:rFonts w:eastAsiaTheme="minorHAnsi" w:cstheme="minorBidi"/>
                <w:szCs w:val="24"/>
                <w:lang w:eastAsia="en-US"/>
              </w:rPr>
              <w:t>20%</w:t>
            </w:r>
          </w:p>
        </w:tc>
      </w:tr>
    </w:tbl>
    <w:p w:rsidR="008E43A6" w:rsidRPr="008E43A6" w:rsidRDefault="008E43A6" w:rsidP="00785B50">
      <w:pPr>
        <w:spacing w:after="160" w:line="360" w:lineRule="auto"/>
        <w:jc w:val="center"/>
        <w:rPr>
          <w:rFonts w:eastAsiaTheme="minorHAnsi" w:cstheme="minorBidi"/>
          <w:b/>
          <w:bCs/>
          <w:sz w:val="26"/>
          <w:szCs w:val="26"/>
          <w:lang w:eastAsia="en-US"/>
        </w:rPr>
      </w:pPr>
      <w:r w:rsidRPr="008E43A6">
        <w:rPr>
          <w:rFonts w:eastAsiaTheme="minorHAnsi" w:cstheme="minorBidi"/>
          <w:b/>
          <w:bCs/>
          <w:sz w:val="26"/>
          <w:szCs w:val="26"/>
          <w:lang w:eastAsia="en-US"/>
        </w:rPr>
        <w:t>T</w:t>
      </w:r>
      <w:r w:rsidR="008A18F5">
        <w:rPr>
          <w:rFonts w:eastAsiaTheme="minorHAnsi" w:cstheme="minorBidi"/>
          <w:b/>
          <w:bCs/>
          <w:sz w:val="26"/>
          <w:szCs w:val="26"/>
          <w:lang w:eastAsia="en-US"/>
        </w:rPr>
        <w:t>ableau</w:t>
      </w:r>
      <w:r w:rsidRPr="008E43A6">
        <w:rPr>
          <w:rFonts w:eastAsiaTheme="minorHAnsi" w:cstheme="minorBidi"/>
          <w:b/>
          <w:bCs/>
          <w:sz w:val="26"/>
          <w:szCs w:val="26"/>
          <w:lang w:eastAsia="en-US"/>
        </w:rPr>
        <w:t>-1-b-représentant l’ancienneté des enseignants</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noProof/>
          <w:sz w:val="26"/>
          <w:szCs w:val="26"/>
        </w:rPr>
        <w:drawing>
          <wp:inline distT="0" distB="0" distL="0" distR="0" wp14:anchorId="69DDC4B1" wp14:editId="7BCFB88D">
            <wp:extent cx="5274310" cy="3076575"/>
            <wp:effectExtent l="0" t="0" r="2540" b="9525"/>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D527D"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F</w:t>
      </w:r>
      <w:r w:rsidR="008A18F5">
        <w:rPr>
          <w:rFonts w:eastAsiaTheme="minorHAnsi" w:cstheme="minorBidi"/>
          <w:b/>
          <w:bCs/>
          <w:sz w:val="26"/>
          <w:szCs w:val="26"/>
          <w:lang w:eastAsia="en-US"/>
        </w:rPr>
        <w:t xml:space="preserve">igure-1-b </w:t>
      </w:r>
      <w:r w:rsidRPr="008E43A6">
        <w:rPr>
          <w:rFonts w:eastAsiaTheme="minorHAnsi" w:cstheme="minorBidi"/>
          <w:b/>
          <w:bCs/>
          <w:sz w:val="26"/>
          <w:szCs w:val="26"/>
          <w:lang w:eastAsia="en-US"/>
        </w:rPr>
        <w:t>un cercle proportionnel qui représen</w:t>
      </w:r>
      <w:r w:rsidR="001D527D">
        <w:rPr>
          <w:rFonts w:eastAsiaTheme="minorHAnsi" w:cstheme="minorBidi"/>
          <w:b/>
          <w:bCs/>
          <w:sz w:val="26"/>
          <w:szCs w:val="26"/>
          <w:lang w:eastAsia="en-US"/>
        </w:rPr>
        <w:t>te l’ancienneté des enseignants</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En observant le tableau e</w:t>
      </w:r>
      <w:r w:rsidR="000C22A9">
        <w:rPr>
          <w:rFonts w:eastAsiaTheme="minorHAnsi" w:cstheme="minorBidi"/>
          <w:szCs w:val="24"/>
          <w:lang w:eastAsia="en-US"/>
        </w:rPr>
        <w:t xml:space="preserve">t la </w:t>
      </w:r>
      <w:r w:rsidR="006F3A8E">
        <w:rPr>
          <w:rFonts w:eastAsiaTheme="minorHAnsi" w:cstheme="minorBidi"/>
          <w:szCs w:val="24"/>
          <w:lang w:eastAsia="en-US"/>
        </w:rPr>
        <w:t>figure, nous</w:t>
      </w:r>
      <w:r w:rsidR="000C22A9">
        <w:rPr>
          <w:rFonts w:eastAsiaTheme="minorHAnsi" w:cstheme="minorBidi"/>
          <w:szCs w:val="24"/>
          <w:lang w:eastAsia="en-US"/>
        </w:rPr>
        <w:t xml:space="preserve"> constatons</w:t>
      </w:r>
      <w:r w:rsidRPr="008E43A6">
        <w:rPr>
          <w:rFonts w:eastAsiaTheme="minorHAnsi" w:cstheme="minorBidi"/>
          <w:szCs w:val="24"/>
          <w:lang w:eastAsia="en-US"/>
        </w:rPr>
        <w:t xml:space="preserve"> que l’ancienne génération des enseignants est peu nombreuse, la preuve que sur 20 enseignants on trouve 4 (20%) ay</w:t>
      </w:r>
      <w:r w:rsidR="00C64992">
        <w:rPr>
          <w:rFonts w:eastAsiaTheme="minorHAnsi" w:cstheme="minorBidi"/>
          <w:szCs w:val="24"/>
          <w:lang w:eastAsia="en-US"/>
        </w:rPr>
        <w:t>ant plus de 10 ans d’ancienneté. P</w:t>
      </w:r>
      <w:r w:rsidRPr="008E43A6">
        <w:rPr>
          <w:rFonts w:eastAsiaTheme="minorHAnsi" w:cstheme="minorBidi"/>
          <w:szCs w:val="24"/>
          <w:lang w:eastAsia="en-US"/>
        </w:rPr>
        <w:t>our les tranches de 1-5 ans et 5-10 ans, on remarque que le nombre des enseignants est égal en ce moment, ce qui veut dire que la majorité des enseignants (80%) en activité ne dépassent pas 10 ans d’ancienneté.</w:t>
      </w:r>
    </w:p>
    <w:p w:rsidR="008E43A6" w:rsidRPr="008E43A6" w:rsidRDefault="00C64992"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1-3-2-Analyse des résultats de la q</w:t>
      </w:r>
      <w:r w:rsidR="008E43A6" w:rsidRPr="008E43A6">
        <w:rPr>
          <w:rFonts w:eastAsiaTheme="minorHAnsi" w:cstheme="minorBidi"/>
          <w:b/>
          <w:bCs/>
          <w:sz w:val="26"/>
          <w:szCs w:val="26"/>
          <w:lang w:eastAsia="en-US"/>
        </w:rPr>
        <w:t>uestion 02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La ponctuation est-elle bien exploitée dans le manuel scolaire ?</w:t>
      </w:r>
    </w:p>
    <w:p w:rsidR="008E43A6" w:rsidRPr="008E43A6" w:rsidRDefault="00BF6A7B" w:rsidP="00961675">
      <w:pPr>
        <w:spacing w:after="160" w:line="360" w:lineRule="auto"/>
        <w:jc w:val="both"/>
        <w:rPr>
          <w:rFonts w:eastAsiaTheme="minorHAnsi" w:cstheme="minorBidi"/>
          <w:szCs w:val="24"/>
          <w:lang w:eastAsia="en-US"/>
        </w:rPr>
      </w:pPr>
      <w:r>
        <w:rPr>
          <w:rFonts w:eastAsiaTheme="minorHAnsi" w:cstheme="minorBidi"/>
          <w:noProof/>
          <w:szCs w:val="24"/>
        </w:rPr>
        <mc:AlternateContent>
          <mc:Choice Requires="wps">
            <w:drawing>
              <wp:anchor distT="0" distB="0" distL="114300" distR="114300" simplePos="0" relativeHeight="251667456" behindDoc="0" locked="0" layoutInCell="1" allowOverlap="1" wp14:anchorId="6AE7FBE5" wp14:editId="60B77800">
                <wp:simplePos x="0" y="0"/>
                <wp:positionH relativeFrom="column">
                  <wp:posOffset>2914650</wp:posOffset>
                </wp:positionH>
                <wp:positionV relativeFrom="paragraph">
                  <wp:posOffset>26035</wp:posOffset>
                </wp:positionV>
                <wp:extent cx="190500" cy="161925"/>
                <wp:effectExtent l="0" t="0" r="19050" b="285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619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632F7" id="Rectangle 8" o:spid="_x0000_s1026" style="position:absolute;margin-left:229.5pt;margin-top:2.05pt;width:15pt;height:1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" filled="f" strokecolor="windowText" strokeweight="1pt">
                <v:path arrowok="t"/>
              </v:rect>
            </w:pict>
          </mc:Fallback>
        </mc:AlternateContent>
      </w:r>
      <w:r>
        <w:rPr>
          <w:rFonts w:eastAsiaTheme="minorHAnsi" w:cstheme="minorBidi"/>
          <w:noProof/>
          <w:szCs w:val="24"/>
        </w:rPr>
        <mc:AlternateContent>
          <mc:Choice Requires="wps">
            <w:drawing>
              <wp:anchor distT="0" distB="0" distL="114300" distR="114300" simplePos="0" relativeHeight="251666432" behindDoc="0" locked="0" layoutInCell="1" allowOverlap="1" wp14:anchorId="798382EB" wp14:editId="4542794A">
                <wp:simplePos x="0" y="0"/>
                <wp:positionH relativeFrom="column">
                  <wp:posOffset>590550</wp:posOffset>
                </wp:positionH>
                <wp:positionV relativeFrom="paragraph">
                  <wp:posOffset>35560</wp:posOffset>
                </wp:positionV>
                <wp:extent cx="190500" cy="142875"/>
                <wp:effectExtent l="0" t="0" r="19050" b="2857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428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1AD096" id="Rectangle 9" o:spid="_x0000_s1026" style="position:absolute;margin-left:46.5pt;margin-top:2.8pt;width:15pt;height:1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" filled="f" strokecolor="windowText" strokeweight="1pt">
                <v:path arrowok="t"/>
              </v:rect>
            </w:pict>
          </mc:Fallback>
        </mc:AlternateContent>
      </w:r>
      <w:r>
        <w:rPr>
          <w:rFonts w:eastAsiaTheme="minorHAnsi" w:cstheme="minorBidi"/>
          <w:noProof/>
          <w:szCs w:val="24"/>
        </w:rPr>
        <mc:AlternateContent>
          <mc:Choice Requires="wps">
            <w:drawing>
              <wp:anchor distT="0" distB="0" distL="114300" distR="114300" simplePos="0" relativeHeight="251668480" behindDoc="0" locked="0" layoutInCell="1" allowOverlap="1" wp14:anchorId="2233F8C1" wp14:editId="3EDADB08">
                <wp:simplePos x="0" y="0"/>
                <wp:positionH relativeFrom="column">
                  <wp:posOffset>4914900</wp:posOffset>
                </wp:positionH>
                <wp:positionV relativeFrom="paragraph">
                  <wp:posOffset>6985</wp:posOffset>
                </wp:positionV>
                <wp:extent cx="171450" cy="142875"/>
                <wp:effectExtent l="0" t="0" r="19050"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 cy="142875"/>
                        </a:xfrm>
                        <a:prstGeom prst="rect">
                          <a:avLst/>
                        </a:prstGeom>
                        <a:noFill/>
                        <a:ln w="12700" cap="flat" cmpd="sng" algn="ctr">
                          <a:solidFill>
                            <a:sysClr val="windowText" lastClr="000000"/>
                          </a:solidFill>
                          <a:prstDash val="solid"/>
                          <a:miter lim="800000"/>
                        </a:ln>
                        <a:effectLst/>
                      </wps:spPr>
                      <wps:txbx>
                        <w:txbxContent>
                          <w:p w:rsidR="00CA5EB9" w:rsidRDefault="00CA5EB9" w:rsidP="008E43A6">
                            <w:pPr>
                              <w:jc w:val="center"/>
                            </w:pPr>
                          </w:p>
                          <w:p w:rsidR="00CA5EB9" w:rsidRDefault="00CA5EB9" w:rsidP="008E43A6">
                            <w:pPr>
                              <w:jc w:val="center"/>
                            </w:pPr>
                          </w:p>
                          <w:p w:rsidR="00CA5EB9" w:rsidRDefault="00CA5EB9" w:rsidP="008E43A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33F8C1" id="Rectangle 10" o:spid="_x0000_s1029" style="position:absolute;left:0;text-align:left;margin-left:387pt;margin-top:.55pt;width:13.5pt;height:1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" filled="f" strokecolor="windowText" strokeweight="1pt">
                <v:path arrowok="t"/>
                <v:textbox>
                  <w:txbxContent>
                    <w:p w:rsidR="00CA5EB9" w:rsidRDefault="00CA5EB9" w:rsidP="008E43A6">
                      <w:pPr>
                        <w:jc w:val="center"/>
                      </w:pPr>
                    </w:p>
                    <w:p w:rsidR="00CA5EB9" w:rsidRDefault="00CA5EB9" w:rsidP="008E43A6">
                      <w:pPr>
                        <w:jc w:val="center"/>
                      </w:pPr>
                    </w:p>
                    <w:p w:rsidR="00CA5EB9" w:rsidRDefault="00CA5EB9" w:rsidP="008E43A6">
                      <w:pPr>
                        <w:jc w:val="center"/>
                      </w:pPr>
                    </w:p>
                  </w:txbxContent>
                </v:textbox>
              </v:rect>
            </w:pict>
          </mc:Fallback>
        </mc:AlternateContent>
      </w:r>
      <w:r w:rsidR="008E43A6" w:rsidRPr="008E43A6">
        <w:rPr>
          <w:rFonts w:eastAsiaTheme="minorHAnsi" w:cstheme="minorBidi"/>
          <w:szCs w:val="24"/>
          <w:lang w:eastAsia="en-US"/>
        </w:rPr>
        <w:t xml:space="preserve">Bien                                   moyen                           moins </w:t>
      </w:r>
    </w:p>
    <w:p w:rsid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Présentation tabulaire </w:t>
      </w:r>
    </w:p>
    <w:p w:rsidR="00C64992" w:rsidRPr="00C64992" w:rsidRDefault="00C64992" w:rsidP="00961675">
      <w:pPr>
        <w:tabs>
          <w:tab w:val="left" w:pos="4560"/>
        </w:tabs>
        <w:spacing w:after="160" w:line="360" w:lineRule="auto"/>
        <w:jc w:val="both"/>
        <w:rPr>
          <w:rFonts w:eastAsiaTheme="minorHAnsi" w:cstheme="minorBidi"/>
          <w:szCs w:val="24"/>
          <w:lang w:eastAsia="en-US"/>
        </w:rPr>
      </w:pPr>
      <w:r w:rsidRPr="00C64992">
        <w:rPr>
          <w:rFonts w:eastAsiaTheme="minorHAnsi" w:cstheme="minorBidi"/>
          <w:szCs w:val="24"/>
          <w:lang w:eastAsia="en-US"/>
        </w:rPr>
        <w:t>Nous présentons les résultats relatifs à cette ques</w:t>
      </w:r>
      <w:r>
        <w:rPr>
          <w:rFonts w:eastAsiaTheme="minorHAnsi" w:cstheme="minorBidi"/>
          <w:szCs w:val="24"/>
          <w:lang w:eastAsia="en-US"/>
        </w:rPr>
        <w:t>tion dans le tableau ci-dessous :</w:t>
      </w:r>
    </w:p>
    <w:tbl>
      <w:tblPr>
        <w:tblStyle w:val="Grilledutableau"/>
        <w:tblW w:w="8045" w:type="dxa"/>
        <w:jc w:val="center"/>
        <w:tblLayout w:type="fixed"/>
        <w:tblLook w:val="04A0" w:firstRow="1" w:lastRow="0" w:firstColumn="1" w:lastColumn="0" w:noHBand="0" w:noVBand="1"/>
      </w:tblPr>
      <w:tblGrid>
        <w:gridCol w:w="4140"/>
        <w:gridCol w:w="1276"/>
        <w:gridCol w:w="1418"/>
        <w:gridCol w:w="1211"/>
      </w:tblGrid>
      <w:tr w:rsidR="008E43A6" w:rsidRPr="008E43A6" w:rsidTr="009C018B">
        <w:trPr>
          <w:trHeight w:val="817"/>
          <w:jc w:val="center"/>
        </w:trPr>
        <w:tc>
          <w:tcPr>
            <w:tcW w:w="4140" w:type="dxa"/>
            <w:shd w:val="clear" w:color="auto" w:fill="BFBFBF" w:themeFill="background1" w:themeFillShade="BF"/>
            <w:vAlign w:val="center"/>
          </w:tcPr>
          <w:p w:rsidR="008E43A6" w:rsidRPr="009C018B" w:rsidRDefault="008E43A6" w:rsidP="00785B50">
            <w:pPr>
              <w:tabs>
                <w:tab w:val="left" w:pos="4560"/>
              </w:tabs>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Qu</w:t>
            </w:r>
            <w:r w:rsidRPr="009C018B">
              <w:rPr>
                <w:rFonts w:eastAsiaTheme="minorHAnsi" w:cstheme="minorBidi"/>
                <w:b/>
                <w:bCs/>
                <w:szCs w:val="24"/>
                <w:shd w:val="clear" w:color="auto" w:fill="BFBFBF" w:themeFill="background1" w:themeFillShade="BF"/>
                <w:lang w:eastAsia="en-US"/>
              </w:rPr>
              <w:t>estion</w:t>
            </w:r>
          </w:p>
        </w:tc>
        <w:tc>
          <w:tcPr>
            <w:tcW w:w="3905" w:type="dxa"/>
            <w:gridSpan w:val="3"/>
            <w:shd w:val="clear" w:color="auto" w:fill="BFBFBF" w:themeFill="background1" w:themeFillShade="BF"/>
            <w:vAlign w:val="center"/>
          </w:tcPr>
          <w:p w:rsidR="008E43A6" w:rsidRPr="009C018B" w:rsidRDefault="008E43A6" w:rsidP="00785B50">
            <w:pPr>
              <w:tabs>
                <w:tab w:val="left" w:pos="4560"/>
              </w:tabs>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Suggestions</w:t>
            </w:r>
          </w:p>
        </w:tc>
      </w:tr>
      <w:tr w:rsidR="008E43A6" w:rsidRPr="008E43A6" w:rsidTr="009C018B">
        <w:trPr>
          <w:jc w:val="center"/>
        </w:trPr>
        <w:tc>
          <w:tcPr>
            <w:tcW w:w="4140" w:type="dxa"/>
            <w:vAlign w:val="center"/>
          </w:tcPr>
          <w:p w:rsidR="008E43A6" w:rsidRPr="008E43A6" w:rsidRDefault="008E43A6" w:rsidP="009C018B">
            <w:pPr>
              <w:spacing w:after="0" w:line="240" w:lineRule="auto"/>
              <w:rPr>
                <w:rFonts w:eastAsiaTheme="minorHAnsi" w:cstheme="minorBidi"/>
                <w:szCs w:val="24"/>
                <w:lang w:eastAsia="en-US"/>
              </w:rPr>
            </w:pPr>
            <w:r w:rsidRPr="008E43A6">
              <w:rPr>
                <w:rFonts w:eastAsiaTheme="minorHAnsi" w:cstheme="minorBidi"/>
                <w:szCs w:val="24"/>
                <w:lang w:eastAsia="en-US"/>
              </w:rPr>
              <w:t>La ponctuation est-elle bien exploitée dans le manuel scolaire ?</w:t>
            </w:r>
          </w:p>
          <w:p w:rsidR="008E43A6" w:rsidRPr="008E43A6" w:rsidRDefault="008E43A6" w:rsidP="009C018B">
            <w:pPr>
              <w:tabs>
                <w:tab w:val="left" w:pos="4560"/>
              </w:tabs>
              <w:spacing w:after="0" w:line="240" w:lineRule="auto"/>
              <w:rPr>
                <w:rFonts w:eastAsiaTheme="minorHAnsi" w:cstheme="minorBidi"/>
                <w:b/>
                <w:bCs/>
                <w:sz w:val="26"/>
                <w:szCs w:val="26"/>
                <w:lang w:eastAsia="en-US"/>
              </w:rPr>
            </w:pPr>
          </w:p>
        </w:tc>
        <w:tc>
          <w:tcPr>
            <w:tcW w:w="1276"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Bien</w:t>
            </w:r>
          </w:p>
          <w:p w:rsidR="008E43A6" w:rsidRPr="008E43A6" w:rsidRDefault="008E43A6" w:rsidP="00785B50">
            <w:pPr>
              <w:tabs>
                <w:tab w:val="left" w:pos="4560"/>
              </w:tabs>
              <w:spacing w:after="0" w:line="240" w:lineRule="auto"/>
              <w:jc w:val="center"/>
              <w:rPr>
                <w:rFonts w:eastAsiaTheme="minorHAnsi" w:cstheme="minorBidi"/>
                <w:szCs w:val="24"/>
                <w:lang w:eastAsia="en-US"/>
              </w:rPr>
            </w:pPr>
          </w:p>
        </w:tc>
        <w:tc>
          <w:tcPr>
            <w:tcW w:w="1418"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Moyen</w:t>
            </w:r>
          </w:p>
        </w:tc>
        <w:tc>
          <w:tcPr>
            <w:tcW w:w="1211"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Moins</w:t>
            </w:r>
          </w:p>
        </w:tc>
      </w:tr>
      <w:tr w:rsidR="008E43A6" w:rsidRPr="008E43A6" w:rsidTr="009C018B">
        <w:trPr>
          <w:jc w:val="center"/>
        </w:trPr>
        <w:tc>
          <w:tcPr>
            <w:tcW w:w="4140" w:type="dxa"/>
            <w:vAlign w:val="center"/>
          </w:tcPr>
          <w:p w:rsidR="008E43A6" w:rsidRPr="008E43A6" w:rsidRDefault="008E43A6" w:rsidP="009C018B">
            <w:pPr>
              <w:tabs>
                <w:tab w:val="left" w:pos="4560"/>
              </w:tabs>
              <w:spacing w:after="0" w:line="240" w:lineRule="auto"/>
              <w:rPr>
                <w:rFonts w:eastAsiaTheme="minorHAnsi" w:cstheme="minorBidi"/>
                <w:szCs w:val="24"/>
                <w:lang w:eastAsia="en-US"/>
              </w:rPr>
            </w:pPr>
            <w:r w:rsidRPr="008E43A6">
              <w:rPr>
                <w:rFonts w:eastAsiaTheme="minorHAnsi" w:cstheme="minorBidi"/>
                <w:szCs w:val="24"/>
                <w:lang w:eastAsia="en-US"/>
              </w:rPr>
              <w:t>Nombre de réponses</w:t>
            </w:r>
          </w:p>
        </w:tc>
        <w:tc>
          <w:tcPr>
            <w:tcW w:w="1276"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03</w:t>
            </w:r>
          </w:p>
          <w:p w:rsidR="008E43A6" w:rsidRPr="008E43A6" w:rsidRDefault="008E43A6" w:rsidP="00785B50">
            <w:pPr>
              <w:tabs>
                <w:tab w:val="left" w:pos="4560"/>
              </w:tabs>
              <w:spacing w:after="0" w:line="240" w:lineRule="auto"/>
              <w:jc w:val="center"/>
              <w:rPr>
                <w:rFonts w:eastAsiaTheme="minorHAnsi" w:cstheme="minorBidi"/>
                <w:szCs w:val="24"/>
                <w:lang w:eastAsia="en-US"/>
              </w:rPr>
            </w:pPr>
          </w:p>
          <w:p w:rsidR="008E43A6" w:rsidRPr="008E43A6" w:rsidRDefault="008E43A6" w:rsidP="00785B50">
            <w:pPr>
              <w:tabs>
                <w:tab w:val="left" w:pos="4560"/>
              </w:tabs>
              <w:spacing w:after="0" w:line="240" w:lineRule="auto"/>
              <w:jc w:val="center"/>
              <w:rPr>
                <w:rFonts w:eastAsiaTheme="minorHAnsi" w:cstheme="minorBidi"/>
                <w:szCs w:val="24"/>
                <w:lang w:eastAsia="en-US"/>
              </w:rPr>
            </w:pPr>
          </w:p>
        </w:tc>
        <w:tc>
          <w:tcPr>
            <w:tcW w:w="1418"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12</w:t>
            </w:r>
          </w:p>
        </w:tc>
        <w:tc>
          <w:tcPr>
            <w:tcW w:w="1211"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05</w:t>
            </w:r>
          </w:p>
        </w:tc>
      </w:tr>
      <w:tr w:rsidR="008E43A6" w:rsidRPr="008E43A6" w:rsidTr="009C018B">
        <w:trPr>
          <w:jc w:val="center"/>
        </w:trPr>
        <w:tc>
          <w:tcPr>
            <w:tcW w:w="4140" w:type="dxa"/>
            <w:vAlign w:val="center"/>
          </w:tcPr>
          <w:p w:rsidR="008E43A6" w:rsidRPr="008E43A6" w:rsidRDefault="008E43A6" w:rsidP="009C018B">
            <w:pPr>
              <w:tabs>
                <w:tab w:val="left" w:pos="4560"/>
              </w:tabs>
              <w:spacing w:after="0" w:line="240" w:lineRule="auto"/>
              <w:rPr>
                <w:rFonts w:eastAsiaTheme="minorHAnsi" w:cstheme="minorBidi"/>
                <w:szCs w:val="24"/>
                <w:lang w:eastAsia="en-US"/>
              </w:rPr>
            </w:pPr>
            <w:r w:rsidRPr="008E43A6">
              <w:rPr>
                <w:rFonts w:eastAsiaTheme="minorHAnsi" w:cstheme="minorBidi"/>
                <w:szCs w:val="24"/>
                <w:lang w:eastAsia="en-US"/>
              </w:rPr>
              <w:t>Pourcentage de réponses</w:t>
            </w:r>
          </w:p>
        </w:tc>
        <w:tc>
          <w:tcPr>
            <w:tcW w:w="1276"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15%</w:t>
            </w:r>
          </w:p>
          <w:p w:rsidR="008E43A6" w:rsidRPr="008E43A6" w:rsidRDefault="008E43A6" w:rsidP="00785B50">
            <w:pPr>
              <w:tabs>
                <w:tab w:val="left" w:pos="4560"/>
              </w:tabs>
              <w:spacing w:after="0" w:line="240" w:lineRule="auto"/>
              <w:jc w:val="center"/>
              <w:rPr>
                <w:rFonts w:eastAsiaTheme="minorHAnsi" w:cstheme="minorBidi"/>
                <w:szCs w:val="24"/>
                <w:lang w:eastAsia="en-US"/>
              </w:rPr>
            </w:pPr>
          </w:p>
          <w:p w:rsidR="008E43A6" w:rsidRPr="008E43A6" w:rsidRDefault="008E43A6" w:rsidP="00785B50">
            <w:pPr>
              <w:tabs>
                <w:tab w:val="left" w:pos="4560"/>
              </w:tabs>
              <w:spacing w:after="0" w:line="240" w:lineRule="auto"/>
              <w:jc w:val="center"/>
              <w:rPr>
                <w:rFonts w:eastAsiaTheme="minorHAnsi" w:cstheme="minorBidi"/>
                <w:szCs w:val="24"/>
                <w:lang w:eastAsia="en-US"/>
              </w:rPr>
            </w:pPr>
          </w:p>
        </w:tc>
        <w:tc>
          <w:tcPr>
            <w:tcW w:w="1418"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60%</w:t>
            </w:r>
          </w:p>
        </w:tc>
        <w:tc>
          <w:tcPr>
            <w:tcW w:w="1211" w:type="dxa"/>
            <w:vAlign w:val="center"/>
          </w:tcPr>
          <w:p w:rsidR="008E43A6" w:rsidRPr="008E43A6" w:rsidRDefault="008E43A6" w:rsidP="00785B50">
            <w:pPr>
              <w:tabs>
                <w:tab w:val="left" w:pos="4560"/>
              </w:tabs>
              <w:spacing w:after="0" w:line="240" w:lineRule="auto"/>
              <w:jc w:val="center"/>
              <w:rPr>
                <w:rFonts w:eastAsiaTheme="minorHAnsi" w:cstheme="minorBidi"/>
                <w:szCs w:val="24"/>
                <w:lang w:eastAsia="en-US"/>
              </w:rPr>
            </w:pPr>
            <w:r w:rsidRPr="008E43A6">
              <w:rPr>
                <w:rFonts w:eastAsiaTheme="minorHAnsi" w:cstheme="minorBidi"/>
                <w:szCs w:val="24"/>
                <w:lang w:eastAsia="en-US"/>
              </w:rPr>
              <w:t>25%</w:t>
            </w:r>
          </w:p>
        </w:tc>
      </w:tr>
    </w:tbl>
    <w:p w:rsid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T</w:t>
      </w:r>
      <w:r w:rsidR="00C64992">
        <w:rPr>
          <w:rFonts w:eastAsiaTheme="minorHAnsi" w:cstheme="minorBidi"/>
          <w:b/>
          <w:bCs/>
          <w:sz w:val="26"/>
          <w:szCs w:val="26"/>
          <w:lang w:eastAsia="en-US"/>
        </w:rPr>
        <w:t>ableau</w:t>
      </w:r>
      <w:r w:rsidRPr="008E43A6">
        <w:rPr>
          <w:rFonts w:eastAsiaTheme="minorHAnsi" w:cstheme="minorBidi"/>
          <w:b/>
          <w:bCs/>
          <w:sz w:val="26"/>
          <w:szCs w:val="26"/>
          <w:lang w:eastAsia="en-US"/>
        </w:rPr>
        <w:t>-2- L’exploitation de la ponctuation dans le manuel scolaire</w:t>
      </w:r>
    </w:p>
    <w:p w:rsidR="001D527D"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noProof/>
          <w:sz w:val="26"/>
          <w:szCs w:val="26"/>
        </w:rPr>
        <w:drawing>
          <wp:inline distT="0" distB="0" distL="0" distR="0" wp14:anchorId="6D11905B" wp14:editId="55DBD3B7">
            <wp:extent cx="5274310" cy="3076575"/>
            <wp:effectExtent l="0" t="0" r="2540" b="9525"/>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E43A6" w:rsidRP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F</w:t>
      </w:r>
      <w:r w:rsidR="00C64992">
        <w:rPr>
          <w:rFonts w:eastAsiaTheme="minorHAnsi" w:cstheme="minorBidi"/>
          <w:b/>
          <w:bCs/>
          <w:sz w:val="26"/>
          <w:szCs w:val="26"/>
          <w:lang w:eastAsia="en-US"/>
        </w:rPr>
        <w:t>igure</w:t>
      </w:r>
      <w:r w:rsidRPr="008E43A6">
        <w:rPr>
          <w:rFonts w:eastAsiaTheme="minorHAnsi" w:cstheme="minorBidi"/>
          <w:b/>
          <w:bCs/>
          <w:sz w:val="26"/>
          <w:szCs w:val="26"/>
          <w:lang w:eastAsia="en-US"/>
        </w:rPr>
        <w:t>-2-une présentation proportionnelle sur l’exploitation de la ponctuation dans le manuel scolaire de la 3AM</w:t>
      </w:r>
    </w:p>
    <w:p w:rsidR="009C018B" w:rsidRDefault="009C018B" w:rsidP="00961675">
      <w:pPr>
        <w:tabs>
          <w:tab w:val="left" w:pos="4560"/>
        </w:tabs>
        <w:spacing w:after="160" w:line="360" w:lineRule="auto"/>
        <w:jc w:val="both"/>
        <w:rPr>
          <w:rFonts w:eastAsiaTheme="minorHAnsi" w:cstheme="minorBidi"/>
          <w:b/>
          <w:bCs/>
          <w:sz w:val="26"/>
          <w:szCs w:val="26"/>
          <w:lang w:eastAsia="en-US"/>
        </w:rPr>
      </w:pPr>
    </w:p>
    <w:p w:rsidR="009D15A1" w:rsidRDefault="009D15A1" w:rsidP="00961675">
      <w:pPr>
        <w:tabs>
          <w:tab w:val="left" w:pos="4560"/>
        </w:tabs>
        <w:spacing w:after="160" w:line="360" w:lineRule="auto"/>
        <w:jc w:val="both"/>
        <w:rPr>
          <w:rFonts w:eastAsiaTheme="minorHAnsi" w:cstheme="minorBidi"/>
          <w:b/>
          <w:bCs/>
          <w:sz w:val="26"/>
          <w:szCs w:val="26"/>
          <w:lang w:eastAsia="en-US"/>
        </w:rPr>
      </w:pPr>
    </w:p>
    <w:p w:rsidR="009C018B" w:rsidRDefault="009C018B" w:rsidP="00961675">
      <w:pPr>
        <w:tabs>
          <w:tab w:val="left" w:pos="4560"/>
        </w:tabs>
        <w:spacing w:after="160" w:line="360" w:lineRule="auto"/>
        <w:jc w:val="both"/>
        <w:rPr>
          <w:rFonts w:eastAsiaTheme="minorHAnsi" w:cstheme="minorBidi"/>
          <w:b/>
          <w:bCs/>
          <w:sz w:val="26"/>
          <w:szCs w:val="26"/>
          <w:lang w:eastAsia="en-US"/>
        </w:rPr>
      </w:pPr>
    </w:p>
    <w:p w:rsidR="008E43A6" w:rsidRP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 </w:t>
      </w:r>
    </w:p>
    <w:p w:rsidR="008E43A6" w:rsidRPr="008E43A6" w:rsidRDefault="008E43A6" w:rsidP="00961675">
      <w:pPr>
        <w:tabs>
          <w:tab w:val="left" w:pos="4560"/>
        </w:tabs>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D’après les résultats obtenus, nous remarquons que la majorité des enseignants interrogés 60% affirme que le nombre de leçons de la ponctuation était moyen, un taux de 25% des enseignants </w:t>
      </w:r>
      <w:r w:rsidR="00C64992">
        <w:rPr>
          <w:rFonts w:eastAsiaTheme="minorHAnsi" w:cstheme="minorBidi"/>
          <w:szCs w:val="24"/>
          <w:lang w:eastAsia="en-US"/>
        </w:rPr>
        <w:t>s</w:t>
      </w:r>
      <w:r w:rsidRPr="008E43A6">
        <w:rPr>
          <w:rFonts w:eastAsiaTheme="minorHAnsi" w:cstheme="minorBidi"/>
          <w:szCs w:val="24"/>
          <w:lang w:eastAsia="en-US"/>
        </w:rPr>
        <w:t>ont interrogé</w:t>
      </w:r>
      <w:r w:rsidR="00C64992">
        <w:rPr>
          <w:rFonts w:eastAsiaTheme="minorHAnsi" w:cstheme="minorBidi"/>
          <w:szCs w:val="24"/>
          <w:lang w:eastAsia="en-US"/>
        </w:rPr>
        <w:t>s</w:t>
      </w:r>
      <w:r w:rsidRPr="008E43A6">
        <w:rPr>
          <w:rFonts w:eastAsiaTheme="minorHAnsi" w:cstheme="minorBidi"/>
          <w:szCs w:val="24"/>
          <w:lang w:eastAsia="en-US"/>
        </w:rPr>
        <w:t xml:space="preserve"> </w:t>
      </w:r>
      <w:r w:rsidR="00C64992">
        <w:rPr>
          <w:rFonts w:eastAsiaTheme="minorHAnsi" w:cstheme="minorBidi"/>
          <w:szCs w:val="24"/>
          <w:lang w:eastAsia="en-US"/>
        </w:rPr>
        <w:t xml:space="preserve">montre </w:t>
      </w:r>
      <w:r w:rsidRPr="008E43A6">
        <w:rPr>
          <w:rFonts w:eastAsiaTheme="minorHAnsi" w:cstheme="minorBidi"/>
          <w:szCs w:val="24"/>
          <w:lang w:eastAsia="en-US"/>
        </w:rPr>
        <w:t>que l’exploitation de la ponctuation était moins.</w:t>
      </w:r>
    </w:p>
    <w:p w:rsidR="008E43A6" w:rsidRPr="008E43A6" w:rsidRDefault="008E43A6" w:rsidP="00961675">
      <w:pPr>
        <w:tabs>
          <w:tab w:val="left" w:pos="4560"/>
        </w:tabs>
        <w:spacing w:after="160" w:line="360" w:lineRule="auto"/>
        <w:jc w:val="both"/>
        <w:rPr>
          <w:rFonts w:eastAsiaTheme="minorHAnsi" w:cstheme="minorBidi"/>
          <w:szCs w:val="24"/>
          <w:lang w:eastAsia="en-US"/>
        </w:rPr>
      </w:pPr>
      <w:r w:rsidRPr="008E43A6">
        <w:rPr>
          <w:rFonts w:eastAsiaTheme="minorHAnsi" w:cstheme="minorBidi"/>
          <w:szCs w:val="24"/>
          <w:lang w:eastAsia="en-US"/>
        </w:rPr>
        <w:t>Peu d’enseignants 15% ont montré que le nombre des leçons était bon.</w:t>
      </w:r>
    </w:p>
    <w:p w:rsidR="008E43A6" w:rsidRPr="008E43A6" w:rsidRDefault="008E43A6" w:rsidP="00C64992">
      <w:pPr>
        <w:tabs>
          <w:tab w:val="left" w:pos="4560"/>
        </w:tabs>
        <w:spacing w:after="160" w:line="360" w:lineRule="auto"/>
        <w:jc w:val="both"/>
        <w:rPr>
          <w:rFonts w:eastAsiaTheme="minorHAnsi" w:cstheme="minorBidi"/>
          <w:szCs w:val="24"/>
          <w:lang w:eastAsia="en-US"/>
        </w:rPr>
      </w:pPr>
      <w:r w:rsidRPr="008E43A6">
        <w:rPr>
          <w:rFonts w:eastAsiaTheme="minorHAnsi" w:cstheme="minorBidi"/>
          <w:szCs w:val="24"/>
          <w:lang w:eastAsia="en-US"/>
        </w:rPr>
        <w:t>D’après les réponses des enseignants, nous pouvons dire que le manue</w:t>
      </w:r>
      <w:r w:rsidR="00C64992">
        <w:rPr>
          <w:rFonts w:eastAsiaTheme="minorHAnsi" w:cstheme="minorBidi"/>
          <w:szCs w:val="24"/>
          <w:lang w:eastAsia="en-US"/>
        </w:rPr>
        <w:t xml:space="preserve">l scolaire de la 3AM ne dépend pas beaucoup de leçons portent sur </w:t>
      </w:r>
      <w:r w:rsidRPr="008E43A6">
        <w:rPr>
          <w:rFonts w:eastAsiaTheme="minorHAnsi" w:cstheme="minorBidi"/>
          <w:szCs w:val="24"/>
          <w:lang w:eastAsia="en-US"/>
        </w:rPr>
        <w:t>la ponctuation</w:t>
      </w:r>
      <w:r w:rsidR="00C64992">
        <w:rPr>
          <w:rFonts w:eastAsiaTheme="minorHAnsi" w:cstheme="minorBidi"/>
          <w:szCs w:val="24"/>
          <w:lang w:eastAsia="en-US"/>
        </w:rPr>
        <w:t>,</w:t>
      </w:r>
      <w:r w:rsidRPr="008E43A6">
        <w:rPr>
          <w:rFonts w:eastAsiaTheme="minorHAnsi" w:cstheme="minorBidi"/>
          <w:szCs w:val="24"/>
          <w:lang w:eastAsia="en-US"/>
        </w:rPr>
        <w:t xml:space="preserve"> qu’une seule leçon et cela n’est pas suffisant</w:t>
      </w:r>
      <w:r w:rsidR="00C64992">
        <w:rPr>
          <w:rFonts w:eastAsiaTheme="minorHAnsi" w:cstheme="minorBidi"/>
          <w:szCs w:val="24"/>
          <w:lang w:eastAsia="en-US"/>
        </w:rPr>
        <w:t>,</w:t>
      </w:r>
      <w:r w:rsidRPr="008E43A6">
        <w:rPr>
          <w:rFonts w:eastAsiaTheme="minorHAnsi" w:cstheme="minorBidi"/>
          <w:szCs w:val="24"/>
          <w:lang w:eastAsia="en-US"/>
        </w:rPr>
        <w:t xml:space="preserve"> par conséquent le problème demeure difficile à résoudre. </w:t>
      </w:r>
    </w:p>
    <w:p w:rsidR="008E43A6" w:rsidRPr="008E43A6" w:rsidRDefault="00C64992" w:rsidP="00961675">
      <w:pPr>
        <w:tabs>
          <w:tab w:val="left" w:pos="4560"/>
        </w:tabs>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1-3-3-Analyse des résultats de la q</w:t>
      </w:r>
      <w:r w:rsidR="008E43A6" w:rsidRPr="008E43A6">
        <w:rPr>
          <w:rFonts w:eastAsiaTheme="minorHAnsi" w:cstheme="minorBidi"/>
          <w:b/>
          <w:bCs/>
          <w:sz w:val="26"/>
          <w:szCs w:val="26"/>
          <w:lang w:eastAsia="en-US"/>
        </w:rPr>
        <w:t>uestion 03 </w:t>
      </w:r>
    </w:p>
    <w:p w:rsidR="001D527D" w:rsidRDefault="00BF6A7B" w:rsidP="00961675">
      <w:pPr>
        <w:tabs>
          <w:tab w:val="left" w:pos="4560"/>
        </w:tabs>
        <w:spacing w:after="160" w:line="360" w:lineRule="auto"/>
        <w:jc w:val="both"/>
        <w:rPr>
          <w:rFonts w:eastAsiaTheme="minorHAnsi" w:cstheme="minorBidi"/>
          <w:szCs w:val="24"/>
          <w:lang w:eastAsia="en-US"/>
        </w:rPr>
      </w:pPr>
      <w:r>
        <w:rPr>
          <w:rFonts w:eastAsiaTheme="minorHAnsi" w:cstheme="minorBidi"/>
          <w:noProof/>
          <w:szCs w:val="24"/>
        </w:rPr>
        <mc:AlternateContent>
          <mc:Choice Requires="wps">
            <w:drawing>
              <wp:anchor distT="0" distB="0" distL="114300" distR="114300" simplePos="0" relativeHeight="251670528" behindDoc="0" locked="0" layoutInCell="1" allowOverlap="1" wp14:anchorId="6D55F975" wp14:editId="164FDF83">
                <wp:simplePos x="0" y="0"/>
                <wp:positionH relativeFrom="column">
                  <wp:posOffset>3590925</wp:posOffset>
                </wp:positionH>
                <wp:positionV relativeFrom="paragraph">
                  <wp:posOffset>306070</wp:posOffset>
                </wp:positionV>
                <wp:extent cx="190500" cy="133350"/>
                <wp:effectExtent l="0" t="0" r="19050"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EE9136" id="Rectangle 11" o:spid="_x0000_s1026" style="position:absolute;margin-left:282.75pt;margin-top:24.1pt;width:15pt;height:1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" filled="f" strokecolor="windowText" strokeweight="1pt">
                <v:path arrowok="t"/>
              </v:rect>
            </w:pict>
          </mc:Fallback>
        </mc:AlternateContent>
      </w:r>
      <w:r>
        <w:rPr>
          <w:rFonts w:eastAsiaTheme="minorHAnsi" w:cstheme="minorBidi"/>
          <w:noProof/>
          <w:szCs w:val="24"/>
        </w:rPr>
        <mc:AlternateContent>
          <mc:Choice Requires="wps">
            <w:drawing>
              <wp:anchor distT="0" distB="0" distL="114300" distR="114300" simplePos="0" relativeHeight="251669504" behindDoc="0" locked="0" layoutInCell="1" allowOverlap="1" wp14:anchorId="113E6E8C" wp14:editId="2323AF0D">
                <wp:simplePos x="0" y="0"/>
                <wp:positionH relativeFrom="column">
                  <wp:posOffset>2000250</wp:posOffset>
                </wp:positionH>
                <wp:positionV relativeFrom="paragraph">
                  <wp:posOffset>321310</wp:posOffset>
                </wp:positionV>
                <wp:extent cx="190500" cy="133350"/>
                <wp:effectExtent l="0" t="0" r="19050" b="190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13335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915F173" id="Rectangle 12" o:spid="_x0000_s1026" style="position:absolute;margin-left:157.5pt;margin-top:25.3pt;width:15pt;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" filled="f" strokecolor="windowText" strokeweight="1pt">
                <v:path arrowok="t"/>
              </v:rect>
            </w:pict>
          </mc:Fallback>
        </mc:AlternateContent>
      </w:r>
      <w:r w:rsidR="008E43A6" w:rsidRPr="008E43A6">
        <w:rPr>
          <w:rFonts w:eastAsiaTheme="minorHAnsi" w:cstheme="minorBidi"/>
          <w:szCs w:val="24"/>
          <w:lang w:eastAsia="en-US"/>
        </w:rPr>
        <w:t>Lors de vos enseignements, faites-vous des leçons supplémentaires sur la ponctuation </w:t>
      </w:r>
      <w:r w:rsidR="000C19C4" w:rsidRPr="008E43A6">
        <w:rPr>
          <w:rFonts w:eastAsiaTheme="minorHAnsi" w:cstheme="minorBidi"/>
          <w:szCs w:val="24"/>
          <w:lang w:eastAsia="en-US"/>
        </w:rPr>
        <w:t>? Oui</w:t>
      </w:r>
      <w:r w:rsidR="008E43A6" w:rsidRPr="008E43A6">
        <w:rPr>
          <w:rFonts w:eastAsiaTheme="minorHAnsi" w:cstheme="minorBidi"/>
          <w:szCs w:val="24"/>
          <w:lang w:eastAsia="en-US"/>
        </w:rPr>
        <w:t xml:space="preserve">                      non </w:t>
      </w:r>
    </w:p>
    <w:p w:rsid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Présentation tabulaire</w:t>
      </w:r>
    </w:p>
    <w:p w:rsidR="00C64992" w:rsidRDefault="00C64992" w:rsidP="009C018B">
      <w:pPr>
        <w:tabs>
          <w:tab w:val="left" w:pos="4560"/>
        </w:tabs>
        <w:spacing w:after="160" w:line="360" w:lineRule="auto"/>
        <w:jc w:val="center"/>
        <w:rPr>
          <w:rFonts w:eastAsiaTheme="minorHAnsi" w:cstheme="minorBidi"/>
          <w:szCs w:val="24"/>
          <w:lang w:eastAsia="en-US"/>
        </w:rPr>
      </w:pPr>
      <w:r w:rsidRPr="00C64992">
        <w:rPr>
          <w:rFonts w:eastAsiaTheme="minorHAnsi" w:cstheme="minorBidi"/>
          <w:szCs w:val="24"/>
          <w:lang w:eastAsia="en-US"/>
        </w:rPr>
        <w:t>Nous présentons les résultats relatifs à cette question dans le tableau ci-dessous :</w:t>
      </w:r>
    </w:p>
    <w:tbl>
      <w:tblPr>
        <w:tblStyle w:val="Grilledutableau"/>
        <w:tblW w:w="0" w:type="auto"/>
        <w:jc w:val="center"/>
        <w:tblLook w:val="04A0" w:firstRow="1" w:lastRow="0" w:firstColumn="1" w:lastColumn="0" w:noHBand="0" w:noVBand="1"/>
      </w:tblPr>
      <w:tblGrid>
        <w:gridCol w:w="5389"/>
        <w:gridCol w:w="987"/>
        <w:gridCol w:w="878"/>
      </w:tblGrid>
      <w:tr w:rsidR="008E43A6" w:rsidRPr="008E43A6" w:rsidTr="009C018B">
        <w:trPr>
          <w:jc w:val="center"/>
        </w:trPr>
        <w:tc>
          <w:tcPr>
            <w:tcW w:w="5389" w:type="dxa"/>
            <w:shd w:val="clear" w:color="auto" w:fill="BFBFBF" w:themeFill="background1" w:themeFillShade="BF"/>
            <w:vAlign w:val="center"/>
          </w:tcPr>
          <w:p w:rsidR="008E43A6" w:rsidRPr="009C018B" w:rsidRDefault="009C018B" w:rsidP="009C018B">
            <w:pPr>
              <w:tabs>
                <w:tab w:val="left" w:pos="4560"/>
              </w:tabs>
              <w:spacing w:after="0" w:line="360" w:lineRule="auto"/>
              <w:jc w:val="center"/>
              <w:rPr>
                <w:rFonts w:eastAsiaTheme="minorHAnsi" w:cstheme="minorBidi"/>
                <w:b/>
                <w:bCs/>
                <w:szCs w:val="24"/>
                <w:lang w:eastAsia="en-US"/>
              </w:rPr>
            </w:pPr>
            <w:r w:rsidRPr="009C018B">
              <w:rPr>
                <w:rFonts w:eastAsiaTheme="minorHAnsi" w:cstheme="minorBidi"/>
                <w:b/>
                <w:bCs/>
                <w:szCs w:val="24"/>
                <w:lang w:eastAsia="en-US"/>
              </w:rPr>
              <w:t>Question</w:t>
            </w:r>
          </w:p>
        </w:tc>
        <w:tc>
          <w:tcPr>
            <w:tcW w:w="1752" w:type="dxa"/>
            <w:gridSpan w:val="2"/>
            <w:shd w:val="clear" w:color="auto" w:fill="BFBFBF" w:themeFill="background1" w:themeFillShade="BF"/>
            <w:vAlign w:val="center"/>
          </w:tcPr>
          <w:p w:rsidR="008E43A6" w:rsidRPr="009C018B" w:rsidRDefault="008E43A6" w:rsidP="009C018B">
            <w:pPr>
              <w:tabs>
                <w:tab w:val="left" w:pos="4560"/>
              </w:tabs>
              <w:spacing w:after="0" w:line="360" w:lineRule="auto"/>
              <w:jc w:val="center"/>
              <w:rPr>
                <w:rFonts w:eastAsiaTheme="minorHAnsi" w:cstheme="minorBidi"/>
                <w:b/>
                <w:bCs/>
                <w:szCs w:val="24"/>
                <w:lang w:eastAsia="en-US"/>
              </w:rPr>
            </w:pPr>
            <w:r w:rsidRPr="009C018B">
              <w:rPr>
                <w:rFonts w:eastAsiaTheme="minorHAnsi" w:cstheme="minorBidi"/>
                <w:b/>
                <w:bCs/>
                <w:szCs w:val="24"/>
                <w:lang w:eastAsia="en-US"/>
              </w:rPr>
              <w:t>Suggestions</w:t>
            </w:r>
          </w:p>
        </w:tc>
      </w:tr>
      <w:tr w:rsidR="008E43A6" w:rsidRPr="008E43A6" w:rsidTr="009C018B">
        <w:trPr>
          <w:trHeight w:val="1415"/>
          <w:jc w:val="center"/>
        </w:trPr>
        <w:tc>
          <w:tcPr>
            <w:tcW w:w="5389" w:type="dxa"/>
            <w:vAlign w:val="center"/>
          </w:tcPr>
          <w:p w:rsidR="008E43A6" w:rsidRPr="009C018B" w:rsidRDefault="008E43A6" w:rsidP="009C018B">
            <w:pPr>
              <w:tabs>
                <w:tab w:val="left" w:pos="4560"/>
              </w:tabs>
              <w:spacing w:after="0" w:line="360" w:lineRule="auto"/>
              <w:jc w:val="center"/>
              <w:rPr>
                <w:rFonts w:eastAsiaTheme="minorHAnsi" w:cstheme="minorBidi"/>
                <w:szCs w:val="24"/>
                <w:lang w:eastAsia="en-US"/>
              </w:rPr>
            </w:pPr>
            <w:r w:rsidRPr="008E43A6">
              <w:rPr>
                <w:rFonts w:eastAsiaTheme="minorHAnsi" w:cstheme="minorBidi"/>
                <w:szCs w:val="24"/>
                <w:lang w:eastAsia="en-US"/>
              </w:rPr>
              <w:t>Lors de vos enseignements, faites-vous des leçons supplém</w:t>
            </w:r>
            <w:r w:rsidR="009C018B">
              <w:rPr>
                <w:rFonts w:eastAsiaTheme="minorHAnsi" w:cstheme="minorBidi"/>
                <w:szCs w:val="24"/>
                <w:lang w:eastAsia="en-US"/>
              </w:rPr>
              <w:t>entaires sur la ponctuation ?</w:t>
            </w:r>
          </w:p>
        </w:tc>
        <w:tc>
          <w:tcPr>
            <w:tcW w:w="972" w:type="dxa"/>
            <w:vAlign w:val="center"/>
          </w:tcPr>
          <w:p w:rsidR="008E43A6" w:rsidRPr="008E43A6" w:rsidRDefault="008E43A6" w:rsidP="009C018B">
            <w:pPr>
              <w:tabs>
                <w:tab w:val="left" w:pos="4560"/>
              </w:tabs>
              <w:spacing w:after="0" w:line="360" w:lineRule="auto"/>
              <w:jc w:val="center"/>
              <w:rPr>
                <w:rFonts w:eastAsiaTheme="minorHAnsi" w:cstheme="minorBidi"/>
                <w:szCs w:val="24"/>
                <w:lang w:eastAsia="en-US"/>
              </w:rPr>
            </w:pPr>
            <w:r w:rsidRPr="008E43A6">
              <w:rPr>
                <w:rFonts w:eastAsiaTheme="minorHAnsi" w:cstheme="minorBidi"/>
                <w:szCs w:val="24"/>
                <w:lang w:eastAsia="en-US"/>
              </w:rPr>
              <w:t>Oui</w:t>
            </w:r>
          </w:p>
        </w:tc>
        <w:tc>
          <w:tcPr>
            <w:tcW w:w="780" w:type="dxa"/>
            <w:vAlign w:val="center"/>
          </w:tcPr>
          <w:p w:rsidR="009C018B" w:rsidRDefault="009C018B" w:rsidP="009C018B">
            <w:pPr>
              <w:tabs>
                <w:tab w:val="left" w:pos="4560"/>
              </w:tabs>
              <w:spacing w:after="0" w:line="360" w:lineRule="auto"/>
              <w:jc w:val="center"/>
              <w:rPr>
                <w:rFonts w:eastAsiaTheme="minorHAnsi" w:cstheme="minorBidi"/>
                <w:szCs w:val="24"/>
                <w:lang w:eastAsia="en-US"/>
              </w:rPr>
            </w:pPr>
          </w:p>
          <w:p w:rsidR="008E43A6" w:rsidRPr="008E43A6" w:rsidRDefault="008E43A6" w:rsidP="009C018B">
            <w:pPr>
              <w:tabs>
                <w:tab w:val="left" w:pos="4560"/>
              </w:tabs>
              <w:spacing w:after="0" w:line="360" w:lineRule="auto"/>
              <w:jc w:val="center"/>
              <w:rPr>
                <w:rFonts w:eastAsiaTheme="minorHAnsi" w:cstheme="minorBidi"/>
                <w:szCs w:val="24"/>
                <w:lang w:eastAsia="en-US"/>
              </w:rPr>
            </w:pPr>
            <w:r w:rsidRPr="008E43A6">
              <w:rPr>
                <w:rFonts w:eastAsiaTheme="minorHAnsi" w:cstheme="minorBidi"/>
                <w:szCs w:val="24"/>
                <w:lang w:eastAsia="en-US"/>
              </w:rPr>
              <w:t>Non</w:t>
            </w:r>
          </w:p>
          <w:p w:rsidR="008E43A6" w:rsidRPr="008E43A6" w:rsidRDefault="008E43A6" w:rsidP="009C018B">
            <w:pPr>
              <w:tabs>
                <w:tab w:val="left" w:pos="4560"/>
              </w:tabs>
              <w:spacing w:after="0" w:line="360" w:lineRule="auto"/>
              <w:jc w:val="center"/>
              <w:rPr>
                <w:rFonts w:eastAsiaTheme="minorHAnsi" w:cstheme="minorBidi"/>
                <w:b/>
                <w:bCs/>
                <w:sz w:val="26"/>
                <w:szCs w:val="26"/>
                <w:lang w:eastAsia="en-US"/>
              </w:rPr>
            </w:pPr>
          </w:p>
        </w:tc>
      </w:tr>
      <w:tr w:rsidR="008E43A6" w:rsidRPr="008E43A6" w:rsidTr="009C018B">
        <w:trPr>
          <w:jc w:val="center"/>
        </w:trPr>
        <w:tc>
          <w:tcPr>
            <w:tcW w:w="5389" w:type="dxa"/>
            <w:vAlign w:val="center"/>
          </w:tcPr>
          <w:p w:rsidR="008E43A6" w:rsidRPr="008E43A6" w:rsidRDefault="009C018B" w:rsidP="009C018B">
            <w:pPr>
              <w:tabs>
                <w:tab w:val="left" w:pos="4560"/>
              </w:tabs>
              <w:spacing w:after="0" w:line="360" w:lineRule="auto"/>
              <w:jc w:val="center"/>
              <w:rPr>
                <w:rFonts w:eastAsiaTheme="minorHAnsi" w:cstheme="minorBidi"/>
                <w:szCs w:val="24"/>
                <w:lang w:eastAsia="en-US"/>
              </w:rPr>
            </w:pPr>
            <w:r>
              <w:rPr>
                <w:rFonts w:eastAsiaTheme="minorHAnsi" w:cstheme="minorBidi"/>
                <w:szCs w:val="24"/>
                <w:lang w:eastAsia="en-US"/>
              </w:rPr>
              <w:t>Nombre de réponses</w:t>
            </w:r>
          </w:p>
        </w:tc>
        <w:tc>
          <w:tcPr>
            <w:tcW w:w="972" w:type="dxa"/>
            <w:vAlign w:val="center"/>
          </w:tcPr>
          <w:p w:rsidR="008E43A6" w:rsidRPr="008E43A6" w:rsidRDefault="008E43A6" w:rsidP="009C018B">
            <w:pPr>
              <w:tabs>
                <w:tab w:val="left" w:pos="4560"/>
              </w:tabs>
              <w:spacing w:after="0" w:line="360" w:lineRule="auto"/>
              <w:jc w:val="center"/>
              <w:rPr>
                <w:rFonts w:eastAsiaTheme="minorHAnsi" w:cstheme="minorBidi"/>
                <w:szCs w:val="24"/>
                <w:lang w:eastAsia="en-US"/>
              </w:rPr>
            </w:pPr>
            <w:r w:rsidRPr="008E43A6">
              <w:rPr>
                <w:rFonts w:eastAsiaTheme="minorHAnsi" w:cstheme="minorBidi"/>
                <w:szCs w:val="24"/>
                <w:lang w:eastAsia="en-US"/>
              </w:rPr>
              <w:t>08</w:t>
            </w:r>
          </w:p>
        </w:tc>
        <w:tc>
          <w:tcPr>
            <w:tcW w:w="780" w:type="dxa"/>
            <w:vAlign w:val="center"/>
          </w:tcPr>
          <w:p w:rsidR="008E43A6" w:rsidRPr="008E43A6" w:rsidRDefault="009C018B" w:rsidP="009C018B">
            <w:pPr>
              <w:tabs>
                <w:tab w:val="left" w:pos="4560"/>
              </w:tabs>
              <w:spacing w:after="0" w:line="360" w:lineRule="auto"/>
              <w:jc w:val="center"/>
              <w:rPr>
                <w:rFonts w:eastAsiaTheme="minorHAnsi" w:cstheme="minorBidi"/>
                <w:szCs w:val="24"/>
                <w:lang w:eastAsia="en-US"/>
              </w:rPr>
            </w:pPr>
            <w:r>
              <w:rPr>
                <w:rFonts w:eastAsiaTheme="minorHAnsi" w:cstheme="minorBidi"/>
                <w:szCs w:val="24"/>
                <w:lang w:eastAsia="en-US"/>
              </w:rPr>
              <w:t>12</w:t>
            </w:r>
          </w:p>
        </w:tc>
      </w:tr>
      <w:tr w:rsidR="008E43A6" w:rsidRPr="008E43A6" w:rsidTr="009C018B">
        <w:trPr>
          <w:trHeight w:val="548"/>
          <w:jc w:val="center"/>
        </w:trPr>
        <w:tc>
          <w:tcPr>
            <w:tcW w:w="5389" w:type="dxa"/>
            <w:vAlign w:val="center"/>
          </w:tcPr>
          <w:p w:rsidR="008E43A6" w:rsidRPr="008E43A6" w:rsidRDefault="009C018B" w:rsidP="009C018B">
            <w:pPr>
              <w:tabs>
                <w:tab w:val="left" w:pos="4560"/>
              </w:tabs>
              <w:spacing w:after="0" w:line="360" w:lineRule="auto"/>
              <w:jc w:val="center"/>
              <w:rPr>
                <w:rFonts w:eastAsiaTheme="minorHAnsi" w:cstheme="minorBidi"/>
                <w:szCs w:val="24"/>
                <w:lang w:eastAsia="en-US"/>
              </w:rPr>
            </w:pPr>
            <w:r>
              <w:rPr>
                <w:rFonts w:eastAsiaTheme="minorHAnsi" w:cstheme="minorBidi"/>
                <w:szCs w:val="24"/>
                <w:lang w:eastAsia="en-US"/>
              </w:rPr>
              <w:t>Pourcentage de réponses</w:t>
            </w:r>
          </w:p>
        </w:tc>
        <w:tc>
          <w:tcPr>
            <w:tcW w:w="972" w:type="dxa"/>
            <w:vAlign w:val="center"/>
          </w:tcPr>
          <w:p w:rsidR="008E43A6" w:rsidRPr="008E43A6" w:rsidRDefault="008E43A6" w:rsidP="009C018B">
            <w:pPr>
              <w:tabs>
                <w:tab w:val="left" w:pos="4560"/>
              </w:tabs>
              <w:spacing w:after="0" w:line="360" w:lineRule="auto"/>
              <w:jc w:val="center"/>
              <w:rPr>
                <w:rFonts w:eastAsiaTheme="minorHAnsi" w:cstheme="minorBidi"/>
                <w:szCs w:val="24"/>
                <w:lang w:eastAsia="en-US"/>
              </w:rPr>
            </w:pPr>
            <w:r w:rsidRPr="008E43A6">
              <w:rPr>
                <w:rFonts w:eastAsiaTheme="minorHAnsi" w:cstheme="minorBidi"/>
                <w:szCs w:val="24"/>
                <w:lang w:eastAsia="en-US"/>
              </w:rPr>
              <w:t>40%</w:t>
            </w:r>
          </w:p>
        </w:tc>
        <w:tc>
          <w:tcPr>
            <w:tcW w:w="780" w:type="dxa"/>
            <w:vAlign w:val="center"/>
          </w:tcPr>
          <w:p w:rsidR="008E43A6" w:rsidRPr="008E43A6" w:rsidRDefault="009C018B" w:rsidP="009C018B">
            <w:pPr>
              <w:tabs>
                <w:tab w:val="left" w:pos="4560"/>
              </w:tabs>
              <w:spacing w:after="0" w:line="360" w:lineRule="auto"/>
              <w:jc w:val="center"/>
              <w:rPr>
                <w:rFonts w:eastAsiaTheme="minorHAnsi" w:cstheme="minorBidi"/>
                <w:szCs w:val="24"/>
                <w:lang w:eastAsia="en-US"/>
              </w:rPr>
            </w:pPr>
            <w:r>
              <w:rPr>
                <w:rFonts w:eastAsiaTheme="minorHAnsi" w:cstheme="minorBidi"/>
                <w:szCs w:val="24"/>
                <w:lang w:eastAsia="en-US"/>
              </w:rPr>
              <w:t>60%</w:t>
            </w:r>
          </w:p>
        </w:tc>
      </w:tr>
    </w:tbl>
    <w:p w:rsidR="009C018B" w:rsidRPr="009C018B" w:rsidRDefault="009C018B" w:rsidP="00961675">
      <w:pPr>
        <w:tabs>
          <w:tab w:val="left" w:pos="4560"/>
        </w:tabs>
        <w:spacing w:after="160" w:line="360" w:lineRule="auto"/>
        <w:jc w:val="both"/>
        <w:rPr>
          <w:rFonts w:eastAsiaTheme="minorHAnsi" w:cstheme="minorBidi"/>
          <w:b/>
          <w:bCs/>
          <w:sz w:val="2"/>
          <w:szCs w:val="2"/>
          <w:lang w:eastAsia="en-US"/>
        </w:rPr>
      </w:pPr>
    </w:p>
    <w:p w:rsidR="008E43A6" w:rsidRP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T</w:t>
      </w:r>
      <w:r w:rsidR="00C64992">
        <w:rPr>
          <w:rFonts w:eastAsiaTheme="minorHAnsi" w:cstheme="minorBidi"/>
          <w:b/>
          <w:bCs/>
          <w:sz w:val="26"/>
          <w:szCs w:val="26"/>
          <w:lang w:eastAsia="en-US"/>
        </w:rPr>
        <w:t>ableau</w:t>
      </w:r>
      <w:r w:rsidRPr="008E43A6">
        <w:rPr>
          <w:rFonts w:eastAsiaTheme="minorHAnsi" w:cstheme="minorBidi"/>
          <w:b/>
          <w:bCs/>
          <w:sz w:val="26"/>
          <w:szCs w:val="26"/>
          <w:lang w:eastAsia="en-US"/>
        </w:rPr>
        <w:t xml:space="preserve">-3-représente des leçons supplémentaires sur la ponctuation </w:t>
      </w:r>
    </w:p>
    <w:p w:rsidR="008E43A6" w:rsidRPr="008E43A6" w:rsidRDefault="008E43A6" w:rsidP="00961675">
      <w:pPr>
        <w:tabs>
          <w:tab w:val="left" w:pos="4560"/>
        </w:tabs>
        <w:spacing w:after="160" w:line="360" w:lineRule="auto"/>
        <w:jc w:val="both"/>
        <w:rPr>
          <w:rFonts w:eastAsiaTheme="minorHAnsi" w:cstheme="minorBidi"/>
          <w:b/>
          <w:bCs/>
          <w:sz w:val="26"/>
          <w:szCs w:val="26"/>
          <w:lang w:eastAsia="en-US"/>
        </w:rPr>
      </w:pPr>
      <w:r w:rsidRPr="008E43A6">
        <w:rPr>
          <w:rFonts w:eastAsiaTheme="minorHAnsi" w:cstheme="minorBidi"/>
          <w:b/>
          <w:bCs/>
          <w:noProof/>
          <w:sz w:val="26"/>
          <w:szCs w:val="26"/>
        </w:rPr>
        <w:drawing>
          <wp:inline distT="0" distB="0" distL="0" distR="0" wp14:anchorId="2AFF566C" wp14:editId="20A338C4">
            <wp:extent cx="5274310" cy="3076575"/>
            <wp:effectExtent l="0" t="0" r="2540" b="9525"/>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F</w:t>
      </w:r>
      <w:r w:rsidR="00C64992">
        <w:rPr>
          <w:rFonts w:eastAsiaTheme="minorHAnsi" w:cstheme="minorBidi"/>
          <w:b/>
          <w:bCs/>
          <w:sz w:val="26"/>
          <w:szCs w:val="26"/>
          <w:lang w:eastAsia="en-US"/>
        </w:rPr>
        <w:t>igure</w:t>
      </w:r>
      <w:r w:rsidRPr="008E43A6">
        <w:rPr>
          <w:rFonts w:eastAsiaTheme="minorHAnsi" w:cstheme="minorBidi"/>
          <w:b/>
          <w:bCs/>
          <w:sz w:val="26"/>
          <w:szCs w:val="26"/>
          <w:lang w:eastAsia="en-US"/>
        </w:rPr>
        <w:t xml:space="preserve">-3-une présentation proportionnelle pour les séances supplémentaire sur la ponctuation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 A travers ces données, nous remarquons que 08 ens</w:t>
      </w:r>
      <w:r w:rsidR="00A10073">
        <w:rPr>
          <w:rFonts w:eastAsiaTheme="minorHAnsi" w:cstheme="minorBidi"/>
          <w:szCs w:val="24"/>
          <w:lang w:eastAsia="en-US"/>
        </w:rPr>
        <w:t xml:space="preserve">eignant, soit 40% affirment qu’ils </w:t>
      </w:r>
      <w:r w:rsidRPr="008E43A6">
        <w:rPr>
          <w:rFonts w:eastAsiaTheme="minorHAnsi" w:cstheme="minorBidi"/>
          <w:szCs w:val="24"/>
          <w:lang w:eastAsia="en-US"/>
        </w:rPr>
        <w:t>font des leçons supplémentaires sur la ponctuation, alors que 12 enseignants ne les font pas, soit 60%.</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Donc, les enseignants qui ajoutent des leçons sur la ponctuation les programment da</w:t>
      </w:r>
      <w:r w:rsidR="00A10073">
        <w:rPr>
          <w:rFonts w:eastAsiaTheme="minorHAnsi" w:cstheme="minorBidi"/>
          <w:szCs w:val="24"/>
          <w:lang w:eastAsia="en-US"/>
        </w:rPr>
        <w:t>ns les séances de rattrapage. L</w:t>
      </w:r>
      <w:r w:rsidR="00A10073" w:rsidRPr="008E43A6">
        <w:rPr>
          <w:rFonts w:eastAsiaTheme="minorHAnsi" w:cstheme="minorBidi"/>
          <w:szCs w:val="24"/>
          <w:lang w:eastAsia="en-US"/>
        </w:rPr>
        <w:t>’autre</w:t>
      </w:r>
      <w:r w:rsidRPr="008E43A6">
        <w:rPr>
          <w:rFonts w:eastAsiaTheme="minorHAnsi" w:cstheme="minorBidi"/>
          <w:szCs w:val="24"/>
          <w:lang w:eastAsia="en-US"/>
        </w:rPr>
        <w:t xml:space="preserve"> parité des enseignants a déclaré qu’ils ne peuvent pas proposer volontairement des leçons sur la ponctuation pour des raisons liées au temps. </w:t>
      </w:r>
    </w:p>
    <w:p w:rsidR="008E43A6" w:rsidRDefault="00A10073"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1-3-4-Analyse des résultats de la q</w:t>
      </w:r>
      <w:r w:rsidR="008E43A6" w:rsidRPr="008E43A6">
        <w:rPr>
          <w:rFonts w:eastAsiaTheme="minorHAnsi" w:cstheme="minorBidi"/>
          <w:b/>
          <w:bCs/>
          <w:sz w:val="26"/>
          <w:szCs w:val="26"/>
          <w:lang w:eastAsia="en-US"/>
        </w:rPr>
        <w:t>uestion 04 </w:t>
      </w:r>
    </w:p>
    <w:p w:rsidR="00A10073" w:rsidRPr="00A10073" w:rsidRDefault="00A10073" w:rsidP="00961675">
      <w:pPr>
        <w:spacing w:after="160" w:line="360" w:lineRule="auto"/>
        <w:jc w:val="both"/>
        <w:rPr>
          <w:rFonts w:eastAsiaTheme="minorHAnsi" w:cstheme="minorBidi"/>
          <w:szCs w:val="24"/>
          <w:lang w:eastAsia="en-US"/>
        </w:rPr>
      </w:pPr>
      <w:r w:rsidRPr="00A10073">
        <w:rPr>
          <w:rFonts w:eastAsiaTheme="minorHAnsi" w:cstheme="minorBidi"/>
          <w:szCs w:val="24"/>
          <w:lang w:eastAsia="en-US"/>
        </w:rPr>
        <w:t>Nous analysons ici les résultats relatifs à la quatrième question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Est-ce que les élèves savent utiliser les différents signes de ponctuation ?</w:t>
      </w:r>
    </w:p>
    <w:p w:rsidR="001D527D" w:rsidRDefault="001D527D" w:rsidP="00961675">
      <w:pPr>
        <w:spacing w:after="160" w:line="360" w:lineRule="auto"/>
        <w:jc w:val="both"/>
        <w:rPr>
          <w:rFonts w:eastAsiaTheme="minorHAnsi" w:cstheme="minorBidi"/>
          <w:b/>
          <w:bCs/>
          <w:sz w:val="26"/>
          <w:szCs w:val="26"/>
          <w:lang w:eastAsia="en-US"/>
        </w:rPr>
      </w:pPr>
    </w:p>
    <w:p w:rsidR="001D527D" w:rsidRDefault="001D527D" w:rsidP="00961675">
      <w:pPr>
        <w:spacing w:after="160" w:line="360" w:lineRule="auto"/>
        <w:jc w:val="both"/>
        <w:rPr>
          <w:rFonts w:eastAsiaTheme="minorHAnsi" w:cstheme="minorBidi"/>
          <w:b/>
          <w:bCs/>
          <w:sz w:val="26"/>
          <w:szCs w:val="26"/>
          <w:lang w:eastAsia="en-US"/>
        </w:rPr>
      </w:pP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Présentation tabulaire</w:t>
      </w:r>
    </w:p>
    <w:tbl>
      <w:tblPr>
        <w:tblStyle w:val="Grilledutableau"/>
        <w:tblW w:w="0" w:type="auto"/>
        <w:tblInd w:w="10" w:type="dxa"/>
        <w:tblLayout w:type="fixed"/>
        <w:tblLook w:val="04A0" w:firstRow="1" w:lastRow="0" w:firstColumn="1" w:lastColumn="0" w:noHBand="0" w:noVBand="1"/>
      </w:tblPr>
      <w:tblGrid>
        <w:gridCol w:w="6477"/>
        <w:gridCol w:w="992"/>
        <w:gridCol w:w="851"/>
      </w:tblGrid>
      <w:tr w:rsidR="008E43A6" w:rsidRPr="008E43A6" w:rsidTr="009C018B">
        <w:trPr>
          <w:trHeight w:val="483"/>
        </w:trPr>
        <w:tc>
          <w:tcPr>
            <w:tcW w:w="6477" w:type="dxa"/>
            <w:shd w:val="clear" w:color="auto" w:fill="BFBFBF" w:themeFill="background1" w:themeFillShade="BF"/>
            <w:vAlign w:val="center"/>
          </w:tcPr>
          <w:p w:rsidR="008E43A6" w:rsidRPr="009C018B" w:rsidRDefault="009C018B" w:rsidP="009C018B">
            <w:pPr>
              <w:spacing w:after="0" w:line="360" w:lineRule="auto"/>
              <w:jc w:val="center"/>
              <w:rPr>
                <w:rFonts w:eastAsiaTheme="minorHAnsi" w:cstheme="minorBidi"/>
                <w:b/>
                <w:bCs/>
                <w:szCs w:val="24"/>
                <w:lang w:eastAsia="en-US"/>
              </w:rPr>
            </w:pPr>
            <w:r w:rsidRPr="009C018B">
              <w:rPr>
                <w:rFonts w:eastAsiaTheme="minorHAnsi" w:cstheme="minorBidi"/>
                <w:b/>
                <w:bCs/>
                <w:szCs w:val="24"/>
                <w:lang w:eastAsia="en-US"/>
              </w:rPr>
              <w:t>Question</w:t>
            </w:r>
          </w:p>
        </w:tc>
        <w:tc>
          <w:tcPr>
            <w:tcW w:w="1843" w:type="dxa"/>
            <w:gridSpan w:val="2"/>
            <w:shd w:val="clear" w:color="auto" w:fill="BFBFBF" w:themeFill="background1" w:themeFillShade="BF"/>
            <w:vAlign w:val="center"/>
          </w:tcPr>
          <w:p w:rsidR="008E43A6" w:rsidRPr="009C018B" w:rsidRDefault="008E43A6" w:rsidP="009C018B">
            <w:pPr>
              <w:spacing w:after="0" w:line="360" w:lineRule="auto"/>
              <w:jc w:val="center"/>
              <w:rPr>
                <w:rFonts w:eastAsiaTheme="minorHAnsi" w:cstheme="minorBidi"/>
                <w:b/>
                <w:bCs/>
                <w:szCs w:val="24"/>
                <w:lang w:eastAsia="en-US"/>
              </w:rPr>
            </w:pPr>
            <w:r w:rsidRPr="009C018B">
              <w:rPr>
                <w:rFonts w:eastAsiaTheme="minorHAnsi" w:cstheme="minorBidi"/>
                <w:b/>
                <w:bCs/>
                <w:szCs w:val="24"/>
                <w:lang w:eastAsia="en-US"/>
              </w:rPr>
              <w:t>Suggestions</w:t>
            </w:r>
          </w:p>
        </w:tc>
      </w:tr>
      <w:tr w:rsidR="008E43A6" w:rsidRPr="008E43A6" w:rsidTr="009C018B">
        <w:trPr>
          <w:trHeight w:val="966"/>
        </w:trPr>
        <w:tc>
          <w:tcPr>
            <w:tcW w:w="6477" w:type="dxa"/>
            <w:vAlign w:val="center"/>
          </w:tcPr>
          <w:p w:rsidR="008E43A6" w:rsidRPr="009C018B"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Est-ce que les élèves savent utiliser les dif</w:t>
            </w:r>
            <w:r w:rsidR="009C018B">
              <w:rPr>
                <w:rFonts w:eastAsiaTheme="minorHAnsi" w:cstheme="minorBidi"/>
                <w:szCs w:val="24"/>
                <w:lang w:eastAsia="en-US"/>
              </w:rPr>
              <w:t>férents signes de ponctuation ?</w:t>
            </w:r>
          </w:p>
        </w:tc>
        <w:tc>
          <w:tcPr>
            <w:tcW w:w="992"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Oui</w:t>
            </w:r>
          </w:p>
        </w:tc>
        <w:tc>
          <w:tcPr>
            <w:tcW w:w="851"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Non</w:t>
            </w:r>
          </w:p>
        </w:tc>
      </w:tr>
      <w:tr w:rsidR="008E43A6" w:rsidRPr="008E43A6" w:rsidTr="009C018B">
        <w:trPr>
          <w:trHeight w:val="271"/>
        </w:trPr>
        <w:tc>
          <w:tcPr>
            <w:tcW w:w="6477" w:type="dxa"/>
            <w:vAlign w:val="center"/>
          </w:tcPr>
          <w:p w:rsidR="008E43A6" w:rsidRPr="008E43A6" w:rsidRDefault="009C018B" w:rsidP="009C018B">
            <w:pPr>
              <w:spacing w:after="0" w:line="360" w:lineRule="auto"/>
              <w:jc w:val="center"/>
              <w:rPr>
                <w:rFonts w:eastAsiaTheme="minorHAnsi" w:cstheme="minorBidi"/>
                <w:szCs w:val="24"/>
                <w:lang w:eastAsia="en-US"/>
              </w:rPr>
            </w:pPr>
            <w:r>
              <w:rPr>
                <w:rFonts w:eastAsiaTheme="minorHAnsi" w:cstheme="minorBidi"/>
                <w:szCs w:val="24"/>
                <w:lang w:eastAsia="en-US"/>
              </w:rPr>
              <w:t>Nombre de réponses</w:t>
            </w:r>
          </w:p>
        </w:tc>
        <w:tc>
          <w:tcPr>
            <w:tcW w:w="992"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04</w:t>
            </w:r>
          </w:p>
        </w:tc>
        <w:tc>
          <w:tcPr>
            <w:tcW w:w="851"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16</w:t>
            </w:r>
          </w:p>
        </w:tc>
      </w:tr>
      <w:tr w:rsidR="008E43A6" w:rsidRPr="008E43A6" w:rsidTr="009C018B">
        <w:trPr>
          <w:trHeight w:val="533"/>
        </w:trPr>
        <w:tc>
          <w:tcPr>
            <w:tcW w:w="6477" w:type="dxa"/>
            <w:vAlign w:val="center"/>
          </w:tcPr>
          <w:p w:rsidR="008E43A6" w:rsidRPr="008E43A6" w:rsidRDefault="009C018B" w:rsidP="009C018B">
            <w:pPr>
              <w:spacing w:after="0" w:line="360" w:lineRule="auto"/>
              <w:jc w:val="center"/>
              <w:rPr>
                <w:rFonts w:eastAsiaTheme="minorHAnsi" w:cstheme="minorBidi"/>
                <w:szCs w:val="24"/>
                <w:lang w:eastAsia="en-US"/>
              </w:rPr>
            </w:pPr>
            <w:r>
              <w:rPr>
                <w:rFonts w:eastAsiaTheme="minorHAnsi" w:cstheme="minorBidi"/>
                <w:szCs w:val="24"/>
                <w:lang w:eastAsia="en-US"/>
              </w:rPr>
              <w:t>Pourcentage de réponses</w:t>
            </w:r>
          </w:p>
        </w:tc>
        <w:tc>
          <w:tcPr>
            <w:tcW w:w="992"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20%</w:t>
            </w:r>
          </w:p>
        </w:tc>
        <w:tc>
          <w:tcPr>
            <w:tcW w:w="851" w:type="dxa"/>
            <w:vAlign w:val="center"/>
          </w:tcPr>
          <w:p w:rsidR="008E43A6" w:rsidRPr="008E43A6" w:rsidRDefault="008E43A6" w:rsidP="009C018B">
            <w:pPr>
              <w:spacing w:after="0" w:line="360" w:lineRule="auto"/>
              <w:jc w:val="center"/>
              <w:rPr>
                <w:rFonts w:eastAsiaTheme="minorHAnsi" w:cstheme="minorBidi"/>
                <w:szCs w:val="24"/>
                <w:lang w:eastAsia="en-US"/>
              </w:rPr>
            </w:pPr>
            <w:r w:rsidRPr="008E43A6">
              <w:rPr>
                <w:rFonts w:eastAsiaTheme="minorHAnsi" w:cstheme="minorBidi"/>
                <w:szCs w:val="24"/>
                <w:lang w:eastAsia="en-US"/>
              </w:rPr>
              <w:t>80%</w:t>
            </w:r>
          </w:p>
        </w:tc>
      </w:tr>
    </w:tbl>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T</w:t>
      </w:r>
      <w:r w:rsidR="00A10073">
        <w:rPr>
          <w:rFonts w:eastAsiaTheme="minorHAnsi" w:cstheme="minorBidi"/>
          <w:b/>
          <w:bCs/>
          <w:sz w:val="26"/>
          <w:szCs w:val="26"/>
          <w:lang w:eastAsia="en-US"/>
        </w:rPr>
        <w:t>ableau</w:t>
      </w:r>
      <w:r w:rsidRPr="008E43A6">
        <w:rPr>
          <w:rFonts w:eastAsiaTheme="minorHAnsi" w:cstheme="minorBidi"/>
          <w:b/>
          <w:bCs/>
          <w:sz w:val="26"/>
          <w:szCs w:val="26"/>
          <w:lang w:eastAsia="en-US"/>
        </w:rPr>
        <w:t xml:space="preserve">-4-l’utilisation de différents signes de ponctuation par les élèves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noProof/>
          <w:sz w:val="26"/>
          <w:szCs w:val="26"/>
        </w:rPr>
        <w:drawing>
          <wp:inline distT="0" distB="0" distL="0" distR="0" wp14:anchorId="30C56E47" wp14:editId="212460AD">
            <wp:extent cx="5274310" cy="3076575"/>
            <wp:effectExtent l="0" t="0" r="2540" b="9525"/>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F</w:t>
      </w:r>
      <w:r w:rsidR="00A10073">
        <w:rPr>
          <w:rFonts w:eastAsiaTheme="minorHAnsi" w:cstheme="minorBidi"/>
          <w:b/>
          <w:bCs/>
          <w:sz w:val="26"/>
          <w:szCs w:val="26"/>
          <w:lang w:eastAsia="en-US"/>
        </w:rPr>
        <w:t>igure</w:t>
      </w:r>
      <w:r w:rsidRPr="008E43A6">
        <w:rPr>
          <w:rFonts w:eastAsiaTheme="minorHAnsi" w:cstheme="minorBidi"/>
          <w:b/>
          <w:bCs/>
          <w:sz w:val="26"/>
          <w:szCs w:val="26"/>
          <w:lang w:eastAsia="en-US"/>
        </w:rPr>
        <w:t xml:space="preserve">-4-l’utilisation des différents signes de ponctuation par les élèves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A travers les réponses des enseignants, nous remarquons que la plupart d’entre eux ont déclaré que les élèves ne savent pas utiliser la ponctuation avec taux de 80%, d’autres ont dit que les élèves utilisent les signes de ponctuation</w:t>
      </w:r>
      <w:r w:rsidR="00A10073">
        <w:rPr>
          <w:rFonts w:eastAsiaTheme="minorHAnsi" w:cstheme="minorBidi"/>
          <w:szCs w:val="24"/>
          <w:lang w:eastAsia="en-US"/>
        </w:rPr>
        <w:t xml:space="preserve"> (taux</w:t>
      </w:r>
      <w:r w:rsidRPr="008E43A6">
        <w:rPr>
          <w:rFonts w:eastAsiaTheme="minorHAnsi" w:cstheme="minorBidi"/>
          <w:szCs w:val="24"/>
          <w:lang w:eastAsia="en-US"/>
        </w:rPr>
        <w:t xml:space="preserve"> 20%</w:t>
      </w:r>
      <w:r w:rsidR="00A10073">
        <w:rPr>
          <w:rFonts w:eastAsiaTheme="minorHAnsi" w:cstheme="minorBidi"/>
          <w:szCs w:val="24"/>
          <w:lang w:eastAsia="en-US"/>
        </w:rPr>
        <w:t>)</w:t>
      </w:r>
      <w:r w:rsidRPr="008E43A6">
        <w:rPr>
          <w:rFonts w:eastAsiaTheme="minorHAnsi" w:cstheme="minorBidi"/>
          <w:szCs w:val="24"/>
          <w:lang w:eastAsia="en-US"/>
        </w:rPr>
        <w:t>.</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De là, on peut dire que la majorité des élèves n’utilisent pas les signes de ponctuation dans leur production écrites et ne leur accordent pas d’importance. Même s’ils utilisent, ils les mettent arbitrairement sans suivre ses règles (emploi inapproprié). </w:t>
      </w:r>
    </w:p>
    <w:p w:rsidR="008E43A6" w:rsidRDefault="00A10073"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1-3-5-Analyse des résultats de la q</w:t>
      </w:r>
      <w:r w:rsidR="008E43A6" w:rsidRPr="008E43A6">
        <w:rPr>
          <w:rFonts w:eastAsiaTheme="minorHAnsi" w:cstheme="minorBidi"/>
          <w:b/>
          <w:bCs/>
          <w:sz w:val="26"/>
          <w:szCs w:val="26"/>
          <w:lang w:eastAsia="en-US"/>
        </w:rPr>
        <w:t>uestion 05</w:t>
      </w:r>
    </w:p>
    <w:p w:rsidR="00A10073" w:rsidRPr="00A10073" w:rsidRDefault="00A10073" w:rsidP="00961675">
      <w:pPr>
        <w:spacing w:after="160" w:line="360" w:lineRule="auto"/>
        <w:jc w:val="both"/>
        <w:rPr>
          <w:rFonts w:eastAsiaTheme="minorHAnsi" w:cstheme="minorBidi"/>
          <w:szCs w:val="24"/>
          <w:lang w:eastAsia="en-US"/>
        </w:rPr>
      </w:pPr>
      <w:r w:rsidRPr="00A10073">
        <w:rPr>
          <w:rFonts w:eastAsiaTheme="minorHAnsi" w:cstheme="minorBidi"/>
          <w:szCs w:val="24"/>
          <w:lang w:eastAsia="en-US"/>
        </w:rPr>
        <w:t>Nous présentons ensuite les résultats relatifs à la cinquième question :</w:t>
      </w:r>
    </w:p>
    <w:p w:rsid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Quels sont les signes de ponctuation qui sont difficiles à utiliser par les élèves ?</w:t>
      </w:r>
    </w:p>
    <w:p w:rsidR="00A10073" w:rsidRDefault="00A10073" w:rsidP="00961675">
      <w:pPr>
        <w:spacing w:after="160" w:line="360" w:lineRule="auto"/>
        <w:jc w:val="both"/>
        <w:rPr>
          <w:rFonts w:eastAsiaTheme="minorHAnsi" w:cstheme="minorBidi"/>
          <w:b/>
          <w:bCs/>
          <w:sz w:val="26"/>
          <w:szCs w:val="26"/>
          <w:lang w:eastAsia="en-US"/>
        </w:rPr>
      </w:pPr>
      <w:r w:rsidRPr="00A10073">
        <w:rPr>
          <w:rFonts w:eastAsiaTheme="minorHAnsi" w:cstheme="minorBidi"/>
          <w:b/>
          <w:bCs/>
          <w:sz w:val="26"/>
          <w:szCs w:val="26"/>
          <w:lang w:eastAsia="en-US"/>
        </w:rPr>
        <w:t xml:space="preserve">Présentation tabulaire </w:t>
      </w:r>
    </w:p>
    <w:tbl>
      <w:tblPr>
        <w:tblStyle w:val="Grilledutableau"/>
        <w:tblpPr w:leftFromText="141" w:rightFromText="141" w:vertAnchor="text" w:horzAnchor="margin" w:tblpY="226"/>
        <w:tblW w:w="9039" w:type="dxa"/>
        <w:tblLayout w:type="fixed"/>
        <w:tblLook w:val="04A0" w:firstRow="1" w:lastRow="0" w:firstColumn="1" w:lastColumn="0" w:noHBand="0" w:noVBand="1"/>
      </w:tblPr>
      <w:tblGrid>
        <w:gridCol w:w="3794"/>
        <w:gridCol w:w="74"/>
        <w:gridCol w:w="16"/>
        <w:gridCol w:w="1634"/>
        <w:gridCol w:w="1394"/>
        <w:gridCol w:w="2127"/>
      </w:tblGrid>
      <w:tr w:rsidR="00A10073" w:rsidTr="009C018B">
        <w:trPr>
          <w:trHeight w:val="559"/>
        </w:trPr>
        <w:tc>
          <w:tcPr>
            <w:tcW w:w="3794" w:type="dxa"/>
            <w:shd w:val="clear" w:color="auto" w:fill="BFBFBF" w:themeFill="background1" w:themeFillShade="BF"/>
            <w:vAlign w:val="center"/>
          </w:tcPr>
          <w:p w:rsidR="00A10073" w:rsidRDefault="00A10073" w:rsidP="009C018B">
            <w:pPr>
              <w:spacing w:after="160" w:line="360" w:lineRule="auto"/>
              <w:jc w:val="center"/>
              <w:rPr>
                <w:rFonts w:eastAsiaTheme="minorHAnsi" w:cstheme="minorBidi"/>
                <w:b/>
                <w:bCs/>
                <w:color w:val="000000" w:themeColor="text1"/>
                <w:sz w:val="26"/>
                <w:szCs w:val="26"/>
                <w:lang w:eastAsia="en-US"/>
              </w:rPr>
            </w:pPr>
            <w:r>
              <w:rPr>
                <w:rFonts w:eastAsiaTheme="minorHAnsi" w:cstheme="minorBidi"/>
                <w:b/>
                <w:bCs/>
                <w:color w:val="000000" w:themeColor="text1"/>
                <w:sz w:val="26"/>
                <w:szCs w:val="26"/>
                <w:lang w:eastAsia="en-US"/>
              </w:rPr>
              <w:t>Question</w:t>
            </w:r>
          </w:p>
        </w:tc>
        <w:tc>
          <w:tcPr>
            <w:tcW w:w="5245" w:type="dxa"/>
            <w:gridSpan w:val="5"/>
            <w:shd w:val="clear" w:color="auto" w:fill="BFBFBF" w:themeFill="background1" w:themeFillShade="BF"/>
            <w:vAlign w:val="center"/>
          </w:tcPr>
          <w:p w:rsidR="00A10073" w:rsidRDefault="00A10073" w:rsidP="009C018B">
            <w:pPr>
              <w:spacing w:after="160" w:line="360" w:lineRule="auto"/>
              <w:jc w:val="center"/>
              <w:rPr>
                <w:rFonts w:eastAsiaTheme="minorHAnsi" w:cstheme="minorBidi"/>
                <w:b/>
                <w:bCs/>
                <w:color w:val="000000" w:themeColor="text1"/>
                <w:sz w:val="26"/>
                <w:szCs w:val="26"/>
                <w:lang w:eastAsia="en-US"/>
              </w:rPr>
            </w:pPr>
            <w:r>
              <w:rPr>
                <w:rFonts w:eastAsiaTheme="minorHAnsi" w:cstheme="minorBidi"/>
                <w:b/>
                <w:bCs/>
                <w:color w:val="000000" w:themeColor="text1"/>
                <w:sz w:val="26"/>
                <w:szCs w:val="26"/>
                <w:lang w:eastAsia="en-US"/>
              </w:rPr>
              <w:t>Suggestions</w:t>
            </w:r>
          </w:p>
        </w:tc>
      </w:tr>
      <w:tr w:rsidR="00A10073" w:rsidTr="009C018B">
        <w:trPr>
          <w:trHeight w:val="1620"/>
        </w:trPr>
        <w:tc>
          <w:tcPr>
            <w:tcW w:w="3794" w:type="dxa"/>
            <w:vAlign w:val="center"/>
          </w:tcPr>
          <w:p w:rsidR="00A10073" w:rsidRPr="009C018B" w:rsidRDefault="00A10073" w:rsidP="009C018B">
            <w:pPr>
              <w:spacing w:after="160" w:line="360" w:lineRule="auto"/>
              <w:jc w:val="center"/>
              <w:rPr>
                <w:rFonts w:eastAsiaTheme="minorHAnsi" w:cstheme="minorBidi"/>
                <w:szCs w:val="24"/>
                <w:lang w:eastAsia="en-US"/>
              </w:rPr>
            </w:pPr>
            <w:r w:rsidRPr="008E43A6">
              <w:rPr>
                <w:rFonts w:eastAsiaTheme="minorHAnsi" w:cstheme="minorBidi"/>
                <w:szCs w:val="24"/>
                <w:lang w:eastAsia="en-US"/>
              </w:rPr>
              <w:t>Quels sont les signes de ponctuation qui sont diffici</w:t>
            </w:r>
            <w:r w:rsidR="009C018B">
              <w:rPr>
                <w:rFonts w:eastAsiaTheme="minorHAnsi" w:cstheme="minorBidi"/>
                <w:szCs w:val="24"/>
                <w:lang w:eastAsia="en-US"/>
              </w:rPr>
              <w:t>les à utiliser par les élèves ?</w:t>
            </w:r>
          </w:p>
        </w:tc>
        <w:tc>
          <w:tcPr>
            <w:tcW w:w="1724" w:type="dxa"/>
            <w:gridSpan w:val="3"/>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Les</w:t>
            </w:r>
            <w:r>
              <w:rPr>
                <w:rFonts w:eastAsiaTheme="minorHAnsi" w:cstheme="minorBidi"/>
                <w:color w:val="000000" w:themeColor="text1"/>
                <w:szCs w:val="24"/>
                <w:lang w:eastAsia="en-US"/>
              </w:rPr>
              <w:t xml:space="preserve"> </w:t>
            </w:r>
            <w:r w:rsidRPr="00E306DD">
              <w:rPr>
                <w:rFonts w:eastAsiaTheme="minorHAnsi" w:cstheme="minorBidi"/>
                <w:color w:val="000000" w:themeColor="text1"/>
                <w:szCs w:val="24"/>
                <w:lang w:eastAsia="en-US"/>
              </w:rPr>
              <w:t>signes d’expression</w:t>
            </w:r>
          </w:p>
        </w:tc>
        <w:tc>
          <w:tcPr>
            <w:tcW w:w="1394" w:type="dxa"/>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Les signes de pauses</w:t>
            </w:r>
          </w:p>
        </w:tc>
        <w:tc>
          <w:tcPr>
            <w:tcW w:w="2127" w:type="dxa"/>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Les signes de restriction</w:t>
            </w:r>
          </w:p>
        </w:tc>
      </w:tr>
      <w:tr w:rsidR="00A10073" w:rsidTr="009C018B">
        <w:trPr>
          <w:trHeight w:val="549"/>
        </w:trPr>
        <w:tc>
          <w:tcPr>
            <w:tcW w:w="3868" w:type="dxa"/>
            <w:gridSpan w:val="2"/>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Pr>
                <w:rFonts w:eastAsiaTheme="minorHAnsi" w:cstheme="minorBidi"/>
                <w:color w:val="000000" w:themeColor="text1"/>
                <w:szCs w:val="24"/>
                <w:lang w:eastAsia="en-US"/>
              </w:rPr>
              <w:t>Nombre de réponses</w:t>
            </w:r>
          </w:p>
        </w:tc>
        <w:tc>
          <w:tcPr>
            <w:tcW w:w="1650" w:type="dxa"/>
            <w:gridSpan w:val="2"/>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Pr>
                <w:rFonts w:eastAsiaTheme="minorHAnsi" w:cstheme="minorBidi"/>
                <w:color w:val="000000" w:themeColor="text1"/>
                <w:szCs w:val="24"/>
                <w:lang w:eastAsia="en-US"/>
              </w:rPr>
              <w:t>11</w:t>
            </w:r>
          </w:p>
        </w:tc>
        <w:tc>
          <w:tcPr>
            <w:tcW w:w="1394" w:type="dxa"/>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Pr>
                <w:rFonts w:eastAsiaTheme="minorHAnsi" w:cstheme="minorBidi"/>
                <w:color w:val="000000" w:themeColor="text1"/>
                <w:szCs w:val="24"/>
                <w:lang w:eastAsia="en-US"/>
              </w:rPr>
              <w:t>05</w:t>
            </w:r>
          </w:p>
        </w:tc>
        <w:tc>
          <w:tcPr>
            <w:tcW w:w="2127" w:type="dxa"/>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Pr>
                <w:rFonts w:eastAsiaTheme="minorHAnsi" w:cstheme="minorBidi"/>
                <w:color w:val="000000" w:themeColor="text1"/>
                <w:szCs w:val="24"/>
                <w:lang w:eastAsia="en-US"/>
              </w:rPr>
              <w:t>04</w:t>
            </w:r>
          </w:p>
        </w:tc>
      </w:tr>
      <w:tr w:rsidR="00A10073" w:rsidTr="009C018B">
        <w:tc>
          <w:tcPr>
            <w:tcW w:w="3884" w:type="dxa"/>
            <w:gridSpan w:val="3"/>
            <w:vAlign w:val="center"/>
          </w:tcPr>
          <w:p w:rsidR="00A10073" w:rsidRPr="00E306DD" w:rsidRDefault="00A10073" w:rsidP="009C018B">
            <w:pPr>
              <w:spacing w:after="160" w:line="360"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Pourcentage de réponses</w:t>
            </w:r>
          </w:p>
        </w:tc>
        <w:tc>
          <w:tcPr>
            <w:tcW w:w="1634" w:type="dxa"/>
            <w:shd w:val="clear" w:color="auto" w:fill="auto"/>
            <w:vAlign w:val="center"/>
          </w:tcPr>
          <w:p w:rsidR="00A10073" w:rsidRPr="00E306DD" w:rsidRDefault="00A10073" w:rsidP="009C018B">
            <w:pPr>
              <w:spacing w:after="160" w:line="259"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55%</w:t>
            </w:r>
          </w:p>
        </w:tc>
        <w:tc>
          <w:tcPr>
            <w:tcW w:w="1394" w:type="dxa"/>
            <w:shd w:val="clear" w:color="auto" w:fill="auto"/>
            <w:vAlign w:val="center"/>
          </w:tcPr>
          <w:p w:rsidR="00A10073" w:rsidRPr="00E306DD" w:rsidRDefault="00A10073" w:rsidP="009C018B">
            <w:pPr>
              <w:spacing w:after="160" w:line="259"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25%</w:t>
            </w:r>
          </w:p>
        </w:tc>
        <w:tc>
          <w:tcPr>
            <w:tcW w:w="2127" w:type="dxa"/>
            <w:shd w:val="clear" w:color="auto" w:fill="auto"/>
            <w:vAlign w:val="center"/>
          </w:tcPr>
          <w:p w:rsidR="00A10073" w:rsidRPr="00E306DD" w:rsidRDefault="00A10073" w:rsidP="009C018B">
            <w:pPr>
              <w:spacing w:after="160" w:line="259" w:lineRule="auto"/>
              <w:jc w:val="center"/>
              <w:rPr>
                <w:rFonts w:eastAsiaTheme="minorHAnsi" w:cstheme="minorBidi"/>
                <w:color w:val="000000" w:themeColor="text1"/>
                <w:szCs w:val="24"/>
                <w:lang w:eastAsia="en-US"/>
              </w:rPr>
            </w:pPr>
            <w:r w:rsidRPr="00E306DD">
              <w:rPr>
                <w:rFonts w:eastAsiaTheme="minorHAnsi" w:cstheme="minorBidi"/>
                <w:color w:val="000000" w:themeColor="text1"/>
                <w:szCs w:val="24"/>
                <w:lang w:eastAsia="en-US"/>
              </w:rPr>
              <w:t>20%</w:t>
            </w:r>
          </w:p>
        </w:tc>
      </w:tr>
    </w:tbl>
    <w:p w:rsidR="00A10073" w:rsidRDefault="00A10073" w:rsidP="00A10073">
      <w:pPr>
        <w:spacing w:after="160" w:line="360" w:lineRule="auto"/>
        <w:jc w:val="both"/>
        <w:rPr>
          <w:rFonts w:eastAsiaTheme="minorHAnsi" w:cstheme="minorBidi"/>
          <w:b/>
          <w:bCs/>
          <w:color w:val="000000" w:themeColor="text1"/>
          <w:sz w:val="26"/>
          <w:szCs w:val="26"/>
          <w:lang w:eastAsia="en-US"/>
        </w:rPr>
      </w:pPr>
      <w:r w:rsidRPr="00E306DD">
        <w:rPr>
          <w:rFonts w:eastAsiaTheme="minorHAnsi" w:cstheme="minorBidi"/>
          <w:b/>
          <w:bCs/>
          <w:color w:val="000000" w:themeColor="text1"/>
          <w:sz w:val="26"/>
          <w:szCs w:val="26"/>
          <w:lang w:eastAsia="en-US"/>
        </w:rPr>
        <w:t>Tableau-5-les</w:t>
      </w:r>
      <w:r>
        <w:rPr>
          <w:rFonts w:eastAsiaTheme="minorHAnsi" w:cstheme="minorBidi"/>
          <w:b/>
          <w:bCs/>
          <w:color w:val="000000" w:themeColor="text1"/>
          <w:sz w:val="26"/>
          <w:szCs w:val="26"/>
          <w:lang w:eastAsia="en-US"/>
        </w:rPr>
        <w:t xml:space="preserve"> signes de ponctuation</w:t>
      </w:r>
      <w:r w:rsidR="00FB13B3">
        <w:rPr>
          <w:rFonts w:eastAsiaTheme="minorHAnsi" w:cstheme="minorBidi"/>
          <w:b/>
          <w:bCs/>
          <w:color w:val="000000" w:themeColor="text1"/>
          <w:sz w:val="26"/>
          <w:szCs w:val="26"/>
          <w:lang w:eastAsia="en-US"/>
        </w:rPr>
        <w:t xml:space="preserve"> qui sont</w:t>
      </w:r>
      <w:r>
        <w:rPr>
          <w:rFonts w:eastAsiaTheme="minorHAnsi" w:cstheme="minorBidi"/>
          <w:b/>
          <w:bCs/>
          <w:color w:val="000000" w:themeColor="text1"/>
          <w:sz w:val="26"/>
          <w:szCs w:val="26"/>
          <w:lang w:eastAsia="en-US"/>
        </w:rPr>
        <w:t xml:space="preserve"> </w:t>
      </w:r>
      <w:r w:rsidRPr="00E306DD">
        <w:rPr>
          <w:rFonts w:eastAsiaTheme="minorHAnsi" w:cstheme="minorBidi"/>
          <w:b/>
          <w:bCs/>
          <w:color w:val="000000" w:themeColor="text1"/>
          <w:sz w:val="26"/>
          <w:szCs w:val="26"/>
          <w:lang w:eastAsia="en-US"/>
        </w:rPr>
        <w:t>difficiles à utiliser par les élèves</w:t>
      </w:r>
      <w:r w:rsidRPr="00E306DD">
        <w:rPr>
          <w:rFonts w:eastAsiaTheme="minorHAnsi" w:cstheme="minorBidi"/>
          <w:color w:val="000000" w:themeColor="text1"/>
          <w:sz w:val="26"/>
          <w:szCs w:val="26"/>
          <w:lang w:eastAsia="en-US"/>
        </w:rPr>
        <w:t> </w:t>
      </w:r>
    </w:p>
    <w:p w:rsidR="008E43A6" w:rsidRPr="00A10073" w:rsidRDefault="008E43A6" w:rsidP="00A10073">
      <w:pPr>
        <w:spacing w:after="160" w:line="360" w:lineRule="auto"/>
        <w:jc w:val="both"/>
        <w:rPr>
          <w:rFonts w:eastAsiaTheme="minorHAnsi" w:cstheme="minorBidi"/>
          <w:b/>
          <w:bCs/>
          <w:color w:val="000000" w:themeColor="text1"/>
          <w:sz w:val="26"/>
          <w:szCs w:val="26"/>
          <w:lang w:eastAsia="en-US"/>
        </w:rPr>
      </w:pPr>
      <w:r w:rsidRPr="008E43A6">
        <w:rPr>
          <w:rFonts w:eastAsiaTheme="minorHAnsi" w:cstheme="minorBidi"/>
          <w:b/>
          <w:bCs/>
          <w:sz w:val="26"/>
          <w:szCs w:val="26"/>
          <w:lang w:eastAsia="en-US"/>
        </w:rPr>
        <w:t xml:space="preserve">Commentaire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Selon les résultats obtenus, nous re</w:t>
      </w:r>
      <w:r w:rsidR="00A10073">
        <w:rPr>
          <w:rFonts w:eastAsiaTheme="minorHAnsi" w:cstheme="minorBidi"/>
          <w:szCs w:val="24"/>
          <w:lang w:eastAsia="en-US"/>
        </w:rPr>
        <w:t>marquons qu’un grand nombre</w:t>
      </w:r>
      <w:r w:rsidRPr="008E43A6">
        <w:rPr>
          <w:rFonts w:eastAsiaTheme="minorHAnsi" w:cstheme="minorBidi"/>
          <w:szCs w:val="24"/>
          <w:lang w:eastAsia="en-US"/>
        </w:rPr>
        <w:t xml:space="preserve"> d’enseignants 55%(</w:t>
      </w:r>
      <w:r w:rsidR="00A10073">
        <w:rPr>
          <w:rFonts w:eastAsiaTheme="minorHAnsi" w:cstheme="minorBidi"/>
          <w:szCs w:val="24"/>
          <w:lang w:eastAsia="en-US"/>
        </w:rPr>
        <w:t xml:space="preserve"> soit </w:t>
      </w:r>
      <w:r w:rsidRPr="008E43A6">
        <w:rPr>
          <w:rFonts w:eastAsiaTheme="minorHAnsi" w:cstheme="minorBidi"/>
          <w:szCs w:val="24"/>
          <w:lang w:eastAsia="en-US"/>
        </w:rPr>
        <w:t>11 enseignants) ont déclaré que les signes de ponctuation qui sont difficiles à utiliser par les élèves sont les signes d’expression ça veut dire : le point d’interrogation, le point d’exclamation et les deux points.</w:t>
      </w:r>
    </w:p>
    <w:p w:rsidR="00B42263" w:rsidRDefault="00A10073" w:rsidP="00B42263">
      <w:pPr>
        <w:spacing w:after="160" w:line="360" w:lineRule="auto"/>
        <w:jc w:val="both"/>
        <w:rPr>
          <w:rFonts w:eastAsiaTheme="minorHAnsi" w:cstheme="minorBidi"/>
          <w:szCs w:val="24"/>
          <w:lang w:eastAsia="en-US"/>
        </w:rPr>
      </w:pPr>
      <w:r>
        <w:rPr>
          <w:rFonts w:eastAsiaTheme="minorHAnsi" w:cstheme="minorBidi"/>
          <w:szCs w:val="24"/>
          <w:lang w:eastAsia="en-US"/>
        </w:rPr>
        <w:t>De plus,</w:t>
      </w:r>
      <w:r w:rsidR="008E43A6" w:rsidRPr="008E43A6">
        <w:rPr>
          <w:rFonts w:eastAsiaTheme="minorHAnsi" w:cstheme="minorBidi"/>
          <w:szCs w:val="24"/>
          <w:lang w:eastAsia="en-US"/>
        </w:rPr>
        <w:t xml:space="preserve"> 25% d’enseignants </w:t>
      </w:r>
      <w:r w:rsidRPr="008E43A6">
        <w:rPr>
          <w:rFonts w:eastAsiaTheme="minorHAnsi" w:cstheme="minorBidi"/>
          <w:szCs w:val="24"/>
          <w:lang w:eastAsia="en-US"/>
        </w:rPr>
        <w:t>(</w:t>
      </w:r>
      <w:r>
        <w:rPr>
          <w:rFonts w:eastAsiaTheme="minorHAnsi" w:cstheme="minorBidi"/>
          <w:szCs w:val="24"/>
          <w:lang w:eastAsia="en-US"/>
        </w:rPr>
        <w:t xml:space="preserve">soit </w:t>
      </w:r>
      <w:r w:rsidR="008E43A6" w:rsidRPr="008E43A6">
        <w:rPr>
          <w:rFonts w:eastAsiaTheme="minorHAnsi" w:cstheme="minorBidi"/>
          <w:szCs w:val="24"/>
          <w:lang w:eastAsia="en-US"/>
        </w:rPr>
        <w:t>05 enseignants) ont affirmé que les élèves trouvent des d</w:t>
      </w:r>
      <w:r>
        <w:rPr>
          <w:rFonts w:eastAsiaTheme="minorHAnsi" w:cstheme="minorBidi"/>
          <w:szCs w:val="24"/>
          <w:lang w:eastAsia="en-US"/>
        </w:rPr>
        <w:t xml:space="preserve">ifficultés lors de l’emploi des signes de pauses : </w:t>
      </w:r>
      <w:r w:rsidR="008E43A6" w:rsidRPr="008E43A6">
        <w:rPr>
          <w:rFonts w:eastAsiaTheme="minorHAnsi" w:cstheme="minorBidi"/>
          <w:szCs w:val="24"/>
          <w:lang w:eastAsia="en-US"/>
        </w:rPr>
        <w:t>le point, le point-virgule et la virgule et pour le reste</w:t>
      </w:r>
      <w:r>
        <w:rPr>
          <w:rFonts w:eastAsiaTheme="minorHAnsi" w:cstheme="minorBidi"/>
          <w:szCs w:val="24"/>
          <w:lang w:eastAsia="en-US"/>
        </w:rPr>
        <w:t xml:space="preserve">, à savoir </w:t>
      </w:r>
      <w:r w:rsidR="00B42263">
        <w:rPr>
          <w:rFonts w:eastAsiaTheme="minorHAnsi" w:cstheme="minorBidi"/>
          <w:szCs w:val="24"/>
          <w:lang w:eastAsia="en-US"/>
        </w:rPr>
        <w:t xml:space="preserve">04 </w:t>
      </w:r>
      <w:r>
        <w:rPr>
          <w:rFonts w:eastAsiaTheme="minorHAnsi" w:cstheme="minorBidi"/>
          <w:szCs w:val="24"/>
          <w:lang w:eastAsia="en-US"/>
        </w:rPr>
        <w:t>enseignants</w:t>
      </w:r>
      <w:r w:rsidR="00B42263">
        <w:rPr>
          <w:rFonts w:eastAsiaTheme="minorHAnsi" w:cstheme="minorBidi"/>
          <w:szCs w:val="24"/>
          <w:lang w:eastAsia="en-US"/>
        </w:rPr>
        <w:t xml:space="preserve"> (soit</w:t>
      </w:r>
      <w:r w:rsidR="008E43A6" w:rsidRPr="008E43A6">
        <w:rPr>
          <w:rFonts w:eastAsiaTheme="minorHAnsi" w:cstheme="minorBidi"/>
          <w:szCs w:val="24"/>
          <w:lang w:eastAsia="en-US"/>
        </w:rPr>
        <w:t xml:space="preserve"> 20%</w:t>
      </w:r>
      <w:r w:rsidR="00B42263">
        <w:rPr>
          <w:rFonts w:eastAsiaTheme="minorHAnsi" w:cstheme="minorBidi"/>
          <w:szCs w:val="24"/>
          <w:lang w:eastAsia="en-US"/>
        </w:rPr>
        <w:t>),</w:t>
      </w:r>
      <w:r w:rsidR="008E43A6" w:rsidRPr="008E43A6">
        <w:rPr>
          <w:rFonts w:eastAsiaTheme="minorHAnsi" w:cstheme="minorBidi"/>
          <w:szCs w:val="24"/>
          <w:lang w:eastAsia="en-US"/>
        </w:rPr>
        <w:t xml:space="preserve"> ils ont montré que les signes de ponctuation qui sont difficiles</w:t>
      </w:r>
      <w:r w:rsidR="00B42263">
        <w:rPr>
          <w:rFonts w:eastAsiaTheme="minorHAnsi" w:cstheme="minorBidi"/>
          <w:szCs w:val="24"/>
          <w:lang w:eastAsia="en-US"/>
        </w:rPr>
        <w:t xml:space="preserve"> à employer</w:t>
      </w:r>
      <w:r w:rsidR="008E43A6" w:rsidRPr="008E43A6">
        <w:rPr>
          <w:rFonts w:eastAsiaTheme="minorHAnsi" w:cstheme="minorBidi"/>
          <w:szCs w:val="24"/>
          <w:lang w:eastAsia="en-US"/>
        </w:rPr>
        <w:t xml:space="preserve"> sont les signes de restriction : les guillemets et les parenthè</w:t>
      </w:r>
      <w:r w:rsidR="00B42263">
        <w:rPr>
          <w:rFonts w:eastAsiaTheme="minorHAnsi" w:cstheme="minorBidi"/>
          <w:szCs w:val="24"/>
          <w:lang w:eastAsia="en-US"/>
        </w:rPr>
        <w:t>ses.</w:t>
      </w:r>
    </w:p>
    <w:p w:rsidR="008E43A6" w:rsidRPr="008E43A6" w:rsidRDefault="00B42263" w:rsidP="00B42263">
      <w:pPr>
        <w:spacing w:after="160" w:line="360" w:lineRule="auto"/>
        <w:jc w:val="both"/>
        <w:rPr>
          <w:rFonts w:eastAsiaTheme="minorHAnsi" w:cstheme="minorBidi"/>
          <w:szCs w:val="24"/>
          <w:lang w:eastAsia="en-US"/>
        </w:rPr>
      </w:pPr>
      <w:r>
        <w:rPr>
          <w:rFonts w:eastAsiaTheme="minorHAnsi" w:cstheme="minorBidi"/>
          <w:szCs w:val="24"/>
          <w:lang w:eastAsia="en-US"/>
        </w:rPr>
        <w:t xml:space="preserve"> D’après ces</w:t>
      </w:r>
      <w:r w:rsidR="008E43A6" w:rsidRPr="008E43A6">
        <w:rPr>
          <w:rFonts w:eastAsiaTheme="minorHAnsi" w:cstheme="minorBidi"/>
          <w:szCs w:val="24"/>
          <w:lang w:eastAsia="en-US"/>
        </w:rPr>
        <w:t xml:space="preserve"> résultats obtenus, on peut dire que les apprenants trouvent réellement des difficultés dans l’apprentissage de la ponctuation. Donc, il n’y a pas un signe de ponctuation difficile par rapport à un autre, mais la majorité des enseignants ont affirmé que les apprenants ont des problèmes</w:t>
      </w:r>
      <w:r>
        <w:rPr>
          <w:rFonts w:eastAsiaTheme="minorHAnsi" w:cstheme="minorBidi"/>
          <w:szCs w:val="24"/>
          <w:lang w:eastAsia="en-US"/>
        </w:rPr>
        <w:t xml:space="preserve"> sérieux</w:t>
      </w:r>
      <w:r w:rsidR="008E43A6" w:rsidRPr="008E43A6">
        <w:rPr>
          <w:rFonts w:eastAsiaTheme="minorHAnsi" w:cstheme="minorBidi"/>
          <w:szCs w:val="24"/>
          <w:lang w:eastAsia="en-US"/>
        </w:rPr>
        <w:t xml:space="preserve"> avec les signes d’expression et surtout avec la phrase interrogative et la phrase d’exclamation.</w:t>
      </w:r>
    </w:p>
    <w:p w:rsidR="008E43A6" w:rsidRPr="008E43A6" w:rsidRDefault="00B42263" w:rsidP="00B42263">
      <w:pPr>
        <w:spacing w:after="160" w:line="360" w:lineRule="auto"/>
        <w:jc w:val="both"/>
        <w:rPr>
          <w:rFonts w:eastAsiaTheme="minorHAnsi" w:cstheme="minorBidi"/>
          <w:szCs w:val="24"/>
          <w:lang w:eastAsia="en-US"/>
        </w:rPr>
      </w:pPr>
      <w:r>
        <w:rPr>
          <w:rFonts w:eastAsiaTheme="minorHAnsi" w:cstheme="minorBidi"/>
          <w:szCs w:val="24"/>
          <w:lang w:eastAsia="en-US"/>
        </w:rPr>
        <w:t>Ils ont expliqué</w:t>
      </w:r>
      <w:r w:rsidR="008E43A6" w:rsidRPr="008E43A6">
        <w:rPr>
          <w:rFonts w:eastAsiaTheme="minorHAnsi" w:cstheme="minorBidi"/>
          <w:szCs w:val="24"/>
          <w:lang w:eastAsia="en-US"/>
        </w:rPr>
        <w:t xml:space="preserve"> que les élèves trouvent des difficultés dans l’emploi</w:t>
      </w:r>
      <w:r>
        <w:rPr>
          <w:rFonts w:eastAsiaTheme="minorHAnsi" w:cstheme="minorBidi"/>
          <w:szCs w:val="24"/>
          <w:lang w:eastAsia="en-US"/>
        </w:rPr>
        <w:t xml:space="preserve"> de ces signes dans des phrases interrogatives, </w:t>
      </w:r>
      <w:r w:rsidR="008E43A6" w:rsidRPr="008E43A6">
        <w:rPr>
          <w:rFonts w:eastAsiaTheme="minorHAnsi" w:cstheme="minorBidi"/>
          <w:szCs w:val="24"/>
          <w:lang w:eastAsia="en-US"/>
        </w:rPr>
        <w:t>Parce que ce type de phrase est caractérisé par sa structure et surtout dans le cas où l’interrogation est directe</w:t>
      </w:r>
      <w:r>
        <w:rPr>
          <w:rFonts w:eastAsiaTheme="minorHAnsi" w:cstheme="minorBidi"/>
          <w:szCs w:val="24"/>
          <w:lang w:eastAsia="en-US"/>
        </w:rPr>
        <w:t>.</w:t>
      </w:r>
      <w:r w:rsidR="008E43A6" w:rsidRPr="008E43A6">
        <w:rPr>
          <w:rFonts w:eastAsiaTheme="minorHAnsi" w:cstheme="minorBidi"/>
          <w:szCs w:val="24"/>
          <w:lang w:eastAsia="en-US"/>
        </w:rPr>
        <w:t xml:space="preserve"> </w:t>
      </w:r>
      <w:r>
        <w:rPr>
          <w:rFonts w:eastAsiaTheme="minorHAnsi" w:cstheme="minorBidi"/>
          <w:szCs w:val="24"/>
          <w:lang w:eastAsia="en-US"/>
        </w:rPr>
        <w:t>C</w:t>
      </w:r>
      <w:r w:rsidR="008E43A6" w:rsidRPr="008E43A6">
        <w:rPr>
          <w:rFonts w:eastAsiaTheme="minorHAnsi" w:cstheme="minorBidi"/>
          <w:szCs w:val="24"/>
          <w:lang w:eastAsia="en-US"/>
        </w:rPr>
        <w:t>el</w:t>
      </w:r>
      <w:r>
        <w:rPr>
          <w:rFonts w:eastAsiaTheme="minorHAnsi" w:cstheme="minorBidi"/>
          <w:szCs w:val="24"/>
          <w:lang w:eastAsia="en-US"/>
        </w:rPr>
        <w:t>le-ci nécessite l’inversement</w:t>
      </w:r>
      <w:r w:rsidR="008E43A6" w:rsidRPr="008E43A6">
        <w:rPr>
          <w:rFonts w:eastAsiaTheme="minorHAnsi" w:cstheme="minorBidi"/>
          <w:szCs w:val="24"/>
          <w:lang w:eastAsia="en-US"/>
        </w:rPr>
        <w:t xml:space="preserve"> du sujet par rapport au verbe par exemple : Comm</w:t>
      </w:r>
      <w:r>
        <w:rPr>
          <w:rFonts w:eastAsiaTheme="minorHAnsi" w:cstheme="minorBidi"/>
          <w:szCs w:val="24"/>
          <w:lang w:eastAsia="en-US"/>
        </w:rPr>
        <w:t>ent vas-tu ? Et ils ont oubli</w:t>
      </w:r>
      <w:r w:rsidR="008E43A6" w:rsidRPr="008E43A6">
        <w:rPr>
          <w:rFonts w:eastAsiaTheme="minorHAnsi" w:cstheme="minorBidi"/>
          <w:szCs w:val="24"/>
          <w:lang w:eastAsia="en-US"/>
        </w:rPr>
        <w:t xml:space="preserve"> de mettre le point d’interrogation à la fin de la phrase interrogative.</w:t>
      </w:r>
    </w:p>
    <w:p w:rsidR="008E43A6" w:rsidRDefault="00B42263" w:rsidP="00B42263">
      <w:pPr>
        <w:spacing w:after="160" w:line="360" w:lineRule="auto"/>
        <w:jc w:val="both"/>
        <w:rPr>
          <w:rFonts w:eastAsiaTheme="minorHAnsi" w:cstheme="minorBidi"/>
          <w:szCs w:val="24"/>
          <w:lang w:eastAsia="en-US"/>
        </w:rPr>
      </w:pPr>
      <w:r>
        <w:rPr>
          <w:rFonts w:eastAsiaTheme="minorHAnsi" w:cstheme="minorBidi"/>
          <w:szCs w:val="24"/>
          <w:lang w:eastAsia="en-US"/>
        </w:rPr>
        <w:t>Les enseignants ajoutent</w:t>
      </w:r>
      <w:r w:rsidR="008E43A6" w:rsidRPr="008E43A6">
        <w:rPr>
          <w:rFonts w:eastAsiaTheme="minorHAnsi" w:cstheme="minorBidi"/>
          <w:szCs w:val="24"/>
          <w:lang w:eastAsia="en-US"/>
        </w:rPr>
        <w:t xml:space="preserve"> aussi que la phrase exclamative pose aussi un problème</w:t>
      </w:r>
      <w:r>
        <w:rPr>
          <w:rFonts w:eastAsiaTheme="minorHAnsi" w:cstheme="minorBidi"/>
          <w:szCs w:val="24"/>
          <w:lang w:eastAsia="en-US"/>
        </w:rPr>
        <w:t>, puisqu’elle</w:t>
      </w:r>
      <w:r w:rsidR="008E43A6" w:rsidRPr="008E43A6">
        <w:rPr>
          <w:rFonts w:eastAsiaTheme="minorHAnsi" w:cstheme="minorBidi"/>
          <w:szCs w:val="24"/>
          <w:lang w:eastAsia="en-US"/>
        </w:rPr>
        <w:t xml:space="preserve"> a la même str</w:t>
      </w:r>
      <w:r>
        <w:rPr>
          <w:rFonts w:eastAsiaTheme="minorHAnsi" w:cstheme="minorBidi"/>
          <w:szCs w:val="24"/>
          <w:lang w:eastAsia="en-US"/>
        </w:rPr>
        <w:t>ucture que la phrase impérative.  C</w:t>
      </w:r>
      <w:r w:rsidR="008E43A6" w:rsidRPr="008E43A6">
        <w:rPr>
          <w:rFonts w:eastAsiaTheme="minorHAnsi" w:cstheme="minorBidi"/>
          <w:szCs w:val="24"/>
          <w:lang w:eastAsia="en-US"/>
        </w:rPr>
        <w:t>’est qu’avec l’intonation qu’on peut faire la distinction entre les deux types de phrases.</w:t>
      </w:r>
    </w:p>
    <w:p w:rsidR="009C018B" w:rsidRDefault="009C018B" w:rsidP="00B42263">
      <w:pPr>
        <w:spacing w:after="160" w:line="360" w:lineRule="auto"/>
        <w:jc w:val="both"/>
        <w:rPr>
          <w:rFonts w:eastAsiaTheme="minorHAnsi" w:cstheme="minorBidi"/>
          <w:szCs w:val="24"/>
          <w:lang w:eastAsia="en-US"/>
        </w:rPr>
      </w:pPr>
    </w:p>
    <w:p w:rsidR="009C018B" w:rsidRDefault="009C018B" w:rsidP="00B42263">
      <w:pPr>
        <w:spacing w:after="160" w:line="360" w:lineRule="auto"/>
        <w:jc w:val="both"/>
        <w:rPr>
          <w:rFonts w:eastAsiaTheme="minorHAnsi" w:cstheme="minorBidi"/>
          <w:szCs w:val="24"/>
          <w:lang w:eastAsia="en-US"/>
        </w:rPr>
      </w:pPr>
    </w:p>
    <w:p w:rsidR="009C018B" w:rsidRPr="008E43A6" w:rsidRDefault="009C018B" w:rsidP="00B42263">
      <w:pPr>
        <w:spacing w:after="160" w:line="360" w:lineRule="auto"/>
        <w:jc w:val="both"/>
        <w:rPr>
          <w:rFonts w:eastAsiaTheme="minorHAnsi" w:cstheme="minorBidi"/>
          <w:szCs w:val="24"/>
          <w:lang w:eastAsia="en-US"/>
        </w:rPr>
      </w:pPr>
    </w:p>
    <w:p w:rsidR="008E43A6" w:rsidRDefault="00B42263"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1-3-6-Analyse des résultats de la q</w:t>
      </w:r>
      <w:r w:rsidR="008E43A6" w:rsidRPr="008E43A6">
        <w:rPr>
          <w:rFonts w:eastAsiaTheme="minorHAnsi" w:cstheme="minorBidi"/>
          <w:b/>
          <w:bCs/>
          <w:sz w:val="26"/>
          <w:szCs w:val="26"/>
          <w:lang w:eastAsia="en-US"/>
        </w:rPr>
        <w:t>uestion 06 </w:t>
      </w:r>
    </w:p>
    <w:p w:rsidR="00B42263" w:rsidRPr="00B42263" w:rsidRDefault="00B42263" w:rsidP="00961675">
      <w:pPr>
        <w:spacing w:after="160" w:line="360" w:lineRule="auto"/>
        <w:jc w:val="both"/>
        <w:rPr>
          <w:rFonts w:eastAsiaTheme="minorHAnsi" w:cstheme="minorBidi"/>
          <w:szCs w:val="24"/>
          <w:lang w:eastAsia="en-US"/>
        </w:rPr>
      </w:pPr>
      <w:r w:rsidRPr="00B42263">
        <w:rPr>
          <w:rFonts w:eastAsiaTheme="minorHAnsi" w:cstheme="minorBidi"/>
          <w:szCs w:val="24"/>
          <w:lang w:eastAsia="en-US"/>
        </w:rPr>
        <w:t>Nous expliquons maintenant les résultats relatifs à la sixième question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Comment vous vous intéressez à la ponctuation pendant la correction de l’expression écrite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Commentaire </w:t>
      </w:r>
    </w:p>
    <w:p w:rsidR="008E43A6" w:rsidRPr="008E43A6" w:rsidRDefault="008E43A6" w:rsidP="00D37C06">
      <w:pPr>
        <w:spacing w:after="160" w:line="360" w:lineRule="auto"/>
        <w:jc w:val="both"/>
        <w:rPr>
          <w:rFonts w:eastAsiaTheme="minorHAnsi" w:cstheme="minorBidi"/>
          <w:szCs w:val="24"/>
          <w:lang w:eastAsia="en-US"/>
        </w:rPr>
      </w:pPr>
      <w:r w:rsidRPr="008E43A6">
        <w:rPr>
          <w:rFonts w:eastAsiaTheme="minorHAnsi" w:cstheme="minorBidi"/>
          <w:szCs w:val="24"/>
          <w:lang w:eastAsia="en-US"/>
        </w:rPr>
        <w:t>Il s’agit ici d’une question très importante. D’après les réponses collectées, on trouve que chaque enseignant a une manière spéciale de prêter l’attention des élèves à la ponctuation pendant la correction de l’expression écrite.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Par conséquent, nous avons 03 enseignants (</w:t>
      </w:r>
      <w:r w:rsidR="00084FE5">
        <w:rPr>
          <w:rFonts w:eastAsiaTheme="minorHAnsi" w:cstheme="minorBidi"/>
          <w:szCs w:val="24"/>
          <w:lang w:eastAsia="en-US"/>
        </w:rPr>
        <w:t xml:space="preserve">soit 15%) qui voient </w:t>
      </w:r>
      <w:r w:rsidRPr="008E43A6">
        <w:rPr>
          <w:rFonts w:eastAsiaTheme="minorHAnsi" w:cstheme="minorBidi"/>
          <w:szCs w:val="24"/>
          <w:lang w:eastAsia="en-US"/>
        </w:rPr>
        <w:t>qu’ils comptaient sur l’utilisation d’une couleur différente pour écrire les signes de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 U</w:t>
      </w:r>
      <w:r w:rsidR="00084FE5">
        <w:rPr>
          <w:rFonts w:eastAsiaTheme="minorHAnsi" w:cstheme="minorBidi"/>
          <w:szCs w:val="24"/>
          <w:lang w:eastAsia="en-US"/>
        </w:rPr>
        <w:t>n taux de 10% enseignants (02) déclare d’</w:t>
      </w:r>
      <w:r w:rsidRPr="008E43A6">
        <w:rPr>
          <w:rFonts w:eastAsiaTheme="minorHAnsi" w:cstheme="minorBidi"/>
          <w:szCs w:val="24"/>
          <w:lang w:eastAsia="en-US"/>
        </w:rPr>
        <w:t>inséré les fautes de la ponctuation comme des fautes d’orthographe dans le texte à améliorer, dans les séances du compt</w:t>
      </w:r>
      <w:r w:rsidR="00084FE5">
        <w:rPr>
          <w:rFonts w:eastAsiaTheme="minorHAnsi" w:cstheme="minorBidi"/>
          <w:szCs w:val="24"/>
          <w:lang w:eastAsia="en-US"/>
        </w:rPr>
        <w:t>e rendu de la production écrite.</w:t>
      </w:r>
      <w:r w:rsidRPr="008E43A6">
        <w:rPr>
          <w:rFonts w:eastAsiaTheme="minorHAnsi" w:cstheme="minorBidi"/>
          <w:szCs w:val="24"/>
          <w:lang w:eastAsia="en-US"/>
        </w:rPr>
        <w:t xml:space="preserve"> </w:t>
      </w:r>
      <w:r w:rsidR="00084FE5" w:rsidRPr="008E43A6">
        <w:rPr>
          <w:rFonts w:eastAsiaTheme="minorHAnsi" w:cstheme="minorBidi"/>
          <w:szCs w:val="24"/>
          <w:lang w:eastAsia="en-US"/>
        </w:rPr>
        <w:t>Ils</w:t>
      </w:r>
      <w:r w:rsidRPr="008E43A6">
        <w:rPr>
          <w:rFonts w:eastAsiaTheme="minorHAnsi" w:cstheme="minorBidi"/>
          <w:szCs w:val="24"/>
          <w:lang w:eastAsia="en-US"/>
        </w:rPr>
        <w:t xml:space="preserve"> ont dit qu’une ponctuation correcte comme une orthographe.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03 enseignants, </w:t>
      </w:r>
      <w:r w:rsidR="00084FE5">
        <w:rPr>
          <w:rFonts w:eastAsiaTheme="minorHAnsi" w:cstheme="minorBidi"/>
          <w:szCs w:val="24"/>
          <w:lang w:eastAsia="en-US"/>
        </w:rPr>
        <w:t>(soit 15%) se sont</w:t>
      </w:r>
      <w:r w:rsidRPr="008E43A6">
        <w:rPr>
          <w:rFonts w:eastAsiaTheme="minorHAnsi" w:cstheme="minorBidi"/>
          <w:szCs w:val="24"/>
          <w:lang w:eastAsia="en-US"/>
        </w:rPr>
        <w:t xml:space="preserve"> intéressé</w:t>
      </w:r>
      <w:r w:rsidR="00084FE5">
        <w:rPr>
          <w:rFonts w:eastAsiaTheme="minorHAnsi" w:cstheme="minorBidi"/>
          <w:szCs w:val="24"/>
          <w:lang w:eastAsia="en-US"/>
        </w:rPr>
        <w:t>s</w:t>
      </w:r>
      <w:r w:rsidRPr="008E43A6">
        <w:rPr>
          <w:rFonts w:eastAsiaTheme="minorHAnsi" w:cstheme="minorBidi"/>
          <w:szCs w:val="24"/>
          <w:lang w:eastAsia="en-US"/>
        </w:rPr>
        <w:t xml:space="preserve"> beaucoup plus</w:t>
      </w:r>
      <w:r w:rsidR="00084FE5">
        <w:rPr>
          <w:rFonts w:eastAsiaTheme="minorHAnsi" w:cstheme="minorBidi"/>
          <w:szCs w:val="24"/>
          <w:lang w:eastAsia="en-US"/>
        </w:rPr>
        <w:t xml:space="preserve"> à l’intention dans la lecture.</w:t>
      </w:r>
      <w:r w:rsidR="00084FE5" w:rsidRPr="008E43A6">
        <w:rPr>
          <w:rFonts w:eastAsiaTheme="minorHAnsi" w:cstheme="minorBidi"/>
          <w:szCs w:val="24"/>
          <w:lang w:eastAsia="en-US"/>
        </w:rPr>
        <w:t xml:space="preserve"> Le</w:t>
      </w:r>
      <w:r w:rsidRPr="008E43A6">
        <w:rPr>
          <w:rFonts w:eastAsiaTheme="minorHAnsi" w:cstheme="minorBidi"/>
          <w:szCs w:val="24"/>
          <w:lang w:eastAsia="en-US"/>
        </w:rPr>
        <w:t xml:space="preserve"> point se place à la fin d’une phrase et après le dernier mot,</w:t>
      </w:r>
      <w:r w:rsidR="00084FE5">
        <w:rPr>
          <w:rFonts w:eastAsiaTheme="minorHAnsi" w:cstheme="minorBidi"/>
          <w:szCs w:val="24"/>
          <w:lang w:eastAsia="en-US"/>
        </w:rPr>
        <w:t xml:space="preserve"> cependant</w:t>
      </w:r>
      <w:r w:rsidRPr="008E43A6">
        <w:rPr>
          <w:rFonts w:eastAsiaTheme="minorHAnsi" w:cstheme="minorBidi"/>
          <w:szCs w:val="24"/>
          <w:lang w:eastAsia="en-US"/>
        </w:rPr>
        <w:t xml:space="preserve"> la virgule sépare des mots ou des groupes de mots.</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Nous avons aussi 02 enseignants, </w:t>
      </w:r>
      <w:r w:rsidR="00084FE5">
        <w:rPr>
          <w:rFonts w:eastAsiaTheme="minorHAnsi" w:cstheme="minorBidi"/>
          <w:szCs w:val="24"/>
          <w:lang w:eastAsia="en-US"/>
        </w:rPr>
        <w:t xml:space="preserve">(soit </w:t>
      </w:r>
      <w:r w:rsidRPr="008E43A6">
        <w:rPr>
          <w:rFonts w:eastAsiaTheme="minorHAnsi" w:cstheme="minorBidi"/>
          <w:szCs w:val="24"/>
          <w:lang w:eastAsia="en-US"/>
        </w:rPr>
        <w:t>1</w:t>
      </w:r>
      <w:r w:rsidR="00084FE5">
        <w:rPr>
          <w:rFonts w:eastAsiaTheme="minorHAnsi" w:cstheme="minorBidi"/>
          <w:szCs w:val="24"/>
          <w:lang w:eastAsia="en-US"/>
        </w:rPr>
        <w:t>0%) qui nous ont expliqué</w:t>
      </w:r>
      <w:r w:rsidRPr="008E43A6">
        <w:rPr>
          <w:rFonts w:eastAsiaTheme="minorHAnsi" w:cstheme="minorBidi"/>
          <w:szCs w:val="24"/>
          <w:lang w:eastAsia="en-US"/>
        </w:rPr>
        <w:t xml:space="preserve"> qu’ils notaient les signes de ponctuation au barème pour encourager et guider l’élève à les utiliser correctement.</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10% des enseignants, </w:t>
      </w:r>
      <w:r w:rsidR="00084FE5">
        <w:rPr>
          <w:rFonts w:eastAsiaTheme="minorHAnsi" w:cstheme="minorBidi"/>
          <w:szCs w:val="24"/>
          <w:lang w:eastAsia="en-US"/>
        </w:rPr>
        <w:t>(soit 02 enseignants) affirment</w:t>
      </w:r>
      <w:r w:rsidRPr="008E43A6">
        <w:rPr>
          <w:rFonts w:eastAsiaTheme="minorHAnsi" w:cstheme="minorBidi"/>
          <w:szCs w:val="24"/>
          <w:lang w:eastAsia="en-US"/>
        </w:rPr>
        <w:t xml:space="preserve"> qu’ils doivent mentionner et signaler la ponctuation sur la copie de l’élève.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Le reste des enseignants (40%) nous a expliqué qu’ils s’appuient sur les exercices de remédiation et la correction collective des fautes signalées par les élèves au tableau (le texte à corriger).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Ce sont des points importants présentés par les enseignants visant à expliquer comment ils s’intéressent à la ponctuation pendant la séance de compte-rendu de la production écrite.</w:t>
      </w:r>
    </w:p>
    <w:p w:rsidR="008E43A6" w:rsidRDefault="004506EB" w:rsidP="00084FE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1-3-7-Analyse des résultats de la q</w:t>
      </w:r>
      <w:r w:rsidR="008E43A6" w:rsidRPr="008E43A6">
        <w:rPr>
          <w:rFonts w:eastAsiaTheme="minorHAnsi" w:cstheme="minorBidi"/>
          <w:b/>
          <w:bCs/>
          <w:sz w:val="26"/>
          <w:szCs w:val="26"/>
          <w:lang w:eastAsia="en-US"/>
        </w:rPr>
        <w:t>uestion 07 </w:t>
      </w:r>
    </w:p>
    <w:p w:rsidR="004506EB" w:rsidRPr="004506EB" w:rsidRDefault="004506EB" w:rsidP="00084FE5">
      <w:pPr>
        <w:spacing w:after="160" w:line="360" w:lineRule="auto"/>
        <w:jc w:val="both"/>
        <w:rPr>
          <w:rFonts w:eastAsiaTheme="minorHAnsi" w:cstheme="minorBidi"/>
          <w:szCs w:val="24"/>
          <w:lang w:eastAsia="en-US"/>
        </w:rPr>
      </w:pPr>
      <w:r w:rsidRPr="004506EB">
        <w:rPr>
          <w:rFonts w:eastAsiaTheme="minorHAnsi" w:cstheme="minorBidi"/>
          <w:szCs w:val="24"/>
          <w:lang w:eastAsia="en-US"/>
        </w:rPr>
        <w:t xml:space="preserve">La question est </w:t>
      </w:r>
      <w:r>
        <w:rPr>
          <w:rFonts w:eastAsiaTheme="minorHAnsi" w:cstheme="minorBidi"/>
          <w:szCs w:val="24"/>
          <w:lang w:eastAsia="en-US"/>
        </w:rPr>
        <w:t>l</w:t>
      </w:r>
      <w:r w:rsidRPr="004506EB">
        <w:rPr>
          <w:rFonts w:eastAsiaTheme="minorHAnsi" w:cstheme="minorBidi"/>
          <w:szCs w:val="24"/>
          <w:lang w:eastAsia="en-US"/>
        </w:rPr>
        <w:t>a suivante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Quelles stratégies utilisez-vous pour aider les élèves à maitriser la ponctuation dans la production écrite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w:t>
      </w:r>
    </w:p>
    <w:p w:rsidR="004506EB" w:rsidRDefault="008E43A6" w:rsidP="004506EB">
      <w:pPr>
        <w:spacing w:after="160" w:line="360" w:lineRule="auto"/>
        <w:jc w:val="both"/>
        <w:rPr>
          <w:rFonts w:eastAsiaTheme="minorHAnsi" w:cstheme="minorBidi"/>
          <w:szCs w:val="24"/>
          <w:lang w:eastAsia="en-US"/>
        </w:rPr>
      </w:pPr>
      <w:r w:rsidRPr="008E43A6">
        <w:rPr>
          <w:rFonts w:eastAsiaTheme="minorHAnsi" w:cstheme="minorBidi"/>
          <w:szCs w:val="24"/>
          <w:lang w:eastAsia="en-US"/>
        </w:rPr>
        <w:t>On remarque d’après les réponses des enseignants que la plupart d’entre eux utilisent des stratégies pour faciliter et aider les élèves à l’utilisation des signes de ponctuation</w:t>
      </w:r>
      <w:r w:rsidR="004506EB">
        <w:rPr>
          <w:rFonts w:eastAsiaTheme="minorHAnsi" w:cstheme="minorBidi"/>
          <w:szCs w:val="24"/>
          <w:lang w:eastAsia="en-US"/>
        </w:rPr>
        <w:t xml:space="preserve"> dans leurs productions écrites.</w:t>
      </w:r>
    </w:p>
    <w:p w:rsidR="008E43A6" w:rsidRPr="008E43A6" w:rsidRDefault="008E43A6" w:rsidP="004506EB">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Parmi les réponses des enseignants, </w:t>
      </w:r>
      <w:r w:rsidR="004506EB">
        <w:rPr>
          <w:rFonts w:eastAsiaTheme="minorHAnsi" w:cstheme="minorBidi"/>
          <w:szCs w:val="24"/>
          <w:lang w:eastAsia="en-US"/>
        </w:rPr>
        <w:t xml:space="preserve">on a </w:t>
      </w:r>
      <w:r w:rsidRPr="008E43A6">
        <w:rPr>
          <w:rFonts w:eastAsiaTheme="minorHAnsi" w:cstheme="minorBidi"/>
          <w:szCs w:val="24"/>
          <w:lang w:eastAsia="en-US"/>
        </w:rPr>
        <w:t xml:space="preserve">les stratégies qui suivent :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Nous avons 02 ens</w:t>
      </w:r>
      <w:r w:rsidR="005F00BF">
        <w:rPr>
          <w:rFonts w:eastAsiaTheme="minorHAnsi" w:cstheme="minorBidi"/>
          <w:szCs w:val="24"/>
          <w:lang w:eastAsia="en-US"/>
        </w:rPr>
        <w:t>eignants, soit (10%) qui ont déclaré</w:t>
      </w:r>
      <w:r w:rsidRPr="008E43A6">
        <w:rPr>
          <w:rFonts w:eastAsiaTheme="minorHAnsi" w:cstheme="minorBidi"/>
          <w:szCs w:val="24"/>
          <w:lang w:eastAsia="en-US"/>
        </w:rPr>
        <w:t xml:space="preserve"> qu’ils consacrent une note à la bonne maitrise de la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Un taux de 10% d’enseignants (02) enseignants se focalisent sur la ponctuation dans les séances de compréhension de l’écrit par des remarques ou des questions.</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03 enseignants, </w:t>
      </w:r>
      <w:r w:rsidR="005F00BF">
        <w:rPr>
          <w:rFonts w:eastAsiaTheme="minorHAnsi" w:cstheme="minorBidi"/>
          <w:szCs w:val="24"/>
          <w:lang w:eastAsia="en-US"/>
        </w:rPr>
        <w:t>(soit 15%) ont expliqué</w:t>
      </w:r>
      <w:r w:rsidRPr="008E43A6">
        <w:rPr>
          <w:rFonts w:eastAsiaTheme="minorHAnsi" w:cstheme="minorBidi"/>
          <w:szCs w:val="24"/>
          <w:lang w:eastAsia="en-US"/>
        </w:rPr>
        <w:t xml:space="preserve"> qu’ils indiquent aux élèves le rôle de chaque signe dans l’harmonie de la production écrite, au fil de la leçon.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20% d’enseignants (04) ont montré qu’ils les classer selon leur emplacement et la nécessité de l’application à l’écriture et même à la lecture (l’intonation et la pause).</w:t>
      </w:r>
    </w:p>
    <w:p w:rsidR="008E43A6" w:rsidRPr="008E43A6" w:rsidRDefault="005F00BF" w:rsidP="00961675">
      <w:pPr>
        <w:spacing w:after="160" w:line="360" w:lineRule="auto"/>
        <w:jc w:val="both"/>
        <w:rPr>
          <w:rFonts w:eastAsiaTheme="minorHAnsi" w:cstheme="minorBidi"/>
          <w:szCs w:val="24"/>
          <w:lang w:eastAsia="en-US"/>
        </w:rPr>
      </w:pPr>
      <w:r>
        <w:rPr>
          <w:rFonts w:eastAsiaTheme="minorHAnsi" w:cstheme="minorBidi"/>
          <w:szCs w:val="24"/>
          <w:lang w:eastAsia="en-US"/>
        </w:rPr>
        <w:t>06 enseignants (30%) ont expliqué</w:t>
      </w:r>
      <w:r w:rsidR="008E43A6" w:rsidRPr="008E43A6">
        <w:rPr>
          <w:rFonts w:eastAsiaTheme="minorHAnsi" w:cstheme="minorBidi"/>
          <w:szCs w:val="24"/>
          <w:lang w:eastAsia="en-US"/>
        </w:rPr>
        <w:t xml:space="preserve"> qu</w:t>
      </w:r>
      <w:r>
        <w:rPr>
          <w:rFonts w:eastAsiaTheme="minorHAnsi" w:cstheme="minorBidi"/>
          <w:szCs w:val="24"/>
          <w:lang w:eastAsia="en-US"/>
        </w:rPr>
        <w:t xml:space="preserve">’à </w:t>
      </w:r>
      <w:r w:rsidR="008E43A6" w:rsidRPr="008E43A6">
        <w:rPr>
          <w:rFonts w:eastAsiaTheme="minorHAnsi" w:cstheme="minorBidi"/>
          <w:szCs w:val="24"/>
          <w:lang w:eastAsia="en-US"/>
        </w:rPr>
        <w:t>travers la formation correcte des différents types de phrases on amène l’élève à utiliser les différents signes de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03 enseignants (15%) ont dit qu’avec des exercices ou des activités de remédiation et surtout les exercices oraux en basant à la ponctuation aussi avec le dialogue.</w:t>
      </w:r>
    </w:p>
    <w:p w:rsidR="008E43A6" w:rsidRDefault="00F242F8"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1-3-8-Analyse des résultats de la q</w:t>
      </w:r>
      <w:r w:rsidR="008E43A6" w:rsidRPr="008E43A6">
        <w:rPr>
          <w:rFonts w:eastAsiaTheme="minorHAnsi" w:cstheme="minorBidi"/>
          <w:b/>
          <w:bCs/>
          <w:sz w:val="26"/>
          <w:szCs w:val="26"/>
          <w:lang w:eastAsia="en-US"/>
        </w:rPr>
        <w:t>uestion 08</w:t>
      </w:r>
    </w:p>
    <w:p w:rsidR="00971E0E" w:rsidRPr="00971E0E" w:rsidRDefault="00971E0E" w:rsidP="00961675">
      <w:pPr>
        <w:spacing w:after="160" w:line="360" w:lineRule="auto"/>
        <w:jc w:val="both"/>
        <w:rPr>
          <w:rFonts w:eastAsiaTheme="minorHAnsi" w:cstheme="minorBidi"/>
          <w:szCs w:val="24"/>
          <w:lang w:eastAsia="en-US"/>
        </w:rPr>
      </w:pPr>
      <w:r w:rsidRPr="00971E0E">
        <w:rPr>
          <w:rFonts w:eastAsiaTheme="minorHAnsi" w:cstheme="minorBidi"/>
          <w:szCs w:val="24"/>
          <w:lang w:eastAsia="en-US"/>
        </w:rPr>
        <w:t>La question est la suivante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Que proposez-vous aux élèves pour bien apprendre des signes de ponctuation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Commentaire</w:t>
      </w:r>
    </w:p>
    <w:p w:rsidR="008E43A6" w:rsidRPr="008E43A6" w:rsidRDefault="00F242F8" w:rsidP="00F242F8">
      <w:pPr>
        <w:spacing w:after="160" w:line="360" w:lineRule="auto"/>
        <w:jc w:val="both"/>
        <w:rPr>
          <w:rFonts w:eastAsiaTheme="minorHAnsi" w:cstheme="minorBidi"/>
          <w:szCs w:val="24"/>
          <w:lang w:eastAsia="en-US"/>
        </w:rPr>
      </w:pPr>
      <w:r>
        <w:rPr>
          <w:rFonts w:eastAsiaTheme="minorHAnsi" w:cstheme="minorBidi"/>
          <w:szCs w:val="24"/>
          <w:lang w:eastAsia="en-US"/>
        </w:rPr>
        <w:t xml:space="preserve"> D’après les résultats que nous avons obtenus, n</w:t>
      </w:r>
      <w:r w:rsidR="008E43A6" w:rsidRPr="008E43A6">
        <w:rPr>
          <w:rFonts w:eastAsiaTheme="minorHAnsi" w:cstheme="minorBidi"/>
          <w:szCs w:val="24"/>
          <w:lang w:eastAsia="en-US"/>
        </w:rPr>
        <w:t xml:space="preserve">ous remarquons </w:t>
      </w:r>
      <w:r>
        <w:rPr>
          <w:rFonts w:eastAsiaTheme="minorHAnsi" w:cstheme="minorBidi"/>
          <w:szCs w:val="24"/>
          <w:lang w:eastAsia="en-US"/>
        </w:rPr>
        <w:t>que</w:t>
      </w:r>
      <w:r w:rsidR="008E43A6" w:rsidRPr="008E43A6">
        <w:rPr>
          <w:rFonts w:eastAsiaTheme="minorHAnsi" w:cstheme="minorBidi"/>
          <w:szCs w:val="24"/>
          <w:lang w:eastAsia="en-US"/>
        </w:rPr>
        <w:t xml:space="preserve"> la majorité des enseignants demandent toujours à tous les apprenants de faire des efforts en dehors de l’établissement pour remédier à leurs difficultés relatives à la maitrise de la ponctuation et ses signes.</w:t>
      </w:r>
    </w:p>
    <w:p w:rsidR="008E43A6" w:rsidRPr="008E43A6" w:rsidRDefault="008E43A6" w:rsidP="00961675">
      <w:pPr>
        <w:tabs>
          <w:tab w:val="left" w:pos="7245"/>
        </w:tabs>
        <w:spacing w:after="160" w:line="360" w:lineRule="auto"/>
        <w:jc w:val="both"/>
        <w:rPr>
          <w:rFonts w:eastAsiaTheme="minorHAnsi" w:cstheme="minorBidi"/>
          <w:szCs w:val="24"/>
          <w:lang w:eastAsia="en-US"/>
        </w:rPr>
      </w:pPr>
      <w:r w:rsidRPr="008E43A6">
        <w:rPr>
          <w:rFonts w:eastAsiaTheme="minorHAnsi" w:cstheme="minorBidi"/>
          <w:szCs w:val="24"/>
          <w:lang w:eastAsia="en-US"/>
        </w:rPr>
        <w:t>Parmi les propositions des enseignants, on trouve que :</w:t>
      </w:r>
      <w:r w:rsidRPr="008E43A6">
        <w:rPr>
          <w:rFonts w:eastAsiaTheme="minorHAnsi" w:cstheme="minorBidi"/>
          <w:szCs w:val="24"/>
          <w:lang w:eastAsia="en-US"/>
        </w:rPr>
        <w:tab/>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La plupart des enseignants (45%) ont déclaré que la lecture est un excellent remède au problème de la ponctuation. Donc, l’apprenant doit faire beaucoup d’efforts à travers la lecture et l’écriture pour remédier à la situation.</w:t>
      </w:r>
    </w:p>
    <w:p w:rsidR="008E43A6" w:rsidRPr="008E43A6" w:rsidRDefault="00F242F8" w:rsidP="00961675">
      <w:pPr>
        <w:spacing w:after="160" w:line="360" w:lineRule="auto"/>
        <w:jc w:val="both"/>
        <w:rPr>
          <w:rFonts w:eastAsiaTheme="minorHAnsi" w:cstheme="minorBidi"/>
          <w:szCs w:val="24"/>
          <w:lang w:eastAsia="en-US"/>
        </w:rPr>
      </w:pPr>
      <w:r>
        <w:rPr>
          <w:rFonts w:eastAsiaTheme="minorHAnsi" w:cstheme="minorBidi"/>
          <w:szCs w:val="24"/>
          <w:lang w:eastAsia="en-US"/>
        </w:rPr>
        <w:t>03 enseignants (15%) voien</w:t>
      </w:r>
      <w:r w:rsidR="008E43A6" w:rsidRPr="008E43A6">
        <w:rPr>
          <w:rFonts w:eastAsiaTheme="minorHAnsi" w:cstheme="minorBidi"/>
          <w:szCs w:val="24"/>
          <w:lang w:eastAsia="en-US"/>
        </w:rPr>
        <w:t>t que la dicté est une solution idoine qui peut aider l’élève à l’emploi de la ponctuation et à bien placer les signes de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20% d’enseignants</w:t>
      </w:r>
      <w:r w:rsidR="00F242F8">
        <w:rPr>
          <w:rFonts w:eastAsiaTheme="minorHAnsi" w:cstheme="minorBidi"/>
          <w:szCs w:val="24"/>
          <w:lang w:eastAsia="en-US"/>
        </w:rPr>
        <w:t xml:space="preserve"> </w:t>
      </w:r>
      <w:r w:rsidR="00F242F8" w:rsidRPr="008E43A6">
        <w:rPr>
          <w:rFonts w:eastAsiaTheme="minorHAnsi" w:cstheme="minorBidi"/>
          <w:szCs w:val="24"/>
          <w:lang w:eastAsia="en-US"/>
        </w:rPr>
        <w:t xml:space="preserve">nous </w:t>
      </w:r>
      <w:r w:rsidR="00F242F8">
        <w:rPr>
          <w:rFonts w:eastAsiaTheme="minorHAnsi" w:cstheme="minorBidi"/>
          <w:szCs w:val="24"/>
          <w:lang w:eastAsia="en-US"/>
        </w:rPr>
        <w:t xml:space="preserve">affirmaient </w:t>
      </w:r>
      <w:r w:rsidRPr="008E43A6">
        <w:rPr>
          <w:rFonts w:eastAsiaTheme="minorHAnsi" w:cstheme="minorBidi"/>
          <w:szCs w:val="24"/>
          <w:lang w:eastAsia="en-US"/>
        </w:rPr>
        <w:t>qu’ils ont demandé aux élèves d’</w:t>
      </w:r>
      <w:r w:rsidR="00F242F8">
        <w:rPr>
          <w:rFonts w:eastAsiaTheme="minorHAnsi" w:cstheme="minorBidi"/>
          <w:szCs w:val="24"/>
          <w:lang w:eastAsia="en-US"/>
        </w:rPr>
        <w:t>apprendre par cœur les différen</w:t>
      </w:r>
      <w:r w:rsidR="00F242F8" w:rsidRPr="008E43A6">
        <w:rPr>
          <w:rFonts w:eastAsiaTheme="minorHAnsi" w:cstheme="minorBidi"/>
          <w:szCs w:val="24"/>
          <w:lang w:eastAsia="en-US"/>
        </w:rPr>
        <w:t>ts</w:t>
      </w:r>
      <w:r w:rsidRPr="008E43A6">
        <w:rPr>
          <w:rFonts w:eastAsiaTheme="minorHAnsi" w:cstheme="minorBidi"/>
          <w:szCs w:val="24"/>
          <w:lang w:eastAsia="en-US"/>
        </w:rPr>
        <w:t xml:space="preserve"> signes de ponctuation et les règles de leur emploi et chaque fois qu’ils posent des questions sur un signe de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04 enseignants (20%) ont déclaré que les élèves doivent produire des dialogues pour bien maitriser la ponctuation.  </w:t>
      </w:r>
    </w:p>
    <w:p w:rsidR="008E43A6" w:rsidRPr="008E43A6" w:rsidRDefault="00F242F8" w:rsidP="00961675">
      <w:pPr>
        <w:spacing w:after="160" w:line="360" w:lineRule="auto"/>
        <w:jc w:val="both"/>
        <w:rPr>
          <w:rFonts w:eastAsiaTheme="minorHAnsi" w:cstheme="minorBidi"/>
          <w:szCs w:val="24"/>
          <w:lang w:eastAsia="en-US"/>
        </w:rPr>
      </w:pPr>
      <w:r>
        <w:rPr>
          <w:rFonts w:eastAsiaTheme="minorHAnsi" w:cstheme="minorBidi"/>
          <w:szCs w:val="24"/>
          <w:lang w:eastAsia="en-US"/>
        </w:rPr>
        <w:t>D’après c</w:t>
      </w:r>
      <w:r w:rsidR="008E43A6" w:rsidRPr="008E43A6">
        <w:rPr>
          <w:rFonts w:eastAsiaTheme="minorHAnsi" w:cstheme="minorBidi"/>
          <w:szCs w:val="24"/>
          <w:lang w:eastAsia="en-US"/>
        </w:rPr>
        <w:t>es résultats</w:t>
      </w:r>
      <w:r>
        <w:rPr>
          <w:rFonts w:eastAsiaTheme="minorHAnsi" w:cstheme="minorBidi"/>
          <w:szCs w:val="24"/>
          <w:lang w:eastAsia="en-US"/>
        </w:rPr>
        <w:t xml:space="preserve">, </w:t>
      </w:r>
      <w:r w:rsidR="008E43A6" w:rsidRPr="008E43A6">
        <w:rPr>
          <w:rFonts w:eastAsiaTheme="minorHAnsi" w:cstheme="minorBidi"/>
          <w:szCs w:val="24"/>
          <w:lang w:eastAsia="en-US"/>
        </w:rPr>
        <w:t>on peut dire qu’avec la dicté et l’écriture, la lecture les élèves apprennent facilem</w:t>
      </w:r>
      <w:r>
        <w:rPr>
          <w:rFonts w:eastAsiaTheme="minorHAnsi" w:cstheme="minorBidi"/>
          <w:szCs w:val="24"/>
          <w:lang w:eastAsia="en-US"/>
        </w:rPr>
        <w:t xml:space="preserve">ent l’emploi de la ponctuation. C’est pourquoi, les apprenants de la 3AM doivent recourir à ces stratégies pour améliorer </w:t>
      </w:r>
      <w:r w:rsidR="007B1258">
        <w:rPr>
          <w:rFonts w:eastAsiaTheme="minorHAnsi" w:cstheme="minorBidi"/>
          <w:szCs w:val="24"/>
          <w:lang w:eastAsia="en-US"/>
        </w:rPr>
        <w:t>leurs compétences dans la production écrite en général et dans la maitrise de la ponctuation.</w:t>
      </w:r>
    </w:p>
    <w:p w:rsidR="007B1258"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2-</w:t>
      </w:r>
      <w:r w:rsidR="007B1258">
        <w:rPr>
          <w:rFonts w:eastAsiaTheme="minorHAnsi" w:cstheme="minorBidi"/>
          <w:b/>
          <w:bCs/>
          <w:sz w:val="26"/>
          <w:szCs w:val="26"/>
          <w:lang w:eastAsia="en-US"/>
        </w:rPr>
        <w:t xml:space="preserve">Analyse des productions écrites des apprenants </w:t>
      </w:r>
    </w:p>
    <w:p w:rsidR="008E43A6" w:rsidRPr="008E43A6" w:rsidRDefault="007B1258"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2-1-</w:t>
      </w:r>
      <w:r w:rsidR="008E43A6" w:rsidRPr="008E43A6">
        <w:rPr>
          <w:rFonts w:eastAsiaTheme="minorHAnsi" w:cstheme="minorBidi"/>
          <w:b/>
          <w:bCs/>
          <w:sz w:val="26"/>
          <w:szCs w:val="26"/>
          <w:lang w:eastAsia="en-US"/>
        </w:rPr>
        <w:t xml:space="preserve">Déroulement de l’expérimentation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Afin de vérifier nos hypothèses</w:t>
      </w:r>
      <w:r w:rsidR="007B1258">
        <w:rPr>
          <w:rFonts w:eastAsiaTheme="minorHAnsi" w:cstheme="minorBidi"/>
          <w:szCs w:val="24"/>
          <w:lang w:eastAsia="en-US"/>
        </w:rPr>
        <w:t>,</w:t>
      </w:r>
      <w:r w:rsidRPr="008E43A6">
        <w:rPr>
          <w:rFonts w:eastAsiaTheme="minorHAnsi" w:cstheme="minorBidi"/>
          <w:szCs w:val="24"/>
          <w:lang w:eastAsia="en-US"/>
        </w:rPr>
        <w:t xml:space="preserve"> nous avons mené une enquête au sein de</w:t>
      </w:r>
      <w:r w:rsidR="007B1258">
        <w:rPr>
          <w:rFonts w:eastAsiaTheme="minorHAnsi" w:cstheme="minorBidi"/>
          <w:szCs w:val="24"/>
          <w:lang w:eastAsia="en-US"/>
        </w:rPr>
        <w:t xml:space="preserve"> CEM SABRO Slimane à </w:t>
      </w:r>
      <w:r w:rsidR="009C018B">
        <w:rPr>
          <w:rFonts w:eastAsiaTheme="minorHAnsi" w:cstheme="minorBidi"/>
          <w:szCs w:val="24"/>
          <w:lang w:eastAsia="en-US"/>
        </w:rPr>
        <w:t>NOUMERATE</w:t>
      </w:r>
      <w:r w:rsidR="007B1258">
        <w:rPr>
          <w:rFonts w:eastAsiaTheme="minorHAnsi" w:cstheme="minorBidi"/>
          <w:szCs w:val="24"/>
          <w:lang w:eastAsia="en-US"/>
        </w:rPr>
        <w:t xml:space="preserve">. </w:t>
      </w:r>
      <w:r w:rsidR="007B1258" w:rsidRPr="008E43A6">
        <w:rPr>
          <w:rFonts w:eastAsiaTheme="minorHAnsi" w:cstheme="minorBidi"/>
          <w:szCs w:val="24"/>
          <w:lang w:eastAsia="en-US"/>
        </w:rPr>
        <w:t>Nous</w:t>
      </w:r>
      <w:r w:rsidRPr="008E43A6">
        <w:rPr>
          <w:rFonts w:eastAsiaTheme="minorHAnsi" w:cstheme="minorBidi"/>
          <w:szCs w:val="24"/>
          <w:lang w:eastAsia="en-US"/>
        </w:rPr>
        <w:t xml:space="preserve"> avons assisté les séances de la production écrites pour les classes de la troisième année moyenne. Ensuite, nous avons corrigé les copies des élèves pour étudier l’utilisation de la ponctuation dans les productions écrites à l’aide d’une grille d’évaluation sur la ponctuation.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b/>
          <w:bCs/>
          <w:sz w:val="26"/>
          <w:szCs w:val="26"/>
          <w:lang w:eastAsia="en-US"/>
        </w:rPr>
        <w:t>2-1</w:t>
      </w:r>
      <w:r w:rsidR="007B1258">
        <w:rPr>
          <w:rFonts w:eastAsiaTheme="minorHAnsi" w:cstheme="minorBidi"/>
          <w:b/>
          <w:bCs/>
          <w:sz w:val="26"/>
          <w:szCs w:val="26"/>
          <w:lang w:eastAsia="en-US"/>
        </w:rPr>
        <w:t>-1-</w:t>
      </w:r>
      <w:r w:rsidRPr="008E43A6">
        <w:rPr>
          <w:rFonts w:eastAsiaTheme="minorHAnsi" w:cstheme="minorBidi"/>
          <w:b/>
          <w:bCs/>
          <w:sz w:val="26"/>
          <w:szCs w:val="26"/>
          <w:lang w:eastAsia="en-US"/>
        </w:rPr>
        <w:t xml:space="preserve"> Le lieu de l’expérimentation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Il est nécessaire de commencer par la description pédagogique pour savoir exactement le déroulement de l’expérimentation et pour déterminer les circonstances pédagogiques de l’enseignement de FLE, cela nous aide à identifier les problèmes pour pouvoir les résoudre.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Nous avons réalisé ce travail au sein du CEM « SABRO Slimane » situé à </w:t>
      </w:r>
      <w:r w:rsidR="009C018B" w:rsidRPr="008E43A6">
        <w:rPr>
          <w:rFonts w:eastAsiaTheme="minorHAnsi" w:cstheme="minorBidi"/>
          <w:szCs w:val="24"/>
          <w:lang w:eastAsia="en-US"/>
        </w:rPr>
        <w:t>NOUMERATE</w:t>
      </w:r>
      <w:r w:rsidRPr="008E43A6">
        <w:rPr>
          <w:rFonts w:eastAsiaTheme="minorHAnsi" w:cstheme="minorBidi"/>
          <w:szCs w:val="24"/>
          <w:lang w:eastAsia="en-US"/>
        </w:rPr>
        <w:t xml:space="preserve">. C’est un CEM qui se trouve à 20Km de la wilaya de Ghardaïa, l’établissement a été inauguré en septembre 2010.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L’effectif d’apprenants de ce CEM est 480, ils dont âgés entre 10 et 16 ans. Il contient 05 classes de la 1</w:t>
      </w:r>
      <w:r w:rsidRPr="008E43A6">
        <w:rPr>
          <w:rFonts w:eastAsiaTheme="minorHAnsi" w:cstheme="minorBidi"/>
          <w:szCs w:val="24"/>
          <w:vertAlign w:val="superscript"/>
          <w:lang w:eastAsia="en-US"/>
        </w:rPr>
        <w:t>ere</w:t>
      </w:r>
      <w:r w:rsidRPr="008E43A6">
        <w:rPr>
          <w:rFonts w:eastAsiaTheme="minorHAnsi" w:cstheme="minorBidi"/>
          <w:szCs w:val="24"/>
          <w:lang w:eastAsia="en-US"/>
        </w:rPr>
        <w:t xml:space="preserve"> année, 04 classes de la 2</w:t>
      </w:r>
      <w:r w:rsidRPr="008E43A6">
        <w:rPr>
          <w:rFonts w:eastAsiaTheme="minorHAnsi" w:cstheme="minorBidi"/>
          <w:szCs w:val="24"/>
          <w:vertAlign w:val="superscript"/>
          <w:lang w:eastAsia="en-US"/>
        </w:rPr>
        <w:t xml:space="preserve">eme </w:t>
      </w:r>
      <w:r w:rsidRPr="008E43A6">
        <w:rPr>
          <w:rFonts w:eastAsiaTheme="minorHAnsi" w:cstheme="minorBidi"/>
          <w:szCs w:val="24"/>
          <w:lang w:eastAsia="en-US"/>
        </w:rPr>
        <w:t>année, 03 classes de la 3</w:t>
      </w:r>
      <w:r w:rsidRPr="008E43A6">
        <w:rPr>
          <w:rFonts w:eastAsiaTheme="minorHAnsi" w:cstheme="minorBidi"/>
          <w:szCs w:val="24"/>
          <w:vertAlign w:val="superscript"/>
          <w:lang w:eastAsia="en-US"/>
        </w:rPr>
        <w:t>eme</w:t>
      </w:r>
      <w:r w:rsidRPr="008E43A6">
        <w:rPr>
          <w:rFonts w:eastAsiaTheme="minorHAnsi" w:cstheme="minorBidi"/>
          <w:szCs w:val="24"/>
          <w:lang w:eastAsia="en-US"/>
        </w:rPr>
        <w:t xml:space="preserve"> année et 04 classes de la 4</w:t>
      </w:r>
      <w:r w:rsidRPr="008E43A6">
        <w:rPr>
          <w:rFonts w:eastAsiaTheme="minorHAnsi" w:cstheme="minorBidi"/>
          <w:szCs w:val="24"/>
          <w:vertAlign w:val="superscript"/>
          <w:lang w:eastAsia="en-US"/>
        </w:rPr>
        <w:t>eme</w:t>
      </w:r>
      <w:r w:rsidRPr="008E43A6">
        <w:rPr>
          <w:rFonts w:eastAsiaTheme="minorHAnsi" w:cstheme="minorBidi"/>
          <w:szCs w:val="24"/>
          <w:lang w:eastAsia="en-US"/>
        </w:rPr>
        <w:t xml:space="preserve"> année.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Chaque classe varie entre 28 et 30 élevés, il Ya 4 enseignantes de français, nous sommes intéressés par les apprenants de la 3</w:t>
      </w:r>
      <w:r w:rsidRPr="008E43A6">
        <w:rPr>
          <w:rFonts w:eastAsiaTheme="minorHAnsi" w:cstheme="minorBidi"/>
          <w:szCs w:val="24"/>
          <w:vertAlign w:val="superscript"/>
          <w:lang w:eastAsia="en-US"/>
        </w:rPr>
        <w:t xml:space="preserve">ème </w:t>
      </w:r>
      <w:r w:rsidRPr="008E43A6">
        <w:rPr>
          <w:rFonts w:eastAsiaTheme="minorHAnsi" w:cstheme="minorBidi"/>
          <w:szCs w:val="24"/>
          <w:lang w:eastAsia="en-US"/>
        </w:rPr>
        <w:t>année du cycle moyen.</w:t>
      </w:r>
    </w:p>
    <w:p w:rsid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Voici un tableau représentent le nombre des élèves ce CEM </w:t>
      </w:r>
    </w:p>
    <w:tbl>
      <w:tblPr>
        <w:tblStyle w:val="Grilledutableau"/>
        <w:tblW w:w="0" w:type="auto"/>
        <w:tblLook w:val="04A0" w:firstRow="1" w:lastRow="0" w:firstColumn="1" w:lastColumn="0" w:noHBand="0" w:noVBand="1"/>
      </w:tblPr>
      <w:tblGrid>
        <w:gridCol w:w="2163"/>
        <w:gridCol w:w="2163"/>
        <w:gridCol w:w="2163"/>
        <w:gridCol w:w="2163"/>
      </w:tblGrid>
      <w:tr w:rsidR="008E43A6" w:rsidRPr="008E43A6" w:rsidTr="009C018B">
        <w:trPr>
          <w:trHeight w:val="792"/>
        </w:trPr>
        <w:tc>
          <w:tcPr>
            <w:tcW w:w="2163" w:type="dxa"/>
            <w:shd w:val="clear" w:color="auto" w:fill="BFBFBF" w:themeFill="background1" w:themeFillShade="BF"/>
            <w:vAlign w:val="center"/>
          </w:tcPr>
          <w:p w:rsidR="008E43A6" w:rsidRPr="009C018B" w:rsidRDefault="008E43A6" w:rsidP="009C018B">
            <w:pPr>
              <w:spacing w:after="0" w:line="240" w:lineRule="auto"/>
              <w:jc w:val="center"/>
              <w:rPr>
                <w:rFonts w:eastAsiaTheme="minorHAnsi" w:cstheme="minorBidi"/>
                <w:b/>
                <w:bCs/>
                <w:szCs w:val="24"/>
                <w:lang w:eastAsia="en-US"/>
              </w:rPr>
            </w:pPr>
          </w:p>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Classes</w:t>
            </w:r>
          </w:p>
          <w:p w:rsidR="008E43A6" w:rsidRPr="009C018B" w:rsidRDefault="008E43A6" w:rsidP="009C018B">
            <w:pPr>
              <w:spacing w:after="0" w:line="240" w:lineRule="auto"/>
              <w:jc w:val="center"/>
              <w:rPr>
                <w:rFonts w:eastAsiaTheme="minorHAnsi" w:cstheme="minorBidi"/>
                <w:b/>
                <w:bCs/>
                <w:szCs w:val="24"/>
                <w:lang w:eastAsia="en-US"/>
              </w:rPr>
            </w:pPr>
          </w:p>
        </w:tc>
        <w:tc>
          <w:tcPr>
            <w:tcW w:w="2163" w:type="dxa"/>
            <w:shd w:val="clear" w:color="auto" w:fill="BFBFBF" w:themeFill="background1" w:themeFillShade="BF"/>
            <w:vAlign w:val="center"/>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Nombre d’élèves</w:t>
            </w:r>
          </w:p>
        </w:tc>
        <w:tc>
          <w:tcPr>
            <w:tcW w:w="2163" w:type="dxa"/>
            <w:shd w:val="clear" w:color="auto" w:fill="BFBFBF" w:themeFill="background1" w:themeFillShade="BF"/>
            <w:vAlign w:val="center"/>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Filles</w:t>
            </w:r>
          </w:p>
        </w:tc>
        <w:tc>
          <w:tcPr>
            <w:tcW w:w="2163" w:type="dxa"/>
            <w:shd w:val="clear" w:color="auto" w:fill="BFBFBF" w:themeFill="background1" w:themeFillShade="BF"/>
            <w:vAlign w:val="center"/>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Garçons</w:t>
            </w:r>
          </w:p>
        </w:tc>
      </w:tr>
      <w:tr w:rsidR="008E43A6" w:rsidRPr="008E43A6" w:rsidTr="009C018B">
        <w:trPr>
          <w:trHeight w:val="810"/>
        </w:trPr>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p>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1AM</w:t>
            </w:r>
          </w:p>
          <w:p w:rsidR="008E43A6" w:rsidRPr="008E43A6" w:rsidRDefault="008E43A6" w:rsidP="009C018B">
            <w:pPr>
              <w:spacing w:after="0" w:line="240" w:lineRule="auto"/>
              <w:jc w:val="center"/>
              <w:rPr>
                <w:rFonts w:eastAsiaTheme="minorHAnsi" w:cstheme="minorBidi"/>
                <w:szCs w:val="24"/>
                <w:lang w:eastAsia="en-US"/>
              </w:rPr>
            </w:pP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150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80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70</w:t>
            </w:r>
          </w:p>
        </w:tc>
      </w:tr>
      <w:tr w:rsidR="008E43A6" w:rsidRPr="008E43A6" w:rsidTr="009C018B">
        <w:trPr>
          <w:trHeight w:val="792"/>
        </w:trPr>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p>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2AM</w:t>
            </w:r>
          </w:p>
          <w:p w:rsidR="008E43A6" w:rsidRPr="008E43A6" w:rsidRDefault="008E43A6" w:rsidP="009C018B">
            <w:pPr>
              <w:spacing w:after="0" w:line="240" w:lineRule="auto"/>
              <w:jc w:val="center"/>
              <w:rPr>
                <w:rFonts w:eastAsiaTheme="minorHAnsi" w:cstheme="minorBidi"/>
                <w:szCs w:val="24"/>
                <w:lang w:eastAsia="en-US"/>
              </w:rPr>
            </w:pP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120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62</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58</w:t>
            </w:r>
          </w:p>
        </w:tc>
      </w:tr>
      <w:tr w:rsidR="008E43A6" w:rsidRPr="008E43A6" w:rsidTr="009C018B">
        <w:trPr>
          <w:trHeight w:val="664"/>
        </w:trPr>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p>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3AM</w:t>
            </w:r>
          </w:p>
          <w:p w:rsidR="008E43A6" w:rsidRPr="008E43A6" w:rsidRDefault="008E43A6" w:rsidP="009C018B">
            <w:pPr>
              <w:spacing w:after="0" w:line="240" w:lineRule="auto"/>
              <w:jc w:val="center"/>
              <w:rPr>
                <w:rFonts w:eastAsiaTheme="minorHAnsi" w:cstheme="minorBidi"/>
                <w:szCs w:val="24"/>
                <w:lang w:eastAsia="en-US"/>
              </w:rPr>
            </w:pP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90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50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40</w:t>
            </w:r>
          </w:p>
        </w:tc>
      </w:tr>
      <w:tr w:rsidR="008E43A6" w:rsidRPr="008E43A6" w:rsidTr="009C018B">
        <w:trPr>
          <w:trHeight w:val="664"/>
        </w:trPr>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4AM</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120</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75</w:t>
            </w:r>
          </w:p>
        </w:tc>
        <w:tc>
          <w:tcPr>
            <w:tcW w:w="2163" w:type="dxa"/>
            <w:vAlign w:val="center"/>
          </w:tcPr>
          <w:p w:rsidR="008E43A6" w:rsidRPr="008E43A6" w:rsidRDefault="008E43A6" w:rsidP="009C018B">
            <w:pPr>
              <w:spacing w:after="0" w:line="240" w:lineRule="auto"/>
              <w:jc w:val="center"/>
              <w:rPr>
                <w:rFonts w:eastAsiaTheme="minorHAnsi" w:cstheme="minorBidi"/>
                <w:szCs w:val="24"/>
                <w:lang w:eastAsia="en-US"/>
              </w:rPr>
            </w:pPr>
            <w:r w:rsidRPr="008E43A6">
              <w:rPr>
                <w:rFonts w:eastAsiaTheme="minorHAnsi" w:cstheme="minorBidi"/>
                <w:szCs w:val="24"/>
                <w:lang w:eastAsia="en-US"/>
              </w:rPr>
              <w:t>45</w:t>
            </w:r>
          </w:p>
        </w:tc>
      </w:tr>
    </w:tbl>
    <w:p w:rsidR="009D15A1" w:rsidRDefault="009D15A1" w:rsidP="00961675">
      <w:pPr>
        <w:spacing w:after="160" w:line="360" w:lineRule="auto"/>
        <w:jc w:val="both"/>
        <w:rPr>
          <w:rFonts w:eastAsiaTheme="minorHAnsi" w:cstheme="minorBidi"/>
          <w:b/>
          <w:bCs/>
          <w:sz w:val="26"/>
          <w:szCs w:val="26"/>
          <w:lang w:eastAsia="en-US"/>
        </w:rPr>
      </w:pPr>
    </w:p>
    <w:p w:rsidR="008C4D17" w:rsidRDefault="007B1258" w:rsidP="008C4D17">
      <w:pPr>
        <w:spacing w:after="160" w:line="360" w:lineRule="auto"/>
        <w:jc w:val="both"/>
        <w:rPr>
          <w:rFonts w:eastAsiaTheme="minorHAnsi" w:cstheme="minorBidi"/>
          <w:sz w:val="26"/>
          <w:szCs w:val="26"/>
          <w:lang w:eastAsia="en-US"/>
        </w:rPr>
      </w:pPr>
      <w:r>
        <w:rPr>
          <w:rFonts w:eastAsiaTheme="minorHAnsi" w:cstheme="minorBidi"/>
          <w:b/>
          <w:bCs/>
          <w:sz w:val="26"/>
          <w:szCs w:val="26"/>
          <w:lang w:eastAsia="en-US"/>
        </w:rPr>
        <w:t>Tableau-6</w:t>
      </w:r>
      <w:r w:rsidR="008E43A6" w:rsidRPr="008E43A6">
        <w:rPr>
          <w:rFonts w:eastAsiaTheme="minorHAnsi" w:cstheme="minorBidi"/>
          <w:b/>
          <w:bCs/>
          <w:sz w:val="26"/>
          <w:szCs w:val="26"/>
          <w:lang w:eastAsia="en-US"/>
        </w:rPr>
        <w:t>-représentant le nombre des élèves</w:t>
      </w:r>
    </w:p>
    <w:p w:rsidR="008E43A6" w:rsidRPr="008E43A6" w:rsidRDefault="007B1258" w:rsidP="008C4D17">
      <w:pPr>
        <w:spacing w:after="160" w:line="360" w:lineRule="auto"/>
        <w:jc w:val="both"/>
        <w:rPr>
          <w:rFonts w:eastAsiaTheme="minorHAnsi" w:cstheme="minorBidi"/>
          <w:sz w:val="26"/>
          <w:szCs w:val="26"/>
          <w:lang w:eastAsia="en-US"/>
        </w:rPr>
      </w:pPr>
      <w:r>
        <w:rPr>
          <w:rFonts w:eastAsiaTheme="minorHAnsi" w:cstheme="minorBidi"/>
          <w:sz w:val="26"/>
          <w:szCs w:val="26"/>
          <w:lang w:eastAsia="en-US"/>
        </w:rPr>
        <w:t xml:space="preserve">Nous représentons les données de ce tableau </w:t>
      </w:r>
      <w:r w:rsidR="008E43A6" w:rsidRPr="008E43A6">
        <w:rPr>
          <w:rFonts w:eastAsiaTheme="minorHAnsi" w:cstheme="minorBidi"/>
          <w:sz w:val="26"/>
          <w:szCs w:val="26"/>
          <w:lang w:eastAsia="en-US"/>
        </w:rPr>
        <w:t xml:space="preserve">sous forme des graphiques dans la figure suivante </w:t>
      </w: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noProof/>
          <w:szCs w:val="24"/>
        </w:rPr>
        <w:drawing>
          <wp:inline distT="0" distB="0" distL="0" distR="0" wp14:anchorId="0B9DA03F" wp14:editId="39194ABB">
            <wp:extent cx="5274310" cy="3076575"/>
            <wp:effectExtent l="0" t="0" r="2540" b="9525"/>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    F</w:t>
      </w:r>
      <w:r w:rsidR="00C57F0D">
        <w:rPr>
          <w:rFonts w:eastAsiaTheme="minorHAnsi" w:cstheme="minorBidi"/>
          <w:b/>
          <w:bCs/>
          <w:sz w:val="26"/>
          <w:szCs w:val="26"/>
          <w:lang w:eastAsia="en-US"/>
        </w:rPr>
        <w:t>igure</w:t>
      </w:r>
      <w:r w:rsidR="00350EE6">
        <w:rPr>
          <w:rFonts w:eastAsiaTheme="minorHAnsi" w:cstheme="minorBidi"/>
          <w:b/>
          <w:bCs/>
          <w:sz w:val="26"/>
          <w:szCs w:val="26"/>
          <w:lang w:eastAsia="en-US"/>
        </w:rPr>
        <w:t>-5-Le</w:t>
      </w:r>
      <w:r w:rsidRPr="008E43A6">
        <w:rPr>
          <w:rFonts w:eastAsiaTheme="minorHAnsi" w:cstheme="minorBidi"/>
          <w:b/>
          <w:bCs/>
          <w:sz w:val="26"/>
          <w:szCs w:val="26"/>
          <w:lang w:eastAsia="en-US"/>
        </w:rPr>
        <w:t xml:space="preserve"> nombre des élèves 2020/2021</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Nous remarquons que le nombre des filles 267 surpasse celui des garçons 213, même si cette donnée ne va pas nous servir lors de notre expérimentation, mais elle est prise en considération lorsqu’il s’agit d’une recherche en didactique de FLE. La pédagogie scolaire exige des informations sur le pourcentage des élèves.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2-</w:t>
      </w:r>
      <w:r w:rsidR="00C57F0D">
        <w:rPr>
          <w:rFonts w:eastAsiaTheme="minorHAnsi" w:cstheme="minorBidi"/>
          <w:b/>
          <w:bCs/>
          <w:sz w:val="26"/>
          <w:szCs w:val="26"/>
          <w:lang w:eastAsia="en-US"/>
        </w:rPr>
        <w:t>1-2- D</w:t>
      </w:r>
      <w:r w:rsidRPr="008E43A6">
        <w:rPr>
          <w:rFonts w:eastAsiaTheme="minorHAnsi" w:cstheme="minorBidi"/>
          <w:b/>
          <w:bCs/>
          <w:sz w:val="26"/>
          <w:szCs w:val="26"/>
          <w:lang w:eastAsia="en-US"/>
        </w:rPr>
        <w:t xml:space="preserve">escription de l’échantillon </w:t>
      </w:r>
    </w:p>
    <w:p w:rsidR="008E43A6" w:rsidRPr="008E43A6" w:rsidRDefault="008E43A6" w:rsidP="00961675">
      <w:pPr>
        <w:spacing w:after="160" w:line="360" w:lineRule="auto"/>
        <w:jc w:val="both"/>
        <w:rPr>
          <w:rFonts w:eastAsiaTheme="minorHAnsi" w:cstheme="minorBidi"/>
          <w:szCs w:val="24"/>
          <w:vertAlign w:val="superscript"/>
          <w:lang w:eastAsia="en-US"/>
        </w:rPr>
      </w:pPr>
      <w:r w:rsidRPr="008E43A6">
        <w:rPr>
          <w:rFonts w:eastAsiaTheme="minorHAnsi" w:cstheme="minorBidi"/>
          <w:szCs w:val="24"/>
          <w:lang w:eastAsia="en-US"/>
        </w:rPr>
        <w:t>Nous avons choisi</w:t>
      </w:r>
      <w:r w:rsidR="00C57F0D">
        <w:rPr>
          <w:rFonts w:eastAsiaTheme="minorHAnsi" w:cstheme="minorBidi"/>
          <w:szCs w:val="24"/>
          <w:lang w:eastAsia="en-US"/>
        </w:rPr>
        <w:t xml:space="preserve"> de</w:t>
      </w:r>
      <w:r w:rsidRPr="008E43A6">
        <w:rPr>
          <w:rFonts w:eastAsiaTheme="minorHAnsi" w:cstheme="minorBidi"/>
          <w:szCs w:val="24"/>
          <w:lang w:eastAsia="en-US"/>
        </w:rPr>
        <w:t xml:space="preserve"> travailler av</w:t>
      </w:r>
      <w:r w:rsidR="00C57F0D">
        <w:rPr>
          <w:rFonts w:eastAsiaTheme="minorHAnsi" w:cstheme="minorBidi"/>
          <w:szCs w:val="24"/>
          <w:lang w:eastAsia="en-US"/>
        </w:rPr>
        <w:t>ec les trois classes de la 3 AM.</w:t>
      </w:r>
      <w:r w:rsidRPr="008E43A6">
        <w:rPr>
          <w:rFonts w:eastAsiaTheme="minorHAnsi" w:cstheme="minorBidi"/>
          <w:szCs w:val="24"/>
          <w:lang w:eastAsia="en-US"/>
        </w:rPr>
        <w:t xml:space="preserve"> </w:t>
      </w:r>
      <w:r w:rsidR="00C57F0D" w:rsidRPr="008E43A6">
        <w:rPr>
          <w:rFonts w:eastAsiaTheme="minorHAnsi" w:cstheme="minorBidi"/>
          <w:szCs w:val="24"/>
          <w:lang w:eastAsia="en-US"/>
        </w:rPr>
        <w:t>Chaque</w:t>
      </w:r>
      <w:r w:rsidRPr="008E43A6">
        <w:rPr>
          <w:rFonts w:eastAsiaTheme="minorHAnsi" w:cstheme="minorBidi"/>
          <w:szCs w:val="24"/>
          <w:lang w:eastAsia="en-US"/>
        </w:rPr>
        <w:t xml:space="preserve"> classe contient 30 apprenants (17 filles et 13 garçons) dont leur niveau est hétérogène.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La raison du choix de ce niveau est que les apprenants de la 3 Am p</w:t>
      </w:r>
      <w:r w:rsidR="00C57F0D">
        <w:rPr>
          <w:rFonts w:eastAsiaTheme="minorHAnsi" w:cstheme="minorBidi"/>
          <w:szCs w:val="24"/>
          <w:lang w:eastAsia="en-US"/>
        </w:rPr>
        <w:t>euvent écrire un texte cohérent ;</w:t>
      </w:r>
      <w:r w:rsidRPr="008E43A6">
        <w:rPr>
          <w:rFonts w:eastAsiaTheme="minorHAnsi" w:cstheme="minorBidi"/>
          <w:szCs w:val="24"/>
          <w:lang w:eastAsia="en-US"/>
        </w:rPr>
        <w:t xml:space="preserve"> l’expérience a eu lieu au mois d’avril 2021.</w:t>
      </w:r>
    </w:p>
    <w:p w:rsidR="007E3850" w:rsidRDefault="007E3850" w:rsidP="00961675">
      <w:pPr>
        <w:spacing w:after="160" w:line="360" w:lineRule="auto"/>
        <w:jc w:val="both"/>
        <w:rPr>
          <w:rFonts w:eastAsiaTheme="minorHAnsi" w:cstheme="minorBidi"/>
          <w:b/>
          <w:bCs/>
          <w:sz w:val="26"/>
          <w:szCs w:val="26"/>
          <w:lang w:eastAsia="en-US"/>
        </w:rPr>
      </w:pPr>
    </w:p>
    <w:p w:rsidR="007E3850" w:rsidRDefault="007E3850" w:rsidP="00961675">
      <w:pPr>
        <w:spacing w:after="160" w:line="360" w:lineRule="auto"/>
        <w:jc w:val="both"/>
        <w:rPr>
          <w:rFonts w:eastAsiaTheme="minorHAnsi" w:cstheme="minorBidi"/>
          <w:b/>
          <w:bCs/>
          <w:sz w:val="26"/>
          <w:szCs w:val="26"/>
          <w:lang w:eastAsia="en-US"/>
        </w:rPr>
      </w:pP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2</w:t>
      </w:r>
      <w:r w:rsidR="00C57F0D">
        <w:rPr>
          <w:rFonts w:eastAsiaTheme="minorHAnsi" w:cstheme="minorBidi"/>
          <w:b/>
          <w:bCs/>
          <w:sz w:val="26"/>
          <w:szCs w:val="26"/>
          <w:lang w:eastAsia="en-US"/>
        </w:rPr>
        <w:t>-1</w:t>
      </w:r>
      <w:r w:rsidRPr="008E43A6">
        <w:rPr>
          <w:rFonts w:eastAsiaTheme="minorHAnsi" w:cstheme="minorBidi"/>
          <w:b/>
          <w:bCs/>
          <w:sz w:val="26"/>
          <w:szCs w:val="26"/>
          <w:lang w:eastAsia="en-US"/>
        </w:rPr>
        <w:t>-</w:t>
      </w:r>
      <w:r w:rsidR="0079239C">
        <w:rPr>
          <w:rFonts w:eastAsiaTheme="minorHAnsi" w:cstheme="minorBidi"/>
          <w:b/>
          <w:bCs/>
          <w:sz w:val="26"/>
          <w:szCs w:val="26"/>
          <w:lang w:eastAsia="en-US"/>
        </w:rPr>
        <w:t>3-</w:t>
      </w:r>
      <w:r w:rsidRPr="008E43A6">
        <w:rPr>
          <w:rFonts w:eastAsiaTheme="minorHAnsi" w:cstheme="minorBidi"/>
          <w:b/>
          <w:bCs/>
          <w:sz w:val="26"/>
          <w:szCs w:val="26"/>
          <w:lang w:eastAsia="en-US"/>
        </w:rPr>
        <w:t xml:space="preserve">La ponctuation dans les productions écrits </w:t>
      </w:r>
    </w:p>
    <w:p w:rsidR="008E43A6" w:rsidRPr="008E43A6" w:rsidRDefault="008E43A6" w:rsidP="0098119E">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Dans le but de vérifier des réflexes d’usage des signes de ponctuation qu’ont les apprenants au moment d’écriture et le </w:t>
      </w:r>
      <w:r w:rsidR="00C57F0D">
        <w:rPr>
          <w:rFonts w:eastAsiaTheme="minorHAnsi" w:cstheme="minorBidi"/>
          <w:szCs w:val="24"/>
          <w:lang w:eastAsia="en-US"/>
        </w:rPr>
        <w:t>degré de maitrise des différents</w:t>
      </w:r>
      <w:r w:rsidRPr="008E43A6">
        <w:rPr>
          <w:rFonts w:eastAsiaTheme="minorHAnsi" w:cstheme="minorBidi"/>
          <w:szCs w:val="24"/>
          <w:lang w:eastAsia="en-US"/>
        </w:rPr>
        <w:t xml:space="preserve"> signes de po</w:t>
      </w:r>
      <w:r w:rsidR="00F92B23">
        <w:rPr>
          <w:rFonts w:eastAsiaTheme="minorHAnsi" w:cstheme="minorBidi"/>
          <w:szCs w:val="24"/>
          <w:lang w:eastAsia="en-US"/>
        </w:rPr>
        <w:t xml:space="preserve">nctuation, nous avons assisté </w:t>
      </w:r>
      <w:r w:rsidR="00C57F0D">
        <w:rPr>
          <w:rFonts w:eastAsiaTheme="minorHAnsi" w:cstheme="minorBidi"/>
          <w:szCs w:val="24"/>
          <w:lang w:eastAsia="en-US"/>
        </w:rPr>
        <w:t>la</w:t>
      </w:r>
      <w:r w:rsidRPr="008E43A6">
        <w:rPr>
          <w:rFonts w:eastAsiaTheme="minorHAnsi" w:cstheme="minorBidi"/>
          <w:szCs w:val="24"/>
          <w:lang w:eastAsia="en-US"/>
        </w:rPr>
        <w:t xml:space="preserve"> sé</w:t>
      </w:r>
      <w:r w:rsidR="00C57F0D">
        <w:rPr>
          <w:rFonts w:eastAsiaTheme="minorHAnsi" w:cstheme="minorBidi"/>
          <w:szCs w:val="24"/>
          <w:lang w:eastAsia="en-US"/>
        </w:rPr>
        <w:t>ance de la production écrite dans</w:t>
      </w:r>
      <w:r w:rsidRPr="008E43A6">
        <w:rPr>
          <w:rFonts w:eastAsiaTheme="minorHAnsi" w:cstheme="minorBidi"/>
          <w:szCs w:val="24"/>
          <w:lang w:eastAsia="en-US"/>
        </w:rPr>
        <w:t xml:space="preserve"> les trois classes de la 3AM. L’enseignante a demandé a</w:t>
      </w:r>
      <w:r w:rsidR="00B21414">
        <w:rPr>
          <w:rFonts w:eastAsiaTheme="minorHAnsi" w:cstheme="minorBidi"/>
          <w:szCs w:val="24"/>
          <w:lang w:eastAsia="en-US"/>
        </w:rPr>
        <w:t>ux apprenants d’écrire un texte</w:t>
      </w:r>
      <w:r w:rsidRPr="008E43A6">
        <w:rPr>
          <w:rFonts w:eastAsiaTheme="minorHAnsi" w:cstheme="minorBidi"/>
          <w:szCs w:val="24"/>
          <w:lang w:eastAsia="en-US"/>
        </w:rPr>
        <w:t xml:space="preserve"> sans consignes</w:t>
      </w:r>
      <w:r w:rsidR="00B21414">
        <w:rPr>
          <w:rFonts w:eastAsiaTheme="minorHAnsi" w:cstheme="minorBidi"/>
          <w:szCs w:val="24"/>
          <w:lang w:eastAsia="en-US"/>
        </w:rPr>
        <w:t>,</w:t>
      </w:r>
      <w:r w:rsidRPr="008E43A6">
        <w:rPr>
          <w:rFonts w:eastAsiaTheme="minorHAnsi" w:cstheme="minorBidi"/>
          <w:szCs w:val="24"/>
          <w:lang w:eastAsia="en-US"/>
        </w:rPr>
        <w:t xml:space="preserve"> avec la nécessité de l’usage des d</w:t>
      </w:r>
      <w:r w:rsidR="00B21414">
        <w:rPr>
          <w:rFonts w:eastAsiaTheme="minorHAnsi" w:cstheme="minorBidi"/>
          <w:szCs w:val="24"/>
          <w:lang w:eastAsia="en-US"/>
        </w:rPr>
        <w:t>ifférents signes de ponctuation.</w:t>
      </w:r>
      <w:r w:rsidRPr="008E43A6">
        <w:rPr>
          <w:rFonts w:eastAsiaTheme="minorHAnsi" w:cstheme="minorBidi"/>
          <w:szCs w:val="24"/>
          <w:lang w:eastAsia="en-US"/>
        </w:rPr>
        <w:t xml:space="preserve"> </w:t>
      </w:r>
      <w:r w:rsidR="00B21414" w:rsidRPr="0098119E">
        <w:rPr>
          <w:rFonts w:eastAsiaTheme="minorHAnsi" w:cstheme="minorBidi"/>
          <w:color w:val="000000" w:themeColor="text1"/>
          <w:szCs w:val="24"/>
          <w:lang w:eastAsia="en-US"/>
        </w:rPr>
        <w:t>Nous</w:t>
      </w:r>
      <w:r w:rsidRPr="0098119E">
        <w:rPr>
          <w:rFonts w:eastAsiaTheme="minorHAnsi" w:cstheme="minorBidi"/>
          <w:color w:val="000000" w:themeColor="text1"/>
          <w:szCs w:val="24"/>
          <w:lang w:eastAsia="en-US"/>
        </w:rPr>
        <w:t xml:space="preserve"> avons obtenu 30 productions libres</w:t>
      </w:r>
      <w:r w:rsidR="0098119E" w:rsidRPr="0098119E">
        <w:rPr>
          <w:rFonts w:eastAsiaTheme="minorHAnsi" w:cstheme="minorBidi"/>
          <w:color w:val="000000" w:themeColor="text1"/>
          <w:szCs w:val="24"/>
          <w:lang w:eastAsia="en-US"/>
        </w:rPr>
        <w:t xml:space="preserve"> seulement</w:t>
      </w:r>
      <w:r w:rsidRPr="0098119E">
        <w:rPr>
          <w:rFonts w:eastAsiaTheme="minorHAnsi" w:cstheme="minorBidi"/>
          <w:color w:val="000000" w:themeColor="text1"/>
          <w:szCs w:val="24"/>
          <w:lang w:eastAsia="en-US"/>
        </w:rPr>
        <w:t xml:space="preserve"> </w:t>
      </w:r>
      <w:r w:rsidR="0098119E" w:rsidRPr="0098119E">
        <w:rPr>
          <w:rFonts w:eastAsiaTheme="minorHAnsi" w:cstheme="minorBidi"/>
          <w:color w:val="000000" w:themeColor="text1"/>
          <w:szCs w:val="24"/>
          <w:lang w:eastAsia="en-US"/>
        </w:rPr>
        <w:t>d</w:t>
      </w:r>
      <w:r w:rsidR="0098119E">
        <w:rPr>
          <w:rFonts w:eastAsiaTheme="minorHAnsi" w:cstheme="minorBidi"/>
          <w:color w:val="000000" w:themeColor="text1"/>
          <w:szCs w:val="24"/>
          <w:lang w:eastAsia="en-US"/>
        </w:rPr>
        <w:t>e trois classes,</w:t>
      </w:r>
      <w:r w:rsidRPr="008E43A6">
        <w:rPr>
          <w:rFonts w:eastAsiaTheme="minorHAnsi" w:cstheme="minorBidi"/>
          <w:szCs w:val="24"/>
          <w:lang w:eastAsia="en-US"/>
        </w:rPr>
        <w:t xml:space="preserve"> car il y’avait eu beaucoup d’absence pendant le mois de Ramadan, il y a aussi plusieurs élèves qui n’ont pas pu produire une expression écrite</w:t>
      </w:r>
      <w:r w:rsidR="0020178D">
        <w:rPr>
          <w:rFonts w:eastAsiaTheme="minorHAnsi" w:cstheme="minorBidi"/>
          <w:szCs w:val="24"/>
          <w:lang w:eastAsia="en-US"/>
        </w:rPr>
        <w:t xml:space="preserve">, </w:t>
      </w:r>
      <w:r w:rsidR="0020178D" w:rsidRPr="008E43A6">
        <w:rPr>
          <w:rFonts w:eastAsiaTheme="minorHAnsi" w:cstheme="minorBidi"/>
          <w:szCs w:val="24"/>
          <w:lang w:eastAsia="en-US"/>
        </w:rPr>
        <w:t>sous</w:t>
      </w:r>
      <w:r w:rsidRPr="008E43A6">
        <w:rPr>
          <w:rFonts w:eastAsiaTheme="minorHAnsi" w:cstheme="minorBidi"/>
          <w:szCs w:val="24"/>
          <w:lang w:eastAsia="en-US"/>
        </w:rPr>
        <w:t xml:space="preserve"> </w:t>
      </w:r>
      <w:r w:rsidR="0098119E">
        <w:rPr>
          <w:rFonts w:eastAsiaTheme="minorHAnsi" w:cstheme="minorBidi"/>
          <w:szCs w:val="24"/>
          <w:lang w:eastAsia="en-US"/>
        </w:rPr>
        <w:t xml:space="preserve">le </w:t>
      </w:r>
      <w:r w:rsidRPr="008E43A6">
        <w:rPr>
          <w:rFonts w:eastAsiaTheme="minorHAnsi" w:cstheme="minorBidi"/>
          <w:szCs w:val="24"/>
          <w:lang w:eastAsia="en-US"/>
        </w:rPr>
        <w:t>prétexte qu’ils ne savent pas écrire.</w:t>
      </w:r>
    </w:p>
    <w:p w:rsidR="00CB0279" w:rsidRDefault="008E43A6" w:rsidP="0020178D">
      <w:pPr>
        <w:spacing w:after="160" w:line="360" w:lineRule="auto"/>
        <w:jc w:val="both"/>
        <w:rPr>
          <w:rFonts w:eastAsiaTheme="minorHAnsi" w:cstheme="minorBidi"/>
          <w:szCs w:val="24"/>
          <w:lang w:eastAsia="en-US"/>
        </w:rPr>
      </w:pPr>
      <w:r w:rsidRPr="008E43A6">
        <w:rPr>
          <w:rFonts w:eastAsiaTheme="minorHAnsi" w:cstheme="minorBidi"/>
          <w:szCs w:val="24"/>
          <w:lang w:eastAsia="en-US"/>
        </w:rPr>
        <w:t>Nous avons analysé l’</w:t>
      </w:r>
      <w:r w:rsidR="00B21414">
        <w:rPr>
          <w:rFonts w:eastAsiaTheme="minorHAnsi" w:cstheme="minorBidi"/>
          <w:szCs w:val="24"/>
          <w:lang w:eastAsia="en-US"/>
        </w:rPr>
        <w:t xml:space="preserve">ensemble des productions libres, </w:t>
      </w:r>
      <w:r w:rsidRPr="008E43A6">
        <w:rPr>
          <w:rFonts w:eastAsiaTheme="minorHAnsi" w:cstheme="minorBidi"/>
          <w:szCs w:val="24"/>
          <w:lang w:eastAsia="en-US"/>
        </w:rPr>
        <w:t>écrites par les apprenants et nous nous sommes basé</w:t>
      </w:r>
      <w:r w:rsidR="0056085A">
        <w:rPr>
          <w:rFonts w:eastAsiaTheme="minorHAnsi" w:cstheme="minorBidi"/>
          <w:szCs w:val="24"/>
          <w:lang w:eastAsia="en-US"/>
        </w:rPr>
        <w:t>s</w:t>
      </w:r>
      <w:r w:rsidRPr="008E43A6">
        <w:rPr>
          <w:rFonts w:eastAsiaTheme="minorHAnsi" w:cstheme="minorBidi"/>
          <w:szCs w:val="24"/>
          <w:lang w:eastAsia="en-US"/>
        </w:rPr>
        <w:t xml:space="preserve"> sur l’emploi de la ponctuation en utilisant une grille d’évaluation. Cette grille nous </w:t>
      </w:r>
      <w:r w:rsidR="0020178D">
        <w:rPr>
          <w:rFonts w:eastAsiaTheme="minorHAnsi" w:cstheme="minorBidi"/>
          <w:szCs w:val="24"/>
          <w:lang w:eastAsia="en-US"/>
        </w:rPr>
        <w:t>a permis</w:t>
      </w:r>
      <w:r w:rsidRPr="008E43A6">
        <w:rPr>
          <w:rFonts w:eastAsiaTheme="minorHAnsi" w:cstheme="minorBidi"/>
          <w:szCs w:val="24"/>
          <w:lang w:eastAsia="en-US"/>
        </w:rPr>
        <w:t xml:space="preserve"> de mettre en exigence l’ensemble des différents signes de ponctuation utilisés dans l’apprentissage de la production écrite.</w:t>
      </w:r>
    </w:p>
    <w:p w:rsidR="008E43A6" w:rsidRPr="0020178D" w:rsidRDefault="00CB0279" w:rsidP="0020178D">
      <w:pPr>
        <w:spacing w:after="160" w:line="360" w:lineRule="auto"/>
        <w:jc w:val="both"/>
        <w:rPr>
          <w:rFonts w:eastAsiaTheme="minorHAnsi" w:cstheme="minorBidi"/>
          <w:szCs w:val="24"/>
          <w:lang w:eastAsia="en-US"/>
        </w:rPr>
      </w:pPr>
      <w:r>
        <w:rPr>
          <w:rFonts w:eastAsiaTheme="minorHAnsi" w:cstheme="minorBidi"/>
          <w:szCs w:val="24"/>
          <w:lang w:eastAsia="en-US"/>
        </w:rPr>
        <w:t> </w:t>
      </w:r>
      <w:r w:rsidR="008E43A6" w:rsidRPr="008E43A6">
        <w:rPr>
          <w:rFonts w:eastAsiaTheme="minorHAnsi" w:cstheme="minorBidi"/>
          <w:b/>
          <w:bCs/>
          <w:sz w:val="26"/>
          <w:szCs w:val="26"/>
          <w:lang w:eastAsia="en-US"/>
        </w:rPr>
        <w:t>3-Analyse des copies des élèves de la 3AM</w:t>
      </w:r>
    </w:p>
    <w:p w:rsidR="0020178D" w:rsidRDefault="0020178D"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La grille d’évaluation se présenté comme suit</w:t>
      </w:r>
      <w:r>
        <w:rPr>
          <w:rFonts w:eastAsiaTheme="minorHAnsi" w:cstheme="minorBidi"/>
          <w:szCs w:val="24"/>
          <w:lang w:eastAsia="en-US"/>
        </w:rPr>
        <w:t> :</w:t>
      </w: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Default="0020178D" w:rsidP="00961675">
      <w:pPr>
        <w:spacing w:after="160" w:line="360" w:lineRule="auto"/>
        <w:jc w:val="both"/>
        <w:rPr>
          <w:rFonts w:eastAsiaTheme="minorHAnsi" w:cstheme="minorBidi"/>
          <w:szCs w:val="24"/>
          <w:lang w:eastAsia="en-US"/>
        </w:rPr>
      </w:pPr>
    </w:p>
    <w:p w:rsidR="0020178D" w:rsidRPr="009C018B" w:rsidRDefault="0020178D" w:rsidP="0020178D">
      <w:pPr>
        <w:spacing w:after="160" w:line="360" w:lineRule="auto"/>
        <w:jc w:val="both"/>
        <w:rPr>
          <w:rFonts w:eastAsiaTheme="minorHAnsi" w:cstheme="minorBidi"/>
          <w:sz w:val="14"/>
          <w:szCs w:val="14"/>
          <w:lang w:eastAsia="en-US"/>
        </w:rPr>
      </w:pPr>
    </w:p>
    <w:tbl>
      <w:tblPr>
        <w:tblStyle w:val="Grilledutableau"/>
        <w:tblpPr w:leftFromText="141" w:rightFromText="141" w:vertAnchor="text" w:horzAnchor="margin" w:tblpXSpec="center" w:tblpY="-434"/>
        <w:tblW w:w="8727" w:type="dxa"/>
        <w:tblLook w:val="04A0" w:firstRow="1" w:lastRow="0" w:firstColumn="1" w:lastColumn="0" w:noHBand="0" w:noVBand="1"/>
      </w:tblPr>
      <w:tblGrid>
        <w:gridCol w:w="5637"/>
        <w:gridCol w:w="3090"/>
      </w:tblGrid>
      <w:tr w:rsidR="009C018B" w:rsidRPr="008E43A6" w:rsidTr="009C018B">
        <w:tc>
          <w:tcPr>
            <w:tcW w:w="5637" w:type="dxa"/>
            <w:shd w:val="clear" w:color="auto" w:fill="BFBFBF" w:themeFill="background1" w:themeFillShade="BF"/>
            <w:vAlign w:val="center"/>
          </w:tcPr>
          <w:p w:rsidR="009C018B" w:rsidRPr="009C018B" w:rsidRDefault="009C018B" w:rsidP="009C018B">
            <w:pPr>
              <w:spacing w:after="0" w:line="360" w:lineRule="auto"/>
              <w:jc w:val="center"/>
              <w:rPr>
                <w:rFonts w:eastAsiaTheme="minorHAnsi" w:cstheme="minorBidi"/>
                <w:b/>
                <w:bCs/>
                <w:szCs w:val="24"/>
                <w:lang w:eastAsia="en-US"/>
              </w:rPr>
            </w:pPr>
            <w:r w:rsidRPr="009C018B">
              <w:rPr>
                <w:rFonts w:eastAsiaTheme="minorHAnsi" w:cstheme="minorBidi"/>
                <w:b/>
                <w:bCs/>
                <w:szCs w:val="24"/>
                <w:lang w:eastAsia="en-US"/>
              </w:rPr>
              <w:t>Critères d’analyse</w:t>
            </w:r>
          </w:p>
        </w:tc>
        <w:tc>
          <w:tcPr>
            <w:tcW w:w="3090" w:type="dxa"/>
            <w:shd w:val="clear" w:color="auto" w:fill="BFBFBF" w:themeFill="background1" w:themeFillShade="BF"/>
            <w:vAlign w:val="center"/>
          </w:tcPr>
          <w:p w:rsidR="009C018B" w:rsidRPr="009C018B" w:rsidRDefault="0063671C" w:rsidP="009C018B">
            <w:pPr>
              <w:spacing w:after="0" w:line="360" w:lineRule="auto"/>
              <w:jc w:val="center"/>
              <w:rPr>
                <w:rFonts w:eastAsiaTheme="minorHAnsi" w:cstheme="minorBidi"/>
                <w:b/>
                <w:bCs/>
                <w:szCs w:val="24"/>
                <w:lang w:eastAsia="en-US"/>
              </w:rPr>
            </w:pPr>
            <w:r>
              <w:rPr>
                <w:rFonts w:eastAsiaTheme="minorHAnsi" w:cstheme="minorBidi"/>
                <w:b/>
                <w:bCs/>
                <w:szCs w:val="24"/>
                <w:lang w:eastAsia="en-US"/>
              </w:rPr>
              <w:t>La</w:t>
            </w:r>
            <w:r w:rsidRPr="009C018B">
              <w:rPr>
                <w:rFonts w:eastAsiaTheme="minorHAnsi" w:cstheme="minorBidi"/>
                <w:b/>
                <w:bCs/>
                <w:szCs w:val="24"/>
                <w:lang w:eastAsia="en-US"/>
              </w:rPr>
              <w:t xml:space="preserve"> production</w:t>
            </w:r>
            <w:r w:rsidR="009C018B" w:rsidRPr="009C018B">
              <w:rPr>
                <w:rFonts w:eastAsiaTheme="minorHAnsi" w:cstheme="minorBidi"/>
                <w:b/>
                <w:bCs/>
                <w:szCs w:val="24"/>
                <w:lang w:eastAsia="en-US"/>
              </w:rPr>
              <w:t xml:space="preserve"> écrite</w:t>
            </w:r>
          </w:p>
        </w:tc>
      </w:tr>
      <w:tr w:rsidR="009C018B" w:rsidRPr="008E43A6" w:rsidTr="009C018B">
        <w:trPr>
          <w:trHeight w:val="700"/>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-Je resp</w:t>
            </w:r>
            <w:r>
              <w:rPr>
                <w:rFonts w:eastAsiaTheme="minorHAnsi" w:cstheme="minorBidi"/>
                <w:szCs w:val="24"/>
                <w:lang w:eastAsia="en-US"/>
              </w:rPr>
              <w:t>ecte la mise en page (alinéas).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705"/>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Pr>
                <w:rFonts w:eastAsiaTheme="minorHAnsi" w:cstheme="minorBidi"/>
                <w:szCs w:val="24"/>
                <w:lang w:eastAsia="en-US"/>
              </w:rPr>
              <w:t>-J’emploie correctement les majuscules.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765"/>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-j’utilise le point pour ma</w:t>
            </w:r>
            <w:r>
              <w:rPr>
                <w:rFonts w:eastAsiaTheme="minorHAnsi" w:cstheme="minorBidi"/>
                <w:szCs w:val="24"/>
                <w:lang w:eastAsia="en-US"/>
              </w:rPr>
              <w:t>rquer la fin des phrases.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705"/>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-j’emploie la virgule pour séparer l</w:t>
            </w:r>
            <w:r>
              <w:rPr>
                <w:rFonts w:eastAsiaTheme="minorHAnsi" w:cstheme="minorBidi"/>
                <w:szCs w:val="24"/>
                <w:lang w:eastAsia="en-US"/>
              </w:rPr>
              <w:t>es mots ou les groupes de mots.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844"/>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-je marque le point d’interrogation à la f</w:t>
            </w:r>
            <w:r>
              <w:rPr>
                <w:rFonts w:eastAsiaTheme="minorHAnsi" w:cstheme="minorBidi"/>
                <w:szCs w:val="24"/>
                <w:lang w:eastAsia="en-US"/>
              </w:rPr>
              <w:t>in des phrases interrogatives.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815"/>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-je marque le point d’exclamation à la</w:t>
            </w:r>
            <w:r>
              <w:rPr>
                <w:rFonts w:eastAsiaTheme="minorHAnsi" w:cstheme="minorBidi"/>
                <w:szCs w:val="24"/>
                <w:lang w:eastAsia="en-US"/>
              </w:rPr>
              <w:t xml:space="preserve"> fin des phrases exclamatives.</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1049"/>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Pr>
                <w:rFonts w:eastAsiaTheme="minorHAnsi" w:cstheme="minorBidi"/>
                <w:szCs w:val="24"/>
                <w:lang w:eastAsia="en-US"/>
              </w:rPr>
              <w:t>-je met</w:t>
            </w:r>
            <w:r w:rsidRPr="008E43A6">
              <w:rPr>
                <w:rFonts w:eastAsiaTheme="minorHAnsi" w:cstheme="minorBidi"/>
                <w:szCs w:val="24"/>
                <w:lang w:eastAsia="en-US"/>
              </w:rPr>
              <w:t>s les points de suspensions pour marq</w:t>
            </w:r>
            <w:r>
              <w:rPr>
                <w:rFonts w:eastAsiaTheme="minorHAnsi" w:cstheme="minorBidi"/>
                <w:szCs w:val="24"/>
                <w:lang w:eastAsia="en-US"/>
              </w:rPr>
              <w:t>uer une énumération incomplète.</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990"/>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Pr>
                <w:rFonts w:eastAsiaTheme="minorHAnsi" w:cstheme="minorBidi"/>
                <w:szCs w:val="24"/>
                <w:lang w:eastAsia="en-US"/>
              </w:rPr>
              <w:t>-je met</w:t>
            </w:r>
            <w:r w:rsidRPr="008E43A6">
              <w:rPr>
                <w:rFonts w:eastAsiaTheme="minorHAnsi" w:cstheme="minorBidi"/>
                <w:szCs w:val="24"/>
                <w:lang w:eastAsia="en-US"/>
              </w:rPr>
              <w:t>s les guillemets pour encadrer les paroles, les écrits de quelqu’</w:t>
            </w:r>
            <w:r>
              <w:rPr>
                <w:rFonts w:eastAsiaTheme="minorHAnsi" w:cstheme="minorBidi"/>
                <w:szCs w:val="24"/>
                <w:lang w:eastAsia="en-US"/>
              </w:rPr>
              <w:t>un ou de faire une citation.</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r w:rsidR="009C018B" w:rsidRPr="008E43A6" w:rsidTr="009C018B">
        <w:trPr>
          <w:trHeight w:val="720"/>
        </w:trPr>
        <w:tc>
          <w:tcPr>
            <w:tcW w:w="5637" w:type="dxa"/>
            <w:vAlign w:val="center"/>
          </w:tcPr>
          <w:p w:rsidR="009C018B" w:rsidRPr="008E43A6" w:rsidRDefault="009C018B" w:rsidP="009C018B">
            <w:pPr>
              <w:spacing w:after="0" w:line="360" w:lineRule="auto"/>
              <w:rPr>
                <w:rFonts w:eastAsiaTheme="minorHAnsi" w:cstheme="minorBidi"/>
                <w:szCs w:val="24"/>
                <w:lang w:eastAsia="en-US"/>
              </w:rPr>
            </w:pPr>
            <w:r w:rsidRPr="008E43A6">
              <w:rPr>
                <w:rFonts w:eastAsiaTheme="minorHAnsi" w:cstheme="minorBidi"/>
                <w:szCs w:val="24"/>
                <w:lang w:eastAsia="en-US"/>
              </w:rPr>
              <w:t>-j’utilise correctement les tir</w:t>
            </w:r>
            <w:r>
              <w:rPr>
                <w:rFonts w:eastAsiaTheme="minorHAnsi" w:cstheme="minorBidi"/>
                <w:szCs w:val="24"/>
                <w:lang w:eastAsia="en-US"/>
              </w:rPr>
              <w:t>ets dans ma production écrite.</w:t>
            </w:r>
          </w:p>
        </w:tc>
        <w:tc>
          <w:tcPr>
            <w:tcW w:w="3090" w:type="dxa"/>
            <w:vAlign w:val="center"/>
          </w:tcPr>
          <w:p w:rsidR="009C018B" w:rsidRPr="008E43A6" w:rsidRDefault="009C018B" w:rsidP="009C018B">
            <w:pPr>
              <w:spacing w:after="0" w:line="360" w:lineRule="auto"/>
              <w:jc w:val="center"/>
              <w:rPr>
                <w:rFonts w:eastAsiaTheme="minorHAnsi" w:cstheme="minorBidi"/>
                <w:szCs w:val="24"/>
                <w:lang w:eastAsia="en-US"/>
              </w:rPr>
            </w:pPr>
          </w:p>
        </w:tc>
      </w:tr>
    </w:tbl>
    <w:p w:rsidR="0020178D" w:rsidRDefault="0020178D" w:rsidP="0020178D">
      <w:pPr>
        <w:spacing w:after="160" w:line="360" w:lineRule="auto"/>
        <w:jc w:val="both"/>
        <w:rPr>
          <w:rFonts w:eastAsiaTheme="minorHAnsi" w:cstheme="minorBidi"/>
          <w:b/>
          <w:bCs/>
          <w:sz w:val="26"/>
          <w:szCs w:val="26"/>
          <w:lang w:eastAsia="en-US"/>
        </w:rPr>
      </w:pPr>
      <w:r>
        <w:rPr>
          <w:rFonts w:eastAsiaTheme="minorHAnsi" w:cstheme="minorBidi"/>
          <w:szCs w:val="24"/>
          <w:lang w:eastAsia="en-US"/>
        </w:rPr>
        <w:t xml:space="preserve"> </w:t>
      </w:r>
      <w:r w:rsidRPr="005E04F8">
        <w:rPr>
          <w:rFonts w:eastAsiaTheme="minorHAnsi" w:cstheme="minorBidi"/>
          <w:b/>
          <w:bCs/>
          <w:szCs w:val="24"/>
          <w:lang w:eastAsia="en-US"/>
        </w:rPr>
        <w:t>T</w:t>
      </w:r>
      <w:r>
        <w:rPr>
          <w:rFonts w:eastAsiaTheme="minorHAnsi" w:cstheme="minorBidi"/>
          <w:b/>
          <w:bCs/>
          <w:szCs w:val="24"/>
          <w:lang w:eastAsia="en-US"/>
        </w:rPr>
        <w:t>ableau</w:t>
      </w:r>
      <w:r w:rsidRPr="005E04F8">
        <w:rPr>
          <w:rFonts w:eastAsiaTheme="minorHAnsi" w:cstheme="minorBidi"/>
          <w:b/>
          <w:bCs/>
          <w:szCs w:val="24"/>
          <w:lang w:eastAsia="en-US"/>
        </w:rPr>
        <w:t>-6-</w:t>
      </w:r>
      <w:r>
        <w:rPr>
          <w:rFonts w:eastAsiaTheme="minorHAnsi" w:cstheme="minorBidi"/>
          <w:szCs w:val="24"/>
          <w:lang w:eastAsia="en-US"/>
        </w:rPr>
        <w:t xml:space="preserve"> </w:t>
      </w:r>
      <w:r>
        <w:rPr>
          <w:rFonts w:eastAsiaTheme="minorHAnsi" w:cstheme="minorBidi"/>
          <w:b/>
          <w:bCs/>
          <w:sz w:val="26"/>
          <w:szCs w:val="26"/>
          <w:lang w:eastAsia="en-US"/>
        </w:rPr>
        <w:t>G</w:t>
      </w:r>
      <w:r w:rsidRPr="008E43A6">
        <w:rPr>
          <w:rFonts w:eastAsiaTheme="minorHAnsi" w:cstheme="minorBidi"/>
          <w:b/>
          <w:bCs/>
          <w:sz w:val="26"/>
          <w:szCs w:val="26"/>
          <w:lang w:eastAsia="en-US"/>
        </w:rPr>
        <w:t xml:space="preserve">rille </w:t>
      </w:r>
      <w:r>
        <w:rPr>
          <w:rFonts w:eastAsiaTheme="minorHAnsi" w:cstheme="minorBidi"/>
          <w:b/>
          <w:bCs/>
          <w:sz w:val="26"/>
          <w:szCs w:val="26"/>
          <w:lang w:eastAsia="en-US"/>
        </w:rPr>
        <w:t>d’évaluation de la ponctuation</w:t>
      </w:r>
    </w:p>
    <w:p w:rsidR="008E43A6" w:rsidRPr="0020178D" w:rsidRDefault="008E43A6" w:rsidP="0020178D">
      <w:pPr>
        <w:spacing w:after="160" w:line="360" w:lineRule="auto"/>
        <w:jc w:val="both"/>
        <w:rPr>
          <w:rFonts w:eastAsiaTheme="minorHAnsi" w:cstheme="minorBidi"/>
          <w:b/>
          <w:bCs/>
          <w:szCs w:val="24"/>
          <w:lang w:eastAsia="en-US"/>
        </w:rPr>
      </w:pPr>
      <w:r w:rsidRPr="008E43A6">
        <w:rPr>
          <w:rFonts w:eastAsiaTheme="minorHAnsi" w:cstheme="minorBidi"/>
          <w:b/>
          <w:bCs/>
          <w:sz w:val="26"/>
          <w:szCs w:val="26"/>
          <w:lang w:eastAsia="en-US"/>
        </w:rPr>
        <w:t xml:space="preserve">3-1-Emploi de la ponctuation </w:t>
      </w:r>
    </w:p>
    <w:p w:rsidR="008E43A6" w:rsidRDefault="008E43A6" w:rsidP="0020178D">
      <w:pPr>
        <w:spacing w:after="160" w:line="360" w:lineRule="auto"/>
        <w:jc w:val="both"/>
        <w:rPr>
          <w:rFonts w:eastAsiaTheme="minorHAnsi" w:cstheme="minorBidi"/>
          <w:szCs w:val="24"/>
          <w:lang w:eastAsia="en-US"/>
        </w:rPr>
      </w:pPr>
      <w:r w:rsidRPr="008E43A6">
        <w:rPr>
          <w:rFonts w:eastAsiaTheme="minorHAnsi" w:cstheme="minorBidi"/>
          <w:szCs w:val="24"/>
          <w:lang w:eastAsia="en-US"/>
        </w:rPr>
        <w:t>Après l’analyse des copies des apprenants, nous avons constaté que cinq productions écrites</w:t>
      </w:r>
      <w:r w:rsidR="0020178D">
        <w:rPr>
          <w:rFonts w:eastAsiaTheme="minorHAnsi" w:cstheme="minorBidi"/>
          <w:szCs w:val="24"/>
          <w:lang w:eastAsia="en-US"/>
        </w:rPr>
        <w:t xml:space="preserve"> (05)</w:t>
      </w:r>
      <w:r w:rsidRPr="008E43A6">
        <w:rPr>
          <w:rFonts w:eastAsiaTheme="minorHAnsi" w:cstheme="minorBidi"/>
          <w:szCs w:val="24"/>
          <w:lang w:eastAsia="en-US"/>
        </w:rPr>
        <w:t xml:space="preserve"> ne contiennent pas de</w:t>
      </w:r>
      <w:r w:rsidR="0020178D">
        <w:rPr>
          <w:rFonts w:eastAsiaTheme="minorHAnsi" w:cstheme="minorBidi"/>
          <w:szCs w:val="24"/>
          <w:lang w:eastAsia="en-US"/>
        </w:rPr>
        <w:t>s</w:t>
      </w:r>
      <w:r w:rsidRPr="008E43A6">
        <w:rPr>
          <w:rFonts w:eastAsiaTheme="minorHAnsi" w:cstheme="minorBidi"/>
          <w:szCs w:val="24"/>
          <w:lang w:eastAsia="en-US"/>
        </w:rPr>
        <w:t xml:space="preserve"> signes de ponctuation. Voici une présentation tabulaire qui résume le nombre et le pourcentage des élèves </w:t>
      </w:r>
      <w:r w:rsidR="0020178D">
        <w:rPr>
          <w:rFonts w:eastAsiaTheme="minorHAnsi" w:cstheme="minorBidi"/>
          <w:szCs w:val="24"/>
          <w:lang w:eastAsia="en-US"/>
        </w:rPr>
        <w:t>selon l’emploi de la ponctuation</w:t>
      </w:r>
      <w:r w:rsidR="0020178D" w:rsidRPr="008E43A6">
        <w:rPr>
          <w:rFonts w:eastAsiaTheme="minorHAnsi" w:cstheme="minorBidi"/>
          <w:szCs w:val="24"/>
          <w:lang w:eastAsia="en-US"/>
        </w:rPr>
        <w:t xml:space="preserve"> dans</w:t>
      </w:r>
      <w:r w:rsidRPr="008E43A6">
        <w:rPr>
          <w:rFonts w:eastAsiaTheme="minorHAnsi" w:cstheme="minorBidi"/>
          <w:szCs w:val="24"/>
          <w:lang w:eastAsia="en-US"/>
        </w:rPr>
        <w:t xml:space="preserve"> leurs productions écrites :</w:t>
      </w:r>
    </w:p>
    <w:tbl>
      <w:tblPr>
        <w:tblStyle w:val="Grilledutableau"/>
        <w:tblW w:w="0" w:type="auto"/>
        <w:jc w:val="center"/>
        <w:tblLook w:val="04A0" w:firstRow="1" w:lastRow="0" w:firstColumn="1" w:lastColumn="0" w:noHBand="0" w:noVBand="1"/>
      </w:tblPr>
      <w:tblGrid>
        <w:gridCol w:w="5216"/>
        <w:gridCol w:w="1172"/>
        <w:gridCol w:w="1172"/>
      </w:tblGrid>
      <w:tr w:rsidR="008E43A6" w:rsidRPr="008E43A6" w:rsidTr="009C018B">
        <w:trPr>
          <w:trHeight w:val="468"/>
          <w:jc w:val="center"/>
        </w:trPr>
        <w:tc>
          <w:tcPr>
            <w:tcW w:w="5216" w:type="dxa"/>
            <w:shd w:val="clear" w:color="auto" w:fill="BFBFBF" w:themeFill="background1" w:themeFillShade="BF"/>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Emploi des signes de ponctuation</w:t>
            </w:r>
          </w:p>
          <w:p w:rsidR="008E43A6" w:rsidRPr="009C018B" w:rsidRDefault="008E43A6" w:rsidP="009C018B">
            <w:pPr>
              <w:spacing w:after="0" w:line="240" w:lineRule="auto"/>
              <w:jc w:val="center"/>
              <w:rPr>
                <w:rFonts w:eastAsiaTheme="minorHAnsi" w:cstheme="minorBidi"/>
                <w:b/>
                <w:bCs/>
                <w:szCs w:val="24"/>
                <w:lang w:eastAsia="en-US"/>
              </w:rPr>
            </w:pPr>
          </w:p>
        </w:tc>
        <w:tc>
          <w:tcPr>
            <w:tcW w:w="972" w:type="dxa"/>
            <w:shd w:val="clear" w:color="auto" w:fill="BFBFBF" w:themeFill="background1" w:themeFillShade="BF"/>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oui</w:t>
            </w:r>
          </w:p>
        </w:tc>
        <w:tc>
          <w:tcPr>
            <w:tcW w:w="1172" w:type="dxa"/>
            <w:shd w:val="clear" w:color="auto" w:fill="BFBFBF" w:themeFill="background1" w:themeFillShade="BF"/>
          </w:tcPr>
          <w:p w:rsidR="008E43A6" w:rsidRPr="009C018B" w:rsidRDefault="008E43A6" w:rsidP="009C018B">
            <w:pPr>
              <w:spacing w:after="0" w:line="240" w:lineRule="auto"/>
              <w:jc w:val="center"/>
              <w:rPr>
                <w:rFonts w:eastAsiaTheme="minorHAnsi" w:cstheme="minorBidi"/>
                <w:b/>
                <w:bCs/>
                <w:szCs w:val="24"/>
                <w:lang w:eastAsia="en-US"/>
              </w:rPr>
            </w:pPr>
            <w:r w:rsidRPr="009C018B">
              <w:rPr>
                <w:rFonts w:eastAsiaTheme="minorHAnsi" w:cstheme="minorBidi"/>
                <w:b/>
                <w:bCs/>
                <w:szCs w:val="24"/>
                <w:lang w:eastAsia="en-US"/>
              </w:rPr>
              <w:t>Non</w:t>
            </w:r>
          </w:p>
        </w:tc>
      </w:tr>
      <w:tr w:rsidR="008E43A6" w:rsidRPr="008E43A6" w:rsidTr="009C018B">
        <w:trPr>
          <w:jc w:val="center"/>
        </w:trPr>
        <w:tc>
          <w:tcPr>
            <w:tcW w:w="5216" w:type="dxa"/>
          </w:tcPr>
          <w:p w:rsidR="008E43A6" w:rsidRDefault="009C018B" w:rsidP="009C018B">
            <w:pPr>
              <w:spacing w:after="0" w:line="240" w:lineRule="auto"/>
              <w:jc w:val="both"/>
              <w:rPr>
                <w:rFonts w:eastAsiaTheme="minorHAnsi" w:cstheme="minorBidi"/>
                <w:szCs w:val="24"/>
                <w:lang w:eastAsia="en-US"/>
              </w:rPr>
            </w:pPr>
            <w:r>
              <w:rPr>
                <w:rFonts w:eastAsiaTheme="minorHAnsi" w:cstheme="minorBidi"/>
                <w:szCs w:val="24"/>
                <w:lang w:eastAsia="en-US"/>
              </w:rPr>
              <w:t xml:space="preserve">Le nombre des élèves </w:t>
            </w:r>
          </w:p>
          <w:p w:rsidR="009C018B" w:rsidRPr="008E43A6" w:rsidRDefault="009C018B" w:rsidP="009C018B">
            <w:pPr>
              <w:spacing w:after="0" w:line="240" w:lineRule="auto"/>
              <w:jc w:val="both"/>
              <w:rPr>
                <w:rFonts w:eastAsiaTheme="minorHAnsi" w:cstheme="minorBidi"/>
                <w:szCs w:val="24"/>
                <w:lang w:eastAsia="en-US"/>
              </w:rPr>
            </w:pPr>
          </w:p>
        </w:tc>
        <w:tc>
          <w:tcPr>
            <w:tcW w:w="972" w:type="dxa"/>
          </w:tcPr>
          <w:p w:rsidR="008E43A6" w:rsidRPr="008E43A6" w:rsidRDefault="008E43A6" w:rsidP="009C018B">
            <w:pPr>
              <w:spacing w:after="0" w:line="240" w:lineRule="auto"/>
              <w:jc w:val="both"/>
              <w:rPr>
                <w:rFonts w:eastAsiaTheme="minorHAnsi" w:cstheme="minorBidi"/>
                <w:szCs w:val="24"/>
                <w:lang w:eastAsia="en-US"/>
              </w:rPr>
            </w:pPr>
            <w:r w:rsidRPr="008E43A6">
              <w:rPr>
                <w:rFonts w:eastAsiaTheme="minorHAnsi" w:cstheme="minorBidi"/>
                <w:szCs w:val="24"/>
                <w:lang w:eastAsia="en-US"/>
              </w:rPr>
              <w:t>25</w:t>
            </w:r>
          </w:p>
        </w:tc>
        <w:tc>
          <w:tcPr>
            <w:tcW w:w="1172" w:type="dxa"/>
          </w:tcPr>
          <w:p w:rsidR="008E43A6" w:rsidRPr="008E43A6" w:rsidRDefault="008E43A6" w:rsidP="009C018B">
            <w:pPr>
              <w:spacing w:after="0" w:line="240" w:lineRule="auto"/>
              <w:jc w:val="both"/>
              <w:rPr>
                <w:rFonts w:eastAsiaTheme="minorHAnsi" w:cstheme="minorBidi"/>
                <w:szCs w:val="24"/>
                <w:lang w:eastAsia="en-US"/>
              </w:rPr>
            </w:pPr>
            <w:r w:rsidRPr="008E43A6">
              <w:rPr>
                <w:rFonts w:eastAsiaTheme="minorHAnsi" w:cstheme="minorBidi"/>
                <w:szCs w:val="24"/>
                <w:lang w:eastAsia="en-US"/>
              </w:rPr>
              <w:t>05</w:t>
            </w:r>
          </w:p>
        </w:tc>
      </w:tr>
      <w:tr w:rsidR="008E43A6" w:rsidRPr="008E43A6" w:rsidTr="009C018B">
        <w:trPr>
          <w:trHeight w:val="694"/>
          <w:jc w:val="center"/>
        </w:trPr>
        <w:tc>
          <w:tcPr>
            <w:tcW w:w="5216" w:type="dxa"/>
          </w:tcPr>
          <w:p w:rsidR="008E43A6" w:rsidRPr="008E43A6" w:rsidRDefault="008E43A6" w:rsidP="009C018B">
            <w:pPr>
              <w:spacing w:after="0" w:line="240" w:lineRule="auto"/>
              <w:jc w:val="both"/>
              <w:rPr>
                <w:rFonts w:eastAsiaTheme="minorHAnsi" w:cstheme="minorBidi"/>
                <w:szCs w:val="24"/>
                <w:lang w:eastAsia="en-US"/>
              </w:rPr>
            </w:pPr>
          </w:p>
          <w:p w:rsidR="008E43A6" w:rsidRPr="008E43A6" w:rsidRDefault="009C018B" w:rsidP="009C018B">
            <w:pPr>
              <w:spacing w:after="0" w:line="240" w:lineRule="auto"/>
              <w:jc w:val="both"/>
              <w:rPr>
                <w:rFonts w:eastAsiaTheme="minorHAnsi" w:cstheme="minorBidi"/>
                <w:szCs w:val="24"/>
                <w:lang w:eastAsia="en-US"/>
              </w:rPr>
            </w:pPr>
            <w:r>
              <w:rPr>
                <w:rFonts w:eastAsiaTheme="minorHAnsi" w:cstheme="minorBidi"/>
                <w:szCs w:val="24"/>
                <w:lang w:eastAsia="en-US"/>
              </w:rPr>
              <w:t xml:space="preserve">Le pourcentage des élèves </w:t>
            </w:r>
          </w:p>
        </w:tc>
        <w:tc>
          <w:tcPr>
            <w:tcW w:w="972" w:type="dxa"/>
          </w:tcPr>
          <w:p w:rsidR="008E43A6" w:rsidRPr="008E43A6" w:rsidRDefault="008E43A6" w:rsidP="009C018B">
            <w:pPr>
              <w:spacing w:after="0" w:line="240" w:lineRule="auto"/>
              <w:jc w:val="both"/>
              <w:rPr>
                <w:rFonts w:eastAsiaTheme="minorHAnsi" w:cstheme="minorBidi"/>
                <w:szCs w:val="24"/>
                <w:lang w:eastAsia="en-US"/>
              </w:rPr>
            </w:pPr>
            <w:r w:rsidRPr="008E43A6">
              <w:rPr>
                <w:rFonts w:eastAsiaTheme="minorHAnsi" w:cstheme="minorBidi"/>
                <w:szCs w:val="24"/>
                <w:lang w:eastAsia="en-US"/>
              </w:rPr>
              <w:t>83.33%</w:t>
            </w:r>
          </w:p>
        </w:tc>
        <w:tc>
          <w:tcPr>
            <w:tcW w:w="1172" w:type="dxa"/>
          </w:tcPr>
          <w:p w:rsidR="008E43A6" w:rsidRPr="008E43A6" w:rsidRDefault="008E43A6" w:rsidP="009C018B">
            <w:pPr>
              <w:spacing w:after="0" w:line="240" w:lineRule="auto"/>
              <w:jc w:val="both"/>
              <w:rPr>
                <w:rFonts w:eastAsiaTheme="minorHAnsi" w:cstheme="minorBidi"/>
                <w:szCs w:val="24"/>
                <w:lang w:eastAsia="en-US"/>
              </w:rPr>
            </w:pPr>
            <w:r w:rsidRPr="008E43A6">
              <w:rPr>
                <w:rFonts w:eastAsiaTheme="minorHAnsi" w:cstheme="minorBidi"/>
                <w:szCs w:val="24"/>
                <w:lang w:eastAsia="en-US"/>
              </w:rPr>
              <w:t>16.66%</w:t>
            </w:r>
          </w:p>
        </w:tc>
      </w:tr>
    </w:tbl>
    <w:p w:rsidR="00E65A4C" w:rsidRDefault="008E43A6" w:rsidP="00001562">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  </w:t>
      </w:r>
      <w:r w:rsidR="00001562">
        <w:rPr>
          <w:rFonts w:eastAsiaTheme="minorHAnsi" w:cstheme="minorBidi"/>
          <w:b/>
          <w:bCs/>
          <w:sz w:val="26"/>
          <w:szCs w:val="26"/>
          <w:lang w:eastAsia="en-US"/>
        </w:rPr>
        <w:t xml:space="preserve">            </w:t>
      </w:r>
      <w:r w:rsidRPr="008E43A6">
        <w:rPr>
          <w:rFonts w:eastAsiaTheme="minorHAnsi" w:cstheme="minorBidi"/>
          <w:b/>
          <w:bCs/>
          <w:sz w:val="26"/>
          <w:szCs w:val="26"/>
          <w:lang w:eastAsia="en-US"/>
        </w:rPr>
        <w:t>T</w:t>
      </w:r>
      <w:r w:rsidR="0020178D">
        <w:rPr>
          <w:rFonts w:eastAsiaTheme="minorHAnsi" w:cstheme="minorBidi"/>
          <w:b/>
          <w:bCs/>
          <w:sz w:val="26"/>
          <w:szCs w:val="26"/>
          <w:lang w:eastAsia="en-US"/>
        </w:rPr>
        <w:t>ableau</w:t>
      </w:r>
      <w:r w:rsidRPr="008E43A6">
        <w:rPr>
          <w:rFonts w:eastAsiaTheme="minorHAnsi" w:cstheme="minorBidi"/>
          <w:b/>
          <w:bCs/>
          <w:sz w:val="26"/>
          <w:szCs w:val="26"/>
          <w:lang w:eastAsia="en-US"/>
        </w:rPr>
        <w:t>-7-Em</w:t>
      </w:r>
      <w:r w:rsidR="00E65A4C">
        <w:rPr>
          <w:rFonts w:eastAsiaTheme="minorHAnsi" w:cstheme="minorBidi"/>
          <w:b/>
          <w:bCs/>
          <w:sz w:val="26"/>
          <w:szCs w:val="26"/>
          <w:lang w:eastAsia="en-US"/>
        </w:rPr>
        <w:t xml:space="preserve">ploi des signes de ponctuation </w:t>
      </w:r>
    </w:p>
    <w:p w:rsidR="0020178D" w:rsidRDefault="0020178D" w:rsidP="00961675">
      <w:pPr>
        <w:spacing w:after="160" w:line="360" w:lineRule="auto"/>
        <w:jc w:val="both"/>
        <w:rPr>
          <w:rFonts w:eastAsiaTheme="minorHAnsi" w:cstheme="minorBidi"/>
          <w:szCs w:val="24"/>
          <w:lang w:eastAsia="en-US"/>
        </w:rPr>
      </w:pPr>
      <w:r w:rsidRPr="0020178D">
        <w:rPr>
          <w:rFonts w:eastAsiaTheme="minorHAnsi" w:cstheme="minorBidi"/>
          <w:szCs w:val="24"/>
          <w:lang w:eastAsia="en-US"/>
        </w:rPr>
        <w:t>Voilà une représenta</w:t>
      </w:r>
      <w:r>
        <w:rPr>
          <w:rFonts w:eastAsiaTheme="minorHAnsi" w:cstheme="minorBidi"/>
          <w:szCs w:val="24"/>
          <w:lang w:eastAsia="en-US"/>
        </w:rPr>
        <w:t>tion graphique de ces résultats.</w:t>
      </w:r>
    </w:p>
    <w:p w:rsidR="004710F5" w:rsidRDefault="008E43A6" w:rsidP="00961675">
      <w:pPr>
        <w:spacing w:after="160" w:line="360" w:lineRule="auto"/>
        <w:jc w:val="both"/>
        <w:rPr>
          <w:rFonts w:eastAsiaTheme="minorHAnsi" w:cstheme="minorBidi"/>
          <w:szCs w:val="24"/>
          <w:lang w:eastAsia="en-US"/>
        </w:rPr>
      </w:pPr>
      <w:r w:rsidRPr="008E43A6">
        <w:rPr>
          <w:rFonts w:eastAsiaTheme="minorHAnsi" w:cstheme="minorBidi"/>
          <w:noProof/>
          <w:szCs w:val="24"/>
        </w:rPr>
        <w:drawing>
          <wp:inline distT="0" distB="0" distL="0" distR="0" wp14:anchorId="1A54CA78" wp14:editId="41E80B9A">
            <wp:extent cx="5274310" cy="3076575"/>
            <wp:effectExtent l="0" t="0" r="2540" b="9525"/>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E43A6" w:rsidRPr="00E65A4C" w:rsidRDefault="00F77C69"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F</w:t>
      </w:r>
      <w:r w:rsidR="0020178D">
        <w:rPr>
          <w:rFonts w:eastAsiaTheme="minorHAnsi" w:cstheme="minorBidi"/>
          <w:b/>
          <w:bCs/>
          <w:sz w:val="26"/>
          <w:szCs w:val="26"/>
          <w:lang w:eastAsia="en-US"/>
        </w:rPr>
        <w:t>igure</w:t>
      </w:r>
      <w:r>
        <w:rPr>
          <w:rFonts w:eastAsiaTheme="minorHAnsi" w:cstheme="minorBidi"/>
          <w:b/>
          <w:bCs/>
          <w:sz w:val="26"/>
          <w:szCs w:val="26"/>
          <w:lang w:eastAsia="en-US"/>
        </w:rPr>
        <w:t>-6-</w:t>
      </w:r>
      <w:r w:rsidR="008E43A6" w:rsidRPr="008E43A6">
        <w:rPr>
          <w:rFonts w:eastAsiaTheme="minorHAnsi" w:cstheme="minorBidi"/>
          <w:b/>
          <w:bCs/>
          <w:sz w:val="26"/>
          <w:szCs w:val="26"/>
          <w:lang w:eastAsia="en-US"/>
        </w:rPr>
        <w:t>L’usage de la</w:t>
      </w:r>
      <w:r>
        <w:rPr>
          <w:rFonts w:eastAsiaTheme="minorHAnsi" w:cstheme="minorBidi"/>
          <w:b/>
          <w:bCs/>
          <w:sz w:val="26"/>
          <w:szCs w:val="26"/>
          <w:lang w:eastAsia="en-US"/>
        </w:rPr>
        <w:t xml:space="preserve"> ponctuation chez les élèves</w:t>
      </w:r>
      <w:r w:rsidR="009A343B">
        <w:rPr>
          <w:rFonts w:eastAsiaTheme="minorHAnsi" w:cstheme="minorBidi"/>
          <w:b/>
          <w:bCs/>
          <w:sz w:val="26"/>
          <w:szCs w:val="26"/>
          <w:lang w:eastAsia="en-US"/>
        </w:rPr>
        <w:t xml:space="preserve"> de la 3AM</w:t>
      </w:r>
      <w:r w:rsidR="008E43A6" w:rsidRPr="008E43A6">
        <w:rPr>
          <w:rFonts w:eastAsiaTheme="minorHAnsi" w:cstheme="minorBidi"/>
          <w:b/>
          <w:bCs/>
          <w:sz w:val="26"/>
          <w:szCs w:val="26"/>
          <w:lang w:eastAsia="en-US"/>
        </w:rPr>
        <w:t xml:space="preserve"> </w:t>
      </w:r>
    </w:p>
    <w:p w:rsidR="00E453E8" w:rsidRPr="00E453E8" w:rsidRDefault="00E453E8" w:rsidP="00961675">
      <w:pPr>
        <w:spacing w:after="160" w:line="360" w:lineRule="auto"/>
        <w:jc w:val="both"/>
        <w:rPr>
          <w:rFonts w:eastAsiaTheme="minorHAnsi" w:cstheme="minorBidi"/>
          <w:b/>
          <w:bCs/>
          <w:sz w:val="26"/>
          <w:szCs w:val="26"/>
          <w:lang w:eastAsia="en-US"/>
        </w:rPr>
      </w:pPr>
      <w:r w:rsidRPr="00E453E8">
        <w:rPr>
          <w:rFonts w:eastAsiaTheme="minorHAnsi" w:cstheme="minorBidi"/>
          <w:b/>
          <w:bCs/>
          <w:sz w:val="26"/>
          <w:szCs w:val="26"/>
          <w:lang w:eastAsia="en-US"/>
        </w:rPr>
        <w:t>Commentaire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Après ce résultat, n</w:t>
      </w:r>
      <w:r w:rsidR="00E453E8">
        <w:rPr>
          <w:rFonts w:eastAsiaTheme="minorHAnsi" w:cstheme="minorBidi"/>
          <w:szCs w:val="24"/>
          <w:lang w:eastAsia="en-US"/>
        </w:rPr>
        <w:t>ous pouvons constater qu’un grand nombre</w:t>
      </w:r>
      <w:r w:rsidRPr="008E43A6">
        <w:rPr>
          <w:rFonts w:eastAsiaTheme="minorHAnsi" w:cstheme="minorBidi"/>
          <w:szCs w:val="24"/>
          <w:lang w:eastAsia="en-US"/>
        </w:rPr>
        <w:t xml:space="preserve"> des apprenants</w:t>
      </w:r>
      <w:r w:rsidR="00E453E8">
        <w:rPr>
          <w:rFonts w:eastAsiaTheme="minorHAnsi" w:cstheme="minorBidi"/>
          <w:szCs w:val="24"/>
          <w:lang w:eastAsia="en-US"/>
        </w:rPr>
        <w:t xml:space="preserve"> (un taux de </w:t>
      </w:r>
      <w:r w:rsidRPr="008E43A6">
        <w:rPr>
          <w:rFonts w:eastAsiaTheme="minorHAnsi" w:cstheme="minorBidi"/>
          <w:szCs w:val="24"/>
          <w:lang w:eastAsia="en-US"/>
        </w:rPr>
        <w:t>83.33%</w:t>
      </w:r>
      <w:r w:rsidR="00E453E8">
        <w:rPr>
          <w:rFonts w:eastAsiaTheme="minorHAnsi" w:cstheme="minorBidi"/>
          <w:szCs w:val="24"/>
          <w:lang w:eastAsia="en-US"/>
        </w:rPr>
        <w:t>)</w:t>
      </w:r>
      <w:r w:rsidRPr="008E43A6">
        <w:rPr>
          <w:rFonts w:eastAsiaTheme="minorHAnsi" w:cstheme="minorBidi"/>
          <w:szCs w:val="24"/>
          <w:lang w:eastAsia="en-US"/>
        </w:rPr>
        <w:t xml:space="preserve"> utilise les signes de ponctuation dans leurs productions écrites</w:t>
      </w:r>
      <w:r w:rsidR="00E453E8">
        <w:rPr>
          <w:rFonts w:eastAsiaTheme="minorHAnsi" w:cstheme="minorBidi"/>
          <w:szCs w:val="24"/>
          <w:lang w:eastAsia="en-US"/>
        </w:rPr>
        <w:t>,</w:t>
      </w:r>
      <w:r w:rsidRPr="008E43A6">
        <w:rPr>
          <w:rFonts w:eastAsiaTheme="minorHAnsi" w:cstheme="minorBidi"/>
          <w:szCs w:val="24"/>
          <w:lang w:eastAsia="en-US"/>
        </w:rPr>
        <w:t xml:space="preserve"> alors que 16.66% d’apprenants n’utilisent pas la ponctuation</w:t>
      </w:r>
      <w:r w:rsidR="00E453E8">
        <w:rPr>
          <w:rFonts w:eastAsiaTheme="minorHAnsi" w:cstheme="minorBidi"/>
          <w:szCs w:val="24"/>
          <w:lang w:eastAsia="en-US"/>
        </w:rPr>
        <w:t xml:space="preserve"> dans leurs productions écrites. Ces deniers ne donnent </w:t>
      </w:r>
      <w:r w:rsidRPr="008E43A6">
        <w:rPr>
          <w:rFonts w:eastAsiaTheme="minorHAnsi" w:cstheme="minorBidi"/>
          <w:szCs w:val="24"/>
          <w:lang w:eastAsia="en-US"/>
        </w:rPr>
        <w:t xml:space="preserve">aucune importance à cet élément qui est indispensable dans l’apprentissage de la langue française.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Donc, la majorité des élèves ont employé la ponctuation dans leurs écrits, mais nous observerons dans </w:t>
      </w:r>
      <w:r w:rsidR="00E453E8">
        <w:rPr>
          <w:rFonts w:eastAsiaTheme="minorHAnsi" w:cstheme="minorBidi"/>
          <w:szCs w:val="24"/>
          <w:lang w:eastAsia="en-US"/>
        </w:rPr>
        <w:t>notre prochaine analyse s’ils l’utilisent correctement</w:t>
      </w:r>
      <w:r w:rsidRPr="008E43A6">
        <w:rPr>
          <w:rFonts w:eastAsiaTheme="minorHAnsi" w:cstheme="minorBidi"/>
          <w:szCs w:val="24"/>
          <w:lang w:eastAsia="en-US"/>
        </w:rPr>
        <w:t xml:space="preserve"> ou d’une manière inapproprié.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3-2-Usage inapproprié de la ponctuation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 </w:t>
      </w:r>
      <w:r w:rsidR="00E453E8" w:rsidRPr="008E43A6">
        <w:rPr>
          <w:rFonts w:eastAsiaTheme="minorHAnsi" w:cstheme="minorBidi"/>
          <w:szCs w:val="24"/>
          <w:lang w:eastAsia="en-US"/>
        </w:rPr>
        <w:t>Dans</w:t>
      </w:r>
      <w:r w:rsidR="00E453E8">
        <w:rPr>
          <w:rFonts w:eastAsiaTheme="minorHAnsi" w:cstheme="minorBidi"/>
          <w:szCs w:val="24"/>
          <w:lang w:eastAsia="en-US"/>
        </w:rPr>
        <w:t xml:space="preserve"> </w:t>
      </w:r>
      <w:r w:rsidR="00E453E8" w:rsidRPr="008E43A6">
        <w:rPr>
          <w:rFonts w:eastAsiaTheme="minorHAnsi" w:cstheme="minorBidi"/>
          <w:szCs w:val="24"/>
          <w:lang w:eastAsia="en-US"/>
        </w:rPr>
        <w:t>les</w:t>
      </w:r>
      <w:r w:rsidRPr="008E43A6">
        <w:rPr>
          <w:rFonts w:eastAsiaTheme="minorHAnsi" w:cstheme="minorBidi"/>
          <w:szCs w:val="24"/>
          <w:lang w:eastAsia="en-US"/>
        </w:rPr>
        <w:t xml:space="preserve"> 25 productions écrites</w:t>
      </w:r>
      <w:r w:rsidR="00E453E8">
        <w:rPr>
          <w:rFonts w:eastAsiaTheme="minorHAnsi" w:cstheme="minorBidi"/>
          <w:szCs w:val="24"/>
          <w:lang w:eastAsia="en-US"/>
        </w:rPr>
        <w:t xml:space="preserve"> restantes, nous avons trouvé </w:t>
      </w:r>
      <w:r w:rsidRPr="008E43A6">
        <w:rPr>
          <w:rFonts w:eastAsiaTheme="minorHAnsi" w:cstheme="minorBidi"/>
          <w:szCs w:val="24"/>
          <w:lang w:eastAsia="en-US"/>
        </w:rPr>
        <w:t>un usage inappropr</w:t>
      </w:r>
      <w:r w:rsidR="00E453E8">
        <w:rPr>
          <w:rFonts w:eastAsiaTheme="minorHAnsi" w:cstheme="minorBidi"/>
          <w:szCs w:val="24"/>
          <w:lang w:eastAsia="en-US"/>
        </w:rPr>
        <w:t>ié des signes de ponctuation, car</w:t>
      </w:r>
      <w:r w:rsidRPr="008E43A6">
        <w:rPr>
          <w:rFonts w:eastAsiaTheme="minorHAnsi" w:cstheme="minorBidi"/>
          <w:szCs w:val="24"/>
          <w:lang w:eastAsia="en-US"/>
        </w:rPr>
        <w:t xml:space="preserve"> la plupart des</w:t>
      </w:r>
      <w:r w:rsidR="00E453E8">
        <w:rPr>
          <w:rFonts w:eastAsiaTheme="minorHAnsi" w:cstheme="minorBidi"/>
          <w:szCs w:val="24"/>
          <w:lang w:eastAsia="en-US"/>
        </w:rPr>
        <w:t xml:space="preserve"> apprenants met</w:t>
      </w:r>
      <w:r w:rsidRPr="008E43A6">
        <w:rPr>
          <w:rFonts w:eastAsiaTheme="minorHAnsi" w:cstheme="minorBidi"/>
          <w:szCs w:val="24"/>
          <w:lang w:eastAsia="en-US"/>
        </w:rPr>
        <w:t xml:space="preserve"> la ponctuation d’une manière anarchique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Parmi les erreurs courantes dans les productions écrites des app</w:t>
      </w:r>
      <w:r w:rsidR="00E453E8">
        <w:rPr>
          <w:rFonts w:eastAsiaTheme="minorHAnsi" w:cstheme="minorBidi"/>
          <w:szCs w:val="24"/>
          <w:lang w:eastAsia="en-US"/>
        </w:rPr>
        <w:t>renants de la 3AM, nous présentons les erreurs citées dans ce qui suit.</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3-2-1-Usage de l’aliéna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Après l’analyse des</w:t>
      </w:r>
      <w:r w:rsidR="00E453E8">
        <w:rPr>
          <w:rFonts w:eastAsiaTheme="minorHAnsi" w:cstheme="minorBidi"/>
          <w:szCs w:val="24"/>
          <w:lang w:eastAsia="en-US"/>
        </w:rPr>
        <w:t xml:space="preserve"> copies des apprenants de la 3AM</w:t>
      </w:r>
      <w:r w:rsidRPr="008E43A6">
        <w:rPr>
          <w:rFonts w:eastAsiaTheme="minorHAnsi" w:cstheme="minorBidi"/>
          <w:szCs w:val="24"/>
          <w:lang w:eastAsia="en-US"/>
        </w:rPr>
        <w:t>, nous avons remarqué qu</w:t>
      </w:r>
      <w:r w:rsidR="00E453E8">
        <w:rPr>
          <w:rFonts w:eastAsiaTheme="minorHAnsi" w:cstheme="minorBidi"/>
          <w:szCs w:val="24"/>
          <w:lang w:eastAsia="en-US"/>
        </w:rPr>
        <w:t>e dans 10 productions écrites (</w:t>
      </w:r>
      <w:r w:rsidR="00E453E8" w:rsidRPr="008E43A6">
        <w:rPr>
          <w:rFonts w:eastAsiaTheme="minorHAnsi" w:cstheme="minorBidi"/>
          <w:szCs w:val="24"/>
          <w:lang w:eastAsia="en-US"/>
        </w:rPr>
        <w:t>soit</w:t>
      </w:r>
      <w:r w:rsidRPr="008E43A6">
        <w:rPr>
          <w:rFonts w:eastAsiaTheme="minorHAnsi" w:cstheme="minorBidi"/>
          <w:szCs w:val="24"/>
          <w:lang w:eastAsia="en-US"/>
        </w:rPr>
        <w:t xml:space="preserve"> 23.33%</w:t>
      </w:r>
      <w:r w:rsidR="00E453E8">
        <w:rPr>
          <w:rFonts w:eastAsiaTheme="minorHAnsi" w:cstheme="minorBidi"/>
          <w:szCs w:val="24"/>
          <w:lang w:eastAsia="en-US"/>
        </w:rPr>
        <w:t>) des élèves ont m</w:t>
      </w:r>
      <w:r w:rsidR="001D2AB3">
        <w:rPr>
          <w:rFonts w:eastAsiaTheme="minorHAnsi" w:cstheme="minorBidi"/>
          <w:szCs w:val="24"/>
          <w:lang w:eastAsia="en-US"/>
        </w:rPr>
        <w:t>is</w:t>
      </w:r>
      <w:r w:rsidRPr="008E43A6">
        <w:rPr>
          <w:rFonts w:eastAsiaTheme="minorHAnsi" w:cstheme="minorBidi"/>
          <w:szCs w:val="24"/>
          <w:lang w:eastAsia="en-US"/>
        </w:rPr>
        <w:t xml:space="preserve"> l’alinéa avant </w:t>
      </w:r>
      <w:r w:rsidR="00F77C69">
        <w:rPr>
          <w:rFonts w:eastAsiaTheme="minorHAnsi" w:cstheme="minorBidi"/>
          <w:szCs w:val="24"/>
          <w:lang w:eastAsia="en-US"/>
        </w:rPr>
        <w:t>d’écrire</w:t>
      </w:r>
      <w:r w:rsidR="00E453E8">
        <w:rPr>
          <w:rFonts w:eastAsiaTheme="minorHAnsi" w:cstheme="minorBidi"/>
          <w:szCs w:val="24"/>
          <w:lang w:eastAsia="en-US"/>
        </w:rPr>
        <w:t xml:space="preserve">. </w:t>
      </w:r>
      <w:r w:rsidR="00F77C69">
        <w:rPr>
          <w:rFonts w:eastAsiaTheme="minorHAnsi" w:cstheme="minorBidi"/>
          <w:szCs w:val="24"/>
          <w:lang w:eastAsia="en-US"/>
        </w:rPr>
        <w:t xml:space="preserve"> </w:t>
      </w:r>
      <w:r w:rsidR="00E453E8">
        <w:rPr>
          <w:rFonts w:eastAsiaTheme="minorHAnsi" w:cstheme="minorBidi"/>
          <w:szCs w:val="24"/>
          <w:lang w:eastAsia="en-US"/>
        </w:rPr>
        <w:t>Cela</w:t>
      </w:r>
      <w:r w:rsidR="00F77C69">
        <w:rPr>
          <w:rFonts w:eastAsiaTheme="minorHAnsi" w:cstheme="minorBidi"/>
          <w:szCs w:val="24"/>
          <w:lang w:eastAsia="en-US"/>
        </w:rPr>
        <w:t xml:space="preserve"> se trouve avant </w:t>
      </w:r>
      <w:r w:rsidRPr="008E43A6">
        <w:rPr>
          <w:rFonts w:eastAsiaTheme="minorHAnsi" w:cstheme="minorBidi"/>
          <w:szCs w:val="24"/>
          <w:lang w:eastAsia="en-US"/>
        </w:rPr>
        <w:t xml:space="preserve">toutes les lignes de paragraphes des productions.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 50%</w:t>
      </w:r>
      <w:r w:rsidR="00E453E8">
        <w:rPr>
          <w:rFonts w:eastAsiaTheme="minorHAnsi" w:cstheme="minorBidi"/>
          <w:szCs w:val="24"/>
          <w:lang w:eastAsia="en-US"/>
        </w:rPr>
        <w:t xml:space="preserve"> des élèves</w:t>
      </w:r>
      <w:r w:rsidRPr="008E43A6">
        <w:rPr>
          <w:rFonts w:eastAsiaTheme="minorHAnsi" w:cstheme="minorBidi"/>
          <w:szCs w:val="24"/>
          <w:lang w:eastAsia="en-US"/>
        </w:rPr>
        <w:t xml:space="preserve"> ont oublié de laissé un espace avant de com</w:t>
      </w:r>
      <w:r w:rsidR="00EB48BD">
        <w:rPr>
          <w:rFonts w:eastAsiaTheme="minorHAnsi" w:cstheme="minorBidi"/>
          <w:szCs w:val="24"/>
          <w:lang w:eastAsia="en-US"/>
        </w:rPr>
        <w:t>mencer la rédaction, alors que 26.66</w:t>
      </w:r>
      <w:r w:rsidRPr="008E43A6">
        <w:rPr>
          <w:rFonts w:eastAsiaTheme="minorHAnsi" w:cstheme="minorBidi"/>
          <w:szCs w:val="24"/>
          <w:lang w:eastAsia="en-US"/>
        </w:rPr>
        <w:t>%</w:t>
      </w:r>
      <w:r w:rsidR="00E453E8">
        <w:rPr>
          <w:rFonts w:eastAsiaTheme="minorHAnsi" w:cstheme="minorBidi"/>
          <w:szCs w:val="24"/>
          <w:lang w:eastAsia="en-US"/>
        </w:rPr>
        <w:t xml:space="preserve"> des élèves ont m</w:t>
      </w:r>
      <w:r w:rsidR="001D2AB3">
        <w:rPr>
          <w:rFonts w:eastAsiaTheme="minorHAnsi" w:cstheme="minorBidi"/>
          <w:szCs w:val="24"/>
          <w:lang w:eastAsia="en-US"/>
        </w:rPr>
        <w:t>is</w:t>
      </w:r>
      <w:r w:rsidRPr="008E43A6">
        <w:rPr>
          <w:rFonts w:eastAsiaTheme="minorHAnsi" w:cstheme="minorBidi"/>
          <w:szCs w:val="24"/>
          <w:lang w:eastAsia="en-US"/>
        </w:rPr>
        <w:t xml:space="preserve"> l’aliéna.</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Donc, tout paragraphe comporte obligatoirement un alinéa, c’est-à-dire un retrait d’espace au début de sa première ligne.</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3-2-2-Usage de point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Nous avons trouvé que presque tous les apprenants</w:t>
      </w:r>
      <w:r w:rsidR="00496064">
        <w:rPr>
          <w:rFonts w:eastAsiaTheme="minorHAnsi" w:cstheme="minorBidi"/>
          <w:szCs w:val="24"/>
          <w:lang w:eastAsia="en-US"/>
        </w:rPr>
        <w:t xml:space="preserve"> (30 production écrites)</w:t>
      </w:r>
      <w:r w:rsidRPr="008E43A6">
        <w:rPr>
          <w:rFonts w:eastAsiaTheme="minorHAnsi" w:cstheme="minorBidi"/>
          <w:szCs w:val="24"/>
          <w:lang w:eastAsia="en-US"/>
        </w:rPr>
        <w:t xml:space="preserve"> mettent le point dans leur</w:t>
      </w:r>
      <w:r w:rsidR="00621D4E">
        <w:rPr>
          <w:rFonts w:eastAsiaTheme="minorHAnsi" w:cstheme="minorBidi"/>
          <w:szCs w:val="24"/>
          <w:lang w:eastAsia="en-US"/>
        </w:rPr>
        <w:t>s</w:t>
      </w:r>
      <w:r w:rsidRPr="008E43A6">
        <w:rPr>
          <w:rFonts w:eastAsiaTheme="minorHAnsi" w:cstheme="minorBidi"/>
          <w:szCs w:val="24"/>
          <w:lang w:eastAsia="en-US"/>
        </w:rPr>
        <w:t xml:space="preserve"> copie</w:t>
      </w:r>
      <w:r w:rsidR="00621D4E">
        <w:rPr>
          <w:rFonts w:eastAsiaTheme="minorHAnsi" w:cstheme="minorBidi"/>
          <w:szCs w:val="24"/>
          <w:lang w:eastAsia="en-US"/>
        </w:rPr>
        <w:t>s</w:t>
      </w:r>
      <w:r w:rsidRPr="008E43A6">
        <w:rPr>
          <w:rFonts w:eastAsiaTheme="minorHAnsi" w:cstheme="minorBidi"/>
          <w:szCs w:val="24"/>
          <w:lang w:eastAsia="en-US"/>
        </w:rPr>
        <w:t xml:space="preserve"> d’une façon inappropriée.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Nous constatons que la plupart des apprenants ont relié les idées avec de point au lieu d’utiliser la virgule</w:t>
      </w:r>
      <w:r w:rsidR="001D2AB3">
        <w:rPr>
          <w:rFonts w:eastAsiaTheme="minorHAnsi" w:cstheme="minorBidi"/>
          <w:szCs w:val="24"/>
          <w:lang w:eastAsia="en-US"/>
        </w:rPr>
        <w:t>,</w:t>
      </w:r>
      <w:r w:rsidRPr="008E43A6">
        <w:rPr>
          <w:rFonts w:eastAsiaTheme="minorHAnsi" w:cstheme="minorBidi"/>
          <w:szCs w:val="24"/>
          <w:lang w:eastAsia="en-US"/>
        </w:rPr>
        <w:t xml:space="preserve"> tandis que le point est utilisé pour marquer la fin de la phrase et la virgule pour séparer les mots ou les groupes des mots.</w:t>
      </w:r>
    </w:p>
    <w:p w:rsidR="008E43A6" w:rsidRPr="008E43A6" w:rsidRDefault="0079239C"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3-2-3-Usage de majuscule</w:t>
      </w:r>
    </w:p>
    <w:p w:rsidR="008E43A6" w:rsidRPr="008E43A6" w:rsidRDefault="008E43A6" w:rsidP="001D2AB3">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Dans les 30 productions écrites, nous avons constaté que la majuscule était correctement placée seulement dans 4 productions écrites, soit </w:t>
      </w:r>
      <w:r w:rsidR="00EB48BD">
        <w:rPr>
          <w:rFonts w:eastAsiaTheme="minorHAnsi" w:cstheme="minorBidi"/>
          <w:szCs w:val="24"/>
          <w:lang w:eastAsia="en-US"/>
        </w:rPr>
        <w:t>13.33</w:t>
      </w:r>
      <w:r w:rsidR="001D2AB3">
        <w:rPr>
          <w:rFonts w:eastAsiaTheme="minorHAnsi" w:cstheme="minorBidi"/>
          <w:szCs w:val="24"/>
          <w:lang w:eastAsia="en-US"/>
        </w:rPr>
        <w:t>%. Huit élèves (soient 26.66%</w:t>
      </w:r>
      <w:r w:rsidR="001D2AB3" w:rsidRPr="008E43A6">
        <w:rPr>
          <w:rFonts w:eastAsiaTheme="minorHAnsi" w:cstheme="minorBidi"/>
          <w:szCs w:val="24"/>
          <w:lang w:eastAsia="en-US"/>
        </w:rPr>
        <w:t>)</w:t>
      </w:r>
      <w:r w:rsidR="001D2AB3">
        <w:rPr>
          <w:rFonts w:eastAsiaTheme="minorHAnsi" w:cstheme="minorBidi"/>
          <w:szCs w:val="24"/>
          <w:lang w:eastAsia="en-US"/>
        </w:rPr>
        <w:t xml:space="preserve"> </w:t>
      </w:r>
      <w:r w:rsidRPr="008E43A6">
        <w:rPr>
          <w:rFonts w:eastAsiaTheme="minorHAnsi" w:cstheme="minorBidi"/>
          <w:szCs w:val="24"/>
          <w:lang w:eastAsia="en-US"/>
        </w:rPr>
        <w:t>ont écrit toutes les premières lettres de leurs productions écrites en majuscule.</w:t>
      </w:r>
    </w:p>
    <w:p w:rsidR="008E43A6" w:rsidRPr="008E43A6" w:rsidRDefault="00EB48BD" w:rsidP="00961675">
      <w:pPr>
        <w:spacing w:after="160" w:line="360" w:lineRule="auto"/>
        <w:jc w:val="both"/>
        <w:rPr>
          <w:rFonts w:eastAsiaTheme="minorHAnsi" w:cstheme="minorBidi"/>
          <w:szCs w:val="24"/>
          <w:lang w:eastAsia="en-US"/>
        </w:rPr>
      </w:pPr>
      <w:r>
        <w:rPr>
          <w:rFonts w:eastAsiaTheme="minorHAnsi" w:cstheme="minorBidi"/>
          <w:szCs w:val="24"/>
          <w:lang w:eastAsia="en-US"/>
        </w:rPr>
        <w:t>Un taux des élèves de 60.01</w:t>
      </w:r>
      <w:r w:rsidR="008E43A6" w:rsidRPr="008E43A6">
        <w:rPr>
          <w:rFonts w:eastAsiaTheme="minorHAnsi" w:cstheme="minorBidi"/>
          <w:szCs w:val="24"/>
          <w:lang w:eastAsia="en-US"/>
        </w:rPr>
        <w:t>% n’utilisent pas la majuscule dans leurs écrits.</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3-2-4-L’usage des tirets </w:t>
      </w:r>
    </w:p>
    <w:p w:rsidR="008E43A6" w:rsidRPr="008E43A6" w:rsidRDefault="001D2AB3" w:rsidP="00961675">
      <w:pPr>
        <w:spacing w:after="160" w:line="360" w:lineRule="auto"/>
        <w:jc w:val="both"/>
        <w:rPr>
          <w:rFonts w:eastAsiaTheme="minorHAnsi" w:cstheme="minorBidi"/>
          <w:szCs w:val="24"/>
          <w:lang w:eastAsia="en-US"/>
        </w:rPr>
      </w:pPr>
      <w:r>
        <w:rPr>
          <w:rFonts w:eastAsiaTheme="minorHAnsi" w:cstheme="minorBidi"/>
          <w:szCs w:val="24"/>
          <w:lang w:eastAsia="en-US"/>
        </w:rPr>
        <w:t>En analysant</w:t>
      </w:r>
      <w:r w:rsidR="008E43A6" w:rsidRPr="008E43A6">
        <w:rPr>
          <w:rFonts w:eastAsiaTheme="minorHAnsi" w:cstheme="minorBidi"/>
          <w:szCs w:val="24"/>
          <w:lang w:eastAsia="en-US"/>
        </w:rPr>
        <w:t xml:space="preserve"> toutes les productions écrites, nous avons remarqué qu’elles n’ont pas besoin de mettre les tirets</w:t>
      </w:r>
      <w:r>
        <w:rPr>
          <w:rFonts w:eastAsiaTheme="minorHAnsi" w:cstheme="minorBidi"/>
          <w:szCs w:val="24"/>
          <w:lang w:eastAsia="en-US"/>
        </w:rPr>
        <w:t>,</w:t>
      </w:r>
      <w:r w:rsidR="008E43A6" w:rsidRPr="008E43A6">
        <w:rPr>
          <w:rFonts w:eastAsiaTheme="minorHAnsi" w:cstheme="minorBidi"/>
          <w:szCs w:val="24"/>
          <w:lang w:eastAsia="en-US"/>
        </w:rPr>
        <w:t xml:space="preserve"> mais nous avons trouvé dans 08 productions écrites des apprenants (26.66%) que le tiret est ment</w:t>
      </w:r>
      <w:r>
        <w:rPr>
          <w:rFonts w:eastAsiaTheme="minorHAnsi" w:cstheme="minorBidi"/>
          <w:szCs w:val="24"/>
          <w:lang w:eastAsia="en-US"/>
        </w:rPr>
        <w:t>ionné d’une façon inappropriée. I</w:t>
      </w:r>
      <w:r w:rsidR="008E43A6" w:rsidRPr="008E43A6">
        <w:rPr>
          <w:rFonts w:eastAsiaTheme="minorHAnsi" w:cstheme="minorBidi"/>
          <w:szCs w:val="24"/>
          <w:lang w:eastAsia="en-US"/>
        </w:rPr>
        <w:t>ls l’ont mis au début de paragraphe.</w:t>
      </w:r>
    </w:p>
    <w:p w:rsidR="008E43A6" w:rsidRPr="008E43A6" w:rsidRDefault="008E43A6" w:rsidP="001D2AB3">
      <w:pPr>
        <w:spacing w:after="160" w:line="360" w:lineRule="auto"/>
        <w:jc w:val="both"/>
        <w:rPr>
          <w:rFonts w:eastAsiaTheme="minorHAnsi" w:cstheme="minorBidi"/>
          <w:szCs w:val="24"/>
          <w:lang w:eastAsia="en-US"/>
        </w:rPr>
      </w:pPr>
      <w:r w:rsidRPr="008E43A6">
        <w:rPr>
          <w:rFonts w:eastAsiaTheme="minorHAnsi" w:cstheme="minorBidi"/>
          <w:szCs w:val="24"/>
          <w:lang w:eastAsia="en-US"/>
        </w:rPr>
        <w:t>U</w:t>
      </w:r>
      <w:r w:rsidR="001D2AB3">
        <w:rPr>
          <w:rFonts w:eastAsiaTheme="minorHAnsi" w:cstheme="minorBidi"/>
          <w:szCs w:val="24"/>
          <w:lang w:eastAsia="en-US"/>
        </w:rPr>
        <w:t>n taux des élèves de 20% ont mis</w:t>
      </w:r>
      <w:r w:rsidRPr="008E43A6">
        <w:rPr>
          <w:rFonts w:eastAsiaTheme="minorHAnsi" w:cstheme="minorBidi"/>
          <w:szCs w:val="24"/>
          <w:lang w:eastAsia="en-US"/>
        </w:rPr>
        <w:t xml:space="preserve"> le tiret au début de toutes les lignes</w:t>
      </w:r>
      <w:r w:rsidR="001D2AB3">
        <w:rPr>
          <w:rFonts w:eastAsiaTheme="minorHAnsi" w:cstheme="minorBidi"/>
          <w:szCs w:val="24"/>
          <w:lang w:eastAsia="en-US"/>
        </w:rPr>
        <w:t xml:space="preserve"> de la production écrite. Cependant</w:t>
      </w:r>
      <w:r w:rsidRPr="008E43A6">
        <w:rPr>
          <w:rFonts w:eastAsiaTheme="minorHAnsi" w:cstheme="minorBidi"/>
          <w:szCs w:val="24"/>
          <w:lang w:eastAsia="en-US"/>
        </w:rPr>
        <w:t xml:space="preserve">, dans une production </w:t>
      </w:r>
      <w:r w:rsidR="001D2AB3" w:rsidRPr="008E43A6">
        <w:rPr>
          <w:rFonts w:eastAsiaTheme="minorHAnsi" w:cstheme="minorBidi"/>
          <w:szCs w:val="24"/>
          <w:lang w:eastAsia="en-US"/>
        </w:rPr>
        <w:t>écrite</w:t>
      </w:r>
      <w:r w:rsidRPr="008E43A6">
        <w:rPr>
          <w:rFonts w:eastAsiaTheme="minorHAnsi" w:cstheme="minorBidi"/>
          <w:szCs w:val="24"/>
          <w:lang w:eastAsia="en-US"/>
        </w:rPr>
        <w:t xml:space="preserve"> on ne met pas des tirets au début du paragraphe ou les lignes de paragraphe</w:t>
      </w:r>
      <w:r w:rsidR="001D2AB3">
        <w:rPr>
          <w:rFonts w:eastAsiaTheme="minorHAnsi" w:cstheme="minorBidi"/>
          <w:szCs w:val="24"/>
          <w:lang w:eastAsia="en-US"/>
        </w:rPr>
        <w:t xml:space="preserve">, </w:t>
      </w:r>
      <w:r w:rsidR="001D2AB3" w:rsidRPr="008E43A6">
        <w:rPr>
          <w:rFonts w:eastAsiaTheme="minorHAnsi" w:cstheme="minorBidi"/>
          <w:szCs w:val="24"/>
          <w:lang w:eastAsia="en-US"/>
        </w:rPr>
        <w:t>car</w:t>
      </w:r>
      <w:r w:rsidRPr="008E43A6">
        <w:rPr>
          <w:rFonts w:eastAsiaTheme="minorHAnsi" w:cstheme="minorBidi"/>
          <w:szCs w:val="24"/>
          <w:lang w:eastAsia="en-US"/>
        </w:rPr>
        <w:t xml:space="preserve"> le tiret dans son usage peut introduire les éléments par énumération</w:t>
      </w:r>
      <w:r w:rsidR="001D2AB3">
        <w:rPr>
          <w:rFonts w:eastAsiaTheme="minorHAnsi" w:cstheme="minorBidi"/>
          <w:szCs w:val="24"/>
          <w:lang w:eastAsia="en-US"/>
        </w:rPr>
        <w:t xml:space="preserve">, </w:t>
      </w:r>
      <w:r w:rsidR="001D2AB3" w:rsidRPr="008E43A6">
        <w:rPr>
          <w:rFonts w:eastAsiaTheme="minorHAnsi" w:cstheme="minorBidi"/>
          <w:szCs w:val="24"/>
          <w:lang w:eastAsia="en-US"/>
        </w:rPr>
        <w:t>comme</w:t>
      </w:r>
      <w:r w:rsidRPr="008E43A6">
        <w:rPr>
          <w:rFonts w:eastAsiaTheme="minorHAnsi" w:cstheme="minorBidi"/>
          <w:szCs w:val="24"/>
          <w:lang w:eastAsia="en-US"/>
        </w:rPr>
        <w:t xml:space="preserve"> il est utilisé aussi pour signaler le changement dans un dialogue.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3-2-5-Usage de point d’interrogation</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D’après le</w:t>
      </w:r>
      <w:r w:rsidR="001D2AB3">
        <w:rPr>
          <w:rFonts w:eastAsiaTheme="minorHAnsi" w:cstheme="minorBidi"/>
          <w:szCs w:val="24"/>
          <w:lang w:eastAsia="en-US"/>
        </w:rPr>
        <w:t>s</w:t>
      </w:r>
      <w:r w:rsidRPr="008E43A6">
        <w:rPr>
          <w:rFonts w:eastAsiaTheme="minorHAnsi" w:cstheme="minorBidi"/>
          <w:szCs w:val="24"/>
          <w:lang w:eastAsia="en-US"/>
        </w:rPr>
        <w:t xml:space="preserve"> résultat</w:t>
      </w:r>
      <w:r w:rsidR="001D2AB3">
        <w:rPr>
          <w:rFonts w:eastAsiaTheme="minorHAnsi" w:cstheme="minorBidi"/>
          <w:szCs w:val="24"/>
          <w:lang w:eastAsia="en-US"/>
        </w:rPr>
        <w:t>s</w:t>
      </w:r>
      <w:r w:rsidRPr="008E43A6">
        <w:rPr>
          <w:rFonts w:eastAsiaTheme="minorHAnsi" w:cstheme="minorBidi"/>
          <w:szCs w:val="24"/>
          <w:lang w:eastAsia="en-US"/>
        </w:rPr>
        <w:t>, nous avon</w:t>
      </w:r>
      <w:r w:rsidR="001D2AB3">
        <w:rPr>
          <w:rFonts w:eastAsiaTheme="minorHAnsi" w:cstheme="minorBidi"/>
          <w:szCs w:val="24"/>
          <w:lang w:eastAsia="en-US"/>
        </w:rPr>
        <w:t xml:space="preserve">s remarqué que 2 apprenants </w:t>
      </w:r>
      <w:r w:rsidRPr="008E43A6">
        <w:rPr>
          <w:rFonts w:eastAsiaTheme="minorHAnsi" w:cstheme="minorBidi"/>
          <w:szCs w:val="24"/>
          <w:lang w:eastAsia="en-US"/>
        </w:rPr>
        <w:t xml:space="preserve">ont mis le point d’interrogation d’une manière </w:t>
      </w:r>
      <w:r w:rsidR="001D2AB3" w:rsidRPr="008E43A6">
        <w:rPr>
          <w:rFonts w:eastAsiaTheme="minorHAnsi" w:cstheme="minorBidi"/>
          <w:szCs w:val="24"/>
          <w:lang w:eastAsia="en-US"/>
        </w:rPr>
        <w:t>incorrecte</w:t>
      </w:r>
      <w:r w:rsidR="001D2AB3">
        <w:rPr>
          <w:rFonts w:eastAsiaTheme="minorHAnsi" w:cstheme="minorBidi"/>
          <w:szCs w:val="24"/>
          <w:lang w:eastAsia="en-US"/>
        </w:rPr>
        <w:t xml:space="preserve"> (6,66%).  Ils le placent </w:t>
      </w:r>
      <w:r w:rsidRPr="008E43A6">
        <w:rPr>
          <w:rFonts w:eastAsiaTheme="minorHAnsi" w:cstheme="minorBidi"/>
          <w:szCs w:val="24"/>
          <w:lang w:eastAsia="en-US"/>
        </w:rPr>
        <w:t>après une phrase déclarative</w:t>
      </w:r>
      <w:r w:rsidR="001D2AB3">
        <w:rPr>
          <w:rFonts w:eastAsiaTheme="minorHAnsi" w:cstheme="minorBidi"/>
          <w:szCs w:val="24"/>
          <w:lang w:eastAsia="en-US"/>
        </w:rPr>
        <w:t>,</w:t>
      </w:r>
      <w:r w:rsidRPr="008E43A6">
        <w:rPr>
          <w:rFonts w:eastAsiaTheme="minorHAnsi" w:cstheme="minorBidi"/>
          <w:szCs w:val="24"/>
          <w:lang w:eastAsia="en-US"/>
        </w:rPr>
        <w:t xml:space="preserve"> tandis que le point d’</w:t>
      </w:r>
      <w:r w:rsidR="001D2AB3">
        <w:rPr>
          <w:rFonts w:eastAsiaTheme="minorHAnsi" w:cstheme="minorBidi"/>
          <w:szCs w:val="24"/>
          <w:lang w:eastAsia="en-US"/>
        </w:rPr>
        <w:t xml:space="preserve">interrogation se place à la fin </w:t>
      </w:r>
      <w:r w:rsidRPr="008E43A6">
        <w:rPr>
          <w:rFonts w:eastAsiaTheme="minorHAnsi" w:cstheme="minorBidi"/>
          <w:szCs w:val="24"/>
          <w:lang w:eastAsia="en-US"/>
        </w:rPr>
        <w:t>d’une phrase interrogative.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les 28 productions écrites</w:t>
      </w:r>
      <w:r w:rsidR="001D2AB3">
        <w:rPr>
          <w:rFonts w:eastAsiaTheme="minorHAnsi" w:cstheme="minorBidi"/>
          <w:szCs w:val="24"/>
          <w:lang w:eastAsia="en-US"/>
        </w:rPr>
        <w:t xml:space="preserve"> restantes (</w:t>
      </w:r>
      <w:r w:rsidR="001D2AB3" w:rsidRPr="008E43A6">
        <w:rPr>
          <w:rFonts w:eastAsiaTheme="minorHAnsi" w:cstheme="minorBidi"/>
          <w:szCs w:val="24"/>
          <w:lang w:eastAsia="en-US"/>
        </w:rPr>
        <w:t>soit</w:t>
      </w:r>
      <w:r w:rsidRPr="008E43A6">
        <w:rPr>
          <w:rFonts w:eastAsiaTheme="minorHAnsi" w:cstheme="minorBidi"/>
          <w:szCs w:val="24"/>
          <w:lang w:eastAsia="en-US"/>
        </w:rPr>
        <w:t xml:space="preserve"> 93.33</w:t>
      </w:r>
      <w:r w:rsidR="001D2AB3">
        <w:rPr>
          <w:rFonts w:eastAsiaTheme="minorHAnsi" w:cstheme="minorBidi"/>
          <w:szCs w:val="24"/>
          <w:lang w:eastAsia="en-US"/>
        </w:rPr>
        <w:t>)</w:t>
      </w:r>
      <w:r w:rsidR="00A9351E">
        <w:rPr>
          <w:rFonts w:eastAsiaTheme="minorHAnsi" w:cstheme="minorBidi"/>
          <w:szCs w:val="24"/>
          <w:lang w:eastAsia="en-US"/>
        </w:rPr>
        <w:t>, les élèves</w:t>
      </w:r>
      <w:r w:rsidRPr="008E43A6">
        <w:rPr>
          <w:rFonts w:eastAsiaTheme="minorHAnsi" w:cstheme="minorBidi"/>
          <w:szCs w:val="24"/>
          <w:lang w:eastAsia="en-US"/>
        </w:rPr>
        <w:t xml:space="preserve"> n’ont pas besoin d’utiliser le point d’interrogation dans leurs productions écrites.</w:t>
      </w:r>
    </w:p>
    <w:p w:rsidR="00216716" w:rsidRDefault="008E43A6" w:rsidP="00216716">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3-2-</w:t>
      </w:r>
      <w:r w:rsidR="00216716">
        <w:rPr>
          <w:rFonts w:eastAsiaTheme="minorHAnsi" w:cstheme="minorBidi"/>
          <w:b/>
          <w:bCs/>
          <w:sz w:val="26"/>
          <w:szCs w:val="26"/>
          <w:lang w:eastAsia="en-US"/>
        </w:rPr>
        <w:t>6-Usage de point d’exclamation</w:t>
      </w:r>
    </w:p>
    <w:p w:rsidR="008E43A6" w:rsidRPr="00216716" w:rsidRDefault="008E43A6" w:rsidP="00216716">
      <w:pPr>
        <w:spacing w:after="160" w:line="360" w:lineRule="auto"/>
        <w:jc w:val="both"/>
        <w:rPr>
          <w:rFonts w:eastAsiaTheme="minorHAnsi" w:cstheme="minorBidi"/>
          <w:b/>
          <w:bCs/>
          <w:sz w:val="26"/>
          <w:szCs w:val="26"/>
          <w:lang w:eastAsia="en-US"/>
        </w:rPr>
      </w:pPr>
      <w:r w:rsidRPr="008E43A6">
        <w:rPr>
          <w:rFonts w:eastAsiaTheme="minorHAnsi" w:cstheme="minorBidi"/>
          <w:szCs w:val="24"/>
          <w:lang w:eastAsia="en-US"/>
        </w:rPr>
        <w:t>Nous avons remarqué que dans 20 productions écrites un usage incorrect de point d’exclamation</w:t>
      </w:r>
      <w:r w:rsidR="00FA1C50">
        <w:rPr>
          <w:rFonts w:eastAsiaTheme="minorHAnsi" w:cstheme="minorBidi"/>
          <w:szCs w:val="24"/>
          <w:lang w:eastAsia="en-US"/>
        </w:rPr>
        <w:t>,</w:t>
      </w:r>
      <w:r w:rsidRPr="008E43A6">
        <w:rPr>
          <w:rFonts w:eastAsiaTheme="minorHAnsi" w:cstheme="minorBidi"/>
          <w:szCs w:val="24"/>
          <w:lang w:eastAsia="en-US"/>
        </w:rPr>
        <w:t xml:space="preserve"> alors que dans 12 productions </w:t>
      </w:r>
      <w:r w:rsidR="00FA1C50">
        <w:rPr>
          <w:rFonts w:eastAsiaTheme="minorHAnsi" w:cstheme="minorBidi"/>
          <w:szCs w:val="24"/>
          <w:lang w:eastAsia="en-US"/>
        </w:rPr>
        <w:t>(</w:t>
      </w:r>
      <w:r w:rsidRPr="008E43A6">
        <w:rPr>
          <w:rFonts w:eastAsiaTheme="minorHAnsi" w:cstheme="minorBidi"/>
          <w:szCs w:val="24"/>
          <w:lang w:eastAsia="en-US"/>
        </w:rPr>
        <w:t>40%</w:t>
      </w:r>
      <w:r w:rsidR="00FA1C50">
        <w:rPr>
          <w:rFonts w:eastAsiaTheme="minorHAnsi" w:cstheme="minorBidi"/>
          <w:szCs w:val="24"/>
          <w:lang w:eastAsia="en-US"/>
        </w:rPr>
        <w:t>)</w:t>
      </w:r>
      <w:r w:rsidRPr="008E43A6">
        <w:rPr>
          <w:rFonts w:eastAsiaTheme="minorHAnsi" w:cstheme="minorBidi"/>
          <w:szCs w:val="24"/>
          <w:lang w:eastAsia="en-US"/>
        </w:rPr>
        <w:t xml:space="preserve"> nous avons trouvé que le point d’exclamation est placé après les phrases déclaratives et même après les phrases interrogatives</w:t>
      </w:r>
      <w:r w:rsidR="00FA1C50">
        <w:rPr>
          <w:rFonts w:eastAsiaTheme="minorHAnsi" w:cstheme="minorBidi"/>
          <w:szCs w:val="24"/>
          <w:lang w:eastAsia="en-US"/>
        </w:rPr>
        <w:t xml:space="preserve">. En effet, </w:t>
      </w:r>
      <w:r w:rsidRPr="008E43A6">
        <w:rPr>
          <w:rFonts w:eastAsiaTheme="minorHAnsi" w:cstheme="minorBidi"/>
          <w:szCs w:val="24"/>
          <w:lang w:eastAsia="en-US"/>
        </w:rPr>
        <w:t>le point d’exclamation est</w:t>
      </w:r>
      <w:r w:rsidR="00FA1C50">
        <w:rPr>
          <w:rFonts w:eastAsiaTheme="minorHAnsi" w:cstheme="minorBidi"/>
          <w:szCs w:val="24"/>
          <w:lang w:eastAsia="en-US"/>
        </w:rPr>
        <w:t xml:space="preserve"> placé</w:t>
      </w:r>
      <w:r w:rsidRPr="008E43A6">
        <w:rPr>
          <w:rFonts w:eastAsiaTheme="minorHAnsi" w:cstheme="minorBidi"/>
          <w:szCs w:val="24"/>
          <w:lang w:eastAsia="en-US"/>
        </w:rPr>
        <w:t xml:space="preserve"> pour marquer la fin d’une phrase exclamative.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les 08 productions écrites</w:t>
      </w:r>
      <w:r w:rsidR="00FA1C50">
        <w:rPr>
          <w:rFonts w:eastAsiaTheme="minorHAnsi" w:cstheme="minorBidi"/>
          <w:szCs w:val="24"/>
          <w:lang w:eastAsia="en-US"/>
        </w:rPr>
        <w:t>,</w:t>
      </w:r>
      <w:r w:rsidRPr="008E43A6">
        <w:rPr>
          <w:rFonts w:eastAsiaTheme="minorHAnsi" w:cstheme="minorBidi"/>
          <w:szCs w:val="24"/>
          <w:lang w:eastAsia="en-US"/>
        </w:rPr>
        <w:t xml:space="preserve"> soit 26.66% les apprenants ont mis plusieurs points d’exclamations. Cependant, ils doivent mettre un seul point d’exclamation après la phrase d’exclamation.</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3-2-7-Usage des guillemets</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presque toutes les productions écrites, nous avons remarqué un usage des guillemets incorrect.</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06 productions</w:t>
      </w:r>
      <w:r w:rsidR="00FA1C50">
        <w:rPr>
          <w:rFonts w:eastAsiaTheme="minorHAnsi" w:cstheme="minorBidi"/>
          <w:szCs w:val="24"/>
          <w:lang w:eastAsia="en-US"/>
        </w:rPr>
        <w:t>,</w:t>
      </w:r>
      <w:r w:rsidRPr="008E43A6">
        <w:rPr>
          <w:rFonts w:eastAsiaTheme="minorHAnsi" w:cstheme="minorBidi"/>
          <w:szCs w:val="24"/>
          <w:lang w:eastAsia="en-US"/>
        </w:rPr>
        <w:t xml:space="preserve"> soit 20% les élèves ont mis les titres de leurs productions écrites entre guillemets.</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Un taux d’élèves 53.33 ont ouvert le premier guillemet tandis qu’ils ont oublié de fermer le deuxième.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Le reste des productions écrite</w:t>
      </w:r>
      <w:r w:rsidR="00186744">
        <w:rPr>
          <w:rFonts w:eastAsiaTheme="minorHAnsi" w:cstheme="minorBidi"/>
          <w:szCs w:val="24"/>
          <w:lang w:eastAsia="en-US"/>
        </w:rPr>
        <w:t>s</w:t>
      </w:r>
      <w:r w:rsidR="00FA1C50">
        <w:rPr>
          <w:rFonts w:eastAsiaTheme="minorHAnsi" w:cstheme="minorBidi"/>
          <w:szCs w:val="24"/>
          <w:lang w:eastAsia="en-US"/>
        </w:rPr>
        <w:t>,</w:t>
      </w:r>
      <w:r w:rsidR="00186744">
        <w:rPr>
          <w:rFonts w:eastAsiaTheme="minorHAnsi" w:cstheme="minorBidi"/>
          <w:szCs w:val="24"/>
          <w:lang w:eastAsia="en-US"/>
        </w:rPr>
        <w:t xml:space="preserve"> soit 26.66, l’utilisation d</w:t>
      </w:r>
      <w:r w:rsidR="004710F5">
        <w:rPr>
          <w:rFonts w:eastAsiaTheme="minorHAnsi" w:cstheme="minorBidi"/>
          <w:szCs w:val="24"/>
          <w:lang w:eastAsia="en-US"/>
        </w:rPr>
        <w:t xml:space="preserve">es guillemets </w:t>
      </w:r>
      <w:r w:rsidR="00186744">
        <w:rPr>
          <w:rFonts w:eastAsiaTheme="minorHAnsi" w:cstheme="minorBidi"/>
          <w:szCs w:val="24"/>
          <w:lang w:eastAsia="en-US"/>
        </w:rPr>
        <w:t xml:space="preserve">est </w:t>
      </w:r>
      <w:r w:rsidR="004710F5">
        <w:rPr>
          <w:rFonts w:eastAsiaTheme="minorHAnsi" w:cstheme="minorBidi"/>
          <w:szCs w:val="24"/>
          <w:lang w:eastAsia="en-US"/>
        </w:rPr>
        <w:t>de manière correcte.</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3-2-8-Usage de points de suspension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Dans toutes les productions écrites, nous avons trouvé qu’une seule production écr</w:t>
      </w:r>
      <w:r w:rsidR="006C17BB">
        <w:rPr>
          <w:rFonts w:eastAsiaTheme="minorHAnsi" w:cstheme="minorBidi"/>
          <w:szCs w:val="24"/>
          <w:lang w:eastAsia="en-US"/>
        </w:rPr>
        <w:t xml:space="preserve">ite qui contient les points de suspension, mais cet usage est aussi </w:t>
      </w:r>
      <w:r w:rsidRPr="008E43A6">
        <w:rPr>
          <w:rFonts w:eastAsiaTheme="minorHAnsi" w:cstheme="minorBidi"/>
          <w:szCs w:val="24"/>
          <w:lang w:eastAsia="en-US"/>
        </w:rPr>
        <w:t>d’une manière incorrecte.</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L’apprenant a mis 9 points de suspension, c’est faux il ne devrait mettre que trois points …</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3-2-9-Usage de la virgule</w:t>
      </w:r>
    </w:p>
    <w:p w:rsidR="008E43A6" w:rsidRPr="008E43A6" w:rsidRDefault="006C17BB" w:rsidP="006C17BB">
      <w:pPr>
        <w:spacing w:after="160" w:line="360" w:lineRule="auto"/>
        <w:jc w:val="both"/>
        <w:rPr>
          <w:rFonts w:eastAsiaTheme="minorHAnsi" w:cstheme="minorBidi"/>
          <w:szCs w:val="24"/>
          <w:lang w:eastAsia="en-US"/>
        </w:rPr>
      </w:pPr>
      <w:r>
        <w:rPr>
          <w:rFonts w:eastAsiaTheme="minorHAnsi" w:cstheme="minorBidi"/>
          <w:szCs w:val="24"/>
          <w:lang w:eastAsia="en-US"/>
        </w:rPr>
        <w:t xml:space="preserve"> Après l’analyse</w:t>
      </w:r>
      <w:r w:rsidR="008E43A6" w:rsidRPr="008E43A6">
        <w:rPr>
          <w:rFonts w:eastAsiaTheme="minorHAnsi" w:cstheme="minorBidi"/>
          <w:szCs w:val="24"/>
          <w:lang w:eastAsia="en-US"/>
        </w:rPr>
        <w:t xml:space="preserve">, nous constatons que 20 productions écrites </w:t>
      </w:r>
      <w:r>
        <w:rPr>
          <w:rFonts w:eastAsiaTheme="minorHAnsi" w:cstheme="minorBidi"/>
          <w:szCs w:val="24"/>
          <w:lang w:eastAsia="en-US"/>
        </w:rPr>
        <w:t>(soit 66.66%) les apprenants utilisent la virgule, mais d’un emploi toujours incorrect</w:t>
      </w:r>
      <w:r w:rsidR="008E43A6" w:rsidRPr="008E43A6">
        <w:rPr>
          <w:rFonts w:eastAsiaTheme="minorHAnsi" w:cstheme="minorBidi"/>
          <w:szCs w:val="24"/>
          <w:lang w:eastAsia="en-US"/>
        </w:rPr>
        <w:t>.</w:t>
      </w:r>
      <w:r>
        <w:rPr>
          <w:rFonts w:eastAsiaTheme="minorHAnsi" w:cstheme="minorBidi"/>
          <w:szCs w:val="24"/>
          <w:lang w:eastAsia="en-US"/>
        </w:rPr>
        <w:t xml:space="preserve"> Nous expliquons cet emploi fautif comme suit : </w:t>
      </w:r>
    </w:p>
    <w:p w:rsidR="008E43A6" w:rsidRPr="008E43A6" w:rsidRDefault="008E43A6" w:rsidP="00753AB0">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La plupart des élèves </w:t>
      </w:r>
      <w:r w:rsidR="006C17BB">
        <w:rPr>
          <w:rFonts w:eastAsiaTheme="minorHAnsi" w:cstheme="minorBidi"/>
          <w:szCs w:val="24"/>
          <w:lang w:eastAsia="en-US"/>
        </w:rPr>
        <w:t>(</w:t>
      </w:r>
      <w:r w:rsidRPr="008E43A6">
        <w:rPr>
          <w:rFonts w:eastAsiaTheme="minorHAnsi" w:cstheme="minorBidi"/>
          <w:szCs w:val="24"/>
          <w:lang w:eastAsia="en-US"/>
        </w:rPr>
        <w:t>40%</w:t>
      </w:r>
      <w:r w:rsidR="006C17BB">
        <w:rPr>
          <w:rFonts w:eastAsiaTheme="minorHAnsi" w:cstheme="minorBidi"/>
          <w:szCs w:val="24"/>
          <w:lang w:eastAsia="en-US"/>
        </w:rPr>
        <w:t>) a</w:t>
      </w:r>
      <w:r w:rsidRPr="008E43A6">
        <w:rPr>
          <w:rFonts w:eastAsiaTheme="minorHAnsi" w:cstheme="minorBidi"/>
          <w:szCs w:val="24"/>
          <w:lang w:eastAsia="en-US"/>
        </w:rPr>
        <w:t xml:space="preserve"> séparé le suje</w:t>
      </w:r>
      <w:r w:rsidR="00753AB0">
        <w:rPr>
          <w:rFonts w:eastAsiaTheme="minorHAnsi" w:cstheme="minorBidi"/>
          <w:szCs w:val="24"/>
          <w:lang w:eastAsia="en-US"/>
        </w:rPr>
        <w:t xml:space="preserve">t de son verbe avec une virgule. En effet, le sujet ne peut jamais être séparé </w:t>
      </w:r>
      <w:r w:rsidRPr="008E43A6">
        <w:rPr>
          <w:rFonts w:eastAsiaTheme="minorHAnsi" w:cstheme="minorBidi"/>
          <w:szCs w:val="24"/>
          <w:lang w:eastAsia="en-US"/>
        </w:rPr>
        <w:t>de son verbe.</w:t>
      </w:r>
    </w:p>
    <w:p w:rsidR="008E43A6" w:rsidRPr="008E43A6" w:rsidRDefault="00753AB0" w:rsidP="00961675">
      <w:pPr>
        <w:spacing w:after="160" w:line="360" w:lineRule="auto"/>
        <w:jc w:val="both"/>
        <w:rPr>
          <w:rFonts w:eastAsiaTheme="minorHAnsi" w:cstheme="minorBidi"/>
          <w:szCs w:val="24"/>
          <w:lang w:eastAsia="en-US"/>
        </w:rPr>
      </w:pPr>
      <w:r>
        <w:rPr>
          <w:rFonts w:eastAsiaTheme="minorHAnsi" w:cstheme="minorBidi"/>
          <w:szCs w:val="24"/>
          <w:lang w:eastAsia="en-US"/>
        </w:rPr>
        <w:t>Un taux de 26.66% a</w:t>
      </w:r>
      <w:r w:rsidR="008E43A6" w:rsidRPr="008E43A6">
        <w:rPr>
          <w:rFonts w:eastAsiaTheme="minorHAnsi" w:cstheme="minorBidi"/>
          <w:szCs w:val="24"/>
          <w:lang w:eastAsia="en-US"/>
        </w:rPr>
        <w:t xml:space="preserve"> mis la </w:t>
      </w:r>
      <w:r>
        <w:rPr>
          <w:rFonts w:eastAsiaTheme="minorHAnsi" w:cstheme="minorBidi"/>
          <w:szCs w:val="24"/>
          <w:lang w:eastAsia="en-US"/>
        </w:rPr>
        <w:t>virgule après la conjonction et, tandis que le « et » ne doit pas être précédé d’un virgule.</w:t>
      </w:r>
    </w:p>
    <w:p w:rsid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Le reste des élèves </w:t>
      </w:r>
      <w:r w:rsidR="00753AB0">
        <w:rPr>
          <w:rFonts w:eastAsiaTheme="minorHAnsi" w:cstheme="minorBidi"/>
          <w:szCs w:val="24"/>
          <w:lang w:eastAsia="en-US"/>
        </w:rPr>
        <w:t>(</w:t>
      </w:r>
      <w:r w:rsidRPr="008E43A6">
        <w:rPr>
          <w:rFonts w:eastAsiaTheme="minorHAnsi" w:cstheme="minorBidi"/>
          <w:szCs w:val="24"/>
          <w:lang w:eastAsia="en-US"/>
        </w:rPr>
        <w:t>33.33%</w:t>
      </w:r>
      <w:r w:rsidR="00753AB0">
        <w:rPr>
          <w:rFonts w:eastAsiaTheme="minorHAnsi" w:cstheme="minorBidi"/>
          <w:szCs w:val="24"/>
          <w:lang w:eastAsia="en-US"/>
        </w:rPr>
        <w:t>) ont utilisé la virgule d’une</w:t>
      </w:r>
      <w:r w:rsidRPr="008E43A6">
        <w:rPr>
          <w:rFonts w:eastAsiaTheme="minorHAnsi" w:cstheme="minorBidi"/>
          <w:szCs w:val="24"/>
          <w:lang w:eastAsia="en-US"/>
        </w:rPr>
        <w:t xml:space="preserve"> façon correcte pour séparer les mots ou les groupes de mots.</w:t>
      </w:r>
    </w:p>
    <w:p w:rsidR="00AE215C" w:rsidRDefault="00AE215C" w:rsidP="00961675">
      <w:pPr>
        <w:spacing w:after="160" w:line="360" w:lineRule="auto"/>
        <w:jc w:val="both"/>
        <w:rPr>
          <w:rFonts w:eastAsiaTheme="minorHAnsi" w:cstheme="minorBidi"/>
          <w:szCs w:val="24"/>
          <w:lang w:eastAsia="en-US"/>
        </w:rPr>
      </w:pPr>
      <w:r>
        <w:rPr>
          <w:rFonts w:eastAsiaTheme="minorHAnsi" w:cstheme="minorBidi"/>
          <w:szCs w:val="24"/>
          <w:lang w:eastAsia="en-US"/>
        </w:rPr>
        <w:t>Maintenant, nous allons mettre les données et les résultats obtenus précédemment dans un tableau récapitul</w:t>
      </w:r>
      <w:r w:rsidR="00753AB0">
        <w:rPr>
          <w:rFonts w:eastAsiaTheme="minorHAnsi" w:cstheme="minorBidi"/>
          <w:szCs w:val="24"/>
          <w:lang w:eastAsia="en-US"/>
        </w:rPr>
        <w:t>atif qui contient les différents signes de ponctuation utilisé</w:t>
      </w:r>
      <w:r>
        <w:rPr>
          <w:rFonts w:eastAsiaTheme="minorHAnsi" w:cstheme="minorBidi"/>
          <w:szCs w:val="24"/>
          <w:lang w:eastAsia="en-US"/>
        </w:rPr>
        <w:t xml:space="preserve">s dans toutes les productions écrites et de là avoir le résultat final pour confirmer ou infirmer nos hypothèses </w:t>
      </w:r>
    </w:p>
    <w:p w:rsidR="00E064F8" w:rsidRDefault="00E064F8" w:rsidP="00961675">
      <w:pPr>
        <w:spacing w:after="160" w:line="360" w:lineRule="auto"/>
        <w:jc w:val="both"/>
        <w:rPr>
          <w:rFonts w:eastAsiaTheme="minorHAnsi" w:cstheme="minorBidi"/>
          <w:szCs w:val="24"/>
          <w:lang w:eastAsia="en-US"/>
        </w:rPr>
      </w:pPr>
    </w:p>
    <w:p w:rsidR="00E064F8" w:rsidRDefault="00E064F8" w:rsidP="00961675">
      <w:pPr>
        <w:spacing w:after="160" w:line="360" w:lineRule="auto"/>
        <w:jc w:val="both"/>
        <w:rPr>
          <w:rFonts w:eastAsiaTheme="minorHAnsi" w:cstheme="minorBidi"/>
          <w:szCs w:val="24"/>
          <w:lang w:eastAsia="en-US"/>
        </w:rPr>
      </w:pPr>
    </w:p>
    <w:p w:rsidR="00E064F8" w:rsidRDefault="00E064F8" w:rsidP="00961675">
      <w:pPr>
        <w:spacing w:after="160" w:line="360" w:lineRule="auto"/>
        <w:jc w:val="both"/>
        <w:rPr>
          <w:rFonts w:eastAsiaTheme="minorHAnsi" w:cstheme="minorBidi"/>
          <w:szCs w:val="24"/>
          <w:lang w:eastAsia="en-US"/>
        </w:rPr>
      </w:pPr>
    </w:p>
    <w:p w:rsidR="00E064F8" w:rsidRDefault="00E064F8" w:rsidP="00961675">
      <w:pPr>
        <w:spacing w:after="160" w:line="360" w:lineRule="auto"/>
        <w:jc w:val="both"/>
        <w:rPr>
          <w:rFonts w:eastAsiaTheme="minorHAnsi" w:cstheme="minorBidi"/>
          <w:szCs w:val="24"/>
          <w:lang w:eastAsia="en-US"/>
        </w:rPr>
      </w:pPr>
    </w:p>
    <w:p w:rsidR="00E064F8" w:rsidRDefault="00E064F8" w:rsidP="00961675">
      <w:pPr>
        <w:spacing w:after="160" w:line="360" w:lineRule="auto"/>
        <w:jc w:val="both"/>
        <w:rPr>
          <w:rFonts w:eastAsiaTheme="minorHAnsi" w:cstheme="minorBidi"/>
          <w:szCs w:val="24"/>
          <w:lang w:eastAsia="en-US"/>
        </w:rPr>
      </w:pPr>
    </w:p>
    <w:p w:rsidR="007E3850" w:rsidRDefault="007E3850" w:rsidP="00961675">
      <w:pPr>
        <w:spacing w:after="160" w:line="360" w:lineRule="auto"/>
        <w:jc w:val="both"/>
        <w:rPr>
          <w:rFonts w:eastAsiaTheme="minorHAnsi" w:cstheme="minorBidi"/>
          <w:szCs w:val="24"/>
          <w:lang w:eastAsia="en-US"/>
        </w:rPr>
      </w:pPr>
    </w:p>
    <w:tbl>
      <w:tblPr>
        <w:tblStyle w:val="Grilledutableau"/>
        <w:tblW w:w="0" w:type="auto"/>
        <w:tblInd w:w="-90" w:type="dxa"/>
        <w:tblLook w:val="04A0" w:firstRow="1" w:lastRow="0" w:firstColumn="1" w:lastColumn="0" w:noHBand="0" w:noVBand="1"/>
      </w:tblPr>
      <w:tblGrid>
        <w:gridCol w:w="4625"/>
        <w:gridCol w:w="1880"/>
        <w:gridCol w:w="14"/>
        <w:gridCol w:w="2401"/>
      </w:tblGrid>
      <w:tr w:rsidR="004710F5" w:rsidTr="00A15661">
        <w:trPr>
          <w:trHeight w:val="1442"/>
        </w:trPr>
        <w:tc>
          <w:tcPr>
            <w:tcW w:w="4625" w:type="dxa"/>
            <w:vMerge w:val="restart"/>
            <w:shd w:val="clear" w:color="auto" w:fill="BFBFBF" w:themeFill="background1" w:themeFillShade="BF"/>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Les différents signes de </w:t>
            </w:r>
            <w:r w:rsidRPr="00A15661">
              <w:rPr>
                <w:rFonts w:eastAsiaTheme="minorHAnsi" w:cstheme="minorBidi"/>
                <w:szCs w:val="24"/>
                <w:shd w:val="clear" w:color="auto" w:fill="BFBFBF" w:themeFill="background1" w:themeFillShade="BF"/>
                <w:lang w:eastAsia="en-US"/>
              </w:rPr>
              <w:t>ponctuation utilisés dans toutes les productions écr</w:t>
            </w:r>
            <w:r>
              <w:rPr>
                <w:rFonts w:eastAsiaTheme="minorHAnsi" w:cstheme="minorBidi"/>
                <w:szCs w:val="24"/>
                <w:lang w:eastAsia="en-US"/>
              </w:rPr>
              <w:t xml:space="preserve">ites </w:t>
            </w:r>
          </w:p>
        </w:tc>
        <w:tc>
          <w:tcPr>
            <w:tcW w:w="4295" w:type="dxa"/>
            <w:gridSpan w:val="3"/>
            <w:shd w:val="clear" w:color="auto" w:fill="BFBFBF" w:themeFill="background1" w:themeFillShade="BF"/>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Le pourcentage de l’emploi des signes de ponctuation  </w:t>
            </w:r>
          </w:p>
        </w:tc>
      </w:tr>
      <w:tr w:rsidR="004710F5" w:rsidTr="00A15661">
        <w:trPr>
          <w:trHeight w:val="993"/>
        </w:trPr>
        <w:tc>
          <w:tcPr>
            <w:tcW w:w="4625" w:type="dxa"/>
            <w:vMerge/>
            <w:tcBorders>
              <w:bottom w:val="single" w:sz="4" w:space="0" w:color="auto"/>
            </w:tcBorders>
            <w:shd w:val="clear" w:color="auto" w:fill="BFBFBF" w:themeFill="background1" w:themeFillShade="BF"/>
            <w:vAlign w:val="center"/>
          </w:tcPr>
          <w:p w:rsidR="004710F5" w:rsidRDefault="004710F5" w:rsidP="00A15661">
            <w:pPr>
              <w:spacing w:after="0" w:line="240" w:lineRule="auto"/>
              <w:rPr>
                <w:rFonts w:eastAsiaTheme="minorHAnsi" w:cstheme="minorBidi"/>
                <w:szCs w:val="24"/>
                <w:lang w:eastAsia="en-US"/>
              </w:rPr>
            </w:pPr>
          </w:p>
        </w:tc>
        <w:tc>
          <w:tcPr>
            <w:tcW w:w="1894" w:type="dxa"/>
            <w:gridSpan w:val="2"/>
            <w:tcBorders>
              <w:bottom w:val="single" w:sz="4" w:space="0" w:color="auto"/>
            </w:tcBorders>
            <w:shd w:val="clear" w:color="auto" w:fill="BFBFBF" w:themeFill="background1" w:themeFillShade="BF"/>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Utilisation correcte </w:t>
            </w:r>
          </w:p>
        </w:tc>
        <w:tc>
          <w:tcPr>
            <w:tcW w:w="2401" w:type="dxa"/>
            <w:tcBorders>
              <w:bottom w:val="single" w:sz="4" w:space="0" w:color="auto"/>
            </w:tcBorders>
            <w:shd w:val="clear" w:color="auto" w:fill="BFBFBF" w:themeFill="background1" w:themeFillShade="BF"/>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Utilisation incorrecte </w:t>
            </w:r>
          </w:p>
        </w:tc>
      </w:tr>
      <w:tr w:rsidR="004710F5" w:rsidTr="00A15661">
        <w:trPr>
          <w:trHeight w:val="692"/>
        </w:trPr>
        <w:tc>
          <w:tcPr>
            <w:tcW w:w="4625"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La majuscule </w:t>
            </w:r>
          </w:p>
        </w:tc>
        <w:tc>
          <w:tcPr>
            <w:tcW w:w="1894" w:type="dxa"/>
            <w:gridSpan w:val="2"/>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13.33%</w:t>
            </w:r>
          </w:p>
        </w:tc>
        <w:tc>
          <w:tcPr>
            <w:tcW w:w="2401"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86.66%</w:t>
            </w:r>
          </w:p>
        </w:tc>
      </w:tr>
      <w:tr w:rsidR="004710F5" w:rsidTr="00A15661">
        <w:trPr>
          <w:trHeight w:val="635"/>
        </w:trPr>
        <w:tc>
          <w:tcPr>
            <w:tcW w:w="4625"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Le point </w:t>
            </w:r>
          </w:p>
        </w:tc>
        <w:tc>
          <w:tcPr>
            <w:tcW w:w="1894" w:type="dxa"/>
            <w:gridSpan w:val="2"/>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0%</w:t>
            </w:r>
          </w:p>
        </w:tc>
        <w:tc>
          <w:tcPr>
            <w:tcW w:w="2401"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100%</w:t>
            </w:r>
          </w:p>
        </w:tc>
      </w:tr>
      <w:tr w:rsidR="004710F5" w:rsidTr="00A15661">
        <w:trPr>
          <w:trHeight w:val="673"/>
        </w:trPr>
        <w:tc>
          <w:tcPr>
            <w:tcW w:w="4625"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Les tirets </w:t>
            </w:r>
          </w:p>
        </w:tc>
        <w:tc>
          <w:tcPr>
            <w:tcW w:w="1894" w:type="dxa"/>
            <w:gridSpan w:val="2"/>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0%</w:t>
            </w:r>
          </w:p>
        </w:tc>
        <w:tc>
          <w:tcPr>
            <w:tcW w:w="2401"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46.66%</w:t>
            </w:r>
          </w:p>
        </w:tc>
      </w:tr>
      <w:tr w:rsidR="004710F5" w:rsidTr="00A15661">
        <w:trPr>
          <w:trHeight w:val="770"/>
        </w:trPr>
        <w:tc>
          <w:tcPr>
            <w:tcW w:w="4625"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Point interrogation </w:t>
            </w:r>
          </w:p>
        </w:tc>
        <w:tc>
          <w:tcPr>
            <w:tcW w:w="1894" w:type="dxa"/>
            <w:gridSpan w:val="2"/>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0</w:t>
            </w:r>
            <w:r w:rsidR="00496064">
              <w:rPr>
                <w:rFonts w:eastAsiaTheme="minorHAnsi" w:cstheme="minorBidi"/>
                <w:szCs w:val="24"/>
                <w:lang w:eastAsia="en-US"/>
              </w:rPr>
              <w:t>%</w:t>
            </w:r>
          </w:p>
        </w:tc>
        <w:tc>
          <w:tcPr>
            <w:tcW w:w="2401"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6.66</w:t>
            </w:r>
            <w:r w:rsidR="00496064">
              <w:rPr>
                <w:rFonts w:eastAsiaTheme="minorHAnsi" w:cstheme="minorBidi"/>
                <w:szCs w:val="24"/>
                <w:lang w:eastAsia="en-US"/>
              </w:rPr>
              <w:t>%</w:t>
            </w:r>
          </w:p>
        </w:tc>
      </w:tr>
      <w:tr w:rsidR="004710F5" w:rsidTr="00A15661">
        <w:trPr>
          <w:trHeight w:val="712"/>
        </w:trPr>
        <w:tc>
          <w:tcPr>
            <w:tcW w:w="4625"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Point d’exclamation </w:t>
            </w:r>
          </w:p>
        </w:tc>
        <w:tc>
          <w:tcPr>
            <w:tcW w:w="1894" w:type="dxa"/>
            <w:gridSpan w:val="2"/>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33.33</w:t>
            </w:r>
            <w:r w:rsidR="00496064">
              <w:rPr>
                <w:rFonts w:eastAsiaTheme="minorHAnsi" w:cstheme="minorBidi"/>
                <w:szCs w:val="24"/>
                <w:lang w:eastAsia="en-US"/>
              </w:rPr>
              <w:t>%</w:t>
            </w:r>
          </w:p>
        </w:tc>
        <w:tc>
          <w:tcPr>
            <w:tcW w:w="2401" w:type="dxa"/>
            <w:vAlign w:val="center"/>
          </w:tcPr>
          <w:p w:rsidR="004710F5"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66.66</w:t>
            </w:r>
            <w:r w:rsidR="00496064">
              <w:rPr>
                <w:rFonts w:eastAsiaTheme="minorHAnsi" w:cstheme="minorBidi"/>
                <w:szCs w:val="24"/>
                <w:lang w:eastAsia="en-US"/>
              </w:rPr>
              <w:t>%</w:t>
            </w:r>
          </w:p>
        </w:tc>
      </w:tr>
      <w:tr w:rsidR="004710F5" w:rsidTr="00A15661">
        <w:trPr>
          <w:trHeight w:val="662"/>
        </w:trPr>
        <w:tc>
          <w:tcPr>
            <w:tcW w:w="4625" w:type="dxa"/>
            <w:vAlign w:val="center"/>
          </w:tcPr>
          <w:p w:rsidR="00496064" w:rsidRDefault="004710F5" w:rsidP="00A15661">
            <w:pPr>
              <w:spacing w:after="0" w:line="240" w:lineRule="auto"/>
              <w:rPr>
                <w:rFonts w:eastAsiaTheme="minorHAnsi" w:cstheme="minorBidi"/>
                <w:szCs w:val="24"/>
                <w:lang w:eastAsia="en-US"/>
              </w:rPr>
            </w:pPr>
            <w:r>
              <w:rPr>
                <w:rFonts w:eastAsiaTheme="minorHAnsi" w:cstheme="minorBidi"/>
                <w:szCs w:val="24"/>
                <w:lang w:eastAsia="en-US"/>
              </w:rPr>
              <w:t xml:space="preserve">Les guillemets </w:t>
            </w:r>
          </w:p>
        </w:tc>
        <w:tc>
          <w:tcPr>
            <w:tcW w:w="1894" w:type="dxa"/>
            <w:gridSpan w:val="2"/>
            <w:vAlign w:val="center"/>
          </w:tcPr>
          <w:p w:rsidR="004710F5" w:rsidRDefault="00496064" w:rsidP="00A15661">
            <w:pPr>
              <w:spacing w:after="0" w:line="240" w:lineRule="auto"/>
              <w:rPr>
                <w:rFonts w:eastAsiaTheme="minorHAnsi" w:cstheme="minorBidi"/>
                <w:szCs w:val="24"/>
                <w:lang w:eastAsia="en-US"/>
              </w:rPr>
            </w:pPr>
            <w:r>
              <w:rPr>
                <w:rFonts w:eastAsiaTheme="minorHAnsi" w:cstheme="minorBidi"/>
                <w:szCs w:val="24"/>
                <w:lang w:eastAsia="en-US"/>
              </w:rPr>
              <w:t>26.66%</w:t>
            </w:r>
          </w:p>
        </w:tc>
        <w:tc>
          <w:tcPr>
            <w:tcW w:w="2401" w:type="dxa"/>
            <w:vAlign w:val="center"/>
          </w:tcPr>
          <w:p w:rsidR="004710F5" w:rsidRDefault="00496064" w:rsidP="00A15661">
            <w:pPr>
              <w:spacing w:after="0" w:line="240" w:lineRule="auto"/>
              <w:rPr>
                <w:rFonts w:eastAsiaTheme="minorHAnsi" w:cstheme="minorBidi"/>
                <w:szCs w:val="24"/>
                <w:lang w:eastAsia="en-US"/>
              </w:rPr>
            </w:pPr>
            <w:r>
              <w:rPr>
                <w:rFonts w:eastAsiaTheme="minorHAnsi" w:cstheme="minorBidi"/>
                <w:szCs w:val="24"/>
                <w:lang w:eastAsia="en-US"/>
              </w:rPr>
              <w:t>73.33%</w:t>
            </w:r>
          </w:p>
        </w:tc>
      </w:tr>
      <w:tr w:rsidR="00496064" w:rsidTr="00A15661">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trHeight w:val="957"/>
        </w:trPr>
        <w:tc>
          <w:tcPr>
            <w:tcW w:w="4625" w:type="dxa"/>
            <w:tcBorders>
              <w:left w:val="single" w:sz="4" w:space="0" w:color="auto"/>
              <w:bottom w:val="single" w:sz="4" w:space="0" w:color="auto"/>
              <w:right w:val="single" w:sz="4" w:space="0" w:color="auto"/>
            </w:tcBorders>
            <w:vAlign w:val="center"/>
          </w:tcPr>
          <w:p w:rsidR="00496064" w:rsidRDefault="00496064" w:rsidP="00A15661">
            <w:pPr>
              <w:spacing w:after="0" w:line="240" w:lineRule="auto"/>
              <w:rPr>
                <w:rFonts w:eastAsiaTheme="minorHAnsi" w:cstheme="minorBidi"/>
                <w:szCs w:val="24"/>
                <w:lang w:eastAsia="en-US"/>
              </w:rPr>
            </w:pPr>
            <w:r>
              <w:rPr>
                <w:rFonts w:eastAsiaTheme="minorHAnsi" w:cstheme="minorBidi"/>
                <w:szCs w:val="24"/>
                <w:lang w:eastAsia="en-US"/>
              </w:rPr>
              <w:t xml:space="preserve">Les points de suspension </w:t>
            </w:r>
          </w:p>
        </w:tc>
        <w:tc>
          <w:tcPr>
            <w:tcW w:w="1880" w:type="dxa"/>
            <w:tcBorders>
              <w:left w:val="single" w:sz="4" w:space="0" w:color="auto"/>
              <w:bottom w:val="single" w:sz="4" w:space="0" w:color="auto"/>
              <w:right w:val="single" w:sz="4" w:space="0" w:color="auto"/>
            </w:tcBorders>
            <w:vAlign w:val="center"/>
          </w:tcPr>
          <w:p w:rsidR="00496064" w:rsidRDefault="00496064" w:rsidP="00A15661">
            <w:pPr>
              <w:spacing w:after="0" w:line="240" w:lineRule="auto"/>
              <w:rPr>
                <w:rFonts w:eastAsiaTheme="minorHAnsi" w:cstheme="minorBidi"/>
                <w:szCs w:val="24"/>
                <w:lang w:eastAsia="en-US"/>
              </w:rPr>
            </w:pPr>
            <w:r>
              <w:rPr>
                <w:rFonts w:eastAsiaTheme="minorHAnsi" w:cstheme="minorBidi"/>
                <w:szCs w:val="24"/>
                <w:lang w:eastAsia="en-US"/>
              </w:rPr>
              <w:t>0%</w:t>
            </w:r>
          </w:p>
        </w:tc>
        <w:tc>
          <w:tcPr>
            <w:tcW w:w="2415" w:type="dxa"/>
            <w:gridSpan w:val="2"/>
            <w:tcBorders>
              <w:left w:val="single" w:sz="4" w:space="0" w:color="auto"/>
              <w:bottom w:val="single" w:sz="4" w:space="0" w:color="auto"/>
              <w:right w:val="single" w:sz="4" w:space="0" w:color="auto"/>
            </w:tcBorders>
            <w:vAlign w:val="center"/>
          </w:tcPr>
          <w:p w:rsidR="00496064" w:rsidRDefault="00496064" w:rsidP="00A15661">
            <w:pPr>
              <w:spacing w:after="0" w:line="240" w:lineRule="auto"/>
              <w:rPr>
                <w:rFonts w:eastAsiaTheme="minorHAnsi" w:cstheme="minorBidi"/>
                <w:szCs w:val="24"/>
                <w:lang w:eastAsia="en-US"/>
              </w:rPr>
            </w:pPr>
            <w:r>
              <w:rPr>
                <w:rFonts w:eastAsiaTheme="minorHAnsi" w:cstheme="minorBidi"/>
                <w:szCs w:val="24"/>
                <w:lang w:eastAsia="en-US"/>
              </w:rPr>
              <w:t>3.12%</w:t>
            </w:r>
          </w:p>
        </w:tc>
      </w:tr>
    </w:tbl>
    <w:p w:rsidR="00F53BD5" w:rsidRDefault="00D6583A" w:rsidP="00F53BD5">
      <w:pPr>
        <w:spacing w:after="160" w:line="360" w:lineRule="auto"/>
        <w:jc w:val="both"/>
        <w:rPr>
          <w:rFonts w:eastAsiaTheme="minorHAnsi" w:cstheme="minorBidi"/>
          <w:b/>
          <w:bCs/>
          <w:sz w:val="26"/>
          <w:szCs w:val="26"/>
          <w:lang w:eastAsia="en-US"/>
        </w:rPr>
      </w:pPr>
      <w:r w:rsidRPr="00D6583A">
        <w:rPr>
          <w:rFonts w:eastAsiaTheme="minorHAnsi" w:cstheme="minorBidi"/>
          <w:b/>
          <w:bCs/>
          <w:sz w:val="26"/>
          <w:szCs w:val="26"/>
          <w:lang w:eastAsia="en-US"/>
        </w:rPr>
        <w:t>T</w:t>
      </w:r>
      <w:r w:rsidR="00753AB0">
        <w:rPr>
          <w:rFonts w:eastAsiaTheme="minorHAnsi" w:cstheme="minorBidi"/>
          <w:b/>
          <w:bCs/>
          <w:sz w:val="26"/>
          <w:szCs w:val="26"/>
          <w:lang w:eastAsia="en-US"/>
        </w:rPr>
        <w:t>ableau</w:t>
      </w:r>
      <w:r w:rsidRPr="00D6583A">
        <w:rPr>
          <w:rFonts w:eastAsiaTheme="minorHAnsi" w:cstheme="minorBidi"/>
          <w:b/>
          <w:bCs/>
          <w:sz w:val="26"/>
          <w:szCs w:val="26"/>
          <w:lang w:eastAsia="en-US"/>
        </w:rPr>
        <w:t>-8-L’utilisation</w:t>
      </w:r>
      <w:r>
        <w:rPr>
          <w:rFonts w:eastAsiaTheme="minorHAnsi" w:cstheme="minorBidi"/>
          <w:b/>
          <w:bCs/>
          <w:sz w:val="26"/>
          <w:szCs w:val="26"/>
          <w:lang w:eastAsia="en-US"/>
        </w:rPr>
        <w:t xml:space="preserve"> correcte et incorrecte</w:t>
      </w:r>
      <w:r w:rsidRPr="00D6583A">
        <w:rPr>
          <w:rFonts w:eastAsiaTheme="minorHAnsi" w:cstheme="minorBidi"/>
          <w:b/>
          <w:bCs/>
          <w:sz w:val="26"/>
          <w:szCs w:val="26"/>
          <w:lang w:eastAsia="en-US"/>
        </w:rPr>
        <w:t xml:space="preserve"> de la ponctuation dans les productions écrites.</w:t>
      </w:r>
    </w:p>
    <w:p w:rsidR="00D6583A" w:rsidRPr="00F53BD5" w:rsidRDefault="00753AB0" w:rsidP="00753AB0">
      <w:pPr>
        <w:spacing w:after="160" w:line="360" w:lineRule="auto"/>
        <w:jc w:val="both"/>
        <w:rPr>
          <w:rFonts w:eastAsiaTheme="minorHAnsi" w:cstheme="minorBidi"/>
          <w:b/>
          <w:bCs/>
          <w:sz w:val="26"/>
          <w:szCs w:val="26"/>
          <w:lang w:eastAsia="en-US"/>
        </w:rPr>
      </w:pPr>
      <w:r>
        <w:rPr>
          <w:rFonts w:eastAsiaTheme="minorHAnsi" w:cstheme="minorBidi"/>
          <w:szCs w:val="24"/>
          <w:lang w:eastAsia="en-US"/>
        </w:rPr>
        <w:t>Le graphique ci-dessous représente les données citées</w:t>
      </w:r>
      <w:r w:rsidR="00D6583A" w:rsidRPr="00D6583A">
        <w:rPr>
          <w:rFonts w:eastAsiaTheme="minorHAnsi" w:cstheme="minorBidi"/>
          <w:szCs w:val="24"/>
          <w:lang w:eastAsia="en-US"/>
        </w:rPr>
        <w:t xml:space="preserve"> </w:t>
      </w:r>
      <w:r>
        <w:rPr>
          <w:rFonts w:eastAsiaTheme="minorHAnsi" w:cstheme="minorBidi"/>
          <w:szCs w:val="24"/>
          <w:lang w:eastAsia="en-US"/>
        </w:rPr>
        <w:t>dans le tableau précédent.</w:t>
      </w:r>
      <w:r w:rsidR="000C1019">
        <w:rPr>
          <w:rFonts w:eastAsiaTheme="minorHAnsi" w:cstheme="minorBidi"/>
          <w:noProof/>
          <w:szCs w:val="24"/>
        </w:rPr>
        <w:drawing>
          <wp:inline distT="0" distB="0" distL="0" distR="0" wp14:anchorId="7E11DAA6" wp14:editId="0DFE0BFE">
            <wp:extent cx="5486400" cy="3200400"/>
            <wp:effectExtent l="0" t="0" r="0"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25B99" w:rsidRDefault="004C3A4D"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F</w:t>
      </w:r>
      <w:r w:rsidR="00753AB0">
        <w:rPr>
          <w:rFonts w:eastAsiaTheme="minorHAnsi" w:cstheme="minorBidi"/>
          <w:b/>
          <w:bCs/>
          <w:sz w:val="26"/>
          <w:szCs w:val="26"/>
          <w:lang w:eastAsia="en-US"/>
        </w:rPr>
        <w:t>igure</w:t>
      </w:r>
      <w:r>
        <w:rPr>
          <w:rFonts w:eastAsiaTheme="minorHAnsi" w:cstheme="minorBidi"/>
          <w:b/>
          <w:bCs/>
          <w:sz w:val="26"/>
          <w:szCs w:val="26"/>
          <w:lang w:eastAsia="en-US"/>
        </w:rPr>
        <w:t>-7-Taux de l</w:t>
      </w:r>
      <w:r w:rsidR="00225B99">
        <w:rPr>
          <w:rFonts w:eastAsiaTheme="minorHAnsi" w:cstheme="minorBidi"/>
          <w:b/>
          <w:bCs/>
          <w:sz w:val="26"/>
          <w:szCs w:val="26"/>
          <w:lang w:eastAsia="en-US"/>
        </w:rPr>
        <w:t>’utilisation correcte et incorrecte de la ponctuation dans les productions écrites.</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3-3-Synthèse des résultats</w:t>
      </w:r>
    </w:p>
    <w:p w:rsidR="008E43A6" w:rsidRPr="008E43A6" w:rsidRDefault="008E43A6" w:rsidP="00753AB0">
      <w:pPr>
        <w:spacing w:after="160" w:line="360" w:lineRule="auto"/>
        <w:jc w:val="both"/>
        <w:rPr>
          <w:rFonts w:eastAsiaTheme="minorHAnsi" w:cstheme="minorBidi"/>
          <w:szCs w:val="24"/>
          <w:lang w:eastAsia="en-US"/>
        </w:rPr>
      </w:pPr>
      <w:r w:rsidRPr="008E43A6">
        <w:rPr>
          <w:rFonts w:eastAsiaTheme="minorHAnsi" w:cstheme="minorBidi"/>
          <w:szCs w:val="24"/>
          <w:lang w:eastAsia="en-US"/>
        </w:rPr>
        <w:t>Après avoir complété l’analyse du questionnaire destiné aux enseignants de la langue française</w:t>
      </w:r>
      <w:r w:rsidR="00005BFC">
        <w:rPr>
          <w:rFonts w:eastAsiaTheme="minorHAnsi" w:cstheme="minorBidi"/>
          <w:szCs w:val="24"/>
          <w:lang w:eastAsia="en-US"/>
        </w:rPr>
        <w:t xml:space="preserve"> de la 3AM</w:t>
      </w:r>
      <w:r w:rsidRPr="008E43A6">
        <w:rPr>
          <w:rFonts w:eastAsiaTheme="minorHAnsi" w:cstheme="minorBidi"/>
          <w:szCs w:val="24"/>
          <w:lang w:eastAsia="en-US"/>
        </w:rPr>
        <w:t xml:space="preserve"> et l’analyse des productions écrites des apprenant</w:t>
      </w:r>
      <w:r w:rsidR="00753AB0">
        <w:rPr>
          <w:rFonts w:eastAsiaTheme="minorHAnsi" w:cstheme="minorBidi"/>
          <w:szCs w:val="24"/>
          <w:lang w:eastAsia="en-US"/>
        </w:rPr>
        <w:t>s de la troisième année moyenne, n</w:t>
      </w:r>
      <w:r w:rsidRPr="008E43A6">
        <w:rPr>
          <w:rFonts w:eastAsiaTheme="minorHAnsi" w:cstheme="minorBidi"/>
          <w:szCs w:val="24"/>
          <w:lang w:eastAsia="en-US"/>
        </w:rPr>
        <w:t>ous</w:t>
      </w:r>
      <w:r w:rsidR="00753AB0">
        <w:rPr>
          <w:rFonts w:eastAsiaTheme="minorHAnsi" w:cstheme="minorBidi"/>
          <w:szCs w:val="24"/>
          <w:lang w:eastAsia="en-US"/>
        </w:rPr>
        <w:t xml:space="preserve"> pouvons </w:t>
      </w:r>
      <w:r w:rsidRPr="008E43A6">
        <w:rPr>
          <w:rFonts w:eastAsiaTheme="minorHAnsi" w:cstheme="minorBidi"/>
          <w:szCs w:val="24"/>
          <w:lang w:eastAsia="en-US"/>
        </w:rPr>
        <w:t>répondre à notre problématique qui consiste : comment la ponctuation est exploitée dans les productions écrites des apprenants de la 3AM</w:t>
      </w:r>
      <w:r w:rsidR="00753AB0">
        <w:rPr>
          <w:rFonts w:eastAsiaTheme="minorHAnsi" w:cstheme="minorBidi"/>
          <w:szCs w:val="24"/>
          <w:lang w:eastAsia="en-US"/>
        </w:rPr>
        <w:t xml:space="preserve">.  Cela nous amène à confirmer </w:t>
      </w:r>
      <w:r w:rsidRPr="008E43A6">
        <w:rPr>
          <w:rFonts w:eastAsiaTheme="minorHAnsi" w:cstheme="minorBidi"/>
          <w:szCs w:val="24"/>
          <w:lang w:eastAsia="en-US"/>
        </w:rPr>
        <w:t>l’une de nos hypothèses qui est « les signes de ponctuation seraient util</w:t>
      </w:r>
      <w:r w:rsidR="00753AB0">
        <w:rPr>
          <w:rFonts w:eastAsiaTheme="minorHAnsi" w:cstheme="minorBidi"/>
          <w:szCs w:val="24"/>
          <w:lang w:eastAsia="en-US"/>
        </w:rPr>
        <w:t>iser mais de manière incorrecte</w:t>
      </w:r>
      <w:r w:rsidRPr="008E43A6">
        <w:rPr>
          <w:rFonts w:eastAsiaTheme="minorHAnsi" w:cstheme="minorBidi"/>
          <w:szCs w:val="24"/>
          <w:lang w:eastAsia="en-US"/>
        </w:rPr>
        <w:t> »</w:t>
      </w:r>
      <w:r w:rsidR="00753AB0">
        <w:rPr>
          <w:rFonts w:eastAsiaTheme="minorHAnsi" w:cstheme="minorBidi"/>
          <w:szCs w:val="24"/>
          <w:lang w:eastAsia="en-US"/>
        </w:rPr>
        <w:t>. Notre analyse nous a permis</w:t>
      </w:r>
      <w:r w:rsidRPr="008E43A6">
        <w:rPr>
          <w:rFonts w:eastAsiaTheme="minorHAnsi" w:cstheme="minorBidi"/>
          <w:szCs w:val="24"/>
          <w:lang w:eastAsia="en-US"/>
        </w:rPr>
        <w:t xml:space="preserve"> </w:t>
      </w:r>
      <w:r w:rsidR="00753AB0">
        <w:rPr>
          <w:rFonts w:eastAsiaTheme="minorHAnsi" w:cstheme="minorBidi"/>
          <w:szCs w:val="24"/>
          <w:lang w:eastAsia="en-US"/>
        </w:rPr>
        <w:t>aussi d’infirmer les deux autres hypothèses</w:t>
      </w:r>
      <w:r w:rsidR="00831F69">
        <w:rPr>
          <w:rFonts w:eastAsiaTheme="minorHAnsi" w:cstheme="minorBidi"/>
          <w:szCs w:val="24"/>
          <w:lang w:eastAsia="en-US"/>
        </w:rPr>
        <w:t>,</w:t>
      </w:r>
      <w:r w:rsidRPr="008E43A6">
        <w:rPr>
          <w:rFonts w:eastAsiaTheme="minorHAnsi" w:cstheme="minorBidi"/>
          <w:szCs w:val="24"/>
          <w:lang w:eastAsia="en-US"/>
        </w:rPr>
        <w:t xml:space="preserve"> les productions écrites serait </w:t>
      </w:r>
      <w:r w:rsidR="00831F69">
        <w:rPr>
          <w:rFonts w:eastAsiaTheme="minorHAnsi" w:cstheme="minorBidi"/>
          <w:szCs w:val="24"/>
          <w:lang w:eastAsia="en-US"/>
        </w:rPr>
        <w:t>pauvre de signe de ponctuation</w:t>
      </w:r>
      <w:r w:rsidR="00005BFC">
        <w:rPr>
          <w:rFonts w:eastAsiaTheme="minorHAnsi" w:cstheme="minorBidi"/>
          <w:szCs w:val="24"/>
          <w:lang w:eastAsia="en-US"/>
        </w:rPr>
        <w:t xml:space="preserve">, </w:t>
      </w:r>
      <w:r w:rsidR="00005BFC" w:rsidRPr="008E43A6">
        <w:rPr>
          <w:rFonts w:eastAsiaTheme="minorHAnsi" w:cstheme="minorBidi"/>
          <w:szCs w:val="24"/>
          <w:lang w:eastAsia="en-US"/>
        </w:rPr>
        <w:t>la</w:t>
      </w:r>
      <w:r w:rsidRPr="008E43A6">
        <w:rPr>
          <w:rFonts w:eastAsiaTheme="minorHAnsi" w:cstheme="minorBidi"/>
          <w:szCs w:val="24"/>
          <w:lang w:eastAsia="en-US"/>
        </w:rPr>
        <w:t xml:space="preserve"> ponctuation serait bien maitriser par les appren</w:t>
      </w:r>
      <w:r w:rsidR="00831F69">
        <w:rPr>
          <w:rFonts w:eastAsiaTheme="minorHAnsi" w:cstheme="minorBidi"/>
          <w:szCs w:val="24"/>
          <w:lang w:eastAsia="en-US"/>
        </w:rPr>
        <w:t>ants</w:t>
      </w:r>
      <w:r w:rsidRPr="008E43A6">
        <w:rPr>
          <w:rFonts w:eastAsiaTheme="minorHAnsi" w:cstheme="minorBidi"/>
          <w:szCs w:val="24"/>
          <w:lang w:eastAsia="en-US"/>
        </w:rPr>
        <w:t>.</w:t>
      </w:r>
    </w:p>
    <w:p w:rsidR="008E43A6" w:rsidRPr="008E43A6" w:rsidRDefault="00831F69"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 Nous pouvons conclure à travers cette analyse que la</w:t>
      </w:r>
      <w:r w:rsidR="008E43A6" w:rsidRPr="008E43A6">
        <w:rPr>
          <w:rFonts w:eastAsiaTheme="minorHAnsi" w:cstheme="minorBidi"/>
          <w:szCs w:val="24"/>
          <w:lang w:eastAsia="en-US"/>
        </w:rPr>
        <w:t xml:space="preserve"> major</w:t>
      </w:r>
      <w:r>
        <w:rPr>
          <w:rFonts w:eastAsiaTheme="minorHAnsi" w:cstheme="minorBidi"/>
          <w:szCs w:val="24"/>
          <w:lang w:eastAsia="en-US"/>
        </w:rPr>
        <w:t>ité des apprenants de la 3AM a</w:t>
      </w:r>
      <w:r w:rsidR="008E43A6" w:rsidRPr="008E43A6">
        <w:rPr>
          <w:rFonts w:eastAsiaTheme="minorHAnsi" w:cstheme="minorBidi"/>
          <w:szCs w:val="24"/>
          <w:lang w:eastAsia="en-US"/>
        </w:rPr>
        <w:t xml:space="preserve"> utilisé la ponctuation dans leurs écrits d’une façon incorrecte et ne suivent pas les règles de</w:t>
      </w:r>
      <w:r>
        <w:rPr>
          <w:rFonts w:eastAsiaTheme="minorHAnsi" w:cstheme="minorBidi"/>
          <w:szCs w:val="24"/>
          <w:lang w:eastAsia="en-US"/>
        </w:rPr>
        <w:t xml:space="preserve"> l’emploi de</w:t>
      </w:r>
      <w:r w:rsidR="008E43A6" w:rsidRPr="008E43A6">
        <w:rPr>
          <w:rFonts w:eastAsiaTheme="minorHAnsi" w:cstheme="minorBidi"/>
          <w:szCs w:val="24"/>
          <w:lang w:eastAsia="en-US"/>
        </w:rPr>
        <w:t xml:space="preserve"> la ponctuation, alors que la ponctuation </w:t>
      </w:r>
      <w:r>
        <w:rPr>
          <w:rFonts w:eastAsiaTheme="minorHAnsi" w:cstheme="minorBidi"/>
          <w:szCs w:val="24"/>
          <w:lang w:eastAsia="en-US"/>
        </w:rPr>
        <w:t>consiste un</w:t>
      </w:r>
      <w:r w:rsidR="008E43A6" w:rsidRPr="008E43A6">
        <w:rPr>
          <w:rFonts w:eastAsiaTheme="minorHAnsi" w:cstheme="minorBidi"/>
          <w:szCs w:val="24"/>
          <w:lang w:eastAsia="en-US"/>
        </w:rPr>
        <w:t xml:space="preserve"> élément indispensable à enseigner et à envisager au sein de la classe de FLE.</w:t>
      </w:r>
    </w:p>
    <w:p w:rsidR="008E43A6" w:rsidRPr="008E43A6" w:rsidRDefault="00831F69"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 Nous constatons aussi que l</w:t>
      </w:r>
      <w:r w:rsidR="008E43A6" w:rsidRPr="008E43A6">
        <w:rPr>
          <w:rFonts w:eastAsiaTheme="minorHAnsi" w:cstheme="minorBidi"/>
          <w:szCs w:val="24"/>
          <w:lang w:eastAsia="en-US"/>
        </w:rPr>
        <w:t>a mauvaise maitrise de la ponctuation par les apprenants re</w:t>
      </w:r>
      <w:r w:rsidR="008B7158">
        <w:rPr>
          <w:rFonts w:eastAsiaTheme="minorHAnsi" w:cstheme="minorBidi"/>
          <w:szCs w:val="24"/>
          <w:lang w:eastAsia="en-US"/>
        </w:rPr>
        <w:t>n</w:t>
      </w:r>
      <w:r w:rsidR="008E43A6" w:rsidRPr="008E43A6">
        <w:rPr>
          <w:rFonts w:eastAsiaTheme="minorHAnsi" w:cstheme="minorBidi"/>
          <w:szCs w:val="24"/>
          <w:lang w:eastAsia="en-US"/>
        </w:rPr>
        <w:t>voie généralement au manque de leçons de la ponctuation dans le manuel scolaire de la troisième année moyenne.</w:t>
      </w:r>
    </w:p>
    <w:p w:rsidR="008E43A6" w:rsidRPr="008E43A6" w:rsidRDefault="008E43A6" w:rsidP="00961675">
      <w:pPr>
        <w:spacing w:after="160" w:line="360" w:lineRule="auto"/>
        <w:jc w:val="both"/>
        <w:rPr>
          <w:rFonts w:eastAsiaTheme="minorHAnsi" w:cstheme="minorBidi"/>
          <w:b/>
          <w:bCs/>
          <w:sz w:val="26"/>
          <w:szCs w:val="26"/>
          <w:lang w:eastAsia="en-US"/>
        </w:rPr>
      </w:pPr>
      <w:r w:rsidRPr="008E43A6">
        <w:rPr>
          <w:rFonts w:eastAsiaTheme="minorHAnsi" w:cstheme="minorBidi"/>
          <w:b/>
          <w:bCs/>
          <w:sz w:val="26"/>
          <w:szCs w:val="26"/>
          <w:lang w:eastAsia="en-US"/>
        </w:rPr>
        <w:t xml:space="preserve">Conclusion </w:t>
      </w:r>
    </w:p>
    <w:p w:rsidR="008E43A6" w:rsidRPr="008E43A6" w:rsidRDefault="008E43A6" w:rsidP="00961675">
      <w:pPr>
        <w:spacing w:after="160" w:line="360" w:lineRule="auto"/>
        <w:jc w:val="both"/>
        <w:rPr>
          <w:rFonts w:eastAsiaTheme="minorHAnsi" w:cstheme="minorBidi"/>
          <w:szCs w:val="24"/>
          <w:lang w:eastAsia="en-US"/>
        </w:rPr>
      </w:pPr>
      <w:r w:rsidRPr="008E43A6">
        <w:rPr>
          <w:rFonts w:eastAsiaTheme="minorHAnsi" w:cstheme="minorBidi"/>
          <w:szCs w:val="24"/>
          <w:lang w:eastAsia="en-US"/>
        </w:rPr>
        <w:t xml:space="preserve"> Dans cette partie, nous avons analysé le questionnaire qui est destiné aux enseignants de français</w:t>
      </w:r>
      <w:r w:rsidR="00831F69">
        <w:rPr>
          <w:rFonts w:eastAsiaTheme="minorHAnsi" w:cstheme="minorBidi"/>
          <w:szCs w:val="24"/>
          <w:lang w:eastAsia="en-US"/>
        </w:rPr>
        <w:t>,</w:t>
      </w:r>
      <w:r w:rsidRPr="008E43A6">
        <w:rPr>
          <w:rFonts w:eastAsiaTheme="minorHAnsi" w:cstheme="minorBidi"/>
          <w:szCs w:val="24"/>
          <w:lang w:eastAsia="en-US"/>
        </w:rPr>
        <w:t xml:space="preserve"> puis nous avons fait l’analyse des copies des apparents de la 3 AM (les productions libres), les fautes de grammaire et d’orthographe ne sont pas corrigés. Enfin nous avons synthétisés le résultat obtenu grâce à cette analyse.</w:t>
      </w: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p>
    <w:p w:rsidR="00A15661" w:rsidRDefault="00A15661" w:rsidP="00961675">
      <w:pPr>
        <w:spacing w:after="160" w:line="360" w:lineRule="auto"/>
        <w:jc w:val="both"/>
        <w:rPr>
          <w:rFonts w:eastAsiaTheme="minorHAnsi" w:cstheme="minorBidi"/>
          <w:szCs w:val="24"/>
          <w:lang w:eastAsia="en-US"/>
        </w:rPr>
        <w:sectPr w:rsidR="00A15661" w:rsidSect="00785B50">
          <w:headerReference w:type="default" r:id="rId37"/>
          <w:footerReference w:type="default" r:id="rId38"/>
          <w:pgSz w:w="12240" w:h="15840"/>
          <w:pgMar w:top="1418" w:right="1418" w:bottom="1418" w:left="1985" w:header="720" w:footer="720" w:gutter="0"/>
          <w:pgNumType w:start="40"/>
          <w:cols w:space="720"/>
          <w:docGrid w:linePitch="299"/>
        </w:sectPr>
      </w:pP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szCs w:val="24"/>
          <w:lang w:eastAsia="en-US"/>
        </w:rPr>
      </w:pPr>
    </w:p>
    <w:p w:rsidR="008E43A6" w:rsidRPr="008E43A6" w:rsidRDefault="008E43A6" w:rsidP="00961675">
      <w:pPr>
        <w:spacing w:after="160" w:line="360" w:lineRule="auto"/>
        <w:jc w:val="both"/>
        <w:rPr>
          <w:rFonts w:eastAsiaTheme="minorHAnsi" w:cstheme="minorBidi"/>
          <w:b/>
          <w:bCs/>
          <w:sz w:val="26"/>
          <w:szCs w:val="26"/>
          <w:lang w:eastAsia="en-US"/>
        </w:rPr>
      </w:pPr>
    </w:p>
    <w:p w:rsidR="008E43A6" w:rsidRDefault="008E43A6" w:rsidP="00961675">
      <w:pPr>
        <w:spacing w:after="160" w:line="360" w:lineRule="auto"/>
        <w:jc w:val="both"/>
        <w:rPr>
          <w:rFonts w:eastAsiaTheme="minorHAnsi" w:cstheme="minorBidi"/>
          <w:b/>
          <w:bCs/>
          <w:sz w:val="26"/>
          <w:szCs w:val="26"/>
          <w:lang w:eastAsia="en-US"/>
        </w:rPr>
      </w:pPr>
    </w:p>
    <w:p w:rsidR="008E43A6" w:rsidRDefault="008E43A6" w:rsidP="00961675">
      <w:pPr>
        <w:spacing w:after="160" w:line="360" w:lineRule="auto"/>
        <w:jc w:val="both"/>
        <w:rPr>
          <w:rFonts w:eastAsiaTheme="minorHAnsi" w:cstheme="minorBidi"/>
          <w:b/>
          <w:bCs/>
          <w:sz w:val="26"/>
          <w:szCs w:val="26"/>
          <w:lang w:eastAsia="en-US"/>
        </w:rPr>
      </w:pPr>
    </w:p>
    <w:p w:rsidR="008E43A6" w:rsidRPr="00831F69" w:rsidRDefault="00831F69" w:rsidP="00961675">
      <w:pPr>
        <w:spacing w:after="160" w:line="360" w:lineRule="auto"/>
        <w:jc w:val="both"/>
        <w:rPr>
          <w:rFonts w:eastAsiaTheme="minorHAnsi" w:cstheme="minorBidi"/>
          <w:b/>
          <w:bCs/>
          <w:sz w:val="40"/>
          <w:szCs w:val="40"/>
          <w:lang w:eastAsia="en-US"/>
        </w:rPr>
      </w:pPr>
      <w:r>
        <w:rPr>
          <w:rFonts w:eastAsiaTheme="minorHAnsi" w:cstheme="minorBidi"/>
          <w:b/>
          <w:bCs/>
          <w:sz w:val="40"/>
          <w:szCs w:val="40"/>
          <w:lang w:eastAsia="en-US"/>
        </w:rPr>
        <w:t xml:space="preserve">             </w:t>
      </w:r>
      <w:r w:rsidR="008E43A6" w:rsidRPr="00831F69">
        <w:rPr>
          <w:rFonts w:eastAsiaTheme="minorHAnsi" w:cstheme="minorBidi"/>
          <w:b/>
          <w:bCs/>
          <w:sz w:val="40"/>
          <w:szCs w:val="40"/>
          <w:lang w:eastAsia="en-US"/>
        </w:rPr>
        <w:t xml:space="preserve">CONCLUSION GENERALE </w:t>
      </w:r>
    </w:p>
    <w:p w:rsidR="008E43A6" w:rsidRDefault="008E43A6" w:rsidP="00961675">
      <w:pPr>
        <w:spacing w:after="160" w:line="360" w:lineRule="auto"/>
        <w:jc w:val="both"/>
        <w:rPr>
          <w:rFonts w:eastAsiaTheme="minorHAnsi" w:cstheme="minorBidi"/>
          <w:b/>
          <w:bCs/>
          <w:sz w:val="26"/>
          <w:szCs w:val="26"/>
          <w:lang w:eastAsia="en-US"/>
        </w:rPr>
      </w:pPr>
    </w:p>
    <w:p w:rsidR="00AD3675" w:rsidRDefault="00AD3675" w:rsidP="00961675">
      <w:pPr>
        <w:spacing w:after="160" w:line="360" w:lineRule="auto"/>
        <w:jc w:val="both"/>
        <w:rPr>
          <w:rFonts w:eastAsiaTheme="minorHAnsi" w:cstheme="minorBidi"/>
          <w:b/>
          <w:bCs/>
          <w:sz w:val="26"/>
          <w:szCs w:val="26"/>
          <w:lang w:eastAsia="en-US"/>
        </w:rPr>
      </w:pPr>
    </w:p>
    <w:p w:rsidR="00AD3675" w:rsidRDefault="00AD3675" w:rsidP="00961675">
      <w:pPr>
        <w:spacing w:after="160" w:line="360" w:lineRule="auto"/>
        <w:jc w:val="both"/>
        <w:rPr>
          <w:rFonts w:eastAsiaTheme="minorHAnsi" w:cstheme="minorBidi"/>
          <w:b/>
          <w:bCs/>
          <w:sz w:val="26"/>
          <w:szCs w:val="26"/>
          <w:lang w:eastAsia="en-US"/>
        </w:rPr>
      </w:pPr>
    </w:p>
    <w:p w:rsidR="007E3850" w:rsidRDefault="007E3850" w:rsidP="00961675">
      <w:pPr>
        <w:spacing w:after="160" w:line="360" w:lineRule="auto"/>
        <w:jc w:val="both"/>
        <w:rPr>
          <w:rFonts w:eastAsiaTheme="minorHAnsi" w:cstheme="minorBidi"/>
          <w:b/>
          <w:bCs/>
          <w:sz w:val="26"/>
          <w:szCs w:val="26"/>
          <w:lang w:eastAsia="en-US"/>
        </w:rPr>
      </w:pPr>
    </w:p>
    <w:p w:rsidR="00CB0279" w:rsidRDefault="00CB0279" w:rsidP="00961675">
      <w:pPr>
        <w:spacing w:after="160" w:line="360" w:lineRule="auto"/>
        <w:jc w:val="both"/>
        <w:rPr>
          <w:rFonts w:eastAsiaTheme="minorHAnsi" w:cstheme="minorBidi"/>
          <w:b/>
          <w:bCs/>
          <w:sz w:val="26"/>
          <w:szCs w:val="26"/>
          <w:lang w:eastAsia="en-US"/>
        </w:rPr>
      </w:pPr>
    </w:p>
    <w:p w:rsidR="00A15661" w:rsidRDefault="00A15661" w:rsidP="00961675">
      <w:pPr>
        <w:spacing w:after="160" w:line="360" w:lineRule="auto"/>
        <w:jc w:val="both"/>
        <w:rPr>
          <w:rFonts w:eastAsiaTheme="minorHAnsi" w:cstheme="minorBidi"/>
          <w:b/>
          <w:bCs/>
          <w:sz w:val="26"/>
          <w:szCs w:val="26"/>
          <w:lang w:eastAsia="en-US"/>
        </w:rPr>
        <w:sectPr w:rsidR="00A15661" w:rsidSect="00785B50">
          <w:headerReference w:type="default" r:id="rId39"/>
          <w:footerReference w:type="default" r:id="rId40"/>
          <w:pgSz w:w="12240" w:h="15840"/>
          <w:pgMar w:top="1418" w:right="1418" w:bottom="1418" w:left="1985" w:header="720" w:footer="720" w:gutter="0"/>
          <w:pgNumType w:start="40"/>
          <w:cols w:space="720"/>
          <w:docGrid w:linePitch="299"/>
        </w:sectPr>
      </w:pPr>
    </w:p>
    <w:p w:rsidR="00AD3675" w:rsidRDefault="00AD3675" w:rsidP="00961675">
      <w:pPr>
        <w:spacing w:after="160" w:line="360" w:lineRule="auto"/>
        <w:jc w:val="both"/>
        <w:rPr>
          <w:rFonts w:eastAsiaTheme="minorHAnsi" w:cstheme="minorBidi"/>
          <w:szCs w:val="24"/>
          <w:lang w:eastAsia="en-US"/>
        </w:rPr>
      </w:pPr>
      <w:r>
        <w:rPr>
          <w:rFonts w:eastAsiaTheme="minorHAnsi" w:cstheme="minorBidi"/>
          <w:szCs w:val="24"/>
          <w:lang w:eastAsia="en-US"/>
        </w:rPr>
        <w:t>Le travail de recherche que nous avons élaboré vise à étudier l’utilisation des signes de ponctuation dans les productions écrites des élèves de la 3AM.</w:t>
      </w:r>
      <w:r w:rsidR="00831F69">
        <w:rPr>
          <w:rFonts w:eastAsiaTheme="minorHAnsi" w:cstheme="minorBidi"/>
          <w:szCs w:val="24"/>
          <w:lang w:eastAsia="en-US"/>
        </w:rPr>
        <w:t xml:space="preserve"> Cette recherche avait pour objet d’étudier le questionnement suivant : </w:t>
      </w:r>
      <w:r w:rsidR="00831F69" w:rsidRPr="00831F69">
        <w:rPr>
          <w:rFonts w:eastAsiaTheme="minorHAnsi" w:cstheme="minorBidi"/>
          <w:i/>
          <w:iCs/>
          <w:szCs w:val="24"/>
          <w:lang w:eastAsia="en-US"/>
        </w:rPr>
        <w:t>Comment la ponctuation est exploitée dans les productions écrites des apprenants de la 3AM ?</w:t>
      </w:r>
    </w:p>
    <w:p w:rsidR="00AD3675" w:rsidRDefault="00831F69" w:rsidP="00831F69">
      <w:pPr>
        <w:spacing w:after="160" w:line="360" w:lineRule="auto"/>
        <w:jc w:val="both"/>
        <w:rPr>
          <w:rFonts w:eastAsiaTheme="minorHAnsi" w:cstheme="minorBidi"/>
          <w:szCs w:val="24"/>
          <w:lang w:eastAsia="en-US"/>
        </w:rPr>
      </w:pPr>
      <w:r>
        <w:rPr>
          <w:rFonts w:eastAsiaTheme="minorHAnsi" w:cstheme="minorBidi"/>
          <w:szCs w:val="24"/>
          <w:lang w:eastAsia="en-US"/>
        </w:rPr>
        <w:t xml:space="preserve"> Afin de répondre à cette question centrale, n</w:t>
      </w:r>
      <w:r w:rsidR="00AD3675">
        <w:rPr>
          <w:rFonts w:eastAsiaTheme="minorHAnsi" w:cstheme="minorBidi"/>
          <w:szCs w:val="24"/>
          <w:lang w:eastAsia="en-US"/>
        </w:rPr>
        <w:t>ous avons émis t</w:t>
      </w:r>
      <w:r>
        <w:rPr>
          <w:rFonts w:eastAsiaTheme="minorHAnsi" w:cstheme="minorBidi"/>
          <w:szCs w:val="24"/>
          <w:lang w:eastAsia="en-US"/>
        </w:rPr>
        <w:t>rois hypothèses de départ :</w:t>
      </w:r>
      <w:r w:rsidR="00A12603">
        <w:rPr>
          <w:rFonts w:eastAsiaTheme="minorHAnsi" w:cstheme="minorBidi"/>
          <w:szCs w:val="24"/>
          <w:lang w:eastAsia="en-US"/>
        </w:rPr>
        <w:t xml:space="preserve"> la</w:t>
      </w:r>
      <w:r w:rsidR="00AD3675">
        <w:rPr>
          <w:rFonts w:eastAsiaTheme="minorHAnsi" w:cstheme="minorBidi"/>
          <w:szCs w:val="24"/>
          <w:lang w:eastAsia="en-US"/>
        </w:rPr>
        <w:t xml:space="preserve"> </w:t>
      </w:r>
      <w:r w:rsidR="00A12603">
        <w:rPr>
          <w:rFonts w:eastAsiaTheme="minorHAnsi" w:cstheme="minorBidi"/>
          <w:szCs w:val="24"/>
          <w:lang w:eastAsia="en-US"/>
        </w:rPr>
        <w:t>première</w:t>
      </w:r>
      <w:r w:rsidR="00AD3675">
        <w:rPr>
          <w:rFonts w:eastAsiaTheme="minorHAnsi" w:cstheme="minorBidi"/>
          <w:szCs w:val="24"/>
          <w:lang w:eastAsia="en-US"/>
        </w:rPr>
        <w:t xml:space="preserve"> c’est que la po</w:t>
      </w:r>
      <w:r w:rsidR="00A12603">
        <w:rPr>
          <w:rFonts w:eastAsiaTheme="minorHAnsi" w:cstheme="minorBidi"/>
          <w:szCs w:val="24"/>
          <w:lang w:eastAsia="en-US"/>
        </w:rPr>
        <w:t>nctuation serait bien maitrisée</w:t>
      </w:r>
      <w:r w:rsidR="00A47059">
        <w:rPr>
          <w:rFonts w:eastAsiaTheme="minorHAnsi" w:cstheme="minorBidi"/>
          <w:szCs w:val="24"/>
          <w:lang w:eastAsia="en-US"/>
        </w:rPr>
        <w:t xml:space="preserve"> </w:t>
      </w:r>
      <w:r w:rsidR="00A12603">
        <w:rPr>
          <w:rFonts w:eastAsiaTheme="minorHAnsi" w:cstheme="minorBidi"/>
          <w:szCs w:val="24"/>
          <w:lang w:eastAsia="en-US"/>
        </w:rPr>
        <w:t>par les apprenants, la</w:t>
      </w:r>
      <w:r w:rsidR="00AD3675">
        <w:rPr>
          <w:rFonts w:eastAsiaTheme="minorHAnsi" w:cstheme="minorBidi"/>
          <w:szCs w:val="24"/>
          <w:lang w:eastAsia="en-US"/>
        </w:rPr>
        <w:t xml:space="preserve"> deuxième</w:t>
      </w:r>
      <w:r w:rsidR="00A12603">
        <w:rPr>
          <w:rFonts w:eastAsiaTheme="minorHAnsi" w:cstheme="minorBidi"/>
          <w:szCs w:val="24"/>
          <w:lang w:eastAsia="en-US"/>
        </w:rPr>
        <w:t xml:space="preserve"> veut que</w:t>
      </w:r>
      <w:r w:rsidR="00AD3675">
        <w:rPr>
          <w:rFonts w:eastAsiaTheme="minorHAnsi" w:cstheme="minorBidi"/>
          <w:szCs w:val="24"/>
          <w:lang w:eastAsia="en-US"/>
        </w:rPr>
        <w:t xml:space="preserve"> les productions </w:t>
      </w:r>
      <w:r w:rsidR="00AF6E9F">
        <w:rPr>
          <w:rFonts w:eastAsiaTheme="minorHAnsi" w:cstheme="minorBidi"/>
          <w:szCs w:val="24"/>
          <w:lang w:eastAsia="en-US"/>
        </w:rPr>
        <w:t xml:space="preserve">écrites des apprenants </w:t>
      </w:r>
      <w:r w:rsidR="00AD3675">
        <w:rPr>
          <w:rFonts w:eastAsiaTheme="minorHAnsi" w:cstheme="minorBidi"/>
          <w:szCs w:val="24"/>
          <w:lang w:eastAsia="en-US"/>
        </w:rPr>
        <w:t>seraient pauvre</w:t>
      </w:r>
      <w:r w:rsidR="00A12603">
        <w:rPr>
          <w:rFonts w:eastAsiaTheme="minorHAnsi" w:cstheme="minorBidi"/>
          <w:szCs w:val="24"/>
          <w:lang w:eastAsia="en-US"/>
        </w:rPr>
        <w:t>s</w:t>
      </w:r>
      <w:r w:rsidR="00AD3675">
        <w:rPr>
          <w:rFonts w:eastAsiaTheme="minorHAnsi" w:cstheme="minorBidi"/>
          <w:szCs w:val="24"/>
          <w:lang w:eastAsia="en-US"/>
        </w:rPr>
        <w:t xml:space="preserve"> des s</w:t>
      </w:r>
      <w:r w:rsidR="00A12603">
        <w:rPr>
          <w:rFonts w:eastAsiaTheme="minorHAnsi" w:cstheme="minorBidi"/>
          <w:szCs w:val="24"/>
          <w:lang w:eastAsia="en-US"/>
        </w:rPr>
        <w:t xml:space="preserve">ignes de ponctuation et pour la </w:t>
      </w:r>
      <w:r w:rsidR="00AD3675">
        <w:rPr>
          <w:rFonts w:eastAsiaTheme="minorHAnsi" w:cstheme="minorBidi"/>
          <w:szCs w:val="24"/>
          <w:lang w:eastAsia="en-US"/>
        </w:rPr>
        <w:t>troisième,</w:t>
      </w:r>
      <w:r w:rsidR="00A12603">
        <w:rPr>
          <w:rFonts w:eastAsiaTheme="minorHAnsi" w:cstheme="minorBidi"/>
          <w:szCs w:val="24"/>
          <w:lang w:eastAsia="en-US"/>
        </w:rPr>
        <w:t xml:space="preserve"> la ponctuation serait maitrisée de la part des</w:t>
      </w:r>
      <w:r w:rsidR="00A47059">
        <w:rPr>
          <w:rFonts w:eastAsiaTheme="minorHAnsi" w:cstheme="minorBidi"/>
          <w:szCs w:val="24"/>
          <w:lang w:eastAsia="en-US"/>
        </w:rPr>
        <w:t xml:space="preserve"> élèves</w:t>
      </w:r>
      <w:r w:rsidR="00A12603">
        <w:rPr>
          <w:rFonts w:eastAsiaTheme="minorHAnsi" w:cstheme="minorBidi"/>
          <w:szCs w:val="24"/>
          <w:lang w:eastAsia="en-US"/>
        </w:rPr>
        <w:t>, mais</w:t>
      </w:r>
      <w:r w:rsidR="00A47059">
        <w:rPr>
          <w:rFonts w:eastAsiaTheme="minorHAnsi" w:cstheme="minorBidi"/>
          <w:szCs w:val="24"/>
          <w:lang w:eastAsia="en-US"/>
        </w:rPr>
        <w:t xml:space="preserve"> d’une manière incorrecte.</w:t>
      </w:r>
    </w:p>
    <w:p w:rsidR="00A47059" w:rsidRDefault="00A47059" w:rsidP="00961675">
      <w:pPr>
        <w:spacing w:after="160" w:line="360" w:lineRule="auto"/>
        <w:jc w:val="both"/>
        <w:rPr>
          <w:rFonts w:eastAsiaTheme="minorHAnsi" w:cstheme="minorBidi"/>
          <w:szCs w:val="24"/>
          <w:lang w:eastAsia="en-US"/>
        </w:rPr>
      </w:pPr>
      <w:r>
        <w:rPr>
          <w:rFonts w:eastAsiaTheme="minorHAnsi" w:cstheme="minorBidi"/>
          <w:szCs w:val="24"/>
          <w:lang w:eastAsia="en-US"/>
        </w:rPr>
        <w:t>Dans la première partie de notre travail nous avons mis en v</w:t>
      </w:r>
      <w:r w:rsidR="00A12603">
        <w:rPr>
          <w:rFonts w:eastAsiaTheme="minorHAnsi" w:cstheme="minorBidi"/>
          <w:szCs w:val="24"/>
          <w:lang w:eastAsia="en-US"/>
        </w:rPr>
        <w:t xml:space="preserve">aleur des notions théoriques </w:t>
      </w:r>
      <w:r>
        <w:rPr>
          <w:rFonts w:eastAsiaTheme="minorHAnsi" w:cstheme="minorBidi"/>
          <w:szCs w:val="24"/>
          <w:lang w:eastAsia="en-US"/>
        </w:rPr>
        <w:t>concernant notre sujet, cela pour nous faciliter d’avantage l’analyse par la suite. Nous avons commencé par un petit aperçu sur la production écrite.</w:t>
      </w:r>
      <w:r w:rsidR="00A12603">
        <w:rPr>
          <w:rFonts w:eastAsiaTheme="minorHAnsi" w:cstheme="minorBidi"/>
          <w:szCs w:val="24"/>
          <w:lang w:eastAsia="en-US"/>
        </w:rPr>
        <w:t xml:space="preserve"> Puis, nous avons passé aux</w:t>
      </w:r>
      <w:r>
        <w:rPr>
          <w:rFonts w:eastAsiaTheme="minorHAnsi" w:cstheme="minorBidi"/>
          <w:szCs w:val="24"/>
          <w:lang w:eastAsia="en-US"/>
        </w:rPr>
        <w:t xml:space="preserve"> notions conceptuelles : étymologie, définitions et règles d’emploi, avec des exemples explicatifs.</w:t>
      </w:r>
    </w:p>
    <w:p w:rsidR="00A47059" w:rsidRDefault="00A47059" w:rsidP="00DE07CE">
      <w:pPr>
        <w:spacing w:after="160" w:line="360" w:lineRule="auto"/>
        <w:jc w:val="both"/>
        <w:rPr>
          <w:rFonts w:eastAsiaTheme="minorHAnsi" w:cstheme="minorBidi"/>
          <w:szCs w:val="24"/>
          <w:lang w:eastAsia="en-US"/>
        </w:rPr>
      </w:pPr>
      <w:r>
        <w:rPr>
          <w:rFonts w:eastAsiaTheme="minorHAnsi" w:cstheme="minorBidi"/>
          <w:szCs w:val="24"/>
          <w:lang w:eastAsia="en-US"/>
        </w:rPr>
        <w:t>Dans la deuxième partie ou la partie pratique qui est l’élément le plus important dans notre recherche, nous avons</w:t>
      </w:r>
      <w:r w:rsidR="00A87F92">
        <w:rPr>
          <w:rFonts w:eastAsiaTheme="minorHAnsi" w:cstheme="minorBidi"/>
          <w:szCs w:val="24"/>
          <w:lang w:eastAsia="en-US"/>
        </w:rPr>
        <w:t xml:space="preserve"> commencé le travail par l’analyse du </w:t>
      </w:r>
      <w:r>
        <w:rPr>
          <w:rFonts w:eastAsiaTheme="minorHAnsi" w:cstheme="minorBidi"/>
          <w:szCs w:val="24"/>
          <w:lang w:eastAsia="en-US"/>
        </w:rPr>
        <w:t xml:space="preserve">questionnaire que </w:t>
      </w:r>
      <w:r w:rsidR="00A12603">
        <w:rPr>
          <w:rFonts w:eastAsiaTheme="minorHAnsi" w:cstheme="minorBidi"/>
          <w:szCs w:val="24"/>
          <w:lang w:eastAsia="en-US"/>
        </w:rPr>
        <w:t>nous avons distribué</w:t>
      </w:r>
      <w:r>
        <w:rPr>
          <w:rFonts w:eastAsiaTheme="minorHAnsi" w:cstheme="minorBidi"/>
          <w:szCs w:val="24"/>
          <w:lang w:eastAsia="en-US"/>
        </w:rPr>
        <w:t xml:space="preserve"> aux</w:t>
      </w:r>
      <w:r w:rsidR="00A87F92">
        <w:rPr>
          <w:rFonts w:eastAsiaTheme="minorHAnsi" w:cstheme="minorBidi"/>
          <w:szCs w:val="24"/>
          <w:lang w:eastAsia="en-US"/>
        </w:rPr>
        <w:t xml:space="preserve"> 20</w:t>
      </w:r>
      <w:r>
        <w:rPr>
          <w:rFonts w:eastAsiaTheme="minorHAnsi" w:cstheme="minorBidi"/>
          <w:szCs w:val="24"/>
          <w:lang w:eastAsia="en-US"/>
        </w:rPr>
        <w:t xml:space="preserve"> enseignants de français. </w:t>
      </w:r>
      <w:r w:rsidR="00A87F92">
        <w:rPr>
          <w:rFonts w:eastAsiaTheme="minorHAnsi" w:cstheme="minorBidi"/>
          <w:szCs w:val="24"/>
          <w:lang w:eastAsia="en-US"/>
        </w:rPr>
        <w:t>Puis</w:t>
      </w:r>
      <w:r w:rsidR="00A12603">
        <w:rPr>
          <w:rFonts w:eastAsiaTheme="minorHAnsi" w:cstheme="minorBidi"/>
          <w:szCs w:val="24"/>
          <w:lang w:eastAsia="en-US"/>
        </w:rPr>
        <w:t>,</w:t>
      </w:r>
      <w:r w:rsidR="00A87F92">
        <w:rPr>
          <w:rFonts w:eastAsiaTheme="minorHAnsi" w:cstheme="minorBidi"/>
          <w:szCs w:val="24"/>
          <w:lang w:eastAsia="en-US"/>
        </w:rPr>
        <w:t xml:space="preserve"> nous avons corrigé 30 productions écrites des apprenants de la 3AM. A la fin</w:t>
      </w:r>
      <w:r w:rsidR="00A12603">
        <w:rPr>
          <w:rFonts w:eastAsiaTheme="minorHAnsi" w:cstheme="minorBidi"/>
          <w:szCs w:val="24"/>
          <w:lang w:eastAsia="en-US"/>
        </w:rPr>
        <w:t>,</w:t>
      </w:r>
      <w:r w:rsidR="00A87F92">
        <w:rPr>
          <w:rFonts w:eastAsiaTheme="minorHAnsi" w:cstheme="minorBidi"/>
          <w:szCs w:val="24"/>
          <w:lang w:eastAsia="en-US"/>
        </w:rPr>
        <w:t xml:space="preserve"> nous avons synthétisé notre travail où nous </w:t>
      </w:r>
      <w:r w:rsidR="00A12603">
        <w:rPr>
          <w:rFonts w:eastAsiaTheme="minorHAnsi" w:cstheme="minorBidi"/>
          <w:szCs w:val="24"/>
          <w:lang w:eastAsia="en-US"/>
        </w:rPr>
        <w:t>pouvons confirmer</w:t>
      </w:r>
      <w:r w:rsidR="00A87F92">
        <w:rPr>
          <w:rFonts w:eastAsiaTheme="minorHAnsi" w:cstheme="minorBidi"/>
          <w:szCs w:val="24"/>
          <w:lang w:eastAsia="en-US"/>
        </w:rPr>
        <w:t xml:space="preserve"> l’hypothèse n</w:t>
      </w:r>
      <w:r w:rsidR="00DE07CE">
        <w:rPr>
          <w:rFonts w:eastAsiaTheme="minorHAnsi" w:cstheme="minorBidi"/>
          <w:szCs w:val="24"/>
          <w:lang w:eastAsia="en-US"/>
        </w:rPr>
        <w:t>°</w:t>
      </w:r>
      <w:r w:rsidR="00A12603">
        <w:rPr>
          <w:rFonts w:eastAsiaTheme="minorHAnsi" w:cstheme="minorBidi"/>
          <w:szCs w:val="24"/>
          <w:lang w:eastAsia="en-US"/>
        </w:rPr>
        <w:t>03, alors que nous infirmons les deux premières</w:t>
      </w:r>
      <w:r w:rsidR="00A87F92">
        <w:rPr>
          <w:rFonts w:eastAsiaTheme="minorHAnsi" w:cstheme="minorBidi"/>
          <w:szCs w:val="24"/>
          <w:lang w:eastAsia="en-US"/>
        </w:rPr>
        <w:t xml:space="preserve"> autres.</w:t>
      </w:r>
    </w:p>
    <w:p w:rsidR="00A87F92" w:rsidRDefault="00A12603"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En général, nous pouvons conclure </w:t>
      </w:r>
      <w:r w:rsidR="00A87F92">
        <w:rPr>
          <w:rFonts w:eastAsiaTheme="minorHAnsi" w:cstheme="minorBidi"/>
          <w:szCs w:val="24"/>
          <w:lang w:eastAsia="en-US"/>
        </w:rPr>
        <w:t>qu’il y a l’usage de la ponctuation dans les productions écrites des apprenants</w:t>
      </w:r>
      <w:r>
        <w:rPr>
          <w:rFonts w:eastAsiaTheme="minorHAnsi" w:cstheme="minorBidi"/>
          <w:szCs w:val="24"/>
          <w:lang w:eastAsia="en-US"/>
        </w:rPr>
        <w:t>,</w:t>
      </w:r>
      <w:r w:rsidR="00A87F92">
        <w:rPr>
          <w:rFonts w:eastAsiaTheme="minorHAnsi" w:cstheme="minorBidi"/>
          <w:szCs w:val="24"/>
          <w:lang w:eastAsia="en-US"/>
        </w:rPr>
        <w:t xml:space="preserve"> mais de façon incorrecte.</w:t>
      </w:r>
    </w:p>
    <w:p w:rsidR="00A12603" w:rsidRDefault="00A12603" w:rsidP="00A12603">
      <w:pPr>
        <w:spacing w:after="160" w:line="360" w:lineRule="auto"/>
        <w:jc w:val="both"/>
        <w:rPr>
          <w:rFonts w:eastAsiaTheme="minorHAnsi" w:cstheme="minorBidi"/>
          <w:szCs w:val="24"/>
          <w:lang w:eastAsia="en-US"/>
        </w:rPr>
      </w:pPr>
      <w:r>
        <w:rPr>
          <w:rFonts w:eastAsiaTheme="minorHAnsi" w:cstheme="minorBidi"/>
          <w:szCs w:val="24"/>
          <w:lang w:eastAsia="en-US"/>
        </w:rPr>
        <w:t>Au terme de cette recherche, notre analyse nous a permis d’aboutir a</w:t>
      </w:r>
      <w:r w:rsidR="0026493C">
        <w:rPr>
          <w:rFonts w:eastAsiaTheme="minorHAnsi" w:cstheme="minorBidi"/>
          <w:szCs w:val="24"/>
          <w:lang w:eastAsia="en-US"/>
        </w:rPr>
        <w:t xml:space="preserve">ux résultats expliqués ci-après, nous avons trouvé que les apprenants de la 3AM utilisent les signes de ponctuation dans leurs productions écrites, mais d’une manière incorrecte. </w:t>
      </w:r>
    </w:p>
    <w:p w:rsidR="009E7D4B" w:rsidRDefault="00A12603" w:rsidP="00D8590A">
      <w:pPr>
        <w:spacing w:after="160" w:line="360" w:lineRule="auto"/>
        <w:jc w:val="both"/>
        <w:rPr>
          <w:rFonts w:eastAsiaTheme="minorHAnsi" w:cstheme="minorBidi"/>
          <w:szCs w:val="24"/>
          <w:lang w:eastAsia="en-US"/>
        </w:rPr>
      </w:pPr>
      <w:r>
        <w:rPr>
          <w:rFonts w:eastAsiaTheme="minorHAnsi" w:cstheme="minorBidi"/>
          <w:szCs w:val="24"/>
          <w:lang w:eastAsia="en-US"/>
        </w:rPr>
        <w:t xml:space="preserve"> Certes, la ponctuation consiste un</w:t>
      </w:r>
      <w:r w:rsidR="00A87F92">
        <w:rPr>
          <w:rFonts w:eastAsiaTheme="minorHAnsi" w:cstheme="minorBidi"/>
          <w:szCs w:val="24"/>
          <w:lang w:eastAsia="en-US"/>
        </w:rPr>
        <w:t xml:space="preserve"> élément très important dans l’apprentissage </w:t>
      </w:r>
      <w:r w:rsidR="009E7D4B">
        <w:rPr>
          <w:rFonts w:eastAsiaTheme="minorHAnsi" w:cstheme="minorBidi"/>
          <w:szCs w:val="24"/>
          <w:lang w:eastAsia="en-US"/>
        </w:rPr>
        <w:t>de la langue française, les enseignants doivent donc attire</w:t>
      </w:r>
      <w:r w:rsidR="00AF6E9F">
        <w:rPr>
          <w:rFonts w:eastAsiaTheme="minorHAnsi" w:cstheme="minorBidi"/>
          <w:szCs w:val="24"/>
          <w:lang w:eastAsia="en-US"/>
        </w:rPr>
        <w:t>r</w:t>
      </w:r>
      <w:r w:rsidR="009E7D4B">
        <w:rPr>
          <w:rFonts w:eastAsiaTheme="minorHAnsi" w:cstheme="minorBidi"/>
          <w:szCs w:val="24"/>
          <w:lang w:eastAsia="en-US"/>
        </w:rPr>
        <w:t xml:space="preserve"> l’attention des apprenants sur l’importance de</w:t>
      </w:r>
      <w:r>
        <w:rPr>
          <w:rFonts w:eastAsiaTheme="minorHAnsi" w:cstheme="minorBidi"/>
          <w:szCs w:val="24"/>
          <w:lang w:eastAsia="en-US"/>
        </w:rPr>
        <w:t xml:space="preserve"> celle-ci</w:t>
      </w:r>
      <w:r w:rsidR="00D8590A">
        <w:rPr>
          <w:rFonts w:eastAsiaTheme="minorHAnsi" w:cstheme="minorBidi"/>
          <w:szCs w:val="24"/>
          <w:lang w:eastAsia="en-US"/>
        </w:rPr>
        <w:t xml:space="preserve"> </w:t>
      </w:r>
      <w:r w:rsidR="009E7D4B">
        <w:rPr>
          <w:rFonts w:eastAsiaTheme="minorHAnsi" w:cstheme="minorBidi"/>
          <w:szCs w:val="24"/>
          <w:lang w:eastAsia="en-US"/>
        </w:rPr>
        <w:t>pour assurer la bonne maitrise de ce système et pour éviter l’usage erroné des signes.</w:t>
      </w:r>
    </w:p>
    <w:p w:rsidR="001B5069" w:rsidRDefault="009E7D4B" w:rsidP="001B5069">
      <w:pPr>
        <w:spacing w:after="160" w:line="360" w:lineRule="auto"/>
        <w:jc w:val="both"/>
        <w:rPr>
          <w:rFonts w:eastAsiaTheme="minorHAnsi" w:cstheme="minorBidi"/>
          <w:szCs w:val="24"/>
          <w:lang w:eastAsia="en-US"/>
        </w:rPr>
      </w:pPr>
      <w:r>
        <w:rPr>
          <w:rFonts w:eastAsiaTheme="minorHAnsi" w:cstheme="minorBidi"/>
          <w:szCs w:val="24"/>
          <w:lang w:eastAsia="en-US"/>
        </w:rPr>
        <w:t>En termes de conseil</w:t>
      </w:r>
      <w:r w:rsidR="00D8590A">
        <w:rPr>
          <w:rFonts w:eastAsiaTheme="minorHAnsi" w:cstheme="minorBidi"/>
          <w:szCs w:val="24"/>
          <w:lang w:eastAsia="en-US"/>
        </w:rPr>
        <w:t>,</w:t>
      </w:r>
      <w:r>
        <w:rPr>
          <w:rFonts w:eastAsiaTheme="minorHAnsi" w:cstheme="minorBidi"/>
          <w:szCs w:val="24"/>
          <w:lang w:eastAsia="en-US"/>
        </w:rPr>
        <w:t xml:space="preserve"> nous proposons aux enseignants des stratégies pédagogiques pour renforcer la maitrise</w:t>
      </w:r>
      <w:r w:rsidR="00FB6418">
        <w:rPr>
          <w:rFonts w:eastAsiaTheme="minorHAnsi" w:cstheme="minorBidi"/>
          <w:szCs w:val="24"/>
          <w:lang w:eastAsia="en-US"/>
        </w:rPr>
        <w:t xml:space="preserve"> de la ponctuation et pour aider les élèves à éviter toutes sortes</w:t>
      </w:r>
      <w:r w:rsidR="00D8590A">
        <w:rPr>
          <w:rFonts w:eastAsiaTheme="minorHAnsi" w:cstheme="minorBidi"/>
          <w:szCs w:val="24"/>
          <w:lang w:eastAsia="en-US"/>
        </w:rPr>
        <w:t xml:space="preserve"> de fautes de la ponctuation. </w:t>
      </w:r>
    </w:p>
    <w:p w:rsidR="00A87F92" w:rsidRDefault="00D8590A" w:rsidP="001B5069">
      <w:pPr>
        <w:spacing w:after="160" w:line="360" w:lineRule="auto"/>
        <w:jc w:val="both"/>
        <w:rPr>
          <w:rFonts w:eastAsiaTheme="minorHAnsi" w:cstheme="minorBidi"/>
          <w:szCs w:val="24"/>
          <w:lang w:eastAsia="en-US"/>
        </w:rPr>
      </w:pPr>
      <w:r>
        <w:rPr>
          <w:rFonts w:eastAsiaTheme="minorHAnsi" w:cstheme="minorBidi"/>
          <w:szCs w:val="24"/>
          <w:lang w:eastAsia="en-US"/>
        </w:rPr>
        <w:t>Premièrement, l</w:t>
      </w:r>
      <w:r w:rsidR="00FB6418">
        <w:rPr>
          <w:rFonts w:eastAsiaTheme="minorHAnsi" w:cstheme="minorBidi"/>
          <w:szCs w:val="24"/>
          <w:lang w:eastAsia="en-US"/>
        </w:rPr>
        <w:t>es leçons et les exercices sur la ponctuation doivent être concernés par les activités à faire</w:t>
      </w:r>
      <w:r>
        <w:rPr>
          <w:rFonts w:eastAsiaTheme="minorHAnsi" w:cstheme="minorBidi"/>
          <w:szCs w:val="24"/>
          <w:lang w:eastAsia="en-US"/>
        </w:rPr>
        <w:t xml:space="preserve"> dans la classe. </w:t>
      </w:r>
      <w:r w:rsidR="00FB6418">
        <w:rPr>
          <w:rFonts w:eastAsiaTheme="minorHAnsi" w:cstheme="minorBidi"/>
          <w:szCs w:val="24"/>
          <w:lang w:eastAsia="en-US"/>
        </w:rPr>
        <w:t>La dicté c’est</w:t>
      </w:r>
      <w:r>
        <w:rPr>
          <w:rFonts w:eastAsiaTheme="minorHAnsi" w:cstheme="minorBidi"/>
          <w:szCs w:val="24"/>
          <w:lang w:eastAsia="en-US"/>
        </w:rPr>
        <w:t xml:space="preserve"> aussi</w:t>
      </w:r>
      <w:r w:rsidR="00FB6418">
        <w:rPr>
          <w:rFonts w:eastAsiaTheme="minorHAnsi" w:cstheme="minorBidi"/>
          <w:szCs w:val="24"/>
          <w:lang w:eastAsia="en-US"/>
        </w:rPr>
        <w:t xml:space="preserve"> la bonne solution qui permet à l’améliorati</w:t>
      </w:r>
      <w:r>
        <w:rPr>
          <w:rFonts w:eastAsiaTheme="minorHAnsi" w:cstheme="minorBidi"/>
          <w:szCs w:val="24"/>
          <w:lang w:eastAsia="en-US"/>
        </w:rPr>
        <w:t>on des compétences langagières</w:t>
      </w:r>
      <w:r w:rsidR="00FB6418">
        <w:rPr>
          <w:rFonts w:eastAsiaTheme="minorHAnsi" w:cstheme="minorBidi"/>
          <w:szCs w:val="24"/>
          <w:lang w:eastAsia="en-US"/>
        </w:rPr>
        <w:t xml:space="preserve"> des apprenants.</w:t>
      </w:r>
    </w:p>
    <w:p w:rsidR="00FB6418" w:rsidRDefault="00D8590A"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 De plus, p</w:t>
      </w:r>
      <w:r w:rsidR="00FB6418">
        <w:rPr>
          <w:rFonts w:eastAsiaTheme="minorHAnsi" w:cstheme="minorBidi"/>
          <w:szCs w:val="24"/>
          <w:lang w:eastAsia="en-US"/>
        </w:rPr>
        <w:t>our remédier n’importe quel problème en didactique de l’écrit, il faut faire le recours aux méthodes et aux interventions des didacticiens. La ponctuation est un élément très peu étudié</w:t>
      </w:r>
      <w:r>
        <w:rPr>
          <w:rFonts w:eastAsiaTheme="minorHAnsi" w:cstheme="minorBidi"/>
          <w:szCs w:val="24"/>
          <w:lang w:eastAsia="en-US"/>
        </w:rPr>
        <w:t>,</w:t>
      </w:r>
      <w:r w:rsidR="00FB6418">
        <w:rPr>
          <w:rFonts w:eastAsiaTheme="minorHAnsi" w:cstheme="minorBidi"/>
          <w:szCs w:val="24"/>
          <w:lang w:eastAsia="en-US"/>
        </w:rPr>
        <w:t xml:space="preserve"> c’est pourquoi il faut s’interroger sur sa place dans l’enseignement / apprentissage de l’écrit.</w:t>
      </w:r>
    </w:p>
    <w:p w:rsidR="00154B0D" w:rsidRDefault="00FB6418" w:rsidP="00961675">
      <w:pPr>
        <w:spacing w:after="160" w:line="360" w:lineRule="auto"/>
        <w:jc w:val="both"/>
        <w:rPr>
          <w:rFonts w:eastAsiaTheme="minorHAnsi" w:cstheme="minorBidi"/>
          <w:szCs w:val="24"/>
          <w:lang w:eastAsia="en-US"/>
        </w:rPr>
      </w:pPr>
      <w:r>
        <w:rPr>
          <w:rFonts w:eastAsiaTheme="minorHAnsi" w:cstheme="minorBidi"/>
          <w:szCs w:val="24"/>
          <w:lang w:eastAsia="en-US"/>
        </w:rPr>
        <w:t xml:space="preserve">Suivant les principes de l’approche </w:t>
      </w:r>
      <w:r w:rsidR="00154B0D">
        <w:rPr>
          <w:rFonts w:eastAsiaTheme="minorHAnsi" w:cstheme="minorBidi"/>
          <w:szCs w:val="24"/>
          <w:lang w:eastAsia="en-US"/>
        </w:rPr>
        <w:t>communicative</w:t>
      </w:r>
      <w:r w:rsidR="00D8590A">
        <w:rPr>
          <w:rFonts w:eastAsiaTheme="minorHAnsi" w:cstheme="minorBidi"/>
          <w:szCs w:val="24"/>
          <w:lang w:eastAsia="en-US"/>
        </w:rPr>
        <w:t>,</w:t>
      </w:r>
      <w:r w:rsidR="00154B0D">
        <w:rPr>
          <w:rFonts w:eastAsiaTheme="minorHAnsi" w:cstheme="minorBidi"/>
          <w:szCs w:val="24"/>
          <w:lang w:eastAsia="en-US"/>
        </w:rPr>
        <w:t xml:space="preserve"> l’enseignant choisit les textes dont le contenu a un rapport ave</w:t>
      </w:r>
      <w:r w:rsidR="00D8590A">
        <w:rPr>
          <w:rFonts w:eastAsiaTheme="minorHAnsi" w:cstheme="minorBidi"/>
          <w:szCs w:val="24"/>
          <w:lang w:eastAsia="en-US"/>
        </w:rPr>
        <w:t xml:space="preserve">c la vie réelle, dans ce cas on </w:t>
      </w:r>
      <w:r w:rsidR="006E0D29">
        <w:rPr>
          <w:rFonts w:eastAsiaTheme="minorHAnsi" w:cstheme="minorBidi"/>
          <w:szCs w:val="24"/>
          <w:lang w:eastAsia="en-US"/>
        </w:rPr>
        <w:t>parle de</w:t>
      </w:r>
      <w:r w:rsidR="00154B0D">
        <w:rPr>
          <w:rFonts w:eastAsiaTheme="minorHAnsi" w:cstheme="minorBidi"/>
          <w:szCs w:val="24"/>
          <w:lang w:eastAsia="en-US"/>
        </w:rPr>
        <w:t xml:space="preserve"> textes authentiques</w:t>
      </w:r>
      <w:r w:rsidR="00796E8D">
        <w:rPr>
          <w:rFonts w:eastAsiaTheme="minorHAnsi" w:cstheme="minorBidi"/>
          <w:szCs w:val="24"/>
          <w:lang w:eastAsia="en-US"/>
        </w:rPr>
        <w:t>,</w:t>
      </w:r>
      <w:r w:rsidR="00154B0D">
        <w:rPr>
          <w:rFonts w:eastAsiaTheme="minorHAnsi" w:cstheme="minorBidi"/>
          <w:szCs w:val="24"/>
          <w:lang w:eastAsia="en-US"/>
        </w:rPr>
        <w:t xml:space="preserve"> la ponctuation doit avoir un lien avec ces textes.</w:t>
      </w:r>
    </w:p>
    <w:p w:rsidR="00154B0D" w:rsidRDefault="00D8590A" w:rsidP="00D8590A">
      <w:pPr>
        <w:spacing w:after="160" w:line="360" w:lineRule="auto"/>
        <w:jc w:val="both"/>
        <w:rPr>
          <w:rFonts w:eastAsiaTheme="minorHAnsi" w:cstheme="minorBidi"/>
          <w:szCs w:val="24"/>
          <w:lang w:eastAsia="en-US"/>
        </w:rPr>
      </w:pPr>
      <w:r>
        <w:rPr>
          <w:rFonts w:eastAsiaTheme="minorHAnsi" w:cstheme="minorBidi"/>
          <w:szCs w:val="24"/>
          <w:lang w:eastAsia="en-US"/>
        </w:rPr>
        <w:t xml:space="preserve"> D’autre part, l</w:t>
      </w:r>
      <w:r w:rsidR="00154B0D">
        <w:rPr>
          <w:rFonts w:eastAsiaTheme="minorHAnsi" w:cstheme="minorBidi"/>
          <w:szCs w:val="24"/>
          <w:lang w:eastAsia="en-US"/>
        </w:rPr>
        <w:t>a lecture et l’écriture participent au développement rédactionnel chez les élèves.</w:t>
      </w:r>
      <w:r>
        <w:rPr>
          <w:rFonts w:eastAsiaTheme="minorHAnsi" w:cstheme="minorBidi"/>
          <w:szCs w:val="24"/>
          <w:lang w:eastAsia="en-US"/>
        </w:rPr>
        <w:t xml:space="preserve"> Donc, l</w:t>
      </w:r>
      <w:r w:rsidR="00154B0D">
        <w:rPr>
          <w:rFonts w:eastAsiaTheme="minorHAnsi" w:cstheme="minorBidi"/>
          <w:szCs w:val="24"/>
          <w:lang w:eastAsia="en-US"/>
        </w:rPr>
        <w:t>’enseignant est dans l’obligation de s’intéresser à la ponctuation, donner l’importance à cette dernière</w:t>
      </w:r>
      <w:r w:rsidR="00292023">
        <w:rPr>
          <w:rFonts w:eastAsiaTheme="minorHAnsi" w:cstheme="minorBidi"/>
          <w:szCs w:val="24"/>
          <w:lang w:eastAsia="en-US"/>
        </w:rPr>
        <w:t>,</w:t>
      </w:r>
      <w:r w:rsidR="00154B0D">
        <w:rPr>
          <w:rFonts w:eastAsiaTheme="minorHAnsi" w:cstheme="minorBidi"/>
          <w:szCs w:val="24"/>
          <w:lang w:eastAsia="en-US"/>
        </w:rPr>
        <w:t xml:space="preserve"> aide les élèves à connaitre et à comprendre comment se fait l’usage de chaque signe de ponctuation.</w:t>
      </w:r>
    </w:p>
    <w:p w:rsidR="00D8590A" w:rsidRDefault="00D8590A" w:rsidP="00D8590A">
      <w:pPr>
        <w:spacing w:after="160" w:line="360" w:lineRule="auto"/>
        <w:jc w:val="both"/>
        <w:rPr>
          <w:rFonts w:eastAsiaTheme="minorHAnsi" w:cstheme="minorBidi"/>
          <w:szCs w:val="24"/>
          <w:lang w:eastAsia="en-US"/>
        </w:rPr>
      </w:pPr>
      <w:r>
        <w:rPr>
          <w:rFonts w:eastAsiaTheme="minorHAnsi" w:cstheme="minorBidi"/>
          <w:szCs w:val="24"/>
          <w:lang w:eastAsia="en-US"/>
        </w:rPr>
        <w:t>En bref, la ponctuation est un élément très intéressant</w:t>
      </w:r>
      <w:r w:rsidR="008D3AFC">
        <w:rPr>
          <w:rFonts w:eastAsiaTheme="minorHAnsi" w:cstheme="minorBidi"/>
          <w:szCs w:val="24"/>
          <w:lang w:eastAsia="en-US"/>
        </w:rPr>
        <w:t>, car elle permet d’organiser et de structurer l’écrit grâce à un ensemble de</w:t>
      </w:r>
      <w:r w:rsidR="003F0CE7">
        <w:rPr>
          <w:rFonts w:eastAsiaTheme="minorHAnsi" w:cstheme="minorBidi"/>
          <w:szCs w:val="24"/>
          <w:lang w:eastAsia="en-US"/>
        </w:rPr>
        <w:t>s</w:t>
      </w:r>
      <w:r w:rsidR="008D3AFC">
        <w:rPr>
          <w:rFonts w:eastAsiaTheme="minorHAnsi" w:cstheme="minorBidi"/>
          <w:szCs w:val="24"/>
          <w:lang w:eastAsia="en-US"/>
        </w:rPr>
        <w:t xml:space="preserve"> signes graphiques. Plusieurs recherches et travaux ont été faits sur le sujet de la ponctuation, parce que </w:t>
      </w:r>
      <w:r w:rsidR="00535E83">
        <w:rPr>
          <w:rFonts w:eastAsiaTheme="minorHAnsi" w:cstheme="minorBidi"/>
          <w:szCs w:val="24"/>
          <w:lang w:eastAsia="en-US"/>
        </w:rPr>
        <w:t>l’utilisation des signes de ponctuation est très importante</w:t>
      </w:r>
      <w:r w:rsidR="008D3AFC">
        <w:rPr>
          <w:rFonts w:eastAsiaTheme="minorHAnsi" w:cstheme="minorBidi"/>
          <w:szCs w:val="24"/>
          <w:lang w:eastAsia="en-US"/>
        </w:rPr>
        <w:t xml:space="preserve"> dans l’enseignement/ apprentissage de la langue française.  </w:t>
      </w:r>
    </w:p>
    <w:p w:rsidR="00A15661" w:rsidRDefault="00A15661" w:rsidP="00D8590A">
      <w:pPr>
        <w:spacing w:after="160" w:line="360" w:lineRule="auto"/>
        <w:jc w:val="both"/>
        <w:rPr>
          <w:rFonts w:eastAsiaTheme="minorHAnsi" w:cstheme="minorBidi"/>
          <w:szCs w:val="24"/>
          <w:lang w:eastAsia="en-US"/>
        </w:rPr>
      </w:pPr>
    </w:p>
    <w:p w:rsidR="00A15661" w:rsidRDefault="00A15661" w:rsidP="00A15661">
      <w:pPr>
        <w:rPr>
          <w:rFonts w:eastAsiaTheme="minorHAnsi" w:cstheme="minorBidi"/>
          <w:szCs w:val="24"/>
          <w:lang w:eastAsia="en-US"/>
        </w:rPr>
        <w:sectPr w:rsidR="00A15661" w:rsidSect="00A15661">
          <w:headerReference w:type="default" r:id="rId41"/>
          <w:footerReference w:type="default" r:id="rId42"/>
          <w:pgSz w:w="12240" w:h="15840"/>
          <w:pgMar w:top="1418" w:right="1418" w:bottom="1418" w:left="1985" w:header="720" w:footer="720" w:gutter="0"/>
          <w:pgNumType w:start="68"/>
          <w:cols w:space="720"/>
          <w:docGrid w:linePitch="299"/>
        </w:sectPr>
      </w:pPr>
    </w:p>
    <w:p w:rsidR="00A15661" w:rsidRPr="00145CD6" w:rsidRDefault="00A15661" w:rsidP="00A15661">
      <w:pPr>
        <w:pStyle w:val="Titre1"/>
        <w:numPr>
          <w:ilvl w:val="0"/>
          <w:numId w:val="0"/>
        </w:numPr>
        <w:jc w:val="both"/>
        <w:rPr>
          <w:b/>
          <w:bCs/>
          <w:szCs w:val="24"/>
          <w:lang w:eastAsia="en-US"/>
        </w:rPr>
      </w:pPr>
      <w:r w:rsidRPr="00145CD6">
        <w:rPr>
          <w:b/>
          <w:bCs/>
          <w:szCs w:val="24"/>
          <w:lang w:eastAsia="en-US"/>
        </w:rPr>
        <w:t>Table des matières</w:t>
      </w:r>
    </w:p>
    <w:p w:rsidR="00A15661" w:rsidRPr="00B828C0" w:rsidRDefault="00A15661" w:rsidP="00A15661">
      <w:pPr>
        <w:pStyle w:val="Titre1"/>
        <w:numPr>
          <w:ilvl w:val="0"/>
          <w:numId w:val="0"/>
        </w:numPr>
        <w:jc w:val="both"/>
        <w:rPr>
          <w:b/>
          <w:bCs/>
          <w:szCs w:val="24"/>
          <w:lang w:eastAsia="en-US"/>
        </w:rPr>
      </w:pPr>
      <w:r w:rsidRPr="00B828C0">
        <w:rPr>
          <w:b/>
          <w:bCs/>
          <w:szCs w:val="24"/>
          <w:lang w:eastAsia="en-US"/>
        </w:rPr>
        <w:t>Remerciements</w:t>
      </w:r>
    </w:p>
    <w:p w:rsidR="00A15661" w:rsidRDefault="00A15661" w:rsidP="00A15661">
      <w:pPr>
        <w:pStyle w:val="Titre1"/>
        <w:numPr>
          <w:ilvl w:val="0"/>
          <w:numId w:val="0"/>
        </w:numPr>
        <w:jc w:val="both"/>
        <w:rPr>
          <w:b/>
          <w:bCs/>
          <w:szCs w:val="24"/>
          <w:lang w:eastAsia="en-US"/>
        </w:rPr>
      </w:pPr>
      <w:r>
        <w:rPr>
          <w:b/>
          <w:bCs/>
          <w:szCs w:val="24"/>
          <w:lang w:eastAsia="en-US"/>
        </w:rPr>
        <w:t xml:space="preserve">Dédicace </w:t>
      </w:r>
    </w:p>
    <w:p w:rsidR="00A15661" w:rsidRPr="00912BF6" w:rsidRDefault="00A15661" w:rsidP="00A15661">
      <w:pPr>
        <w:pStyle w:val="Titre1"/>
        <w:numPr>
          <w:ilvl w:val="0"/>
          <w:numId w:val="0"/>
        </w:numPr>
        <w:jc w:val="both"/>
        <w:rPr>
          <w:b/>
          <w:bCs/>
          <w:szCs w:val="24"/>
          <w:lang w:eastAsia="en-US"/>
        </w:rPr>
      </w:pPr>
      <w:r>
        <w:rPr>
          <w:b/>
          <w:bCs/>
          <w:szCs w:val="24"/>
          <w:lang w:eastAsia="en-US"/>
        </w:rPr>
        <w:t>INTRODUCTION GENERALE</w:t>
      </w:r>
      <w:r>
        <w:rPr>
          <w:szCs w:val="24"/>
          <w:lang w:eastAsia="en-US"/>
        </w:rPr>
        <w:t>……………………………………………………………4</w:t>
      </w:r>
    </w:p>
    <w:p w:rsidR="00A15661" w:rsidRPr="00145CD6" w:rsidRDefault="00A15661" w:rsidP="00A15661">
      <w:pPr>
        <w:pStyle w:val="Titre1"/>
        <w:numPr>
          <w:ilvl w:val="0"/>
          <w:numId w:val="0"/>
        </w:numPr>
        <w:jc w:val="both"/>
        <w:rPr>
          <w:b/>
          <w:bCs/>
          <w:szCs w:val="24"/>
          <w:lang w:eastAsia="en-US"/>
        </w:rPr>
      </w:pPr>
      <w:r>
        <w:rPr>
          <w:b/>
          <w:bCs/>
          <w:szCs w:val="24"/>
          <w:lang w:eastAsia="en-US"/>
        </w:rPr>
        <w:t>CHAPITRE I : DES NOTIONS THEORIQUES</w:t>
      </w:r>
      <w:r>
        <w:rPr>
          <w:szCs w:val="24"/>
          <w:lang w:eastAsia="en-US"/>
        </w:rPr>
        <w:t>…………………….</w:t>
      </w:r>
      <w:r w:rsidRPr="0017764C">
        <w:rPr>
          <w:szCs w:val="24"/>
          <w:lang w:eastAsia="en-US"/>
        </w:rPr>
        <w:t>…</w:t>
      </w:r>
      <w:r>
        <w:rPr>
          <w:szCs w:val="24"/>
          <w:lang w:eastAsia="en-US"/>
        </w:rPr>
        <w:t>……………</w:t>
      </w:r>
      <w:r w:rsidRPr="0017764C">
        <w:rPr>
          <w:szCs w:val="24"/>
          <w:lang w:eastAsia="en-US"/>
        </w:rPr>
        <w:t>9</w:t>
      </w:r>
    </w:p>
    <w:p w:rsidR="00A15661" w:rsidRPr="00FB51A1" w:rsidRDefault="00A15661" w:rsidP="00A15661">
      <w:pPr>
        <w:pStyle w:val="Titre1"/>
        <w:numPr>
          <w:ilvl w:val="0"/>
          <w:numId w:val="0"/>
        </w:numPr>
        <w:jc w:val="both"/>
        <w:rPr>
          <w:szCs w:val="24"/>
          <w:lang w:eastAsia="en-US"/>
        </w:rPr>
      </w:pPr>
      <w:r>
        <w:rPr>
          <w:szCs w:val="24"/>
          <w:lang w:eastAsia="en-US"/>
        </w:rPr>
        <w:t xml:space="preserve">1 La production </w:t>
      </w:r>
      <w:r w:rsidRPr="00FB51A1">
        <w:rPr>
          <w:szCs w:val="24"/>
          <w:lang w:eastAsia="en-US"/>
        </w:rPr>
        <w:t>écrit</w:t>
      </w:r>
      <w:r>
        <w:rPr>
          <w:szCs w:val="24"/>
          <w:lang w:eastAsia="en-US"/>
        </w:rPr>
        <w:t>………………………………………………………………………………10</w:t>
      </w:r>
    </w:p>
    <w:p w:rsidR="00A15661" w:rsidRPr="00FB51A1" w:rsidRDefault="00A15661" w:rsidP="00A15661">
      <w:pPr>
        <w:pStyle w:val="Titre2"/>
        <w:jc w:val="both"/>
        <w:rPr>
          <w:szCs w:val="24"/>
          <w:lang w:eastAsia="en-US"/>
        </w:rPr>
      </w:pPr>
      <w:r w:rsidRPr="00FB51A1">
        <w:rPr>
          <w:szCs w:val="24"/>
        </w:rPr>
        <w:t>Définition de la production écrite</w:t>
      </w:r>
      <w:r>
        <w:rPr>
          <w:szCs w:val="24"/>
        </w:rPr>
        <w:t>………………………………………………….13</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Les composantes de la production écrite</w:t>
      </w:r>
      <w:r>
        <w:rPr>
          <w:rFonts w:eastAsiaTheme="minorHAnsi"/>
          <w:szCs w:val="24"/>
          <w:lang w:eastAsia="en-US"/>
        </w:rPr>
        <w:t>……………………………………….17</w:t>
      </w:r>
    </w:p>
    <w:p w:rsidR="00A15661" w:rsidRPr="00FB51A1" w:rsidRDefault="00A15661" w:rsidP="00A15661">
      <w:pPr>
        <w:pStyle w:val="Titre3"/>
        <w:jc w:val="both"/>
        <w:rPr>
          <w:rFonts w:eastAsiaTheme="minorHAnsi"/>
          <w:lang w:eastAsia="en-US"/>
        </w:rPr>
      </w:pPr>
      <w:r>
        <w:rPr>
          <w:rFonts w:eastAsiaTheme="minorHAnsi"/>
          <w:lang w:eastAsia="en-US"/>
        </w:rPr>
        <w:t xml:space="preserve">La composant </w:t>
      </w:r>
      <w:r w:rsidRPr="00FB51A1">
        <w:rPr>
          <w:rFonts w:eastAsiaTheme="minorHAnsi"/>
          <w:lang w:eastAsia="en-US"/>
        </w:rPr>
        <w:t>linguistique</w:t>
      </w:r>
      <w:r>
        <w:rPr>
          <w:rFonts w:eastAsiaTheme="minorHAnsi"/>
          <w:lang w:eastAsia="en-US"/>
        </w:rPr>
        <w:t>…………………………………………………………….17</w:t>
      </w:r>
    </w:p>
    <w:p w:rsidR="00A15661" w:rsidRPr="00FB51A1" w:rsidRDefault="00A15661" w:rsidP="00A15661">
      <w:pPr>
        <w:pStyle w:val="Titre3"/>
        <w:jc w:val="both"/>
        <w:rPr>
          <w:rFonts w:eastAsiaTheme="minorHAnsi"/>
          <w:lang w:eastAsia="en-US"/>
        </w:rPr>
      </w:pPr>
      <w:r w:rsidRPr="00FB51A1">
        <w:rPr>
          <w:rFonts w:eastAsiaTheme="minorHAnsi"/>
          <w:lang w:eastAsia="en-US"/>
        </w:rPr>
        <w:t>La composante référentielle</w:t>
      </w:r>
      <w:r>
        <w:rPr>
          <w:rFonts w:eastAsiaTheme="minorHAnsi"/>
          <w:lang w:eastAsia="en-US"/>
        </w:rPr>
        <w:t>………………………………………………………….17</w:t>
      </w:r>
    </w:p>
    <w:p w:rsidR="00A15661" w:rsidRPr="00FB51A1" w:rsidRDefault="00A15661" w:rsidP="00A15661">
      <w:pPr>
        <w:pStyle w:val="Titre3"/>
        <w:jc w:val="both"/>
        <w:rPr>
          <w:rFonts w:eastAsiaTheme="minorHAnsi"/>
          <w:lang w:eastAsia="en-US"/>
        </w:rPr>
      </w:pPr>
      <w:r w:rsidRPr="00FB51A1">
        <w:rPr>
          <w:rFonts w:eastAsiaTheme="minorHAnsi"/>
          <w:lang w:eastAsia="en-US"/>
        </w:rPr>
        <w:t>La composante discursive ou pragmatique</w:t>
      </w:r>
      <w:r>
        <w:rPr>
          <w:rFonts w:eastAsiaTheme="minorHAnsi"/>
          <w:lang w:eastAsia="en-US"/>
        </w:rPr>
        <w:t>…………………………………17</w:t>
      </w:r>
    </w:p>
    <w:p w:rsidR="00A15661" w:rsidRPr="00FB51A1" w:rsidRDefault="00A15661" w:rsidP="00A15661">
      <w:pPr>
        <w:pStyle w:val="Titre3"/>
        <w:jc w:val="both"/>
        <w:rPr>
          <w:rFonts w:eastAsiaTheme="minorHAnsi"/>
          <w:lang w:eastAsia="en-US"/>
        </w:rPr>
      </w:pPr>
      <w:r w:rsidRPr="00FB51A1">
        <w:rPr>
          <w:rFonts w:eastAsiaTheme="minorHAnsi"/>
          <w:lang w:eastAsia="en-US"/>
        </w:rPr>
        <w:t>La composante socioculturelle</w:t>
      </w:r>
      <w:r>
        <w:rPr>
          <w:rFonts w:eastAsiaTheme="minorHAnsi"/>
          <w:lang w:eastAsia="en-US"/>
        </w:rPr>
        <w:t>………………………………………………………18</w:t>
      </w:r>
    </w:p>
    <w:p w:rsidR="00A15661" w:rsidRPr="00FB51A1" w:rsidRDefault="00A15661" w:rsidP="00A15661">
      <w:pPr>
        <w:pStyle w:val="Titre3"/>
        <w:jc w:val="both"/>
        <w:rPr>
          <w:rFonts w:eastAsiaTheme="minorHAnsi"/>
          <w:lang w:eastAsia="en-US"/>
        </w:rPr>
      </w:pPr>
      <w:r w:rsidRPr="00FB51A1">
        <w:rPr>
          <w:rFonts w:eastAsiaTheme="minorHAnsi"/>
          <w:lang w:eastAsia="en-US"/>
        </w:rPr>
        <w:t>La composante cognitive</w:t>
      </w:r>
      <w:r>
        <w:rPr>
          <w:rFonts w:eastAsiaTheme="minorHAnsi"/>
          <w:lang w:eastAsia="en-US"/>
        </w:rPr>
        <w:t>……………………………………………………………….18</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Les problèmes liés à la production écrite</w:t>
      </w:r>
      <w:r>
        <w:rPr>
          <w:rFonts w:eastAsiaTheme="minorHAnsi"/>
          <w:szCs w:val="24"/>
          <w:lang w:eastAsia="en-US"/>
        </w:rPr>
        <w:t>………………………………………18</w:t>
      </w:r>
    </w:p>
    <w:p w:rsidR="00A15661" w:rsidRPr="00FB51A1" w:rsidRDefault="00A15661" w:rsidP="00A15661">
      <w:pPr>
        <w:pStyle w:val="Titre3"/>
        <w:jc w:val="both"/>
        <w:rPr>
          <w:rFonts w:eastAsiaTheme="minorHAnsi"/>
          <w:lang w:eastAsia="en-US"/>
        </w:rPr>
      </w:pPr>
      <w:r w:rsidRPr="00FB51A1">
        <w:rPr>
          <w:rFonts w:eastAsiaTheme="minorHAnsi"/>
          <w:lang w:eastAsia="en-US"/>
        </w:rPr>
        <w:t>Problème psychologique</w:t>
      </w:r>
      <w:r>
        <w:rPr>
          <w:rFonts w:eastAsiaTheme="minorHAnsi"/>
          <w:lang w:eastAsia="en-US"/>
        </w:rPr>
        <w:t>………………………………………………………………19</w:t>
      </w:r>
    </w:p>
    <w:p w:rsidR="00A15661" w:rsidRPr="00FB51A1" w:rsidRDefault="00A15661" w:rsidP="00A15661">
      <w:pPr>
        <w:pStyle w:val="Titre3"/>
        <w:jc w:val="both"/>
        <w:rPr>
          <w:rFonts w:eastAsiaTheme="minorHAnsi"/>
          <w:lang w:eastAsia="en-US"/>
        </w:rPr>
      </w:pPr>
      <w:r w:rsidRPr="00FB51A1">
        <w:rPr>
          <w:rFonts w:eastAsiaTheme="minorHAnsi"/>
          <w:lang w:eastAsia="en-US"/>
        </w:rPr>
        <w:t>Problème cognitif</w:t>
      </w:r>
      <w:r>
        <w:rPr>
          <w:rFonts w:eastAsiaTheme="minorHAnsi"/>
          <w:lang w:eastAsia="en-US"/>
        </w:rPr>
        <w:t>…………………………………………………………………………..19</w:t>
      </w:r>
    </w:p>
    <w:p w:rsidR="00A15661" w:rsidRPr="00FB51A1" w:rsidRDefault="00A15661" w:rsidP="00A15661">
      <w:pPr>
        <w:pStyle w:val="Titre3"/>
        <w:jc w:val="both"/>
        <w:rPr>
          <w:rFonts w:eastAsiaTheme="minorHAnsi"/>
          <w:lang w:eastAsia="en-US"/>
        </w:rPr>
      </w:pPr>
      <w:r w:rsidRPr="00FB51A1">
        <w:rPr>
          <w:rFonts w:eastAsiaTheme="minorHAnsi"/>
          <w:lang w:eastAsia="en-US"/>
        </w:rPr>
        <w:t>Problème linguistique</w:t>
      </w:r>
      <w:r>
        <w:rPr>
          <w:rFonts w:eastAsiaTheme="minorHAnsi"/>
          <w:lang w:eastAsia="en-US"/>
        </w:rPr>
        <w:t>…………………………………………………………………….19</w:t>
      </w:r>
    </w:p>
    <w:p w:rsidR="00A15661" w:rsidRPr="00FB51A1" w:rsidRDefault="00A15661" w:rsidP="00A15661">
      <w:pPr>
        <w:pStyle w:val="Titre1"/>
        <w:jc w:val="both"/>
        <w:rPr>
          <w:rFonts w:eastAsiaTheme="minorHAnsi"/>
          <w:szCs w:val="24"/>
          <w:lang w:eastAsia="en-US"/>
        </w:rPr>
      </w:pPr>
      <w:r w:rsidRPr="00FB51A1">
        <w:rPr>
          <w:rFonts w:eastAsiaTheme="minorHAnsi"/>
          <w:szCs w:val="24"/>
          <w:lang w:eastAsia="en-US"/>
        </w:rPr>
        <w:t>La ponctuation</w:t>
      </w:r>
      <w:r>
        <w:rPr>
          <w:rFonts w:eastAsiaTheme="minorHAnsi"/>
          <w:szCs w:val="24"/>
          <w:lang w:eastAsia="en-US"/>
        </w:rPr>
        <w:t>…………………………………………………………………………………..20</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Etymologie et définition de la ponctuation</w:t>
      </w:r>
      <w:r>
        <w:rPr>
          <w:rFonts w:eastAsiaTheme="minorHAnsi"/>
          <w:szCs w:val="24"/>
          <w:lang w:eastAsia="en-US"/>
        </w:rPr>
        <w:t>…………………………………….20</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Les différents signes de ponctuation et les règles de leurs emplois</w:t>
      </w:r>
      <w:r>
        <w:rPr>
          <w:rFonts w:eastAsiaTheme="minorHAnsi"/>
          <w:szCs w:val="24"/>
          <w:lang w:eastAsia="en-US"/>
        </w:rPr>
        <w:t>...............................................................................23</w:t>
      </w:r>
    </w:p>
    <w:p w:rsidR="00A15661" w:rsidRPr="00FB51A1" w:rsidRDefault="00A15661" w:rsidP="00A15661">
      <w:pPr>
        <w:pStyle w:val="Titre3"/>
        <w:jc w:val="both"/>
        <w:rPr>
          <w:rFonts w:eastAsiaTheme="minorHAnsi"/>
          <w:lang w:eastAsia="en-US"/>
        </w:rPr>
      </w:pPr>
      <w:r w:rsidRPr="00FB51A1">
        <w:rPr>
          <w:rFonts w:eastAsiaTheme="minorHAnsi"/>
          <w:lang w:eastAsia="en-US"/>
        </w:rPr>
        <w:t>Le point</w:t>
      </w:r>
      <w:r>
        <w:rPr>
          <w:rFonts w:eastAsiaTheme="minorHAnsi"/>
          <w:lang w:eastAsia="en-US"/>
        </w:rPr>
        <w:t>…………………………………………………………………………………………24</w:t>
      </w:r>
    </w:p>
    <w:p w:rsidR="00A15661" w:rsidRPr="00FB51A1" w:rsidRDefault="00A15661" w:rsidP="00A15661">
      <w:pPr>
        <w:pStyle w:val="Titre3"/>
        <w:jc w:val="both"/>
        <w:rPr>
          <w:rFonts w:eastAsiaTheme="minorHAnsi"/>
          <w:lang w:eastAsia="en-US"/>
        </w:rPr>
      </w:pPr>
      <w:r w:rsidRPr="00FB51A1">
        <w:rPr>
          <w:rFonts w:eastAsiaTheme="minorHAnsi"/>
          <w:lang w:eastAsia="en-US"/>
        </w:rPr>
        <w:t>Le point-virgule</w:t>
      </w:r>
      <w:r>
        <w:rPr>
          <w:rFonts w:eastAsiaTheme="minorHAnsi"/>
          <w:lang w:eastAsia="en-US"/>
        </w:rPr>
        <w:t>…………………………………………………………………………..24</w:t>
      </w:r>
    </w:p>
    <w:p w:rsidR="00A15661" w:rsidRPr="00FB51A1" w:rsidRDefault="00A15661" w:rsidP="00A15661">
      <w:pPr>
        <w:pStyle w:val="Titre3"/>
        <w:jc w:val="both"/>
        <w:rPr>
          <w:rFonts w:eastAsiaTheme="minorHAnsi"/>
          <w:lang w:eastAsia="en-US"/>
        </w:rPr>
      </w:pPr>
      <w:r w:rsidRPr="00FB51A1">
        <w:rPr>
          <w:rFonts w:eastAsiaTheme="minorHAnsi"/>
          <w:lang w:eastAsia="en-US"/>
        </w:rPr>
        <w:t>Les deux points</w:t>
      </w:r>
      <w:r>
        <w:rPr>
          <w:rFonts w:eastAsiaTheme="minorHAnsi"/>
          <w:lang w:eastAsia="en-US"/>
        </w:rPr>
        <w:t>…………………………………………………………………………..25</w:t>
      </w:r>
    </w:p>
    <w:p w:rsidR="00A15661" w:rsidRPr="00FB51A1" w:rsidRDefault="00A15661" w:rsidP="00A15661">
      <w:pPr>
        <w:pStyle w:val="Titre3"/>
        <w:jc w:val="both"/>
        <w:rPr>
          <w:rFonts w:eastAsiaTheme="minorHAnsi"/>
          <w:lang w:eastAsia="en-US"/>
        </w:rPr>
      </w:pPr>
      <w:r w:rsidRPr="00FB51A1">
        <w:rPr>
          <w:rFonts w:eastAsiaTheme="minorHAnsi"/>
          <w:lang w:eastAsia="en-US"/>
        </w:rPr>
        <w:t>Les tirets</w:t>
      </w:r>
      <w:r>
        <w:rPr>
          <w:rFonts w:eastAsiaTheme="minorHAnsi"/>
          <w:lang w:eastAsia="en-US"/>
        </w:rPr>
        <w:t>……………………………………………………………………………………..25</w:t>
      </w:r>
    </w:p>
    <w:p w:rsidR="00A15661" w:rsidRPr="00FB51A1" w:rsidRDefault="00A15661" w:rsidP="00A15661">
      <w:pPr>
        <w:pStyle w:val="Titre3"/>
        <w:jc w:val="both"/>
        <w:rPr>
          <w:rFonts w:eastAsiaTheme="minorHAnsi"/>
          <w:lang w:eastAsia="en-US"/>
        </w:rPr>
      </w:pPr>
      <w:r w:rsidRPr="00FB51A1">
        <w:rPr>
          <w:rFonts w:eastAsiaTheme="minorHAnsi"/>
          <w:lang w:eastAsia="en-US"/>
        </w:rPr>
        <w:t>Le point d’interrogation</w:t>
      </w:r>
      <w:r>
        <w:rPr>
          <w:rFonts w:eastAsiaTheme="minorHAnsi"/>
          <w:lang w:eastAsia="en-US"/>
        </w:rPr>
        <w:t>……………………………………………………………….26</w:t>
      </w:r>
    </w:p>
    <w:p w:rsidR="00A15661" w:rsidRPr="00FB51A1" w:rsidRDefault="00A15661" w:rsidP="00A15661">
      <w:pPr>
        <w:pStyle w:val="Titre3"/>
        <w:jc w:val="both"/>
        <w:rPr>
          <w:rFonts w:eastAsiaTheme="minorHAnsi"/>
          <w:lang w:eastAsia="en-US"/>
        </w:rPr>
      </w:pPr>
      <w:r w:rsidRPr="00FB51A1">
        <w:rPr>
          <w:rFonts w:eastAsiaTheme="minorHAnsi"/>
          <w:lang w:eastAsia="en-US"/>
        </w:rPr>
        <w:t>Le point d’exclamation</w:t>
      </w:r>
      <w:r>
        <w:rPr>
          <w:rFonts w:eastAsiaTheme="minorHAnsi"/>
          <w:lang w:eastAsia="en-US"/>
        </w:rPr>
        <w:t>…………………………………………………………………26</w:t>
      </w:r>
    </w:p>
    <w:p w:rsidR="00A15661" w:rsidRPr="00FB51A1" w:rsidRDefault="00A15661" w:rsidP="00A15661">
      <w:pPr>
        <w:pStyle w:val="Titre3"/>
        <w:jc w:val="both"/>
        <w:rPr>
          <w:rFonts w:eastAsiaTheme="minorHAnsi"/>
          <w:lang w:eastAsia="en-US"/>
        </w:rPr>
      </w:pPr>
      <w:r w:rsidRPr="00FB51A1">
        <w:rPr>
          <w:rFonts w:eastAsiaTheme="minorHAnsi"/>
          <w:lang w:eastAsia="en-US"/>
        </w:rPr>
        <w:t>Les guillemets</w:t>
      </w:r>
      <w:r>
        <w:rPr>
          <w:rFonts w:eastAsiaTheme="minorHAnsi"/>
          <w:lang w:eastAsia="en-US"/>
        </w:rPr>
        <w:t>………………………………………………………………………………26</w:t>
      </w:r>
    </w:p>
    <w:p w:rsidR="00A15661" w:rsidRPr="00FB51A1" w:rsidRDefault="00A15661" w:rsidP="00A15661">
      <w:pPr>
        <w:pStyle w:val="Titre3"/>
        <w:jc w:val="both"/>
        <w:rPr>
          <w:rFonts w:eastAsiaTheme="minorHAnsi"/>
          <w:lang w:eastAsia="en-US"/>
        </w:rPr>
      </w:pPr>
      <w:r w:rsidRPr="00FB51A1">
        <w:rPr>
          <w:rFonts w:eastAsiaTheme="minorHAnsi"/>
          <w:lang w:eastAsia="en-US"/>
        </w:rPr>
        <w:t>Les points de suspension</w:t>
      </w:r>
      <w:r>
        <w:rPr>
          <w:rFonts w:eastAsiaTheme="minorHAnsi"/>
          <w:lang w:eastAsia="en-US"/>
        </w:rPr>
        <w:t>…………………………………………………………….26</w:t>
      </w:r>
    </w:p>
    <w:p w:rsidR="00A15661" w:rsidRPr="00FB51A1" w:rsidRDefault="00A15661" w:rsidP="00A15661">
      <w:pPr>
        <w:pStyle w:val="Titre3"/>
        <w:jc w:val="both"/>
        <w:rPr>
          <w:rFonts w:eastAsiaTheme="minorHAnsi"/>
          <w:lang w:eastAsia="en-US"/>
        </w:rPr>
      </w:pPr>
      <w:r w:rsidRPr="00FB51A1">
        <w:rPr>
          <w:rFonts w:eastAsiaTheme="minorHAnsi"/>
          <w:lang w:eastAsia="en-US"/>
        </w:rPr>
        <w:t>Les parenthèses</w:t>
      </w:r>
      <w:r>
        <w:rPr>
          <w:rFonts w:eastAsiaTheme="minorHAnsi"/>
          <w:lang w:eastAsia="en-US"/>
        </w:rPr>
        <w:t>…………………………………………………………………………..27</w:t>
      </w:r>
    </w:p>
    <w:p w:rsidR="00A15661" w:rsidRPr="00FB51A1" w:rsidRDefault="00A15661" w:rsidP="00A15661">
      <w:pPr>
        <w:pStyle w:val="Titre3"/>
        <w:numPr>
          <w:ilvl w:val="0"/>
          <w:numId w:val="0"/>
        </w:numPr>
        <w:jc w:val="both"/>
        <w:rPr>
          <w:rFonts w:eastAsiaTheme="minorHAnsi"/>
          <w:lang w:eastAsia="en-US"/>
        </w:rPr>
      </w:pPr>
      <w:r>
        <w:rPr>
          <w:rFonts w:eastAsiaTheme="minorHAnsi"/>
          <w:lang w:eastAsia="en-US"/>
        </w:rPr>
        <w:t xml:space="preserve">2.2.10 </w:t>
      </w:r>
      <w:r w:rsidRPr="00FB51A1">
        <w:rPr>
          <w:rFonts w:eastAsiaTheme="minorHAnsi"/>
          <w:lang w:eastAsia="en-US"/>
        </w:rPr>
        <w:t>La virgule</w:t>
      </w:r>
      <w:r>
        <w:rPr>
          <w:rFonts w:eastAsiaTheme="minorHAnsi"/>
          <w:lang w:eastAsia="en-US"/>
        </w:rPr>
        <w:t>……………………………………………………………………………………27</w:t>
      </w:r>
    </w:p>
    <w:p w:rsidR="00A15661" w:rsidRPr="00FB51A1" w:rsidRDefault="00A15661" w:rsidP="00A15661">
      <w:pPr>
        <w:pStyle w:val="Titre3"/>
        <w:numPr>
          <w:ilvl w:val="0"/>
          <w:numId w:val="0"/>
        </w:numPr>
        <w:ind w:left="720" w:hanging="720"/>
        <w:jc w:val="both"/>
        <w:rPr>
          <w:rFonts w:eastAsiaTheme="minorHAnsi"/>
          <w:lang w:eastAsia="en-US"/>
        </w:rPr>
      </w:pPr>
      <w:r>
        <w:rPr>
          <w:rFonts w:eastAsiaTheme="minorHAnsi"/>
          <w:lang w:eastAsia="en-US"/>
        </w:rPr>
        <w:t>2.2.11</w:t>
      </w:r>
      <w:r w:rsidRPr="00FB51A1">
        <w:rPr>
          <w:rFonts w:eastAsiaTheme="minorHAnsi"/>
          <w:lang w:eastAsia="en-US"/>
        </w:rPr>
        <w:t>Les cochets</w:t>
      </w:r>
      <w:r>
        <w:rPr>
          <w:rFonts w:eastAsiaTheme="minorHAnsi"/>
          <w:lang w:eastAsia="en-US"/>
        </w:rPr>
        <w:t>……………………………………………………………………………..…28</w:t>
      </w:r>
    </w:p>
    <w:p w:rsidR="00A15661" w:rsidRPr="00FB51A1" w:rsidRDefault="00A15661" w:rsidP="00A15661">
      <w:pPr>
        <w:pStyle w:val="Titre3"/>
        <w:numPr>
          <w:ilvl w:val="0"/>
          <w:numId w:val="0"/>
        </w:numPr>
        <w:ind w:left="720" w:hanging="720"/>
        <w:jc w:val="both"/>
        <w:rPr>
          <w:rFonts w:eastAsiaTheme="minorHAnsi"/>
          <w:lang w:eastAsia="en-US"/>
        </w:rPr>
      </w:pPr>
      <w:r>
        <w:rPr>
          <w:rFonts w:eastAsiaTheme="minorHAnsi"/>
          <w:lang w:eastAsia="en-US"/>
        </w:rPr>
        <w:t xml:space="preserve">2.2.12 </w:t>
      </w:r>
      <w:r w:rsidRPr="00FB51A1">
        <w:rPr>
          <w:rFonts w:eastAsiaTheme="minorHAnsi"/>
          <w:lang w:eastAsia="en-US"/>
        </w:rPr>
        <w:t>La barre oblique</w:t>
      </w:r>
      <w:proofErr w:type="gramStart"/>
      <w:r>
        <w:rPr>
          <w:rFonts w:eastAsiaTheme="minorHAnsi"/>
          <w:lang w:eastAsia="en-US"/>
        </w:rPr>
        <w:t>…………………………………………………………………..…</w:t>
      </w:r>
      <w:proofErr w:type="gramEnd"/>
      <w:r>
        <w:rPr>
          <w:rFonts w:eastAsiaTheme="minorHAnsi"/>
          <w:lang w:eastAsia="en-US"/>
        </w:rPr>
        <w:t>..28</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Les fonctions de la ponctuation</w:t>
      </w:r>
      <w:r>
        <w:rPr>
          <w:rFonts w:eastAsiaTheme="minorHAnsi"/>
          <w:szCs w:val="24"/>
          <w:lang w:eastAsia="en-US"/>
        </w:rPr>
        <w:t>………………………………………………….…30</w:t>
      </w:r>
    </w:p>
    <w:p w:rsidR="00A15661" w:rsidRPr="00FB51A1" w:rsidRDefault="00A15661" w:rsidP="00A15661">
      <w:pPr>
        <w:pStyle w:val="Titre3"/>
        <w:jc w:val="both"/>
        <w:rPr>
          <w:rFonts w:eastAsiaTheme="minorHAnsi"/>
          <w:lang w:eastAsia="en-US"/>
        </w:rPr>
      </w:pPr>
      <w:r w:rsidRPr="00FB51A1">
        <w:rPr>
          <w:rFonts w:eastAsiaTheme="minorHAnsi"/>
          <w:lang w:eastAsia="en-US"/>
        </w:rPr>
        <w:t>La fonction prosodique</w:t>
      </w:r>
      <w:r>
        <w:rPr>
          <w:rFonts w:eastAsiaTheme="minorHAnsi"/>
          <w:lang w:eastAsia="en-US"/>
        </w:rPr>
        <w:t>………………………………………………………………..30</w:t>
      </w:r>
    </w:p>
    <w:p w:rsidR="00A15661" w:rsidRPr="00FB51A1" w:rsidRDefault="00A15661" w:rsidP="00A15661">
      <w:pPr>
        <w:pStyle w:val="Titre3"/>
        <w:jc w:val="both"/>
        <w:rPr>
          <w:rFonts w:eastAsiaTheme="minorHAnsi"/>
          <w:lang w:eastAsia="en-US"/>
        </w:rPr>
      </w:pPr>
      <w:r w:rsidRPr="00FB51A1">
        <w:rPr>
          <w:rFonts w:eastAsiaTheme="minorHAnsi"/>
          <w:lang w:eastAsia="en-US"/>
        </w:rPr>
        <w:t>La fonction syntaxique</w:t>
      </w:r>
      <w:r>
        <w:rPr>
          <w:rFonts w:eastAsiaTheme="minorHAnsi"/>
          <w:lang w:eastAsia="en-US"/>
        </w:rPr>
        <w:t>…………………………………………………………………31</w:t>
      </w:r>
    </w:p>
    <w:p w:rsidR="00A15661" w:rsidRPr="00FB51A1" w:rsidRDefault="00A15661" w:rsidP="00A15661">
      <w:pPr>
        <w:pStyle w:val="Titre3"/>
        <w:jc w:val="both"/>
        <w:rPr>
          <w:rFonts w:eastAsiaTheme="minorHAnsi"/>
          <w:lang w:eastAsia="en-US"/>
        </w:rPr>
      </w:pPr>
      <w:r w:rsidRPr="00FB51A1">
        <w:rPr>
          <w:rFonts w:eastAsiaTheme="minorHAnsi"/>
          <w:lang w:eastAsia="en-US"/>
        </w:rPr>
        <w:t>La fonction sémantique</w:t>
      </w:r>
      <w:r>
        <w:rPr>
          <w:rFonts w:eastAsiaTheme="minorHAnsi"/>
          <w:lang w:eastAsia="en-US"/>
        </w:rPr>
        <w:t>………………………………………………………………...31</w:t>
      </w:r>
    </w:p>
    <w:p w:rsidR="00A15661" w:rsidRPr="00FB51A1" w:rsidRDefault="00A15661" w:rsidP="00A15661">
      <w:pPr>
        <w:pStyle w:val="Titre1"/>
        <w:jc w:val="both"/>
        <w:rPr>
          <w:rFonts w:eastAsiaTheme="minorHAnsi"/>
          <w:szCs w:val="24"/>
          <w:lang w:eastAsia="en-US"/>
        </w:rPr>
      </w:pPr>
      <w:r w:rsidRPr="00FB51A1">
        <w:rPr>
          <w:rFonts w:eastAsiaTheme="minorHAnsi"/>
          <w:szCs w:val="24"/>
          <w:lang w:eastAsia="en-US"/>
        </w:rPr>
        <w:t>Le problème de l’usage des signes de ponctuation dans les productions écrites</w:t>
      </w:r>
      <w:r>
        <w:rPr>
          <w:rFonts w:eastAsiaTheme="minorHAnsi"/>
          <w:szCs w:val="24"/>
          <w:lang w:eastAsia="en-US"/>
        </w:rPr>
        <w:t>…………………………………………………………………………….33</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La ponctuation dans une classe de FLE</w:t>
      </w:r>
      <w:r>
        <w:rPr>
          <w:rFonts w:eastAsiaTheme="minorHAnsi"/>
          <w:szCs w:val="24"/>
          <w:lang w:eastAsia="en-US"/>
        </w:rPr>
        <w:t>………………….………………………34</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Absences des signes de ponctuation</w:t>
      </w:r>
      <w:r>
        <w:rPr>
          <w:rFonts w:eastAsiaTheme="minorHAnsi"/>
          <w:szCs w:val="24"/>
          <w:lang w:eastAsia="en-US"/>
        </w:rPr>
        <w:t>……………………………..………………35</w:t>
      </w:r>
    </w:p>
    <w:p w:rsidR="00A15661" w:rsidRPr="00FB51A1" w:rsidRDefault="00A15661" w:rsidP="00A15661">
      <w:pPr>
        <w:pStyle w:val="Titre2"/>
        <w:jc w:val="both"/>
        <w:rPr>
          <w:rFonts w:eastAsiaTheme="minorHAnsi"/>
          <w:szCs w:val="24"/>
          <w:lang w:eastAsia="en-US"/>
        </w:rPr>
      </w:pPr>
      <w:r w:rsidRPr="00FB51A1">
        <w:rPr>
          <w:rFonts w:eastAsiaTheme="minorHAnsi"/>
          <w:szCs w:val="24"/>
          <w:lang w:eastAsia="en-US"/>
        </w:rPr>
        <w:t>Les erreurs d’emploi des signes de ponctuation</w:t>
      </w:r>
      <w:r>
        <w:rPr>
          <w:rFonts w:eastAsiaTheme="minorHAnsi"/>
          <w:szCs w:val="24"/>
          <w:lang w:eastAsia="en-US"/>
        </w:rPr>
        <w:t>……………………………36</w:t>
      </w:r>
    </w:p>
    <w:p w:rsidR="00A15661" w:rsidRPr="00564CA8" w:rsidRDefault="00A15661" w:rsidP="00A15661">
      <w:pPr>
        <w:pStyle w:val="Titre1"/>
        <w:numPr>
          <w:ilvl w:val="0"/>
          <w:numId w:val="0"/>
        </w:numPr>
        <w:ind w:left="432" w:hanging="432"/>
        <w:jc w:val="both"/>
      </w:pPr>
      <w:r>
        <w:rPr>
          <w:b/>
          <w:bCs/>
        </w:rPr>
        <w:t>CHAPITR II : ANALYSE DES QUESTIONNAIRES ET DES PRODUCTIONS ECRITES</w:t>
      </w:r>
      <w:r w:rsidRPr="0077003F">
        <w:t>…………………..……………………</w:t>
      </w:r>
      <w:r>
        <w:t>…</w:t>
      </w:r>
      <w:r w:rsidRPr="0077003F">
        <w:t>.</w:t>
      </w:r>
      <w:r>
        <w:t>39</w:t>
      </w:r>
    </w:p>
    <w:p w:rsidR="00A15661" w:rsidRPr="000A5A75" w:rsidRDefault="00A15661" w:rsidP="00A15661">
      <w:pPr>
        <w:pStyle w:val="Titre1"/>
        <w:numPr>
          <w:ilvl w:val="0"/>
          <w:numId w:val="0"/>
        </w:numPr>
        <w:ind w:left="432" w:hanging="432"/>
        <w:jc w:val="both"/>
      </w:pPr>
      <w:r>
        <w:t xml:space="preserve"> </w:t>
      </w:r>
      <w:r w:rsidRPr="00564CA8">
        <w:t>1</w:t>
      </w:r>
      <w:r>
        <w:t xml:space="preserve"> Analyse</w:t>
      </w:r>
      <w:r w:rsidRPr="000A5A75">
        <w:t xml:space="preserve"> de</w:t>
      </w:r>
      <w:r>
        <w:t>s</w:t>
      </w:r>
      <w:r w:rsidRPr="000A5A75">
        <w:t xml:space="preserve"> </w:t>
      </w:r>
      <w:r>
        <w:t xml:space="preserve">résultats des </w:t>
      </w:r>
      <w:r w:rsidRPr="000A5A75">
        <w:t>questionnaire</w:t>
      </w:r>
      <w:r>
        <w:t>s</w:t>
      </w:r>
      <w:proofErr w:type="gramStart"/>
      <w:r>
        <w:t>………………..…..………………</w:t>
      </w:r>
      <w:proofErr w:type="gramEnd"/>
      <w:r>
        <w:t>..40</w:t>
      </w:r>
    </w:p>
    <w:p w:rsidR="00A15661" w:rsidRPr="000A5A75" w:rsidRDefault="00A15661" w:rsidP="00A15661">
      <w:pPr>
        <w:pStyle w:val="Titre2"/>
        <w:numPr>
          <w:ilvl w:val="0"/>
          <w:numId w:val="0"/>
        </w:numPr>
        <w:jc w:val="both"/>
      </w:pPr>
      <w:r>
        <w:t xml:space="preserve">1.1 </w:t>
      </w:r>
      <w:r w:rsidRPr="000A5A75">
        <w:t>Présentation de questionnaire destiné aux enseignants du cycle moyen</w:t>
      </w:r>
      <w:r>
        <w:t>…………………………………………………………………………………………………..41</w:t>
      </w:r>
    </w:p>
    <w:p w:rsidR="00A15661" w:rsidRPr="00FB51A1" w:rsidRDefault="00A15661" w:rsidP="00A15661">
      <w:pPr>
        <w:pStyle w:val="Titre2"/>
        <w:numPr>
          <w:ilvl w:val="0"/>
          <w:numId w:val="0"/>
        </w:numPr>
        <w:ind w:left="576" w:hanging="576"/>
        <w:jc w:val="both"/>
        <w:rPr>
          <w:rFonts w:eastAsiaTheme="minorHAnsi"/>
          <w:lang w:eastAsia="en-US"/>
        </w:rPr>
      </w:pPr>
      <w:r>
        <w:rPr>
          <w:rFonts w:eastAsiaTheme="minorHAnsi"/>
          <w:lang w:eastAsia="en-US"/>
        </w:rPr>
        <w:t xml:space="preserve">1.2 </w:t>
      </w:r>
      <w:r w:rsidRPr="00FB51A1">
        <w:rPr>
          <w:rFonts w:eastAsiaTheme="minorHAnsi"/>
          <w:lang w:eastAsia="en-US"/>
        </w:rPr>
        <w:t>Le public visé</w:t>
      </w:r>
      <w:r>
        <w:rPr>
          <w:rFonts w:eastAsiaTheme="minorHAnsi"/>
          <w:lang w:eastAsia="en-US"/>
        </w:rPr>
        <w:t>…………………………………………………………………………………..41</w:t>
      </w:r>
    </w:p>
    <w:p w:rsidR="00A15661" w:rsidRDefault="00A15661" w:rsidP="00A15661">
      <w:pPr>
        <w:pStyle w:val="Titre2"/>
        <w:numPr>
          <w:ilvl w:val="0"/>
          <w:numId w:val="0"/>
        </w:numPr>
        <w:jc w:val="both"/>
        <w:rPr>
          <w:rFonts w:eastAsiaTheme="minorHAnsi"/>
          <w:lang w:eastAsia="en-US"/>
        </w:rPr>
      </w:pPr>
      <w:r>
        <w:rPr>
          <w:rFonts w:eastAsiaTheme="minorHAnsi"/>
          <w:lang w:eastAsia="en-US"/>
        </w:rPr>
        <w:t xml:space="preserve">1.3 </w:t>
      </w:r>
      <w:r w:rsidRPr="00FB51A1">
        <w:rPr>
          <w:rFonts w:eastAsiaTheme="minorHAnsi"/>
          <w:lang w:eastAsia="en-US"/>
        </w:rPr>
        <w:t>Analyse et interprétation des résultats obtenus</w:t>
      </w:r>
      <w:r>
        <w:rPr>
          <w:rFonts w:eastAsiaTheme="minorHAnsi"/>
          <w:lang w:eastAsia="en-US"/>
        </w:rPr>
        <w:t>…………………………….41</w:t>
      </w:r>
    </w:p>
    <w:p w:rsidR="00A15661" w:rsidRPr="0063055D" w:rsidRDefault="00A15661" w:rsidP="00A15661">
      <w:pPr>
        <w:pStyle w:val="Titre2"/>
        <w:numPr>
          <w:ilvl w:val="0"/>
          <w:numId w:val="0"/>
        </w:numPr>
        <w:jc w:val="both"/>
        <w:rPr>
          <w:rFonts w:eastAsiaTheme="minorHAnsi"/>
          <w:lang w:eastAsia="en-US"/>
        </w:rPr>
      </w:pPr>
      <w:r>
        <w:rPr>
          <w:rFonts w:eastAsiaTheme="minorHAnsi"/>
          <w:lang w:eastAsia="en-US"/>
        </w:rPr>
        <w:t xml:space="preserve">2. </w:t>
      </w:r>
      <w:r w:rsidRPr="0063055D">
        <w:rPr>
          <w:rFonts w:eastAsiaTheme="minorHAnsi"/>
          <w:lang w:eastAsia="en-US"/>
        </w:rPr>
        <w:t>Analyse des productions écrites des apprenants</w:t>
      </w:r>
      <w:r>
        <w:rPr>
          <w:rFonts w:eastAsiaTheme="minorHAnsi"/>
          <w:lang w:eastAsia="en-US"/>
        </w:rPr>
        <w:t>……………………………...55</w:t>
      </w:r>
    </w:p>
    <w:p w:rsidR="00A15661" w:rsidRDefault="00A15661" w:rsidP="00A15661">
      <w:pPr>
        <w:spacing w:after="0"/>
        <w:jc w:val="both"/>
        <w:rPr>
          <w:rFonts w:eastAsiaTheme="minorHAnsi"/>
          <w:lang w:eastAsia="en-US"/>
        </w:rPr>
      </w:pPr>
      <w:r>
        <w:rPr>
          <w:rFonts w:eastAsiaTheme="minorHAnsi"/>
          <w:lang w:eastAsia="en-US"/>
        </w:rPr>
        <w:t xml:space="preserve">2.1 </w:t>
      </w:r>
      <w:r w:rsidRPr="00FB51A1">
        <w:rPr>
          <w:rFonts w:eastAsiaTheme="minorHAnsi"/>
          <w:lang w:eastAsia="en-US"/>
        </w:rPr>
        <w:t>Déroulement de l’expérimentation</w:t>
      </w:r>
      <w:r>
        <w:rPr>
          <w:rFonts w:eastAsiaTheme="minorHAnsi"/>
          <w:lang w:eastAsia="en-US"/>
        </w:rPr>
        <w:t>………………….…………………………….55</w:t>
      </w:r>
    </w:p>
    <w:p w:rsidR="00A15661" w:rsidRDefault="00A15661" w:rsidP="00A15661">
      <w:pPr>
        <w:spacing w:after="0"/>
        <w:jc w:val="both"/>
        <w:rPr>
          <w:rFonts w:eastAsiaTheme="minorHAnsi"/>
          <w:lang w:eastAsia="en-US"/>
        </w:rPr>
      </w:pPr>
      <w:r>
        <w:rPr>
          <w:rFonts w:eastAsiaTheme="minorHAnsi"/>
          <w:lang w:eastAsia="en-US"/>
        </w:rPr>
        <w:t xml:space="preserve">2.1.1 </w:t>
      </w:r>
      <w:r w:rsidRPr="00FB51A1">
        <w:rPr>
          <w:rFonts w:eastAsiaTheme="minorHAnsi"/>
          <w:lang w:eastAsia="en-US"/>
        </w:rPr>
        <w:t>Le lieu de l’expérimentation</w:t>
      </w:r>
      <w:r>
        <w:rPr>
          <w:rFonts w:eastAsiaTheme="minorHAnsi"/>
          <w:lang w:eastAsia="en-US"/>
        </w:rPr>
        <w:t>……………………………………………………………56</w:t>
      </w:r>
    </w:p>
    <w:p w:rsidR="00A15661" w:rsidRDefault="00A15661" w:rsidP="00A15661">
      <w:pPr>
        <w:spacing w:after="0"/>
        <w:jc w:val="both"/>
        <w:rPr>
          <w:rFonts w:eastAsiaTheme="minorHAnsi"/>
          <w:lang w:eastAsia="en-US"/>
        </w:rPr>
      </w:pPr>
      <w:r>
        <w:rPr>
          <w:rFonts w:eastAsiaTheme="minorHAnsi"/>
          <w:lang w:eastAsia="en-US"/>
        </w:rPr>
        <w:t xml:space="preserve">2.1.2 </w:t>
      </w:r>
      <w:r w:rsidRPr="00FB51A1">
        <w:rPr>
          <w:rFonts w:eastAsiaTheme="minorHAnsi"/>
          <w:lang w:eastAsia="en-US"/>
        </w:rPr>
        <w:t>Description de l’échantillon</w:t>
      </w:r>
      <w:r>
        <w:rPr>
          <w:rFonts w:eastAsiaTheme="minorHAnsi"/>
          <w:lang w:eastAsia="en-US"/>
        </w:rPr>
        <w:t>……………………………………………………………58</w:t>
      </w:r>
    </w:p>
    <w:p w:rsidR="00A15661" w:rsidRDefault="00A15661" w:rsidP="00A15661">
      <w:pPr>
        <w:spacing w:after="0"/>
        <w:jc w:val="both"/>
        <w:rPr>
          <w:rFonts w:eastAsiaTheme="minorHAnsi"/>
          <w:lang w:eastAsia="en-US"/>
        </w:rPr>
      </w:pPr>
      <w:r>
        <w:rPr>
          <w:rFonts w:eastAsiaTheme="minorHAnsi"/>
          <w:lang w:eastAsia="en-US"/>
        </w:rPr>
        <w:t xml:space="preserve">2.1.3 </w:t>
      </w:r>
      <w:r w:rsidRPr="00FB51A1">
        <w:rPr>
          <w:rFonts w:eastAsiaTheme="minorHAnsi"/>
          <w:lang w:eastAsia="en-US"/>
        </w:rPr>
        <w:t>La ponctuation dans les productions écrites</w:t>
      </w:r>
      <w:r>
        <w:rPr>
          <w:rFonts w:eastAsiaTheme="minorHAnsi"/>
          <w:lang w:eastAsia="en-US"/>
        </w:rPr>
        <w:t>…………………………………59</w:t>
      </w:r>
    </w:p>
    <w:p w:rsidR="00A15661" w:rsidRDefault="00A15661" w:rsidP="00A15661">
      <w:pPr>
        <w:spacing w:after="0"/>
        <w:jc w:val="both"/>
        <w:rPr>
          <w:rFonts w:eastAsiaTheme="minorHAnsi"/>
          <w:lang w:eastAsia="en-US"/>
        </w:rPr>
      </w:pPr>
    </w:p>
    <w:p w:rsidR="00A15661" w:rsidRDefault="00A15661" w:rsidP="00A15661">
      <w:pPr>
        <w:spacing w:after="0" w:line="360" w:lineRule="auto"/>
        <w:jc w:val="both"/>
        <w:rPr>
          <w:rFonts w:eastAsiaTheme="minorHAnsi"/>
          <w:lang w:eastAsia="en-US"/>
        </w:rPr>
      </w:pPr>
      <w:r>
        <w:rPr>
          <w:rFonts w:eastAsiaTheme="minorHAnsi"/>
          <w:lang w:eastAsia="en-US"/>
        </w:rPr>
        <w:t xml:space="preserve">3 </w:t>
      </w:r>
      <w:r w:rsidRPr="00FB51A1">
        <w:rPr>
          <w:rFonts w:eastAsiaTheme="minorHAnsi"/>
          <w:lang w:eastAsia="en-US"/>
        </w:rPr>
        <w:t>Analyse des copies des élèves de la 3AM</w:t>
      </w:r>
      <w:r>
        <w:rPr>
          <w:rFonts w:eastAsiaTheme="minorHAnsi"/>
          <w:lang w:eastAsia="en-US"/>
        </w:rPr>
        <w:t>…………….……………………………59</w:t>
      </w:r>
    </w:p>
    <w:p w:rsidR="00A15661" w:rsidRDefault="00A15661" w:rsidP="00A15661">
      <w:pPr>
        <w:spacing w:after="0"/>
        <w:jc w:val="both"/>
        <w:rPr>
          <w:rFonts w:eastAsiaTheme="minorHAnsi"/>
          <w:lang w:eastAsia="en-US"/>
        </w:rPr>
      </w:pPr>
      <w:r>
        <w:rPr>
          <w:rFonts w:eastAsiaTheme="minorHAnsi"/>
          <w:lang w:eastAsia="en-US"/>
        </w:rPr>
        <w:t xml:space="preserve">3.1 </w:t>
      </w:r>
      <w:r w:rsidRPr="00FB51A1">
        <w:rPr>
          <w:rFonts w:eastAsiaTheme="minorHAnsi"/>
          <w:lang w:eastAsia="en-US"/>
        </w:rPr>
        <w:t>Emploi de la ponctuation</w:t>
      </w:r>
      <w:r>
        <w:rPr>
          <w:rFonts w:eastAsiaTheme="minorHAnsi"/>
          <w:lang w:eastAsia="en-US"/>
        </w:rPr>
        <w:t>………………………………………………………………….62</w:t>
      </w:r>
    </w:p>
    <w:p w:rsidR="00A15661" w:rsidRDefault="00A15661" w:rsidP="00A15661">
      <w:pPr>
        <w:spacing w:after="0"/>
        <w:jc w:val="both"/>
        <w:rPr>
          <w:rFonts w:eastAsiaTheme="minorHAnsi"/>
          <w:lang w:eastAsia="en-US"/>
        </w:rPr>
      </w:pPr>
      <w:r>
        <w:rPr>
          <w:rFonts w:eastAsiaTheme="minorHAnsi"/>
          <w:lang w:eastAsia="en-US"/>
        </w:rPr>
        <w:t xml:space="preserve">3.2 </w:t>
      </w:r>
      <w:r w:rsidRPr="00FB51A1">
        <w:rPr>
          <w:rFonts w:eastAsiaTheme="minorHAnsi"/>
          <w:lang w:eastAsia="en-US"/>
        </w:rPr>
        <w:t>Usag</w:t>
      </w:r>
      <w:r>
        <w:rPr>
          <w:rFonts w:eastAsiaTheme="minorHAnsi"/>
          <w:lang w:eastAsia="en-US"/>
        </w:rPr>
        <w:t>e inapproprié de la ponctuation……………………………………………….64</w:t>
      </w:r>
    </w:p>
    <w:p w:rsidR="00A15661" w:rsidRDefault="00A15661" w:rsidP="00A15661">
      <w:pPr>
        <w:spacing w:after="0"/>
        <w:jc w:val="both"/>
        <w:rPr>
          <w:rFonts w:eastAsiaTheme="minorHAnsi"/>
          <w:lang w:eastAsia="en-US"/>
        </w:rPr>
      </w:pPr>
      <w:r>
        <w:rPr>
          <w:rFonts w:eastAsiaTheme="minorHAnsi"/>
          <w:lang w:eastAsia="en-US"/>
        </w:rPr>
        <w:t>3.2.1Usage de l’alinéa……………………………………………………………………………64</w:t>
      </w:r>
    </w:p>
    <w:p w:rsidR="00A15661" w:rsidRDefault="00A15661" w:rsidP="00A15661">
      <w:pPr>
        <w:spacing w:after="0"/>
        <w:jc w:val="both"/>
        <w:rPr>
          <w:rFonts w:eastAsiaTheme="minorHAnsi"/>
          <w:lang w:eastAsia="en-US"/>
        </w:rPr>
      </w:pPr>
      <w:r>
        <w:rPr>
          <w:rFonts w:eastAsiaTheme="minorHAnsi"/>
          <w:lang w:eastAsia="en-US"/>
        </w:rPr>
        <w:t xml:space="preserve">3.2.2 </w:t>
      </w:r>
      <w:r w:rsidRPr="00FB51A1">
        <w:rPr>
          <w:rFonts w:eastAsiaTheme="minorHAnsi"/>
          <w:lang w:eastAsia="en-US"/>
        </w:rPr>
        <w:t>Usage de point</w:t>
      </w:r>
      <w:proofErr w:type="gramStart"/>
      <w:r>
        <w:rPr>
          <w:rFonts w:eastAsiaTheme="minorHAnsi"/>
          <w:lang w:eastAsia="en-US"/>
        </w:rPr>
        <w:t>………………………………………………………………………….…..</w:t>
      </w:r>
      <w:proofErr w:type="gramEnd"/>
      <w:r>
        <w:rPr>
          <w:rFonts w:eastAsiaTheme="minorHAnsi"/>
          <w:lang w:eastAsia="en-US"/>
        </w:rPr>
        <w:t>64</w:t>
      </w:r>
    </w:p>
    <w:p w:rsidR="00A15661" w:rsidRDefault="00A15661" w:rsidP="00A15661">
      <w:pPr>
        <w:spacing w:after="0"/>
        <w:jc w:val="both"/>
        <w:rPr>
          <w:rFonts w:eastAsiaTheme="minorHAnsi"/>
          <w:lang w:eastAsia="en-US"/>
        </w:rPr>
      </w:pPr>
      <w:r>
        <w:rPr>
          <w:rFonts w:eastAsiaTheme="minorHAnsi"/>
          <w:lang w:eastAsia="en-US"/>
        </w:rPr>
        <w:t>3.2.3 Usage de la majuscule……………………………………………………………..……65</w:t>
      </w:r>
    </w:p>
    <w:p w:rsidR="00A15661" w:rsidRDefault="00A15661" w:rsidP="00A15661">
      <w:pPr>
        <w:spacing w:after="0"/>
        <w:jc w:val="both"/>
        <w:rPr>
          <w:rFonts w:eastAsiaTheme="minorHAnsi"/>
          <w:lang w:eastAsia="en-US"/>
        </w:rPr>
      </w:pPr>
      <w:r>
        <w:rPr>
          <w:rFonts w:eastAsiaTheme="minorHAnsi"/>
          <w:lang w:eastAsia="en-US"/>
        </w:rPr>
        <w:t xml:space="preserve">3.2.4 </w:t>
      </w:r>
      <w:r w:rsidRPr="00FB51A1">
        <w:rPr>
          <w:rFonts w:eastAsiaTheme="minorHAnsi"/>
          <w:lang w:eastAsia="en-US"/>
        </w:rPr>
        <w:t>Usage des tirets</w:t>
      </w:r>
      <w:r>
        <w:rPr>
          <w:rFonts w:eastAsiaTheme="minorHAnsi"/>
          <w:lang w:eastAsia="en-US"/>
        </w:rPr>
        <w:t>……………………………………………………………………………65</w:t>
      </w:r>
    </w:p>
    <w:p w:rsidR="00A15661" w:rsidRPr="00FB51A1" w:rsidRDefault="00A15661" w:rsidP="00A15661">
      <w:pPr>
        <w:spacing w:after="0"/>
        <w:jc w:val="both"/>
        <w:rPr>
          <w:rFonts w:eastAsiaTheme="minorHAnsi"/>
          <w:lang w:eastAsia="en-US"/>
        </w:rPr>
      </w:pPr>
      <w:r>
        <w:rPr>
          <w:rFonts w:eastAsiaTheme="minorHAnsi"/>
          <w:lang w:eastAsia="en-US"/>
        </w:rPr>
        <w:t xml:space="preserve">3.2.5 </w:t>
      </w:r>
      <w:r w:rsidRPr="00FB51A1">
        <w:rPr>
          <w:rFonts w:eastAsiaTheme="minorHAnsi"/>
          <w:lang w:eastAsia="en-US"/>
        </w:rPr>
        <w:t>Usage de point d’interrogation</w:t>
      </w:r>
      <w:r>
        <w:rPr>
          <w:rFonts w:eastAsiaTheme="minorHAnsi"/>
          <w:lang w:eastAsia="en-US"/>
        </w:rPr>
        <w:t>…………………………………………………….65</w:t>
      </w:r>
    </w:p>
    <w:p w:rsidR="00A15661" w:rsidRPr="00F07090" w:rsidRDefault="00A15661" w:rsidP="00A15661">
      <w:pPr>
        <w:pStyle w:val="Titre3"/>
        <w:numPr>
          <w:ilvl w:val="0"/>
          <w:numId w:val="0"/>
        </w:numPr>
        <w:ind w:left="720" w:hanging="720"/>
        <w:jc w:val="both"/>
      </w:pPr>
      <w:r>
        <w:rPr>
          <w:rFonts w:eastAsiaTheme="minorHAnsi"/>
          <w:lang w:eastAsia="en-US"/>
        </w:rPr>
        <w:t xml:space="preserve">3.2.6 </w:t>
      </w:r>
      <w:r w:rsidRPr="00F07090">
        <w:t>Usage de point d’exclamation</w:t>
      </w:r>
      <w:r>
        <w:t>……………………………………………………..66</w:t>
      </w:r>
    </w:p>
    <w:p w:rsidR="00A15661" w:rsidRPr="00FB51A1" w:rsidRDefault="00A15661" w:rsidP="00A15661">
      <w:pPr>
        <w:pStyle w:val="Titre3"/>
        <w:numPr>
          <w:ilvl w:val="0"/>
          <w:numId w:val="0"/>
        </w:numPr>
        <w:ind w:left="720" w:hanging="720"/>
        <w:jc w:val="both"/>
        <w:rPr>
          <w:rFonts w:eastAsiaTheme="minorHAnsi"/>
          <w:lang w:eastAsia="en-US"/>
        </w:rPr>
      </w:pPr>
      <w:r>
        <w:rPr>
          <w:rFonts w:eastAsiaTheme="minorHAnsi"/>
          <w:lang w:eastAsia="en-US"/>
        </w:rPr>
        <w:t xml:space="preserve">3.2.7 </w:t>
      </w:r>
      <w:r w:rsidRPr="00FB51A1">
        <w:rPr>
          <w:rFonts w:eastAsiaTheme="minorHAnsi"/>
          <w:lang w:eastAsia="en-US"/>
        </w:rPr>
        <w:t>Usage des guillemets</w:t>
      </w:r>
      <w:r>
        <w:rPr>
          <w:rFonts w:eastAsiaTheme="minorHAnsi"/>
          <w:lang w:eastAsia="en-US"/>
        </w:rPr>
        <w:t>…………………………………………………………………..66</w:t>
      </w:r>
    </w:p>
    <w:p w:rsidR="00A15661" w:rsidRPr="00FB51A1" w:rsidRDefault="00A15661" w:rsidP="00A15661">
      <w:pPr>
        <w:pStyle w:val="Titre3"/>
        <w:numPr>
          <w:ilvl w:val="0"/>
          <w:numId w:val="0"/>
        </w:numPr>
        <w:ind w:left="720" w:hanging="720"/>
        <w:jc w:val="both"/>
        <w:rPr>
          <w:rFonts w:eastAsiaTheme="minorHAnsi"/>
          <w:lang w:eastAsia="en-US"/>
        </w:rPr>
      </w:pPr>
      <w:r>
        <w:rPr>
          <w:rFonts w:eastAsiaTheme="minorHAnsi"/>
          <w:lang w:eastAsia="en-US"/>
        </w:rPr>
        <w:t xml:space="preserve">3.2.8 </w:t>
      </w:r>
      <w:r w:rsidRPr="00FB51A1">
        <w:rPr>
          <w:rFonts w:eastAsiaTheme="minorHAnsi"/>
          <w:lang w:eastAsia="en-US"/>
        </w:rPr>
        <w:t>Usage de points de suspension</w:t>
      </w:r>
      <w:r>
        <w:rPr>
          <w:rFonts w:eastAsiaTheme="minorHAnsi"/>
          <w:lang w:eastAsia="en-US"/>
        </w:rPr>
        <w:t>……………………………………………………66</w:t>
      </w:r>
    </w:p>
    <w:p w:rsidR="00A15661" w:rsidRPr="00FB51A1" w:rsidRDefault="00A15661" w:rsidP="00A15661">
      <w:pPr>
        <w:pStyle w:val="Titre3"/>
        <w:numPr>
          <w:ilvl w:val="0"/>
          <w:numId w:val="0"/>
        </w:numPr>
        <w:ind w:left="720" w:hanging="720"/>
        <w:jc w:val="both"/>
        <w:rPr>
          <w:rFonts w:eastAsiaTheme="minorHAnsi"/>
          <w:lang w:eastAsia="en-US"/>
        </w:rPr>
      </w:pPr>
      <w:r>
        <w:rPr>
          <w:rFonts w:eastAsiaTheme="minorHAnsi"/>
          <w:lang w:eastAsia="en-US"/>
        </w:rPr>
        <w:t>3.2.9 U</w:t>
      </w:r>
      <w:r w:rsidRPr="00FB51A1">
        <w:rPr>
          <w:rFonts w:eastAsiaTheme="minorHAnsi"/>
          <w:lang w:eastAsia="en-US"/>
        </w:rPr>
        <w:t>sage de la virgule</w:t>
      </w:r>
      <w:r>
        <w:rPr>
          <w:rFonts w:eastAsiaTheme="minorHAnsi"/>
          <w:lang w:eastAsia="en-US"/>
        </w:rPr>
        <w:t>……………………………………………………………………..67</w:t>
      </w:r>
    </w:p>
    <w:p w:rsidR="00A15661" w:rsidRDefault="00A15661" w:rsidP="00A15661">
      <w:pPr>
        <w:pStyle w:val="Titre2"/>
        <w:numPr>
          <w:ilvl w:val="0"/>
          <w:numId w:val="0"/>
        </w:numPr>
        <w:ind w:left="576" w:hanging="576"/>
        <w:jc w:val="both"/>
        <w:rPr>
          <w:b/>
          <w:bCs/>
          <w:lang w:eastAsia="en-US"/>
        </w:rPr>
      </w:pPr>
      <w:r>
        <w:rPr>
          <w:rFonts w:eastAsiaTheme="minorHAnsi"/>
          <w:lang w:eastAsia="en-US"/>
        </w:rPr>
        <w:t xml:space="preserve">3.3 </w:t>
      </w:r>
      <w:r w:rsidRPr="00FB51A1">
        <w:rPr>
          <w:rFonts w:eastAsiaTheme="minorHAnsi"/>
          <w:lang w:eastAsia="en-US"/>
        </w:rPr>
        <w:t>Synthèses des résultats</w:t>
      </w:r>
      <w:r>
        <w:rPr>
          <w:rFonts w:eastAsiaTheme="minorHAnsi"/>
          <w:lang w:eastAsia="en-US"/>
        </w:rPr>
        <w:t>……………………………………………………………….…69</w:t>
      </w:r>
    </w:p>
    <w:p w:rsidR="00A15661" w:rsidRPr="00A9747D" w:rsidRDefault="00A15661" w:rsidP="00A15661">
      <w:pPr>
        <w:pStyle w:val="Titre2"/>
        <w:numPr>
          <w:ilvl w:val="0"/>
          <w:numId w:val="0"/>
        </w:numPr>
        <w:ind w:left="576" w:hanging="576"/>
        <w:jc w:val="both"/>
        <w:rPr>
          <w:rFonts w:eastAsiaTheme="minorHAnsi"/>
          <w:lang w:eastAsia="en-US"/>
        </w:rPr>
      </w:pPr>
      <w:r>
        <w:rPr>
          <w:b/>
          <w:bCs/>
          <w:lang w:eastAsia="en-US"/>
        </w:rPr>
        <w:t>CONCLUSION GENERALE</w:t>
      </w:r>
      <w:r w:rsidRPr="00B828C0">
        <w:rPr>
          <w:lang w:eastAsia="en-US"/>
        </w:rPr>
        <w:t>…</w:t>
      </w:r>
      <w:r>
        <w:rPr>
          <w:lang w:eastAsia="en-US"/>
        </w:rPr>
        <w:t>………………………………..……………………………71</w:t>
      </w:r>
    </w:p>
    <w:p w:rsidR="00A15661" w:rsidRPr="00B828C0" w:rsidRDefault="00A15661" w:rsidP="00A15661">
      <w:pPr>
        <w:jc w:val="both"/>
        <w:rPr>
          <w:b/>
          <w:bCs/>
          <w:lang w:eastAsia="en-US"/>
        </w:rPr>
      </w:pPr>
      <w:r w:rsidRPr="00B828C0">
        <w:rPr>
          <w:b/>
          <w:bCs/>
          <w:lang w:eastAsia="en-US"/>
        </w:rPr>
        <w:t>Table des matières</w:t>
      </w:r>
    </w:p>
    <w:p w:rsidR="00A15661" w:rsidRPr="00B828C0" w:rsidRDefault="00A15661" w:rsidP="00A15661">
      <w:pPr>
        <w:jc w:val="both"/>
        <w:rPr>
          <w:b/>
          <w:bCs/>
          <w:lang w:eastAsia="en-US"/>
        </w:rPr>
      </w:pPr>
      <w:r w:rsidRPr="00B828C0">
        <w:rPr>
          <w:b/>
          <w:bCs/>
          <w:lang w:eastAsia="en-US"/>
        </w:rPr>
        <w:t>Bibliographie</w:t>
      </w:r>
    </w:p>
    <w:p w:rsidR="00A15661" w:rsidRPr="00B828C0" w:rsidRDefault="00A15661" w:rsidP="00A15661">
      <w:pPr>
        <w:jc w:val="both"/>
        <w:rPr>
          <w:b/>
          <w:bCs/>
          <w:lang w:eastAsia="en-US"/>
        </w:rPr>
      </w:pPr>
      <w:r w:rsidRPr="00B828C0">
        <w:rPr>
          <w:b/>
          <w:bCs/>
          <w:lang w:eastAsia="en-US"/>
        </w:rPr>
        <w:t>Annexes</w:t>
      </w:r>
    </w:p>
    <w:p w:rsidR="00A15661" w:rsidRPr="00B828C0" w:rsidRDefault="00A15661" w:rsidP="00A15661">
      <w:pPr>
        <w:jc w:val="both"/>
        <w:rPr>
          <w:b/>
          <w:bCs/>
          <w:lang w:eastAsia="en-US"/>
        </w:rPr>
      </w:pPr>
      <w:r w:rsidRPr="00B828C0">
        <w:rPr>
          <w:b/>
          <w:bCs/>
          <w:lang w:eastAsia="en-US"/>
        </w:rPr>
        <w:t xml:space="preserve">Résumé </w:t>
      </w:r>
    </w:p>
    <w:p w:rsidR="00A15661" w:rsidRDefault="00A15661" w:rsidP="00A15661">
      <w:pPr>
        <w:spacing w:after="160" w:line="360" w:lineRule="auto"/>
        <w:jc w:val="both"/>
        <w:rPr>
          <w:rFonts w:eastAsiaTheme="minorHAnsi" w:cstheme="minorBidi"/>
          <w:szCs w:val="24"/>
          <w:lang w:eastAsia="en-US"/>
        </w:rPr>
      </w:pPr>
    </w:p>
    <w:p w:rsidR="00A15661" w:rsidRDefault="00A15661" w:rsidP="00A15661">
      <w:pPr>
        <w:spacing w:after="160" w:line="360" w:lineRule="auto"/>
        <w:jc w:val="both"/>
        <w:rPr>
          <w:rFonts w:eastAsiaTheme="minorHAnsi" w:cstheme="minorBidi"/>
          <w:szCs w:val="24"/>
          <w:lang w:eastAsia="en-US"/>
        </w:rPr>
      </w:pPr>
    </w:p>
    <w:p w:rsidR="00A15661" w:rsidRDefault="00A15661" w:rsidP="00A15661">
      <w:pPr>
        <w:spacing w:after="160" w:line="360" w:lineRule="auto"/>
        <w:jc w:val="both"/>
        <w:rPr>
          <w:rFonts w:eastAsiaTheme="minorHAnsi" w:cstheme="minorBidi"/>
          <w:szCs w:val="24"/>
          <w:lang w:eastAsia="en-US"/>
        </w:rPr>
        <w:sectPr w:rsidR="00A15661" w:rsidSect="0054598E">
          <w:headerReference w:type="default" r:id="rId43"/>
          <w:footerReference w:type="default" r:id="rId44"/>
          <w:pgSz w:w="12240" w:h="15840"/>
          <w:pgMar w:top="1418" w:right="1418" w:bottom="1418" w:left="1985" w:header="720" w:footer="720" w:gutter="0"/>
          <w:pgNumType w:start="71"/>
          <w:cols w:space="720"/>
          <w:docGrid w:linePitch="299"/>
        </w:sectPr>
      </w:pPr>
    </w:p>
    <w:p w:rsidR="00A15661" w:rsidRDefault="00A15661" w:rsidP="00A15661">
      <w:pPr>
        <w:spacing w:after="0" w:line="240" w:lineRule="auto"/>
        <w:jc w:val="both"/>
        <w:rPr>
          <w:rFonts w:eastAsiaTheme="minorHAnsi" w:cstheme="minorBidi"/>
          <w:b/>
          <w:bCs/>
          <w:sz w:val="26"/>
          <w:szCs w:val="26"/>
          <w:lang w:eastAsia="en-US"/>
        </w:rPr>
      </w:pPr>
      <w:r w:rsidRPr="00E85358">
        <w:rPr>
          <w:rFonts w:eastAsiaTheme="minorHAnsi" w:cstheme="minorBidi"/>
          <w:b/>
          <w:bCs/>
          <w:sz w:val="26"/>
          <w:szCs w:val="26"/>
          <w:lang w:eastAsia="en-US"/>
        </w:rPr>
        <w:t xml:space="preserve">Bibliographie </w:t>
      </w:r>
    </w:p>
    <w:p w:rsidR="00A15661" w:rsidRDefault="00A15661" w:rsidP="00A15661">
      <w:pPr>
        <w:spacing w:after="0" w:line="240" w:lineRule="auto"/>
        <w:jc w:val="both"/>
        <w:rPr>
          <w:rFonts w:eastAsiaTheme="minorHAnsi" w:cstheme="minorBidi"/>
          <w:b/>
          <w:bCs/>
          <w:sz w:val="26"/>
          <w:szCs w:val="26"/>
          <w:lang w:eastAsia="en-US"/>
        </w:rPr>
      </w:pPr>
      <w:r>
        <w:rPr>
          <w:rFonts w:eastAsiaTheme="minorHAnsi" w:cstheme="minorBidi"/>
          <w:b/>
          <w:bCs/>
          <w:sz w:val="26"/>
          <w:szCs w:val="26"/>
          <w:lang w:eastAsia="en-US"/>
        </w:rPr>
        <w:t>Ouvrages </w:t>
      </w:r>
    </w:p>
    <w:p w:rsidR="00A15661" w:rsidRDefault="00A15661" w:rsidP="00A15661">
      <w:pPr>
        <w:spacing w:after="0" w:line="240" w:lineRule="auto"/>
        <w:jc w:val="both"/>
      </w:pPr>
      <w:r>
        <w:t>-</w:t>
      </w:r>
      <w:r w:rsidRPr="00761F53">
        <w:t xml:space="preserve">A, </w:t>
      </w:r>
      <w:proofErr w:type="spellStart"/>
      <w:r w:rsidRPr="00761F53">
        <w:t>Germy</w:t>
      </w:r>
      <w:proofErr w:type="spellEnd"/>
      <w:r w:rsidRPr="00761F53">
        <w:t xml:space="preserve">. (2014). </w:t>
      </w:r>
      <w:r w:rsidRPr="00761F53">
        <w:rPr>
          <w:i/>
          <w:iCs/>
        </w:rPr>
        <w:t>Déjouer les pièges du français</w:t>
      </w:r>
      <w:r>
        <w:t>. Paris : Ellipses</w:t>
      </w:r>
      <w:r w:rsidRPr="00761F53">
        <w:t>.</w:t>
      </w:r>
    </w:p>
    <w:p w:rsidR="00A15661" w:rsidRDefault="00A15661" w:rsidP="00A15661">
      <w:pPr>
        <w:spacing w:after="0" w:line="240" w:lineRule="auto"/>
        <w:ind w:left="284" w:hanging="284"/>
        <w:jc w:val="both"/>
      </w:pPr>
      <w:r>
        <w:t>-</w:t>
      </w:r>
      <w:r w:rsidRPr="00000029">
        <w:t xml:space="preserve">A, </w:t>
      </w:r>
      <w:proofErr w:type="spellStart"/>
      <w:r w:rsidRPr="00000029">
        <w:t>Piolat</w:t>
      </w:r>
      <w:proofErr w:type="spellEnd"/>
      <w:r w:rsidRPr="00000029">
        <w:t xml:space="preserve">. (1982). </w:t>
      </w:r>
      <w:r w:rsidRPr="00000029">
        <w:rPr>
          <w:i/>
          <w:iCs/>
        </w:rPr>
        <w:t>L’écrit et l’oral comme un système de production verbale</w:t>
      </w:r>
      <w:r w:rsidRPr="00000029">
        <w:t>. L</w:t>
      </w:r>
      <w:r>
        <w:t>a France : éditeur inconnu</w:t>
      </w:r>
      <w:r w:rsidRPr="00000029">
        <w:t>.</w:t>
      </w:r>
    </w:p>
    <w:p w:rsidR="00A15661" w:rsidRDefault="00A15661" w:rsidP="00A15661">
      <w:pPr>
        <w:spacing w:after="0" w:line="240" w:lineRule="auto"/>
        <w:ind w:left="284" w:hanging="284"/>
        <w:jc w:val="both"/>
      </w:pPr>
      <w:r>
        <w:t>-</w:t>
      </w:r>
      <w:r w:rsidRPr="00FF765A">
        <w:t xml:space="preserve">D, </w:t>
      </w:r>
      <w:proofErr w:type="spellStart"/>
      <w:r w:rsidRPr="00FF765A">
        <w:t>Barril</w:t>
      </w:r>
      <w:proofErr w:type="spellEnd"/>
      <w:r w:rsidRPr="00FF765A">
        <w:t xml:space="preserve">. (2002). </w:t>
      </w:r>
      <w:r w:rsidRPr="00FF765A">
        <w:rPr>
          <w:i/>
          <w:iCs/>
        </w:rPr>
        <w:t>Techniques de l’expression écrite et orale</w:t>
      </w:r>
      <w:r>
        <w:t>. Paris : Dalloz-Sirey</w:t>
      </w:r>
      <w:r w:rsidRPr="00FF765A">
        <w:t>.</w:t>
      </w:r>
    </w:p>
    <w:p w:rsidR="00A15661" w:rsidRPr="00774ABB" w:rsidRDefault="00A15661" w:rsidP="00A15661">
      <w:pPr>
        <w:pStyle w:val="Notedebasdepage"/>
        <w:ind w:left="284" w:hanging="284"/>
        <w:jc w:val="both"/>
        <w:rPr>
          <w:sz w:val="24"/>
          <w:szCs w:val="24"/>
        </w:rPr>
      </w:pPr>
      <w:r w:rsidRPr="00774ABB">
        <w:rPr>
          <w:sz w:val="24"/>
          <w:szCs w:val="24"/>
        </w:rPr>
        <w:t>-</w:t>
      </w:r>
      <w:r>
        <w:rPr>
          <w:sz w:val="24"/>
          <w:szCs w:val="24"/>
        </w:rPr>
        <w:t xml:space="preserve">I, </w:t>
      </w:r>
      <w:proofErr w:type="spellStart"/>
      <w:r w:rsidRPr="00774ABB">
        <w:rPr>
          <w:sz w:val="24"/>
          <w:szCs w:val="24"/>
        </w:rPr>
        <w:t>Gruca</w:t>
      </w:r>
      <w:proofErr w:type="spellEnd"/>
      <w:r w:rsidRPr="00774ABB">
        <w:rPr>
          <w:sz w:val="24"/>
          <w:szCs w:val="24"/>
        </w:rPr>
        <w:t xml:space="preserve"> et J-P, Cuq. (2002). </w:t>
      </w:r>
      <w:r w:rsidRPr="00774ABB">
        <w:rPr>
          <w:i/>
          <w:iCs/>
          <w:sz w:val="24"/>
          <w:szCs w:val="24"/>
        </w:rPr>
        <w:t xml:space="preserve">Cours de didactique en LE et LS. </w:t>
      </w:r>
      <w:r w:rsidRPr="00774ABB">
        <w:rPr>
          <w:sz w:val="24"/>
          <w:szCs w:val="24"/>
        </w:rPr>
        <w:t>Grenoble : PUG.</w:t>
      </w:r>
    </w:p>
    <w:p w:rsidR="00A15661" w:rsidRDefault="00A15661" w:rsidP="00A15661">
      <w:pPr>
        <w:pStyle w:val="Notedebasdepage"/>
        <w:jc w:val="both"/>
        <w:rPr>
          <w:sz w:val="24"/>
          <w:szCs w:val="24"/>
        </w:rPr>
      </w:pPr>
      <w:r w:rsidRPr="00774ABB">
        <w:rPr>
          <w:sz w:val="24"/>
          <w:szCs w:val="24"/>
        </w:rPr>
        <w:t xml:space="preserve">- J, </w:t>
      </w:r>
      <w:proofErr w:type="spellStart"/>
      <w:r w:rsidRPr="00774ABB">
        <w:rPr>
          <w:sz w:val="24"/>
          <w:szCs w:val="24"/>
        </w:rPr>
        <w:t>Courtillon</w:t>
      </w:r>
      <w:proofErr w:type="spellEnd"/>
      <w:r w:rsidRPr="00774ABB">
        <w:rPr>
          <w:sz w:val="24"/>
          <w:szCs w:val="24"/>
        </w:rPr>
        <w:t xml:space="preserve">. (2003). </w:t>
      </w:r>
      <w:r w:rsidRPr="00774ABB">
        <w:rPr>
          <w:i/>
          <w:iCs/>
          <w:sz w:val="24"/>
          <w:szCs w:val="24"/>
        </w:rPr>
        <w:t>Elaborer un cours de FLE.</w:t>
      </w:r>
      <w:r w:rsidRPr="00774ABB">
        <w:rPr>
          <w:sz w:val="24"/>
          <w:szCs w:val="24"/>
        </w:rPr>
        <w:t xml:space="preserve"> Paris : Hachette.</w:t>
      </w:r>
    </w:p>
    <w:p w:rsidR="00A15661" w:rsidRDefault="00A15661" w:rsidP="00A15661">
      <w:pPr>
        <w:pStyle w:val="Notedebasdepage"/>
        <w:jc w:val="both"/>
        <w:rPr>
          <w:sz w:val="24"/>
          <w:szCs w:val="24"/>
        </w:rPr>
      </w:pPr>
      <w:r>
        <w:rPr>
          <w:sz w:val="24"/>
          <w:szCs w:val="24"/>
        </w:rPr>
        <w:t>-</w:t>
      </w:r>
      <w:r w:rsidRPr="00774ABB">
        <w:rPr>
          <w:sz w:val="24"/>
          <w:szCs w:val="24"/>
        </w:rPr>
        <w:t xml:space="preserve">J, </w:t>
      </w:r>
      <w:proofErr w:type="spellStart"/>
      <w:r w:rsidRPr="00774ABB">
        <w:rPr>
          <w:sz w:val="24"/>
          <w:szCs w:val="24"/>
        </w:rPr>
        <w:t>Popin</w:t>
      </w:r>
      <w:proofErr w:type="spellEnd"/>
      <w:r w:rsidRPr="00774ABB">
        <w:rPr>
          <w:sz w:val="24"/>
          <w:szCs w:val="24"/>
        </w:rPr>
        <w:t xml:space="preserve">. (1998). </w:t>
      </w:r>
      <w:r w:rsidRPr="00774ABB">
        <w:rPr>
          <w:i/>
          <w:iCs/>
          <w:sz w:val="24"/>
          <w:szCs w:val="24"/>
        </w:rPr>
        <w:t>La ponctuation.</w:t>
      </w:r>
      <w:r w:rsidRPr="00774ABB">
        <w:rPr>
          <w:sz w:val="24"/>
          <w:szCs w:val="24"/>
        </w:rPr>
        <w:t xml:space="preserve"> Paris : Nathan Université.</w:t>
      </w:r>
    </w:p>
    <w:p w:rsidR="00A15661" w:rsidRDefault="00A15661" w:rsidP="00A15661">
      <w:pPr>
        <w:pStyle w:val="Notedebasdepage"/>
        <w:ind w:left="284" w:hanging="284"/>
        <w:jc w:val="both"/>
        <w:rPr>
          <w:sz w:val="24"/>
          <w:szCs w:val="24"/>
        </w:rPr>
      </w:pPr>
      <w:r>
        <w:rPr>
          <w:sz w:val="24"/>
          <w:szCs w:val="24"/>
        </w:rPr>
        <w:t>-</w:t>
      </w:r>
      <w:r w:rsidRPr="00537C4D">
        <w:rPr>
          <w:sz w:val="24"/>
          <w:szCs w:val="24"/>
        </w:rPr>
        <w:t>J.-C, Pellât et M</w:t>
      </w:r>
      <w:r w:rsidRPr="00F32857">
        <w:t xml:space="preserve">, </w:t>
      </w:r>
      <w:proofErr w:type="spellStart"/>
      <w:r w:rsidRPr="004B3289">
        <w:rPr>
          <w:sz w:val="24"/>
          <w:szCs w:val="24"/>
        </w:rPr>
        <w:t>Reigel</w:t>
      </w:r>
      <w:proofErr w:type="spellEnd"/>
      <w:r w:rsidRPr="004B3289">
        <w:rPr>
          <w:sz w:val="24"/>
          <w:szCs w:val="24"/>
        </w:rPr>
        <w:t xml:space="preserve"> et R, </w:t>
      </w:r>
      <w:proofErr w:type="spellStart"/>
      <w:r w:rsidRPr="004B3289">
        <w:rPr>
          <w:sz w:val="24"/>
          <w:szCs w:val="24"/>
        </w:rPr>
        <w:t>Rioul</w:t>
      </w:r>
      <w:proofErr w:type="spellEnd"/>
      <w:r w:rsidRPr="004B3289">
        <w:rPr>
          <w:sz w:val="24"/>
          <w:szCs w:val="24"/>
        </w:rPr>
        <w:t xml:space="preserve">. (1994). </w:t>
      </w:r>
      <w:r w:rsidRPr="004B3289">
        <w:rPr>
          <w:i/>
          <w:iCs/>
          <w:sz w:val="24"/>
          <w:szCs w:val="24"/>
        </w:rPr>
        <w:t>Grammaire méthodique du français</w:t>
      </w:r>
      <w:r w:rsidRPr="004B3289">
        <w:rPr>
          <w:sz w:val="24"/>
          <w:szCs w:val="24"/>
        </w:rPr>
        <w:t>. Paris : Presses universitaires de France.</w:t>
      </w:r>
    </w:p>
    <w:p w:rsidR="00A15661" w:rsidRPr="009753D9" w:rsidRDefault="00A15661" w:rsidP="00A15661">
      <w:pPr>
        <w:pStyle w:val="Notedebasdepage"/>
        <w:ind w:left="284" w:hanging="284"/>
        <w:jc w:val="both"/>
        <w:rPr>
          <w:sz w:val="24"/>
          <w:szCs w:val="24"/>
          <w:lang w:val="en-US"/>
        </w:rPr>
      </w:pPr>
      <w:r>
        <w:rPr>
          <w:sz w:val="24"/>
          <w:szCs w:val="24"/>
        </w:rPr>
        <w:t>-</w:t>
      </w:r>
      <w:r w:rsidRPr="00774ABB">
        <w:rPr>
          <w:sz w:val="24"/>
          <w:szCs w:val="24"/>
        </w:rPr>
        <w:t xml:space="preserve">L.G, </w:t>
      </w:r>
      <w:proofErr w:type="spellStart"/>
      <w:r w:rsidRPr="00774ABB">
        <w:rPr>
          <w:sz w:val="24"/>
          <w:szCs w:val="24"/>
        </w:rPr>
        <w:t>Védénina</w:t>
      </w:r>
      <w:proofErr w:type="spellEnd"/>
      <w:r w:rsidRPr="00774ABB">
        <w:rPr>
          <w:sz w:val="24"/>
          <w:szCs w:val="24"/>
        </w:rPr>
        <w:t xml:space="preserve">. (1980). </w:t>
      </w:r>
      <w:r w:rsidRPr="00774ABB">
        <w:rPr>
          <w:i/>
          <w:iCs/>
          <w:sz w:val="24"/>
          <w:szCs w:val="24"/>
        </w:rPr>
        <w:t>La triple fonction de la ponctuation</w:t>
      </w:r>
      <w:r w:rsidRPr="00774ABB">
        <w:rPr>
          <w:sz w:val="24"/>
          <w:szCs w:val="24"/>
        </w:rPr>
        <w:t xml:space="preserve">. </w:t>
      </w:r>
      <w:proofErr w:type="spellStart"/>
      <w:r w:rsidRPr="009753D9">
        <w:rPr>
          <w:sz w:val="24"/>
          <w:szCs w:val="24"/>
          <w:lang w:val="en-US"/>
        </w:rPr>
        <w:t>Moscou</w:t>
      </w:r>
      <w:proofErr w:type="spellEnd"/>
      <w:r w:rsidRPr="009753D9">
        <w:rPr>
          <w:sz w:val="24"/>
          <w:szCs w:val="24"/>
          <w:lang w:val="en-US"/>
        </w:rPr>
        <w:t xml:space="preserve">: </w:t>
      </w:r>
      <w:proofErr w:type="spellStart"/>
      <w:r w:rsidRPr="009753D9">
        <w:rPr>
          <w:sz w:val="24"/>
          <w:szCs w:val="24"/>
          <w:lang w:val="en-US"/>
        </w:rPr>
        <w:t>Catach</w:t>
      </w:r>
      <w:proofErr w:type="spellEnd"/>
      <w:r w:rsidRPr="009753D9">
        <w:rPr>
          <w:sz w:val="24"/>
          <w:szCs w:val="24"/>
          <w:lang w:val="en-US"/>
        </w:rPr>
        <w:t>.</w:t>
      </w:r>
    </w:p>
    <w:p w:rsidR="00A15661" w:rsidRDefault="00A15661" w:rsidP="00A15661">
      <w:pPr>
        <w:pStyle w:val="Notedebasdepage"/>
        <w:ind w:left="284" w:hanging="284"/>
        <w:jc w:val="both"/>
        <w:rPr>
          <w:sz w:val="24"/>
          <w:szCs w:val="24"/>
        </w:rPr>
      </w:pPr>
      <w:r w:rsidRPr="009753D9">
        <w:rPr>
          <w:sz w:val="24"/>
          <w:szCs w:val="24"/>
          <w:lang w:val="en-US"/>
        </w:rPr>
        <w:t xml:space="preserve">-M-P, </w:t>
      </w:r>
      <w:proofErr w:type="spellStart"/>
      <w:r w:rsidRPr="009753D9">
        <w:rPr>
          <w:sz w:val="24"/>
          <w:szCs w:val="24"/>
          <w:lang w:val="en-US"/>
        </w:rPr>
        <w:t>Dufour</w:t>
      </w:r>
      <w:proofErr w:type="spellEnd"/>
      <w:r w:rsidRPr="009753D9">
        <w:rPr>
          <w:sz w:val="24"/>
          <w:szCs w:val="24"/>
          <w:lang w:val="en-US"/>
        </w:rPr>
        <w:t xml:space="preserve">. </w:t>
      </w:r>
      <w:r w:rsidRPr="00774ABB">
        <w:rPr>
          <w:sz w:val="24"/>
          <w:szCs w:val="24"/>
        </w:rPr>
        <w:t xml:space="preserve">(2004). </w:t>
      </w:r>
      <w:r w:rsidRPr="00774ABB">
        <w:rPr>
          <w:i/>
          <w:iCs/>
          <w:sz w:val="24"/>
          <w:szCs w:val="24"/>
        </w:rPr>
        <w:t>Enseigner le système de la ponctuation.</w:t>
      </w:r>
      <w:r w:rsidRPr="00774ABB">
        <w:rPr>
          <w:sz w:val="24"/>
          <w:szCs w:val="24"/>
        </w:rPr>
        <w:t xml:space="preserve"> Paris : Le français d’aujourd’hui.</w:t>
      </w:r>
    </w:p>
    <w:p w:rsidR="00A15661" w:rsidRPr="004B3289" w:rsidRDefault="00A15661" w:rsidP="00A15661">
      <w:pPr>
        <w:pStyle w:val="Notedebasdepage"/>
        <w:jc w:val="both"/>
        <w:rPr>
          <w:sz w:val="24"/>
          <w:szCs w:val="24"/>
        </w:rPr>
      </w:pPr>
      <w:r>
        <w:rPr>
          <w:sz w:val="24"/>
          <w:szCs w:val="24"/>
        </w:rPr>
        <w:t>-</w:t>
      </w:r>
      <w:r w:rsidRPr="004B3289">
        <w:rPr>
          <w:sz w:val="24"/>
          <w:szCs w:val="24"/>
        </w:rPr>
        <w:t xml:space="preserve">N, </w:t>
      </w:r>
      <w:proofErr w:type="spellStart"/>
      <w:r w:rsidRPr="004B3289">
        <w:rPr>
          <w:sz w:val="24"/>
          <w:szCs w:val="24"/>
        </w:rPr>
        <w:t>Catach</w:t>
      </w:r>
      <w:proofErr w:type="spellEnd"/>
      <w:r w:rsidRPr="004B3289">
        <w:rPr>
          <w:sz w:val="24"/>
          <w:szCs w:val="24"/>
        </w:rPr>
        <w:t xml:space="preserve">. (1980). </w:t>
      </w:r>
      <w:r w:rsidRPr="004B3289">
        <w:rPr>
          <w:i/>
          <w:iCs/>
          <w:sz w:val="24"/>
          <w:szCs w:val="24"/>
        </w:rPr>
        <w:t>La ponctuation</w:t>
      </w:r>
      <w:r w:rsidRPr="004B3289">
        <w:rPr>
          <w:sz w:val="24"/>
          <w:szCs w:val="24"/>
        </w:rPr>
        <w:t>. Paris : Larousse.</w:t>
      </w:r>
    </w:p>
    <w:p w:rsidR="00A15661" w:rsidRDefault="00A15661" w:rsidP="00A15661">
      <w:pPr>
        <w:tabs>
          <w:tab w:val="left" w:pos="6870"/>
        </w:tabs>
        <w:spacing w:after="0" w:line="240" w:lineRule="auto"/>
        <w:jc w:val="both"/>
      </w:pPr>
      <w:r w:rsidRPr="004B3289">
        <w:rPr>
          <w:rFonts w:eastAsiaTheme="minorHAnsi" w:cstheme="minorBidi"/>
          <w:sz w:val="26"/>
          <w:szCs w:val="26"/>
          <w:lang w:eastAsia="en-US"/>
        </w:rPr>
        <w:t>-</w:t>
      </w:r>
      <w:r>
        <w:t>P, Martinez. (1996)</w:t>
      </w:r>
      <w:r w:rsidRPr="00140F01">
        <w:t>.</w:t>
      </w:r>
      <w:r>
        <w:rPr>
          <w:i/>
          <w:iCs/>
        </w:rPr>
        <w:t xml:space="preserve"> </w:t>
      </w:r>
      <w:r w:rsidRPr="00140F01">
        <w:rPr>
          <w:i/>
          <w:iCs/>
        </w:rPr>
        <w:t>La didactique des langues étrangères</w:t>
      </w:r>
      <w:r>
        <w:t>. Paris : PUF.</w:t>
      </w:r>
    </w:p>
    <w:p w:rsidR="00A15661" w:rsidRDefault="00A15661" w:rsidP="00A15661">
      <w:pPr>
        <w:tabs>
          <w:tab w:val="left" w:pos="6870"/>
        </w:tabs>
        <w:spacing w:after="0" w:line="240" w:lineRule="auto"/>
        <w:jc w:val="both"/>
      </w:pPr>
      <w:r>
        <w:t>-</w:t>
      </w:r>
      <w:r w:rsidRPr="006D45B1">
        <w:t xml:space="preserve">S, Borg. (2001). </w:t>
      </w:r>
      <w:r w:rsidRPr="006D45B1">
        <w:rPr>
          <w:i/>
          <w:iCs/>
        </w:rPr>
        <w:t>La notion de progression.</w:t>
      </w:r>
      <w:r w:rsidRPr="006D45B1">
        <w:t xml:space="preserve"> P</w:t>
      </w:r>
      <w:r>
        <w:t>aris : Didier 1 er édition</w:t>
      </w:r>
      <w:r w:rsidRPr="006D45B1">
        <w:t>.</w:t>
      </w:r>
    </w:p>
    <w:p w:rsidR="00A15661" w:rsidRDefault="00A15661" w:rsidP="00A15661">
      <w:pPr>
        <w:tabs>
          <w:tab w:val="left" w:pos="6870"/>
        </w:tabs>
        <w:spacing w:after="0" w:line="240" w:lineRule="auto"/>
        <w:ind w:left="284" w:hanging="284"/>
        <w:jc w:val="both"/>
      </w:pPr>
      <w:r>
        <w:t>-</w:t>
      </w:r>
      <w:r w:rsidRPr="002C1291">
        <w:t xml:space="preserve">S, </w:t>
      </w:r>
      <w:proofErr w:type="spellStart"/>
      <w:r w:rsidRPr="002C1291">
        <w:t>Moirand</w:t>
      </w:r>
      <w:proofErr w:type="spellEnd"/>
      <w:r w:rsidRPr="002C1291">
        <w:t xml:space="preserve">. (1990). </w:t>
      </w:r>
      <w:r w:rsidRPr="002C1291">
        <w:rPr>
          <w:i/>
          <w:iCs/>
        </w:rPr>
        <w:t>Enseigner à communiquer en langue étrange</w:t>
      </w:r>
      <w:r>
        <w:t>. Paris : Hachette FLE</w:t>
      </w:r>
      <w:r w:rsidRPr="002C1291">
        <w:t>.</w:t>
      </w:r>
    </w:p>
    <w:p w:rsidR="00A15661" w:rsidRDefault="00A15661" w:rsidP="00A15661">
      <w:pPr>
        <w:tabs>
          <w:tab w:val="left" w:pos="6870"/>
        </w:tabs>
        <w:spacing w:after="0" w:line="240" w:lineRule="auto"/>
        <w:ind w:left="284" w:hanging="284"/>
        <w:jc w:val="both"/>
      </w:pPr>
      <w:r>
        <w:t>-</w:t>
      </w:r>
      <w:r w:rsidRPr="00B72310">
        <w:t xml:space="preserve">S, Plane. (1994). </w:t>
      </w:r>
      <w:r w:rsidRPr="00B72310">
        <w:rPr>
          <w:i/>
          <w:iCs/>
        </w:rPr>
        <w:t>Ecrire au collège didactique et pratique d’écriture</w:t>
      </w:r>
      <w:r>
        <w:t>. Paris : Nathan</w:t>
      </w:r>
      <w:r w:rsidRPr="00B72310">
        <w:t>.</w:t>
      </w:r>
    </w:p>
    <w:p w:rsidR="00A15661" w:rsidRDefault="00A15661" w:rsidP="00A15661">
      <w:pPr>
        <w:tabs>
          <w:tab w:val="left" w:pos="6870"/>
        </w:tabs>
        <w:spacing w:after="0" w:line="240" w:lineRule="auto"/>
        <w:jc w:val="both"/>
      </w:pPr>
      <w:r>
        <w:t>-</w:t>
      </w:r>
      <w:r w:rsidRPr="002566C6">
        <w:t xml:space="preserve">Y, </w:t>
      </w:r>
      <w:proofErr w:type="spellStart"/>
      <w:r w:rsidRPr="002566C6">
        <w:t>Lelay</w:t>
      </w:r>
      <w:proofErr w:type="spellEnd"/>
      <w:r w:rsidRPr="002566C6">
        <w:t xml:space="preserve">. (2009). </w:t>
      </w:r>
      <w:r w:rsidRPr="002566C6">
        <w:rPr>
          <w:i/>
          <w:iCs/>
        </w:rPr>
        <w:t>Savoir rédiger Larousse.</w:t>
      </w:r>
      <w:r w:rsidRPr="002566C6">
        <w:t xml:space="preserve"> La Fra</w:t>
      </w:r>
      <w:r>
        <w:t>nce : Larousse</w:t>
      </w:r>
      <w:r w:rsidRPr="002566C6">
        <w:t>.</w:t>
      </w:r>
    </w:p>
    <w:p w:rsidR="00A15661" w:rsidRDefault="00A15661" w:rsidP="00A15661">
      <w:pPr>
        <w:tabs>
          <w:tab w:val="left" w:pos="6870"/>
        </w:tabs>
        <w:spacing w:after="0" w:line="240" w:lineRule="auto"/>
        <w:jc w:val="both"/>
        <w:rPr>
          <w:rFonts w:eastAsiaTheme="minorHAnsi" w:cstheme="minorBidi"/>
          <w:b/>
          <w:bCs/>
          <w:sz w:val="26"/>
          <w:szCs w:val="26"/>
          <w:lang w:eastAsia="en-US"/>
        </w:rPr>
      </w:pPr>
    </w:p>
    <w:p w:rsidR="00A15661" w:rsidRDefault="00A15661" w:rsidP="00A15661">
      <w:pPr>
        <w:tabs>
          <w:tab w:val="left" w:pos="6870"/>
        </w:tabs>
        <w:spacing w:after="0" w:line="240" w:lineRule="auto"/>
        <w:jc w:val="both"/>
        <w:rPr>
          <w:rFonts w:eastAsiaTheme="minorHAnsi" w:cstheme="minorBidi"/>
          <w:b/>
          <w:bCs/>
          <w:sz w:val="26"/>
          <w:szCs w:val="26"/>
          <w:lang w:eastAsia="en-US"/>
        </w:rPr>
      </w:pPr>
      <w:r w:rsidRPr="004B3289">
        <w:rPr>
          <w:rFonts w:eastAsiaTheme="minorHAnsi" w:cstheme="minorBidi"/>
          <w:b/>
          <w:bCs/>
          <w:sz w:val="26"/>
          <w:szCs w:val="26"/>
          <w:lang w:eastAsia="en-US"/>
        </w:rPr>
        <w:t>Dictionnaires </w:t>
      </w:r>
    </w:p>
    <w:p w:rsidR="00A15661" w:rsidRDefault="00A15661" w:rsidP="00A15661">
      <w:pPr>
        <w:tabs>
          <w:tab w:val="left" w:pos="6870"/>
        </w:tabs>
        <w:spacing w:after="0" w:line="240" w:lineRule="auto"/>
        <w:jc w:val="both"/>
      </w:pPr>
      <w:r w:rsidRPr="00537C4D">
        <w:rPr>
          <w:rFonts w:eastAsiaTheme="minorHAnsi" w:cstheme="minorBidi"/>
          <w:sz w:val="26"/>
          <w:szCs w:val="26"/>
          <w:lang w:eastAsia="en-US"/>
        </w:rPr>
        <w:t>-</w:t>
      </w:r>
      <w:r w:rsidRPr="00AF1171">
        <w:t xml:space="preserve">A, </w:t>
      </w:r>
      <w:proofErr w:type="spellStart"/>
      <w:r w:rsidRPr="00AF1171">
        <w:t>Dauzat</w:t>
      </w:r>
      <w:proofErr w:type="spellEnd"/>
      <w:r w:rsidRPr="00AF1171">
        <w:t xml:space="preserve">. (1938). </w:t>
      </w:r>
      <w:r w:rsidRPr="00AF1171">
        <w:rPr>
          <w:i/>
          <w:iCs/>
        </w:rPr>
        <w:t>Dictionnaire étymologique de la langue française</w:t>
      </w:r>
      <w:r>
        <w:t>. Paris : Larousse</w:t>
      </w:r>
      <w:r w:rsidRPr="00AF1171">
        <w:t>.</w:t>
      </w:r>
    </w:p>
    <w:p w:rsidR="00A15661" w:rsidRDefault="00A15661" w:rsidP="00A15661">
      <w:pPr>
        <w:tabs>
          <w:tab w:val="left" w:pos="6870"/>
        </w:tabs>
        <w:spacing w:after="0" w:line="240" w:lineRule="auto"/>
        <w:jc w:val="both"/>
      </w:pPr>
      <w:r>
        <w:t>-</w:t>
      </w:r>
      <w:r w:rsidRPr="00160086">
        <w:t xml:space="preserve">G, </w:t>
      </w:r>
      <w:proofErr w:type="spellStart"/>
      <w:r w:rsidRPr="00160086">
        <w:t>Mounin</w:t>
      </w:r>
      <w:proofErr w:type="spellEnd"/>
      <w:r w:rsidRPr="00160086">
        <w:t xml:space="preserve">. (2004). </w:t>
      </w:r>
      <w:r w:rsidRPr="00160086">
        <w:rPr>
          <w:i/>
          <w:iCs/>
        </w:rPr>
        <w:t>Dictionnaire de la linguistique</w:t>
      </w:r>
      <w:r w:rsidRPr="00160086">
        <w:t>. France : Presses universitaires de France PUF</w:t>
      </w:r>
      <w:r>
        <w:t>.</w:t>
      </w:r>
    </w:p>
    <w:p w:rsidR="00A15661" w:rsidRDefault="00A15661" w:rsidP="00A15661">
      <w:pPr>
        <w:tabs>
          <w:tab w:val="left" w:pos="6870"/>
        </w:tabs>
        <w:spacing w:after="0" w:line="240" w:lineRule="auto"/>
        <w:jc w:val="both"/>
      </w:pPr>
      <w:r w:rsidRPr="00537C4D">
        <w:rPr>
          <w:rFonts w:eastAsiaTheme="minorHAnsi" w:cstheme="minorBidi"/>
          <w:sz w:val="26"/>
          <w:szCs w:val="26"/>
          <w:lang w:eastAsia="en-US"/>
        </w:rPr>
        <w:t>-</w:t>
      </w:r>
      <w:r w:rsidRPr="00302224">
        <w:t xml:space="preserve">J-P, Cuq. (2003). </w:t>
      </w:r>
      <w:r w:rsidRPr="00302224">
        <w:rPr>
          <w:i/>
          <w:iCs/>
        </w:rPr>
        <w:t xml:space="preserve">Dictionnaire de didactique du français langue étrangère et seconde. </w:t>
      </w:r>
      <w:r>
        <w:t>P</w:t>
      </w:r>
      <w:r w:rsidRPr="00302224">
        <w:t>aris : CLLE international</w:t>
      </w:r>
      <w:r>
        <w:t>.</w:t>
      </w:r>
    </w:p>
    <w:p w:rsidR="00A15661" w:rsidRDefault="00A15661" w:rsidP="00A15661">
      <w:pPr>
        <w:tabs>
          <w:tab w:val="left" w:pos="6870"/>
        </w:tabs>
        <w:spacing w:after="160" w:line="240" w:lineRule="auto"/>
        <w:jc w:val="both"/>
        <w:rPr>
          <w:b/>
          <w:bCs/>
          <w:sz w:val="26"/>
          <w:szCs w:val="26"/>
        </w:rPr>
      </w:pPr>
      <w:r w:rsidRPr="00537C4D">
        <w:rPr>
          <w:b/>
          <w:bCs/>
          <w:sz w:val="26"/>
          <w:szCs w:val="26"/>
        </w:rPr>
        <w:t xml:space="preserve">Thèse de doctorat </w:t>
      </w:r>
    </w:p>
    <w:p w:rsidR="00A15661" w:rsidRDefault="00A15661" w:rsidP="00A15661">
      <w:pPr>
        <w:tabs>
          <w:tab w:val="left" w:pos="6870"/>
        </w:tabs>
        <w:spacing w:after="160" w:line="240" w:lineRule="auto"/>
        <w:jc w:val="both"/>
        <w:rPr>
          <w:b/>
          <w:bCs/>
          <w:sz w:val="26"/>
          <w:szCs w:val="26"/>
        </w:rPr>
      </w:pPr>
      <w:r w:rsidRPr="00537C4D">
        <w:rPr>
          <w:sz w:val="26"/>
          <w:szCs w:val="26"/>
        </w:rPr>
        <w:t>-</w:t>
      </w:r>
      <w:r w:rsidRPr="00E228F5">
        <w:t xml:space="preserve">G, </w:t>
      </w:r>
      <w:proofErr w:type="spellStart"/>
      <w:r w:rsidRPr="00E228F5">
        <w:t>Jarno</w:t>
      </w:r>
      <w:proofErr w:type="spellEnd"/>
      <w:r w:rsidRPr="00E228F5">
        <w:t xml:space="preserve"> El-</w:t>
      </w:r>
      <w:proofErr w:type="spellStart"/>
      <w:r w:rsidRPr="00E228F5">
        <w:t>hilali</w:t>
      </w:r>
      <w:proofErr w:type="spellEnd"/>
      <w:r w:rsidRPr="00E228F5">
        <w:t>. (2011).</w:t>
      </w:r>
      <w:r>
        <w:rPr>
          <w:i/>
          <w:iCs/>
        </w:rPr>
        <w:t xml:space="preserve"> </w:t>
      </w:r>
      <w:r w:rsidRPr="00E228F5">
        <w:rPr>
          <w:i/>
          <w:iCs/>
        </w:rPr>
        <w:t>Enseigner et apprendre la grammaire le cas de la phrase et de la ponctuation au cycle II</w:t>
      </w:r>
      <w:r w:rsidRPr="00E228F5">
        <w:t xml:space="preserve">. </w:t>
      </w:r>
      <w:r>
        <w:t>Thèse de doctorat</w:t>
      </w:r>
      <w:r w:rsidRPr="00E228F5">
        <w:t> :</w:t>
      </w:r>
      <w:r>
        <w:t xml:space="preserve"> Sciences de l’éducation.</w:t>
      </w:r>
      <w:r w:rsidRPr="00E228F5">
        <w:t xml:space="preserve"> La ville française Toulouse : Univ</w:t>
      </w:r>
      <w:r>
        <w:t>ersité Toulouse 2 Le Mirail</w:t>
      </w:r>
      <w:r w:rsidRPr="00E228F5">
        <w:t>.</w:t>
      </w:r>
    </w:p>
    <w:p w:rsidR="00A15661" w:rsidRDefault="00A15661" w:rsidP="00A15661">
      <w:pPr>
        <w:spacing w:after="160" w:line="360" w:lineRule="auto"/>
        <w:jc w:val="both"/>
        <w:rPr>
          <w:rFonts w:eastAsiaTheme="minorHAnsi" w:cstheme="minorBidi"/>
          <w:szCs w:val="24"/>
          <w:lang w:eastAsia="en-US"/>
        </w:rPr>
      </w:pPr>
    </w:p>
    <w:p w:rsidR="00A15661" w:rsidRDefault="00A15661" w:rsidP="00A15661">
      <w:pPr>
        <w:spacing w:after="160" w:line="360" w:lineRule="auto"/>
        <w:jc w:val="both"/>
        <w:rPr>
          <w:rFonts w:eastAsiaTheme="minorHAnsi" w:cstheme="minorBidi"/>
          <w:b/>
          <w:bCs/>
          <w:sz w:val="26"/>
          <w:szCs w:val="26"/>
          <w:lang w:eastAsia="en-US"/>
        </w:rPr>
      </w:pPr>
    </w:p>
    <w:p w:rsidR="00A15661" w:rsidRDefault="00A15661" w:rsidP="00A15661">
      <w:pPr>
        <w:spacing w:after="160" w:line="360" w:lineRule="auto"/>
        <w:jc w:val="both"/>
        <w:rPr>
          <w:rFonts w:eastAsiaTheme="minorHAnsi" w:cstheme="minorBidi"/>
          <w:b/>
          <w:bCs/>
          <w:sz w:val="26"/>
          <w:szCs w:val="26"/>
          <w:lang w:eastAsia="en-US"/>
        </w:rPr>
        <w:sectPr w:rsidR="00A15661" w:rsidSect="0054598E">
          <w:headerReference w:type="default" r:id="rId45"/>
          <w:footerReference w:type="default" r:id="rId46"/>
          <w:pgSz w:w="12240" w:h="15840"/>
          <w:pgMar w:top="1418" w:right="1418" w:bottom="1418" w:left="1985" w:header="720" w:footer="720" w:gutter="0"/>
          <w:pgNumType w:start="74"/>
          <w:cols w:space="720"/>
          <w:docGrid w:linePitch="299"/>
        </w:sectPr>
      </w:pPr>
    </w:p>
    <w:p w:rsidR="00A15661" w:rsidRDefault="00A15661" w:rsidP="00A15661">
      <w:pPr>
        <w:jc w:val="both"/>
        <w:rPr>
          <w:b/>
          <w:bCs/>
          <w:lang w:eastAsia="en-US"/>
        </w:rPr>
      </w:pPr>
    </w:p>
    <w:p w:rsidR="00A15661" w:rsidRDefault="00A15661" w:rsidP="00A15661">
      <w:pPr>
        <w:jc w:val="both"/>
        <w:rPr>
          <w:b/>
          <w:bCs/>
          <w:lang w:eastAsia="en-US"/>
        </w:rPr>
      </w:pPr>
    </w:p>
    <w:p w:rsidR="00A15661" w:rsidRDefault="00A15661" w:rsidP="00A15661">
      <w:pPr>
        <w:jc w:val="both"/>
        <w:rPr>
          <w:b/>
          <w:bCs/>
          <w:lang w:eastAsia="en-US"/>
        </w:rPr>
      </w:pPr>
    </w:p>
    <w:p w:rsidR="00A15661" w:rsidRDefault="00A15661" w:rsidP="00A15661">
      <w:pPr>
        <w:tabs>
          <w:tab w:val="left" w:pos="5292"/>
        </w:tabs>
        <w:jc w:val="both"/>
        <w:rPr>
          <w:b/>
          <w:bCs/>
          <w:lang w:eastAsia="en-US"/>
        </w:rPr>
      </w:pPr>
      <w:r>
        <w:rPr>
          <w:b/>
          <w:bCs/>
          <w:lang w:eastAsia="en-US"/>
        </w:rPr>
        <w:tab/>
      </w:r>
    </w:p>
    <w:p w:rsidR="00A15661" w:rsidRDefault="00A15661" w:rsidP="00A15661">
      <w:pPr>
        <w:jc w:val="both"/>
        <w:rPr>
          <w:b/>
          <w:bCs/>
          <w:lang w:eastAsia="en-US"/>
        </w:rPr>
      </w:pPr>
    </w:p>
    <w:p w:rsidR="00A15661" w:rsidRDefault="00A15661" w:rsidP="00A15661">
      <w:pPr>
        <w:jc w:val="both"/>
        <w:rPr>
          <w:b/>
          <w:bCs/>
          <w:lang w:eastAsia="en-US"/>
        </w:rPr>
      </w:pPr>
    </w:p>
    <w:p w:rsidR="00A15661" w:rsidRPr="00A15661" w:rsidRDefault="00A15661" w:rsidP="00A15661">
      <w:pPr>
        <w:jc w:val="center"/>
        <w:rPr>
          <w:b/>
          <w:bCs/>
          <w:sz w:val="48"/>
          <w:szCs w:val="44"/>
          <w:lang w:eastAsia="en-US"/>
        </w:rPr>
      </w:pPr>
      <w:r w:rsidRPr="00A15661">
        <w:rPr>
          <w:b/>
          <w:bCs/>
          <w:sz w:val="48"/>
          <w:szCs w:val="44"/>
          <w:lang w:eastAsia="en-US"/>
        </w:rPr>
        <w:t>Annexes</w:t>
      </w:r>
    </w:p>
    <w:p w:rsidR="00A15661" w:rsidRDefault="00A15661" w:rsidP="00A15661">
      <w:pPr>
        <w:spacing w:after="160" w:line="360" w:lineRule="auto"/>
        <w:jc w:val="both"/>
        <w:rPr>
          <w:rFonts w:eastAsiaTheme="minorHAnsi" w:cstheme="minorBidi"/>
          <w:b/>
          <w:bCs/>
          <w:sz w:val="26"/>
          <w:szCs w:val="26"/>
          <w:lang w:eastAsia="en-US"/>
        </w:rPr>
        <w:sectPr w:rsidR="00A15661" w:rsidSect="00A15661">
          <w:headerReference w:type="default" r:id="rId47"/>
          <w:footerReference w:type="default" r:id="rId48"/>
          <w:pgSz w:w="12240" w:h="15840"/>
          <w:pgMar w:top="1418" w:right="1418" w:bottom="1418" w:left="1985" w:header="720" w:footer="720" w:gutter="0"/>
          <w:pgNumType w:start="71"/>
          <w:cols w:space="720"/>
          <w:docGrid w:linePitch="299"/>
        </w:sectPr>
      </w:pPr>
    </w:p>
    <w:p w:rsidR="005B5A00" w:rsidRPr="00CD0BCC" w:rsidRDefault="0077003F" w:rsidP="00CD0BCC">
      <w:pPr>
        <w:spacing w:after="160" w:line="360" w:lineRule="auto"/>
        <w:jc w:val="both"/>
        <w:rPr>
          <w:rFonts w:eastAsiaTheme="minorHAnsi" w:cstheme="minorBidi"/>
          <w:b/>
          <w:bCs/>
          <w:sz w:val="36"/>
          <w:szCs w:val="36"/>
          <w:lang w:eastAsia="en-US"/>
        </w:rPr>
      </w:pPr>
      <w:r>
        <w:rPr>
          <w:rFonts w:eastAsiaTheme="minorHAnsi" w:cstheme="minorBidi"/>
          <w:b/>
          <w:bCs/>
          <w:sz w:val="26"/>
          <w:szCs w:val="26"/>
          <w:lang w:eastAsia="en-US"/>
        </w:rPr>
        <w:t>Annexe</w:t>
      </w:r>
      <w:r w:rsidR="00CD0BCC">
        <w:rPr>
          <w:rFonts w:eastAsiaTheme="minorHAnsi" w:cstheme="minorBidi"/>
          <w:b/>
          <w:bCs/>
          <w:sz w:val="26"/>
          <w:szCs w:val="26"/>
          <w:lang w:eastAsia="en-US"/>
        </w:rPr>
        <w:t>1</w:t>
      </w:r>
      <w:r w:rsidR="00285998">
        <w:rPr>
          <w:rFonts w:eastAsiaTheme="minorHAnsi" w:cstheme="minorBidi"/>
          <w:b/>
          <w:bCs/>
          <w:noProof/>
          <w:sz w:val="26"/>
          <w:szCs w:val="26"/>
        </w:rPr>
        <w:drawing>
          <wp:inline distT="0" distB="0" distL="0" distR="0" wp14:anchorId="2B8F9D77" wp14:editId="3F98B885">
            <wp:extent cx="5603123" cy="6786880"/>
            <wp:effectExtent l="0" t="0" r="0" b="0"/>
            <wp:docPr id="43" name="Image 27" descr="IMG_20210519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2.jpg"/>
                    <pic:cNvPicPr/>
                  </pic:nvPicPr>
                  <pic:blipFill>
                    <a:blip r:embed="rId49" cstate="print"/>
                    <a:stretch>
                      <a:fillRect/>
                    </a:stretch>
                  </pic:blipFill>
                  <pic:spPr>
                    <a:xfrm>
                      <a:off x="0" y="0"/>
                      <a:ext cx="5612533" cy="6798278"/>
                    </a:xfrm>
                    <a:prstGeom prst="rect">
                      <a:avLst/>
                    </a:prstGeom>
                  </pic:spPr>
                </pic:pic>
              </a:graphicData>
            </a:graphic>
          </wp:inline>
        </w:drawing>
      </w:r>
    </w:p>
    <w:p w:rsidR="00D502DA" w:rsidRDefault="00285998" w:rsidP="00961675">
      <w:pPr>
        <w:spacing w:after="160" w:line="360" w:lineRule="auto"/>
        <w:jc w:val="both"/>
        <w:rPr>
          <w:rFonts w:eastAsiaTheme="minorHAnsi" w:cstheme="minorBidi"/>
          <w:b/>
          <w:bCs/>
          <w:noProof/>
          <w:sz w:val="26"/>
          <w:szCs w:val="26"/>
        </w:rPr>
      </w:pPr>
      <w:r>
        <w:rPr>
          <w:rFonts w:eastAsiaTheme="minorHAnsi" w:cstheme="minorBidi"/>
          <w:b/>
          <w:bCs/>
          <w:noProof/>
          <w:sz w:val="26"/>
          <w:szCs w:val="26"/>
        </w:rPr>
        <w:drawing>
          <wp:inline distT="0" distB="0" distL="0" distR="0" wp14:anchorId="60EB9B6F" wp14:editId="49B6D85A">
            <wp:extent cx="5611495" cy="7935595"/>
            <wp:effectExtent l="19050" t="0" r="8255" b="0"/>
            <wp:docPr id="29" name="Image 28" descr="IMG_20210519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3.jpg"/>
                    <pic:cNvPicPr/>
                  </pic:nvPicPr>
                  <pic:blipFill>
                    <a:blip r:embed="rId50" cstate="print"/>
                    <a:stretch>
                      <a:fillRect/>
                    </a:stretch>
                  </pic:blipFill>
                  <pic:spPr>
                    <a:xfrm>
                      <a:off x="0" y="0"/>
                      <a:ext cx="5611495" cy="7935595"/>
                    </a:xfrm>
                    <a:prstGeom prst="rect">
                      <a:avLst/>
                    </a:prstGeom>
                  </pic:spPr>
                </pic:pic>
              </a:graphicData>
            </a:graphic>
          </wp:inline>
        </w:drawing>
      </w:r>
      <w:r>
        <w:rPr>
          <w:rFonts w:eastAsiaTheme="minorHAnsi" w:cstheme="minorBidi"/>
          <w:b/>
          <w:bCs/>
          <w:noProof/>
          <w:sz w:val="26"/>
          <w:szCs w:val="26"/>
        </w:rPr>
        <w:drawing>
          <wp:inline distT="0" distB="0" distL="0" distR="0" wp14:anchorId="0696C52C" wp14:editId="6116DF9B">
            <wp:extent cx="5611495" cy="7935595"/>
            <wp:effectExtent l="19050" t="0" r="8255" b="0"/>
            <wp:docPr id="30" name="Image 29" descr="IMG_20210519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4.jpg"/>
                    <pic:cNvPicPr/>
                  </pic:nvPicPr>
                  <pic:blipFill>
                    <a:blip r:embed="rId51" cstate="print"/>
                    <a:stretch>
                      <a:fillRect/>
                    </a:stretch>
                  </pic:blipFill>
                  <pic:spPr>
                    <a:xfrm>
                      <a:off x="0" y="0"/>
                      <a:ext cx="5611495" cy="7935595"/>
                    </a:xfrm>
                    <a:prstGeom prst="rect">
                      <a:avLst/>
                    </a:prstGeom>
                  </pic:spPr>
                </pic:pic>
              </a:graphicData>
            </a:graphic>
          </wp:inline>
        </w:drawing>
      </w:r>
      <w:r>
        <w:rPr>
          <w:rFonts w:eastAsiaTheme="minorHAnsi" w:cstheme="minorBidi"/>
          <w:b/>
          <w:bCs/>
          <w:noProof/>
          <w:sz w:val="26"/>
          <w:szCs w:val="26"/>
        </w:rPr>
        <w:drawing>
          <wp:inline distT="0" distB="0" distL="0" distR="0" wp14:anchorId="458D271B" wp14:editId="532222EE">
            <wp:extent cx="5611495" cy="7935595"/>
            <wp:effectExtent l="19050" t="0" r="8255" b="0"/>
            <wp:docPr id="31" name="Image 30" descr="IMG_20210519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5.jpg"/>
                    <pic:cNvPicPr/>
                  </pic:nvPicPr>
                  <pic:blipFill>
                    <a:blip r:embed="rId52" cstate="print"/>
                    <a:stretch>
                      <a:fillRect/>
                    </a:stretch>
                  </pic:blipFill>
                  <pic:spPr>
                    <a:xfrm>
                      <a:off x="0" y="0"/>
                      <a:ext cx="5611495" cy="7935595"/>
                    </a:xfrm>
                    <a:prstGeom prst="rect">
                      <a:avLst/>
                    </a:prstGeom>
                  </pic:spPr>
                </pic:pic>
              </a:graphicData>
            </a:graphic>
          </wp:inline>
        </w:drawing>
      </w:r>
      <w:r>
        <w:rPr>
          <w:rFonts w:eastAsiaTheme="minorHAnsi" w:cstheme="minorBidi"/>
          <w:b/>
          <w:bCs/>
          <w:noProof/>
          <w:sz w:val="26"/>
          <w:szCs w:val="26"/>
        </w:rPr>
        <w:drawing>
          <wp:inline distT="0" distB="0" distL="0" distR="0" wp14:anchorId="5FA2E26B" wp14:editId="06D51A89">
            <wp:extent cx="5611495" cy="7935595"/>
            <wp:effectExtent l="19050" t="0" r="8255" b="0"/>
            <wp:docPr id="32" name="Image 31" descr="IMG_20210519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6.jpg"/>
                    <pic:cNvPicPr/>
                  </pic:nvPicPr>
                  <pic:blipFill>
                    <a:blip r:embed="rId53" cstate="print"/>
                    <a:stretch>
                      <a:fillRect/>
                    </a:stretch>
                  </pic:blipFill>
                  <pic:spPr>
                    <a:xfrm>
                      <a:off x="0" y="0"/>
                      <a:ext cx="5611495" cy="7935595"/>
                    </a:xfrm>
                    <a:prstGeom prst="rect">
                      <a:avLst/>
                    </a:prstGeom>
                  </pic:spPr>
                </pic:pic>
              </a:graphicData>
            </a:graphic>
          </wp:inline>
        </w:drawing>
      </w:r>
      <w:r>
        <w:rPr>
          <w:rFonts w:eastAsiaTheme="minorHAnsi" w:cstheme="minorBidi"/>
          <w:b/>
          <w:bCs/>
          <w:noProof/>
          <w:sz w:val="26"/>
          <w:szCs w:val="26"/>
        </w:rPr>
        <w:drawing>
          <wp:inline distT="0" distB="0" distL="0" distR="0" wp14:anchorId="3867B051" wp14:editId="7CE3F641">
            <wp:extent cx="5611495" cy="7935595"/>
            <wp:effectExtent l="19050" t="0" r="8255" b="0"/>
            <wp:docPr id="33" name="Image 32" descr="IMG_20210519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7.jpg"/>
                    <pic:cNvPicPr/>
                  </pic:nvPicPr>
                  <pic:blipFill>
                    <a:blip r:embed="rId54" cstate="print"/>
                    <a:stretch>
                      <a:fillRect/>
                    </a:stretch>
                  </pic:blipFill>
                  <pic:spPr>
                    <a:xfrm>
                      <a:off x="0" y="0"/>
                      <a:ext cx="5611495" cy="7935595"/>
                    </a:xfrm>
                    <a:prstGeom prst="rect">
                      <a:avLst/>
                    </a:prstGeom>
                  </pic:spPr>
                </pic:pic>
              </a:graphicData>
            </a:graphic>
          </wp:inline>
        </w:drawing>
      </w:r>
    </w:p>
    <w:p w:rsidR="00D502DA" w:rsidRDefault="00D502DA" w:rsidP="00961675">
      <w:pPr>
        <w:spacing w:after="160" w:line="360" w:lineRule="auto"/>
        <w:jc w:val="both"/>
        <w:rPr>
          <w:rFonts w:eastAsiaTheme="minorHAnsi" w:cstheme="minorBidi"/>
          <w:b/>
          <w:bCs/>
          <w:noProof/>
          <w:sz w:val="26"/>
          <w:szCs w:val="26"/>
        </w:rPr>
      </w:pPr>
      <w:r w:rsidRPr="00D502DA">
        <w:rPr>
          <w:rFonts w:eastAsiaTheme="minorHAnsi" w:cstheme="minorBidi"/>
          <w:b/>
          <w:bCs/>
          <w:noProof/>
          <w:sz w:val="26"/>
          <w:szCs w:val="26"/>
        </w:rPr>
        <w:drawing>
          <wp:inline distT="0" distB="0" distL="0" distR="0" wp14:anchorId="506B0BDB" wp14:editId="35B2AE25">
            <wp:extent cx="5611495" cy="7929594"/>
            <wp:effectExtent l="0" t="0" r="0" b="0"/>
            <wp:docPr id="20" name="Image 20" descr="F:\صور\IMG_20210519_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صور\IMG_20210519_0008.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11495" cy="7929594"/>
                    </a:xfrm>
                    <a:prstGeom prst="rect">
                      <a:avLst/>
                    </a:prstGeom>
                    <a:noFill/>
                    <a:ln>
                      <a:noFill/>
                    </a:ln>
                  </pic:spPr>
                </pic:pic>
              </a:graphicData>
            </a:graphic>
          </wp:inline>
        </w:drawing>
      </w:r>
    </w:p>
    <w:p w:rsidR="005B5A00" w:rsidRDefault="00285998" w:rsidP="00961675">
      <w:pPr>
        <w:spacing w:after="160" w:line="360" w:lineRule="auto"/>
        <w:jc w:val="both"/>
        <w:rPr>
          <w:rFonts w:eastAsiaTheme="minorHAnsi" w:cstheme="minorBidi"/>
          <w:b/>
          <w:bCs/>
          <w:sz w:val="26"/>
          <w:szCs w:val="26"/>
          <w:lang w:eastAsia="en-US"/>
        </w:rPr>
      </w:pPr>
      <w:r>
        <w:rPr>
          <w:rFonts w:eastAsiaTheme="minorHAnsi" w:cstheme="minorBidi"/>
          <w:b/>
          <w:bCs/>
          <w:noProof/>
          <w:sz w:val="26"/>
          <w:szCs w:val="26"/>
        </w:rPr>
        <w:drawing>
          <wp:inline distT="0" distB="0" distL="0" distR="0" wp14:anchorId="22CF9643" wp14:editId="10C4537F">
            <wp:extent cx="5611495" cy="7935595"/>
            <wp:effectExtent l="19050" t="0" r="8255" b="0"/>
            <wp:docPr id="35" name="Image 34" descr="IMG_20210519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519_0009.jpg"/>
                    <pic:cNvPicPr/>
                  </pic:nvPicPr>
                  <pic:blipFill>
                    <a:blip r:embed="rId56" cstate="print"/>
                    <a:stretch>
                      <a:fillRect/>
                    </a:stretch>
                  </pic:blipFill>
                  <pic:spPr>
                    <a:xfrm>
                      <a:off x="0" y="0"/>
                      <a:ext cx="5611495" cy="7935595"/>
                    </a:xfrm>
                    <a:prstGeom prst="rect">
                      <a:avLst/>
                    </a:prstGeom>
                  </pic:spPr>
                </pic:pic>
              </a:graphicData>
            </a:graphic>
          </wp:inline>
        </w:drawing>
      </w:r>
    </w:p>
    <w:p w:rsidR="005B5A00" w:rsidRDefault="005B5A00"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Annexe</w:t>
      </w:r>
      <w:r w:rsidR="00CD0BCC">
        <w:rPr>
          <w:rFonts w:eastAsiaTheme="minorHAnsi" w:cstheme="minorBidi"/>
          <w:b/>
          <w:bCs/>
          <w:sz w:val="26"/>
          <w:szCs w:val="26"/>
          <w:lang w:eastAsia="en-US"/>
        </w:rPr>
        <w:t>2</w:t>
      </w:r>
      <w:r>
        <w:rPr>
          <w:rFonts w:eastAsiaTheme="minorHAnsi" w:cstheme="minorBidi"/>
          <w:b/>
          <w:bCs/>
          <w:sz w:val="26"/>
          <w:szCs w:val="26"/>
          <w:lang w:eastAsia="en-US"/>
        </w:rPr>
        <w:t xml:space="preserve"> </w:t>
      </w:r>
      <w:r w:rsidR="00285998">
        <w:rPr>
          <w:rFonts w:eastAsiaTheme="minorHAnsi" w:cstheme="minorBidi"/>
          <w:b/>
          <w:bCs/>
          <w:noProof/>
          <w:sz w:val="26"/>
          <w:szCs w:val="26"/>
        </w:rPr>
        <w:drawing>
          <wp:inline distT="0" distB="0" distL="0" distR="0" wp14:anchorId="56C3E9BB" wp14:editId="34EA866C">
            <wp:extent cx="5177642" cy="7333381"/>
            <wp:effectExtent l="0" t="0" r="4445" b="1270"/>
            <wp:docPr id="37" name="Image 9" descr="J:\صور\IMG_20210519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صور\IMG_20210519_0010.jpg"/>
                    <pic:cNvPicPr>
                      <a:picLocks noChangeAspect="1" noChangeArrowheads="1"/>
                    </pic:cNvPicPr>
                  </pic:nvPicPr>
                  <pic:blipFill>
                    <a:blip r:embed="rId57" cstate="print"/>
                    <a:srcRect/>
                    <a:stretch>
                      <a:fillRect/>
                    </a:stretch>
                  </pic:blipFill>
                  <pic:spPr bwMode="auto">
                    <a:xfrm>
                      <a:off x="0" y="0"/>
                      <a:ext cx="5178808" cy="7335032"/>
                    </a:xfrm>
                    <a:prstGeom prst="rect">
                      <a:avLst/>
                    </a:prstGeom>
                    <a:noFill/>
                    <a:ln w="9525">
                      <a:noFill/>
                      <a:miter lim="800000"/>
                      <a:headEnd/>
                      <a:tailEnd/>
                    </a:ln>
                  </pic:spPr>
                </pic:pic>
              </a:graphicData>
            </a:graphic>
          </wp:inline>
        </w:drawing>
      </w:r>
    </w:p>
    <w:p w:rsidR="00A521D2" w:rsidRDefault="00285998" w:rsidP="00961675">
      <w:pPr>
        <w:spacing w:after="160" w:line="360" w:lineRule="auto"/>
        <w:jc w:val="both"/>
        <w:rPr>
          <w:rFonts w:eastAsiaTheme="minorHAnsi" w:cstheme="minorBidi"/>
          <w:b/>
          <w:bCs/>
          <w:sz w:val="26"/>
          <w:szCs w:val="26"/>
          <w:lang w:eastAsia="en-US"/>
        </w:rPr>
      </w:pPr>
      <w:r>
        <w:rPr>
          <w:rFonts w:eastAsiaTheme="minorHAnsi" w:cstheme="minorBidi"/>
          <w:b/>
          <w:bCs/>
          <w:noProof/>
          <w:sz w:val="26"/>
          <w:szCs w:val="26"/>
        </w:rPr>
        <w:drawing>
          <wp:anchor distT="0" distB="0" distL="114300" distR="114300" simplePos="0" relativeHeight="251671552" behindDoc="0" locked="0" layoutInCell="1" allowOverlap="1" wp14:anchorId="2433AEC2" wp14:editId="6DC413ED">
            <wp:simplePos x="0" y="0"/>
            <wp:positionH relativeFrom="column">
              <wp:posOffset>466725</wp:posOffset>
            </wp:positionH>
            <wp:positionV relativeFrom="paragraph">
              <wp:posOffset>140335</wp:posOffset>
            </wp:positionV>
            <wp:extent cx="5611495" cy="7940675"/>
            <wp:effectExtent l="19050" t="0" r="8255" b="0"/>
            <wp:wrapSquare wrapText="bothSides"/>
            <wp:docPr id="40" name="Image 10" descr="J:\صور\IMG_20210519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صور\IMG_20210519_0011.jpg"/>
                    <pic:cNvPicPr>
                      <a:picLocks noChangeAspect="1" noChangeArrowheads="1"/>
                    </pic:cNvPicPr>
                  </pic:nvPicPr>
                  <pic:blipFill>
                    <a:blip r:embed="rId58" cstate="print"/>
                    <a:srcRect/>
                    <a:stretch>
                      <a:fillRect/>
                    </a:stretch>
                  </pic:blipFill>
                  <pic:spPr bwMode="auto">
                    <a:xfrm>
                      <a:off x="0" y="0"/>
                      <a:ext cx="5611495" cy="7940675"/>
                    </a:xfrm>
                    <a:prstGeom prst="rect">
                      <a:avLst/>
                    </a:prstGeom>
                    <a:noFill/>
                    <a:ln w="9525">
                      <a:noFill/>
                      <a:miter lim="800000"/>
                      <a:headEnd/>
                      <a:tailEnd/>
                    </a:ln>
                  </pic:spPr>
                </pic:pic>
              </a:graphicData>
            </a:graphic>
          </wp:anchor>
        </w:drawing>
      </w: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A521D2" w:rsidRDefault="00A521D2" w:rsidP="00961675">
      <w:pPr>
        <w:spacing w:after="160" w:line="360" w:lineRule="auto"/>
        <w:jc w:val="both"/>
        <w:rPr>
          <w:rFonts w:eastAsiaTheme="minorHAnsi" w:cstheme="minorBidi"/>
          <w:b/>
          <w:bCs/>
          <w:sz w:val="26"/>
          <w:szCs w:val="26"/>
          <w:lang w:eastAsia="en-US"/>
        </w:rPr>
      </w:pPr>
    </w:p>
    <w:p w:rsidR="00285998" w:rsidRDefault="009D15A1" w:rsidP="009D15A1">
      <w:pPr>
        <w:tabs>
          <w:tab w:val="left" w:pos="6063"/>
        </w:tabs>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ab/>
      </w: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r>
        <w:rPr>
          <w:rFonts w:eastAsiaTheme="minorHAnsi" w:cstheme="minorBidi"/>
          <w:b/>
          <w:bCs/>
          <w:noProof/>
          <w:sz w:val="26"/>
          <w:szCs w:val="26"/>
        </w:rPr>
        <w:drawing>
          <wp:anchor distT="0" distB="0" distL="114300" distR="114300" simplePos="0" relativeHeight="251677696" behindDoc="0" locked="0" layoutInCell="1" allowOverlap="1" wp14:anchorId="003B9F0D" wp14:editId="0A516BD3">
            <wp:simplePos x="0" y="0"/>
            <wp:positionH relativeFrom="column">
              <wp:posOffset>-230505</wp:posOffset>
            </wp:positionH>
            <wp:positionV relativeFrom="paragraph">
              <wp:posOffset>165735</wp:posOffset>
            </wp:positionV>
            <wp:extent cx="5386705" cy="5496560"/>
            <wp:effectExtent l="0" t="0" r="4445" b="8890"/>
            <wp:wrapSquare wrapText="bothSides"/>
            <wp:docPr id="42" name="Image 12" descr="J:\صور\IMG_20210519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J:\صور\IMG_20210519_0013.jpg"/>
                    <pic:cNvPicPr>
                      <a:picLocks noChangeAspect="1" noChangeArrowheads="1"/>
                    </pic:cNvPicPr>
                  </pic:nvPicPr>
                  <pic:blipFill rotWithShape="1">
                    <a:blip r:embed="rId59" cstate="print"/>
                    <a:srcRect b="27994"/>
                    <a:stretch/>
                  </pic:blipFill>
                  <pic:spPr bwMode="auto">
                    <a:xfrm>
                      <a:off x="0" y="0"/>
                      <a:ext cx="5386705" cy="54965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lang w:eastAsia="en-US"/>
        </w:rPr>
      </w:pPr>
    </w:p>
    <w:p w:rsidR="009D15A1" w:rsidRDefault="009D15A1" w:rsidP="009D15A1">
      <w:pPr>
        <w:tabs>
          <w:tab w:val="left" w:pos="6063"/>
        </w:tabs>
        <w:spacing w:after="160" w:line="360" w:lineRule="auto"/>
        <w:jc w:val="both"/>
        <w:rPr>
          <w:rFonts w:eastAsiaTheme="minorHAnsi" w:cstheme="minorBidi"/>
          <w:b/>
          <w:bCs/>
          <w:sz w:val="26"/>
          <w:szCs w:val="26"/>
          <w:rtl/>
          <w:lang w:eastAsia="en-US"/>
        </w:rPr>
      </w:pPr>
    </w:p>
    <w:p w:rsidR="00285998" w:rsidRDefault="009D15A1" w:rsidP="00961675">
      <w:pPr>
        <w:spacing w:after="160" w:line="360" w:lineRule="auto"/>
        <w:jc w:val="both"/>
        <w:rPr>
          <w:rFonts w:eastAsiaTheme="minorHAnsi" w:cstheme="minorBidi"/>
          <w:b/>
          <w:bCs/>
          <w:sz w:val="26"/>
          <w:szCs w:val="26"/>
          <w:lang w:eastAsia="en-US"/>
        </w:rPr>
      </w:pPr>
      <w:r>
        <w:rPr>
          <w:rFonts w:eastAsiaTheme="minorHAnsi" w:cstheme="minorBidi"/>
          <w:b/>
          <w:bCs/>
          <w:noProof/>
          <w:sz w:val="26"/>
          <w:szCs w:val="26"/>
        </w:rPr>
        <w:drawing>
          <wp:anchor distT="0" distB="0" distL="114300" distR="114300" simplePos="0" relativeHeight="251672576" behindDoc="0" locked="0" layoutInCell="1" allowOverlap="1" wp14:anchorId="04C6E9A0" wp14:editId="5DFD46E9">
            <wp:simplePos x="0" y="0"/>
            <wp:positionH relativeFrom="column">
              <wp:posOffset>-5080</wp:posOffset>
            </wp:positionH>
            <wp:positionV relativeFrom="paragraph">
              <wp:posOffset>231775</wp:posOffset>
            </wp:positionV>
            <wp:extent cx="5611495" cy="4836160"/>
            <wp:effectExtent l="6668" t="0" r="0" b="0"/>
            <wp:wrapSquare wrapText="bothSides"/>
            <wp:docPr id="41" name="Image 11" descr="J:\صور\IMG_20210519_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J:\صور\IMG_20210519_0012.jpg"/>
                    <pic:cNvPicPr>
                      <a:picLocks noChangeAspect="1" noChangeArrowheads="1"/>
                    </pic:cNvPicPr>
                  </pic:nvPicPr>
                  <pic:blipFill rotWithShape="1">
                    <a:blip r:embed="rId60" cstate="print"/>
                    <a:srcRect b="39091"/>
                    <a:stretch/>
                  </pic:blipFill>
                  <pic:spPr bwMode="auto">
                    <a:xfrm rot="5400000">
                      <a:off x="0" y="0"/>
                      <a:ext cx="5611495" cy="4836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4598E" w:rsidRDefault="0054598E" w:rsidP="00961675">
      <w:pPr>
        <w:spacing w:after="160" w:line="360" w:lineRule="auto"/>
        <w:jc w:val="both"/>
        <w:rPr>
          <w:rFonts w:eastAsiaTheme="minorHAnsi" w:cstheme="minorBidi"/>
          <w:b/>
          <w:bCs/>
          <w:sz w:val="26"/>
          <w:szCs w:val="26"/>
          <w:lang w:eastAsia="en-US"/>
        </w:rPr>
        <w:sectPr w:rsidR="0054598E" w:rsidSect="0054598E">
          <w:headerReference w:type="default" r:id="rId61"/>
          <w:footerReference w:type="default" r:id="rId62"/>
          <w:pgSz w:w="12240" w:h="15840"/>
          <w:pgMar w:top="1418" w:right="1418" w:bottom="1418" w:left="1985" w:header="720" w:footer="720" w:gutter="0"/>
          <w:pgNumType w:start="76"/>
          <w:cols w:space="720"/>
          <w:docGrid w:linePitch="299"/>
        </w:sectPr>
      </w:pPr>
    </w:p>
    <w:p w:rsidR="00647A9E" w:rsidRDefault="00647A9E" w:rsidP="00961675">
      <w:pPr>
        <w:spacing w:after="160" w:line="360" w:lineRule="auto"/>
        <w:jc w:val="both"/>
        <w:rPr>
          <w:rFonts w:eastAsiaTheme="minorHAnsi" w:cstheme="minorBidi"/>
          <w:b/>
          <w:bCs/>
          <w:sz w:val="26"/>
          <w:szCs w:val="26"/>
          <w:lang w:eastAsia="en-US"/>
        </w:rPr>
      </w:pPr>
      <w:r>
        <w:rPr>
          <w:rFonts w:eastAsiaTheme="minorHAnsi" w:cstheme="minorBidi"/>
          <w:b/>
          <w:bCs/>
          <w:sz w:val="26"/>
          <w:szCs w:val="26"/>
          <w:lang w:eastAsia="en-US"/>
        </w:rPr>
        <w:t>Tableaux</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-1- L’emploi des signes de ponctuation (chapitre I)</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-1-a-représentant le sexe des enseignants (chapitre II)</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-1-b-représentant l’ancienneté des enseignants</w:t>
      </w:r>
      <w:r w:rsidR="00A10161">
        <w:rPr>
          <w:rFonts w:eastAsiaTheme="minorHAnsi" w:cstheme="minorBidi"/>
          <w:szCs w:val="24"/>
          <w:lang w:eastAsia="en-US"/>
        </w:rPr>
        <w:t>.</w:t>
      </w:r>
    </w:p>
    <w:p w:rsidR="009A783A" w:rsidRPr="009A783A" w:rsidRDefault="009A783A" w:rsidP="00961675">
      <w:pPr>
        <w:tabs>
          <w:tab w:val="left" w:pos="4560"/>
        </w:tabs>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-2- L’exploitation de la ponctuation dans le manuel scolaire</w:t>
      </w:r>
      <w:r w:rsidR="00A10161">
        <w:rPr>
          <w:rFonts w:eastAsiaTheme="minorHAnsi" w:cstheme="minorBidi"/>
          <w:szCs w:val="24"/>
          <w:lang w:eastAsia="en-US"/>
        </w:rPr>
        <w:t>.</w:t>
      </w:r>
    </w:p>
    <w:p w:rsidR="009A783A" w:rsidRPr="009A783A" w:rsidRDefault="009A783A" w:rsidP="00961675">
      <w:pPr>
        <w:tabs>
          <w:tab w:val="left" w:pos="4560"/>
        </w:tabs>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-3-représente des leçons supplémentaires sur la ponctuation</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-4-l’utilisation de différents signes de ponctuation par les élèves</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-5-représentant le nombre des élèves</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-6-Grille d’évaluation de la ponctuation</w:t>
      </w:r>
      <w:r w:rsidR="00A10161">
        <w:rPr>
          <w:rFonts w:eastAsiaTheme="minorHAnsi" w:cstheme="minorBidi"/>
          <w:szCs w:val="24"/>
          <w:lang w:eastAsia="en-US"/>
        </w:rPr>
        <w:t>.</w:t>
      </w:r>
    </w:p>
    <w:p w:rsidR="009A783A" w:rsidRP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-7-Em</w:t>
      </w:r>
      <w:r w:rsidR="00A10161">
        <w:rPr>
          <w:rFonts w:eastAsiaTheme="minorHAnsi" w:cstheme="minorBidi"/>
          <w:szCs w:val="24"/>
          <w:lang w:eastAsia="en-US"/>
        </w:rPr>
        <w:t>ploi des signes de ponctuation.</w:t>
      </w:r>
    </w:p>
    <w:p w:rsidR="009A783A" w:rsidRDefault="009A783A" w:rsidP="00961675">
      <w:pPr>
        <w:spacing w:after="160" w:line="360" w:lineRule="auto"/>
        <w:jc w:val="both"/>
        <w:rPr>
          <w:rFonts w:eastAsiaTheme="minorHAnsi" w:cstheme="minorBidi"/>
          <w:szCs w:val="24"/>
          <w:lang w:eastAsia="en-US"/>
        </w:rPr>
      </w:pPr>
      <w:r w:rsidRPr="009A783A">
        <w:rPr>
          <w:rFonts w:eastAsiaTheme="minorHAnsi" w:cstheme="minorBidi"/>
          <w:szCs w:val="24"/>
          <w:lang w:eastAsia="en-US"/>
        </w:rPr>
        <w:t>T</w:t>
      </w:r>
      <w:r w:rsidR="00CD0BCC">
        <w:rPr>
          <w:rFonts w:eastAsiaTheme="minorHAnsi" w:cstheme="minorBidi"/>
          <w:szCs w:val="24"/>
          <w:lang w:eastAsia="en-US"/>
        </w:rPr>
        <w:t>ableau</w:t>
      </w:r>
      <w:r w:rsidRPr="009A783A">
        <w:rPr>
          <w:rFonts w:eastAsiaTheme="minorHAnsi" w:cstheme="minorBidi"/>
          <w:szCs w:val="24"/>
          <w:lang w:eastAsia="en-US"/>
        </w:rPr>
        <w:t>-8-L’utilisation correcte et incorrecte de la ponctuati</w:t>
      </w:r>
      <w:r>
        <w:rPr>
          <w:rFonts w:eastAsiaTheme="minorHAnsi" w:cstheme="minorBidi"/>
          <w:szCs w:val="24"/>
          <w:lang w:eastAsia="en-US"/>
        </w:rPr>
        <w:t>on dans les productions écrites</w:t>
      </w:r>
      <w:r w:rsidR="00A10161">
        <w:rPr>
          <w:rFonts w:eastAsiaTheme="minorHAnsi" w:cstheme="minorBidi"/>
          <w:szCs w:val="24"/>
          <w:lang w:eastAsia="en-US"/>
        </w:rPr>
        <w:t>.</w:t>
      </w:r>
    </w:p>
    <w:p w:rsidR="009A783A" w:rsidRDefault="009A783A" w:rsidP="00961675">
      <w:pPr>
        <w:spacing w:after="160" w:line="360" w:lineRule="auto"/>
        <w:jc w:val="both"/>
        <w:rPr>
          <w:rFonts w:eastAsiaTheme="minorHAnsi" w:cstheme="minorBidi"/>
          <w:b/>
          <w:bCs/>
          <w:szCs w:val="24"/>
          <w:lang w:eastAsia="en-US"/>
        </w:rPr>
      </w:pPr>
      <w:r w:rsidRPr="009A783A">
        <w:rPr>
          <w:rFonts w:eastAsiaTheme="minorHAnsi" w:cstheme="minorBidi"/>
          <w:b/>
          <w:bCs/>
          <w:szCs w:val="24"/>
          <w:lang w:eastAsia="en-US"/>
        </w:rPr>
        <w:t xml:space="preserve">Figures </w:t>
      </w:r>
    </w:p>
    <w:p w:rsidR="00A10161" w:rsidRPr="00A10161" w:rsidRDefault="009A783A"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-1- Un schéma montrant les compétences de l’écriture</w:t>
      </w:r>
      <w:r w:rsidR="00A10161" w:rsidRPr="00A10161">
        <w:rPr>
          <w:rFonts w:eastAsiaTheme="minorHAnsi" w:cstheme="minorBidi"/>
          <w:szCs w:val="24"/>
          <w:lang w:eastAsia="en-US"/>
        </w:rPr>
        <w:t xml:space="preserve"> (chapitre I)</w:t>
      </w:r>
      <w:r w:rsidR="00A10161">
        <w:rPr>
          <w:rFonts w:eastAsiaTheme="minorHAnsi" w:cstheme="minorBidi"/>
          <w:szCs w:val="24"/>
          <w:lang w:eastAsia="en-US"/>
        </w:rPr>
        <w:t>.</w:t>
      </w:r>
    </w:p>
    <w:p w:rsidR="009A783A"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009A783A" w:rsidRPr="00A10161">
        <w:rPr>
          <w:rFonts w:eastAsiaTheme="minorHAnsi" w:cstheme="minorBidi"/>
          <w:szCs w:val="24"/>
          <w:lang w:eastAsia="en-US"/>
        </w:rPr>
        <w:t>-2-Un schéma</w:t>
      </w:r>
      <w:r w:rsidRPr="00A10161">
        <w:rPr>
          <w:rFonts w:eastAsiaTheme="minorHAnsi" w:cstheme="minorBidi"/>
          <w:szCs w:val="24"/>
          <w:lang w:eastAsia="en-US"/>
        </w:rPr>
        <w:t xml:space="preserve"> illustrant les fonctions de la</w:t>
      </w:r>
      <w:r w:rsidR="000C19C4">
        <w:rPr>
          <w:rFonts w:eastAsiaTheme="minorHAnsi" w:cstheme="minorBidi"/>
          <w:szCs w:val="24"/>
          <w:lang w:eastAsia="en-US"/>
        </w:rPr>
        <w:t xml:space="preserve"> </w:t>
      </w:r>
      <w:r w:rsidRPr="00A10161">
        <w:rPr>
          <w:rFonts w:eastAsiaTheme="minorHAnsi" w:cstheme="minorBidi"/>
          <w:szCs w:val="24"/>
          <w:lang w:eastAsia="en-US"/>
        </w:rPr>
        <w:t>ponctuation</w:t>
      </w:r>
      <w:r>
        <w:rPr>
          <w:rFonts w:eastAsiaTheme="minorHAnsi" w:cstheme="minorBidi"/>
          <w:szCs w:val="24"/>
          <w:lang w:eastAsia="en-US"/>
        </w:rPr>
        <w:t>.</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-1-a-Varibale de sexe (chapitre II)</w:t>
      </w:r>
      <w:r>
        <w:rPr>
          <w:rFonts w:eastAsiaTheme="minorHAnsi" w:cstheme="minorBidi"/>
          <w:szCs w:val="24"/>
          <w:lang w:eastAsia="en-US"/>
        </w:rPr>
        <w:t>.</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-1-b un cercle proportionnel qui représente l’ancienneté des enseignants</w:t>
      </w:r>
      <w:r>
        <w:rPr>
          <w:rFonts w:eastAsiaTheme="minorHAnsi" w:cstheme="minorBidi"/>
          <w:szCs w:val="24"/>
          <w:lang w:eastAsia="en-US"/>
        </w:rPr>
        <w:t>.</w:t>
      </w:r>
    </w:p>
    <w:p w:rsidR="00A10161" w:rsidRPr="00A10161" w:rsidRDefault="00A10161" w:rsidP="00961675">
      <w:pPr>
        <w:tabs>
          <w:tab w:val="left" w:pos="4560"/>
        </w:tabs>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-2-une présentation proportionnelle sur l’exploitation de la ponctuation dans le manuel scolaire de la 3AM</w:t>
      </w:r>
      <w:r>
        <w:rPr>
          <w:rFonts w:eastAsiaTheme="minorHAnsi" w:cstheme="minorBidi"/>
          <w:szCs w:val="24"/>
          <w:lang w:eastAsia="en-US"/>
        </w:rPr>
        <w:t>.</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-3-une présentation proportionnelle pour les séances supplémentaire sur la ponctuation</w:t>
      </w:r>
      <w:r>
        <w:rPr>
          <w:rFonts w:eastAsiaTheme="minorHAnsi" w:cstheme="minorBidi"/>
          <w:szCs w:val="24"/>
          <w:lang w:eastAsia="en-US"/>
        </w:rPr>
        <w:t>.</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-4-l’utilisation des différents signes</w:t>
      </w:r>
      <w:r>
        <w:rPr>
          <w:rFonts w:eastAsiaTheme="minorHAnsi" w:cstheme="minorBidi"/>
          <w:szCs w:val="24"/>
          <w:lang w:eastAsia="en-US"/>
        </w:rPr>
        <w:t xml:space="preserve"> de ponctuation par les élèves.</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00FA0884">
        <w:rPr>
          <w:rFonts w:eastAsiaTheme="minorHAnsi" w:cstheme="minorBidi"/>
          <w:szCs w:val="24"/>
          <w:lang w:eastAsia="en-US"/>
        </w:rPr>
        <w:t>-5-Le</w:t>
      </w:r>
      <w:r w:rsidRPr="00A10161">
        <w:rPr>
          <w:rFonts w:eastAsiaTheme="minorHAnsi" w:cstheme="minorBidi"/>
          <w:szCs w:val="24"/>
          <w:lang w:eastAsia="en-US"/>
        </w:rPr>
        <w:t xml:space="preserve"> nombre des élèves 2020/2021</w:t>
      </w:r>
      <w:r>
        <w:rPr>
          <w:rFonts w:eastAsiaTheme="minorHAnsi" w:cstheme="minorBidi"/>
          <w:szCs w:val="24"/>
          <w:lang w:eastAsia="en-US"/>
        </w:rPr>
        <w:t>.</w:t>
      </w:r>
    </w:p>
    <w:p w:rsidR="00A10161" w:rsidRPr="00A10161" w:rsidRDefault="00A10161" w:rsidP="00961675">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-6-L’usage de la ponctuation chez les élèves de la 3Am</w:t>
      </w:r>
      <w:r>
        <w:rPr>
          <w:rFonts w:eastAsiaTheme="minorHAnsi" w:cstheme="minorBidi"/>
          <w:szCs w:val="24"/>
          <w:lang w:eastAsia="en-US"/>
        </w:rPr>
        <w:t>.</w:t>
      </w:r>
    </w:p>
    <w:p w:rsidR="00CD0BCC" w:rsidRDefault="00A10161" w:rsidP="00CD0BCC">
      <w:pPr>
        <w:spacing w:after="160" w:line="360" w:lineRule="auto"/>
        <w:jc w:val="both"/>
        <w:rPr>
          <w:rFonts w:eastAsiaTheme="minorHAnsi" w:cstheme="minorBidi"/>
          <w:szCs w:val="24"/>
          <w:lang w:eastAsia="en-US"/>
        </w:rPr>
      </w:pPr>
      <w:r w:rsidRPr="00A10161">
        <w:rPr>
          <w:rFonts w:eastAsiaTheme="minorHAnsi" w:cstheme="minorBidi"/>
          <w:szCs w:val="24"/>
          <w:lang w:eastAsia="en-US"/>
        </w:rPr>
        <w:t>F</w:t>
      </w:r>
      <w:r w:rsidR="00CD0BCC">
        <w:rPr>
          <w:rFonts w:eastAsiaTheme="minorHAnsi" w:cstheme="minorBidi"/>
          <w:szCs w:val="24"/>
          <w:lang w:eastAsia="en-US"/>
        </w:rPr>
        <w:t>igure</w:t>
      </w:r>
      <w:r w:rsidRPr="00A10161">
        <w:rPr>
          <w:rFonts w:eastAsiaTheme="minorHAnsi" w:cstheme="minorBidi"/>
          <w:szCs w:val="24"/>
          <w:lang w:eastAsia="en-US"/>
        </w:rPr>
        <w:t>-7-Taux de l’utilisation correc</w:t>
      </w:r>
      <w:r w:rsidR="00CD0BCC">
        <w:rPr>
          <w:rFonts w:eastAsiaTheme="minorHAnsi" w:cstheme="minorBidi"/>
          <w:szCs w:val="24"/>
          <w:lang w:eastAsia="en-US"/>
        </w:rPr>
        <w:t xml:space="preserve">te et incorrecte de la </w:t>
      </w:r>
      <w:r w:rsidRPr="00A10161">
        <w:rPr>
          <w:rFonts w:eastAsiaTheme="minorHAnsi" w:cstheme="minorBidi"/>
          <w:szCs w:val="24"/>
          <w:lang w:eastAsia="en-US"/>
        </w:rPr>
        <w:t>ponctuation dans les productions écrites</w:t>
      </w:r>
      <w:r w:rsidR="00CD0BCC">
        <w:rPr>
          <w:rFonts w:eastAsiaTheme="minorHAnsi" w:cstheme="minorBidi"/>
          <w:szCs w:val="24"/>
          <w:lang w:eastAsia="en-US"/>
        </w:rPr>
        <w:t>.</w:t>
      </w:r>
    </w:p>
    <w:p w:rsidR="00CD0BCC" w:rsidRDefault="00CD0BCC" w:rsidP="00CD0BCC">
      <w:pPr>
        <w:spacing w:after="160" w:line="360" w:lineRule="auto"/>
        <w:jc w:val="both"/>
        <w:rPr>
          <w:rFonts w:eastAsiaTheme="minorHAnsi" w:cstheme="minorBidi"/>
          <w:b/>
          <w:bCs/>
          <w:sz w:val="26"/>
          <w:szCs w:val="26"/>
          <w:lang w:eastAsia="en-US"/>
        </w:rPr>
      </w:pPr>
    </w:p>
    <w:p w:rsidR="00CD0BCC" w:rsidRDefault="00CD0BCC" w:rsidP="00CD0BCC">
      <w:pPr>
        <w:spacing w:after="160" w:line="360" w:lineRule="auto"/>
        <w:jc w:val="both"/>
        <w:rPr>
          <w:rFonts w:eastAsiaTheme="minorHAnsi" w:cstheme="minorBidi"/>
          <w:b/>
          <w:bCs/>
          <w:sz w:val="26"/>
          <w:szCs w:val="26"/>
          <w:lang w:eastAsia="en-US"/>
        </w:rPr>
      </w:pPr>
    </w:p>
    <w:p w:rsidR="00CD0BCC" w:rsidRDefault="00CD0BCC" w:rsidP="00CD0BCC">
      <w:pPr>
        <w:spacing w:after="160" w:line="360" w:lineRule="auto"/>
        <w:jc w:val="both"/>
        <w:rPr>
          <w:rFonts w:eastAsiaTheme="minorHAnsi" w:cstheme="minorBidi"/>
          <w:b/>
          <w:bCs/>
          <w:sz w:val="26"/>
          <w:szCs w:val="26"/>
          <w:lang w:eastAsia="en-US"/>
        </w:rPr>
      </w:pPr>
    </w:p>
    <w:p w:rsidR="00CD0BCC" w:rsidRDefault="00CD0BCC" w:rsidP="00CD0BCC">
      <w:pPr>
        <w:spacing w:after="160" w:line="360" w:lineRule="auto"/>
        <w:jc w:val="both"/>
        <w:rPr>
          <w:rFonts w:eastAsiaTheme="minorHAnsi" w:cstheme="minorBidi"/>
          <w:b/>
          <w:bCs/>
          <w:sz w:val="26"/>
          <w:szCs w:val="26"/>
          <w:lang w:eastAsia="en-US"/>
        </w:rPr>
      </w:pPr>
    </w:p>
    <w:p w:rsidR="00396FAC" w:rsidRDefault="00396FAC" w:rsidP="00CD0BCC">
      <w:pPr>
        <w:spacing w:after="160" w:line="360" w:lineRule="auto"/>
        <w:jc w:val="both"/>
        <w:rPr>
          <w:rFonts w:eastAsiaTheme="minorHAnsi" w:cstheme="minorBidi"/>
          <w:b/>
          <w:bCs/>
          <w:sz w:val="26"/>
          <w:szCs w:val="26"/>
          <w:lang w:eastAsia="en-US"/>
        </w:rPr>
        <w:sectPr w:rsidR="00396FAC" w:rsidSect="0054598E">
          <w:headerReference w:type="default" r:id="rId63"/>
          <w:footerReference w:type="default" r:id="rId64"/>
          <w:pgSz w:w="12240" w:h="15840"/>
          <w:pgMar w:top="1418" w:right="1418" w:bottom="1418" w:left="1985" w:header="720" w:footer="720" w:gutter="0"/>
          <w:pgNumType w:start="88"/>
          <w:cols w:space="720"/>
          <w:docGrid w:linePitch="299"/>
        </w:sectPr>
      </w:pPr>
    </w:p>
    <w:p w:rsidR="00CD7D5F" w:rsidRDefault="0053432A" w:rsidP="00396FAC">
      <w:pPr>
        <w:spacing w:after="0" w:line="259" w:lineRule="auto"/>
        <w:jc w:val="both"/>
        <w:rPr>
          <w:rFonts w:eastAsiaTheme="minorHAnsi" w:cstheme="minorBidi"/>
          <w:szCs w:val="24"/>
          <w:lang w:eastAsia="en-US"/>
        </w:rPr>
      </w:pPr>
      <w:r w:rsidRPr="00396FAC">
        <w:rPr>
          <w:rFonts w:eastAsiaTheme="minorHAnsi" w:cstheme="minorBidi"/>
          <w:b/>
          <w:bCs/>
          <w:szCs w:val="24"/>
          <w:lang w:eastAsia="en-US"/>
        </w:rPr>
        <w:t>Résumé</w:t>
      </w:r>
      <w:r w:rsidR="003D538A" w:rsidRPr="00396FAC">
        <w:rPr>
          <w:rFonts w:eastAsiaTheme="minorHAnsi" w:cstheme="minorBidi"/>
          <w:b/>
          <w:bCs/>
          <w:szCs w:val="24"/>
          <w:lang w:eastAsia="en-US"/>
        </w:rPr>
        <w:t> </w:t>
      </w:r>
      <w:r w:rsidR="003D538A" w:rsidRPr="00396FAC">
        <w:rPr>
          <w:rFonts w:eastAsiaTheme="minorHAnsi" w:cstheme="minorBidi"/>
          <w:szCs w:val="24"/>
          <w:lang w:eastAsia="en-US"/>
        </w:rPr>
        <w:t xml:space="preserve">: </w:t>
      </w:r>
    </w:p>
    <w:p w:rsidR="008B16FA" w:rsidRPr="00396FAC" w:rsidRDefault="008B16FA" w:rsidP="00396FAC">
      <w:pPr>
        <w:spacing w:after="0" w:line="259" w:lineRule="auto"/>
        <w:jc w:val="both"/>
        <w:rPr>
          <w:rFonts w:eastAsiaTheme="minorHAnsi" w:cstheme="minorBidi"/>
          <w:szCs w:val="24"/>
          <w:lang w:eastAsia="en-US"/>
        </w:rPr>
      </w:pPr>
      <w:r w:rsidRPr="00396FAC">
        <w:rPr>
          <w:rFonts w:eastAsiaTheme="minorHAnsi" w:cstheme="minorBidi"/>
          <w:szCs w:val="24"/>
          <w:lang w:eastAsia="en-US"/>
        </w:rPr>
        <w:t xml:space="preserve">Notre mémoire de recherche s’intitule « Etude de la ponctuation dans les productions écrites cas : Des apprenants de la 3AM de l’école SABRO Slimane à </w:t>
      </w:r>
      <w:r w:rsidR="00396FAC" w:rsidRPr="00396FAC">
        <w:rPr>
          <w:rFonts w:eastAsiaTheme="minorHAnsi" w:cstheme="minorBidi"/>
          <w:szCs w:val="24"/>
          <w:lang w:eastAsia="en-US"/>
        </w:rPr>
        <w:t>NOUMERATE </w:t>
      </w:r>
      <w:r w:rsidRPr="00396FAC">
        <w:rPr>
          <w:rFonts w:eastAsiaTheme="minorHAnsi" w:cstheme="minorBidi"/>
          <w:szCs w:val="24"/>
          <w:lang w:eastAsia="en-US"/>
        </w:rPr>
        <w:t xml:space="preserve">». Ce travail a pour objectif d’étudier l’emploi des différents signes de ponctuation et la maitrise du système de la </w:t>
      </w:r>
      <w:bookmarkStart w:id="0" w:name="_GoBack"/>
      <w:bookmarkEnd w:id="0"/>
      <w:r w:rsidRPr="00396FAC">
        <w:rPr>
          <w:rFonts w:eastAsiaTheme="minorHAnsi" w:cstheme="minorBidi"/>
          <w:szCs w:val="24"/>
          <w:lang w:eastAsia="en-US"/>
        </w:rPr>
        <w:t>ponctuation par les élèves de la 3AM. Notre étude est divisée en deux chapitres, un premier chapitre théorique contenant les notions conceptuelles et théoriques de l’étude, à savoir la ponctuation et la production écrite.</w:t>
      </w:r>
    </w:p>
    <w:p w:rsidR="008B16FA" w:rsidRPr="00396FAC" w:rsidRDefault="008B16FA" w:rsidP="00396FAC">
      <w:pPr>
        <w:spacing w:after="0" w:line="259" w:lineRule="auto"/>
        <w:jc w:val="both"/>
        <w:rPr>
          <w:rFonts w:eastAsiaTheme="minorHAnsi" w:cstheme="minorBidi"/>
          <w:szCs w:val="24"/>
          <w:lang w:eastAsia="en-US"/>
        </w:rPr>
      </w:pPr>
      <w:r w:rsidRPr="00396FAC">
        <w:rPr>
          <w:rFonts w:eastAsiaTheme="minorHAnsi" w:cstheme="minorBidi"/>
          <w:szCs w:val="24"/>
          <w:lang w:eastAsia="en-US"/>
        </w:rPr>
        <w:t>En deuxième lieu, un chapitre pratique dans lequel nous analyserons les résultats d’un questionnaire destiné aux enseignants de français de la 3AM, puis une analyse des productions écrites des apprenants de la 3AM. Pour effectuer notre recherche nous avons opté une approche analytique descriptive.</w:t>
      </w:r>
    </w:p>
    <w:p w:rsidR="008B16FA" w:rsidRDefault="002122AF" w:rsidP="00396FAC">
      <w:pPr>
        <w:spacing w:after="0" w:line="259" w:lineRule="auto"/>
        <w:jc w:val="both"/>
        <w:rPr>
          <w:rFonts w:eastAsiaTheme="minorHAnsi" w:cstheme="minorBidi"/>
          <w:szCs w:val="24"/>
          <w:lang w:eastAsia="en-US"/>
        </w:rPr>
      </w:pPr>
      <w:r w:rsidRPr="00396FAC">
        <w:rPr>
          <w:rFonts w:eastAsiaTheme="minorHAnsi" w:cstheme="minorBidi"/>
          <w:b/>
          <w:bCs/>
          <w:szCs w:val="24"/>
          <w:lang w:eastAsia="en-US"/>
        </w:rPr>
        <w:t>Mots clés :</w:t>
      </w:r>
      <w:r w:rsidRPr="00396FAC">
        <w:rPr>
          <w:rFonts w:eastAsiaTheme="minorHAnsi" w:cstheme="minorBidi"/>
          <w:szCs w:val="24"/>
          <w:lang w:eastAsia="en-US"/>
        </w:rPr>
        <w:t xml:space="preserve"> ponctuation</w:t>
      </w:r>
      <w:r w:rsidR="008B16FA" w:rsidRPr="00396FAC">
        <w:rPr>
          <w:rFonts w:eastAsiaTheme="minorHAnsi" w:cstheme="minorBidi"/>
          <w:szCs w:val="24"/>
          <w:lang w:eastAsia="en-US"/>
        </w:rPr>
        <w:t>, production écrite, analyse, maitrise.</w:t>
      </w:r>
    </w:p>
    <w:p w:rsidR="00396FAC" w:rsidRDefault="00396FAC" w:rsidP="00396FAC">
      <w:pPr>
        <w:spacing w:after="0" w:line="259" w:lineRule="auto"/>
        <w:jc w:val="both"/>
        <w:rPr>
          <w:rFonts w:eastAsiaTheme="minorHAnsi" w:cstheme="minorBidi"/>
          <w:szCs w:val="24"/>
          <w:lang w:eastAsia="en-US"/>
        </w:rPr>
      </w:pPr>
    </w:p>
    <w:p w:rsidR="00396FAC" w:rsidRPr="00396FAC" w:rsidRDefault="00396FAC" w:rsidP="00396FAC">
      <w:pPr>
        <w:spacing w:after="0" w:line="259" w:lineRule="auto"/>
        <w:jc w:val="both"/>
        <w:rPr>
          <w:rFonts w:eastAsiaTheme="minorHAnsi" w:cstheme="minorBidi"/>
          <w:szCs w:val="24"/>
          <w:lang w:eastAsia="en-US"/>
        </w:rPr>
      </w:pPr>
    </w:p>
    <w:p w:rsidR="00CD7D5F" w:rsidRDefault="002122AF" w:rsidP="00396FAC">
      <w:pPr>
        <w:spacing w:after="0" w:line="240" w:lineRule="auto"/>
        <w:jc w:val="both"/>
        <w:rPr>
          <w:rFonts w:eastAsiaTheme="minorHAnsi" w:cstheme="minorBidi"/>
          <w:b/>
          <w:bCs/>
          <w:szCs w:val="24"/>
          <w:lang w:eastAsia="en-US"/>
        </w:rPr>
      </w:pPr>
      <w:r w:rsidRPr="00396FAC">
        <w:rPr>
          <w:rFonts w:eastAsiaTheme="minorHAnsi" w:cstheme="minorBidi"/>
          <w:b/>
          <w:bCs/>
          <w:szCs w:val="24"/>
          <w:lang w:eastAsia="en-US"/>
        </w:rPr>
        <w:t>Abstract</w:t>
      </w:r>
      <w:r w:rsidR="003D538A" w:rsidRPr="00396FAC">
        <w:rPr>
          <w:rFonts w:eastAsiaTheme="minorHAnsi" w:cstheme="minorBidi"/>
          <w:b/>
          <w:bCs/>
          <w:szCs w:val="24"/>
          <w:lang w:eastAsia="en-US"/>
        </w:rPr>
        <w:t> :</w:t>
      </w:r>
    </w:p>
    <w:p w:rsidR="0053432A" w:rsidRPr="00396FAC" w:rsidRDefault="003D538A" w:rsidP="00396FAC">
      <w:pPr>
        <w:spacing w:after="0" w:line="240" w:lineRule="auto"/>
        <w:jc w:val="both"/>
        <w:rPr>
          <w:rFonts w:eastAsiaTheme="minorHAnsi" w:cstheme="minorBidi"/>
          <w:b/>
          <w:bCs/>
          <w:szCs w:val="24"/>
          <w:lang w:eastAsia="en-US"/>
        </w:rPr>
      </w:pPr>
      <w:r w:rsidRPr="00396FAC">
        <w:rPr>
          <w:rFonts w:eastAsiaTheme="minorHAnsi" w:cstheme="minorBidi"/>
          <w:b/>
          <w:bCs/>
          <w:szCs w:val="24"/>
          <w:lang w:eastAsia="en-US"/>
        </w:rPr>
        <w:t xml:space="preserve"> </w:t>
      </w:r>
      <w:r w:rsidR="0053432A" w:rsidRPr="00396FAC">
        <w:rPr>
          <w:rFonts w:eastAsiaTheme="minorHAnsi" w:cstheme="minorBidi"/>
          <w:szCs w:val="24"/>
          <w:lang w:eastAsia="en-US"/>
        </w:rPr>
        <w:t xml:space="preserve">Our recherche dissertation </w:t>
      </w:r>
      <w:proofErr w:type="spellStart"/>
      <w:r w:rsidR="0053432A" w:rsidRPr="00396FAC">
        <w:rPr>
          <w:rFonts w:eastAsiaTheme="minorHAnsi" w:cstheme="minorBidi"/>
          <w:szCs w:val="24"/>
          <w:lang w:eastAsia="en-US"/>
        </w:rPr>
        <w:t>entiteled</w:t>
      </w:r>
      <w:proofErr w:type="spellEnd"/>
      <w:r w:rsidR="0053432A" w:rsidRPr="00396FAC">
        <w:rPr>
          <w:rFonts w:eastAsiaTheme="minorHAnsi" w:cstheme="minorBidi"/>
          <w:szCs w:val="24"/>
          <w:lang w:eastAsia="en-US"/>
        </w:rPr>
        <w:t xml:space="preserve"> « </w:t>
      </w:r>
      <w:proofErr w:type="spellStart"/>
      <w:r w:rsidR="0053432A" w:rsidRPr="00396FAC">
        <w:rPr>
          <w:rFonts w:eastAsiaTheme="minorHAnsi" w:cstheme="minorBidi"/>
          <w:szCs w:val="24"/>
          <w:lang w:eastAsia="en-US"/>
        </w:rPr>
        <w:t>Study</w:t>
      </w:r>
      <w:proofErr w:type="spellEnd"/>
      <w:r w:rsidR="0053432A" w:rsidRPr="00396FAC">
        <w:rPr>
          <w:rFonts w:eastAsiaTheme="minorHAnsi" w:cstheme="minorBidi"/>
          <w:szCs w:val="24"/>
          <w:lang w:eastAsia="en-US"/>
        </w:rPr>
        <w:t xml:space="preserve"> Of </w:t>
      </w:r>
      <w:proofErr w:type="spellStart"/>
      <w:r w:rsidR="0053432A" w:rsidRPr="00396FAC">
        <w:rPr>
          <w:rFonts w:eastAsiaTheme="minorHAnsi" w:cstheme="minorBidi"/>
          <w:szCs w:val="24"/>
          <w:lang w:eastAsia="en-US"/>
        </w:rPr>
        <w:t>Punctuation</w:t>
      </w:r>
      <w:proofErr w:type="spellEnd"/>
      <w:r w:rsidR="0053432A" w:rsidRPr="00396FAC">
        <w:rPr>
          <w:rFonts w:eastAsiaTheme="minorHAnsi" w:cstheme="minorBidi"/>
          <w:szCs w:val="24"/>
          <w:lang w:eastAsia="en-US"/>
        </w:rPr>
        <w:t xml:space="preserve"> Marks In </w:t>
      </w:r>
      <w:proofErr w:type="spellStart"/>
      <w:r w:rsidR="0053432A" w:rsidRPr="00396FAC">
        <w:rPr>
          <w:rFonts w:eastAsiaTheme="minorHAnsi" w:cstheme="minorBidi"/>
          <w:szCs w:val="24"/>
          <w:lang w:eastAsia="en-US"/>
        </w:rPr>
        <w:t>Written</w:t>
      </w:r>
      <w:proofErr w:type="spellEnd"/>
      <w:r w:rsidR="0053432A" w:rsidRPr="00396FAC">
        <w:rPr>
          <w:rFonts w:eastAsiaTheme="minorHAnsi" w:cstheme="minorBidi"/>
          <w:szCs w:val="24"/>
          <w:lang w:eastAsia="en-US"/>
        </w:rPr>
        <w:t xml:space="preserve"> Productions Case : </w:t>
      </w:r>
      <w:proofErr w:type="spellStart"/>
      <w:r w:rsidR="0053432A" w:rsidRPr="00396FAC">
        <w:rPr>
          <w:rFonts w:eastAsiaTheme="minorHAnsi" w:cstheme="minorBidi"/>
          <w:szCs w:val="24"/>
          <w:lang w:eastAsia="en-US"/>
        </w:rPr>
        <w:t>Learners</w:t>
      </w:r>
      <w:proofErr w:type="spellEnd"/>
      <w:r w:rsidR="0053432A" w:rsidRPr="00396FAC">
        <w:rPr>
          <w:rFonts w:eastAsiaTheme="minorHAnsi" w:cstheme="minorBidi"/>
          <w:szCs w:val="24"/>
          <w:lang w:eastAsia="en-US"/>
        </w:rPr>
        <w:t xml:space="preserve"> Of the 3 </w:t>
      </w:r>
      <w:proofErr w:type="spellStart"/>
      <w:r w:rsidR="0053432A" w:rsidRPr="00396FAC">
        <w:rPr>
          <w:rFonts w:eastAsiaTheme="minorHAnsi" w:cstheme="minorBidi"/>
          <w:szCs w:val="24"/>
          <w:lang w:eastAsia="en-US"/>
        </w:rPr>
        <w:t>Year</w:t>
      </w:r>
      <w:proofErr w:type="spellEnd"/>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Average</w:t>
      </w:r>
      <w:proofErr w:type="spellEnd"/>
      <w:r w:rsidR="0053432A" w:rsidRPr="00396FAC">
        <w:rPr>
          <w:rFonts w:eastAsiaTheme="minorHAnsi" w:cstheme="minorBidi"/>
          <w:szCs w:val="24"/>
          <w:lang w:eastAsia="en-US"/>
        </w:rPr>
        <w:t xml:space="preserve"> of the SABRO Slimane </w:t>
      </w:r>
      <w:proofErr w:type="spellStart"/>
      <w:r w:rsidR="0053432A" w:rsidRPr="00396FAC">
        <w:rPr>
          <w:rFonts w:eastAsiaTheme="minorHAnsi" w:cstheme="minorBidi"/>
          <w:szCs w:val="24"/>
          <w:lang w:eastAsia="en-US"/>
        </w:rPr>
        <w:t>school</w:t>
      </w:r>
      <w:proofErr w:type="spellEnd"/>
      <w:r w:rsidR="0053432A" w:rsidRPr="00396FAC">
        <w:rPr>
          <w:rFonts w:eastAsiaTheme="minorHAnsi" w:cstheme="minorBidi"/>
          <w:szCs w:val="24"/>
          <w:lang w:eastAsia="en-US"/>
        </w:rPr>
        <w:t xml:space="preserve"> in </w:t>
      </w:r>
      <w:proofErr w:type="spellStart"/>
      <w:r w:rsidR="0053432A" w:rsidRPr="00396FAC">
        <w:rPr>
          <w:rFonts w:eastAsiaTheme="minorHAnsi" w:cstheme="minorBidi"/>
          <w:szCs w:val="24"/>
          <w:lang w:eastAsia="en-US"/>
        </w:rPr>
        <w:t>Noumérate</w:t>
      </w:r>
      <w:proofErr w:type="spellEnd"/>
      <w:r w:rsidR="0053432A" w:rsidRPr="00396FAC">
        <w:rPr>
          <w:rFonts w:eastAsiaTheme="minorHAnsi" w:cstheme="minorBidi"/>
          <w:szCs w:val="24"/>
          <w:lang w:eastAsia="en-US"/>
        </w:rPr>
        <w:t> »</w:t>
      </w:r>
      <w:r w:rsidR="008B16FA" w:rsidRPr="00396FAC">
        <w:rPr>
          <w:rFonts w:eastAsiaTheme="minorHAnsi" w:cstheme="minorBidi"/>
          <w:szCs w:val="24"/>
          <w:lang w:eastAsia="en-US"/>
        </w:rPr>
        <w:t xml:space="preserve">, This </w:t>
      </w:r>
      <w:proofErr w:type="spellStart"/>
      <w:r w:rsidR="008B16FA" w:rsidRPr="00396FAC">
        <w:rPr>
          <w:rFonts w:eastAsiaTheme="minorHAnsi" w:cstheme="minorBidi"/>
          <w:szCs w:val="24"/>
          <w:lang w:eastAsia="en-US"/>
        </w:rPr>
        <w:t>work</w:t>
      </w:r>
      <w:proofErr w:type="spellEnd"/>
      <w:r w:rsidR="0053432A" w:rsidRPr="00396FAC">
        <w:rPr>
          <w:rFonts w:eastAsiaTheme="minorHAnsi" w:cstheme="minorBidi"/>
          <w:szCs w:val="24"/>
          <w:lang w:eastAsia="en-US"/>
        </w:rPr>
        <w:t xml:space="preserve"> amis to </w:t>
      </w:r>
      <w:proofErr w:type="spellStart"/>
      <w:r w:rsidR="008B16FA" w:rsidRPr="00396FAC">
        <w:rPr>
          <w:rFonts w:eastAsiaTheme="minorHAnsi" w:cstheme="minorBidi"/>
          <w:szCs w:val="24"/>
          <w:lang w:eastAsia="en-US"/>
        </w:rPr>
        <w:t>study</w:t>
      </w:r>
      <w:proofErr w:type="spellEnd"/>
      <w:r w:rsidR="008B16FA" w:rsidRPr="00396FAC">
        <w:rPr>
          <w:rFonts w:eastAsiaTheme="minorHAnsi" w:cstheme="minorBidi"/>
          <w:szCs w:val="24"/>
          <w:lang w:eastAsia="en-US"/>
        </w:rPr>
        <w:t xml:space="preserve"> to use of </w:t>
      </w:r>
      <w:proofErr w:type="spellStart"/>
      <w:r w:rsidR="008B16FA" w:rsidRPr="00396FAC">
        <w:rPr>
          <w:rFonts w:eastAsiaTheme="minorHAnsi" w:cstheme="minorBidi"/>
          <w:szCs w:val="24"/>
          <w:lang w:eastAsia="en-US"/>
        </w:rPr>
        <w:t>different</w:t>
      </w:r>
      <w:proofErr w:type="spellEnd"/>
      <w:r w:rsidR="008B16FA" w:rsidRPr="00396FAC">
        <w:rPr>
          <w:rFonts w:eastAsiaTheme="minorHAnsi" w:cstheme="minorBidi"/>
          <w:szCs w:val="24"/>
          <w:lang w:eastAsia="en-US"/>
        </w:rPr>
        <w:t xml:space="preserve"> </w:t>
      </w:r>
      <w:proofErr w:type="spellStart"/>
      <w:r w:rsidR="008B16FA" w:rsidRPr="00396FAC">
        <w:rPr>
          <w:rFonts w:eastAsiaTheme="minorHAnsi" w:cstheme="minorBidi"/>
          <w:szCs w:val="24"/>
          <w:lang w:eastAsia="en-US"/>
        </w:rPr>
        <w:t>punctuation</w:t>
      </w:r>
      <w:proofErr w:type="spellEnd"/>
      <w:r w:rsidR="008B16FA" w:rsidRPr="00396FAC">
        <w:rPr>
          <w:rFonts w:eastAsiaTheme="minorHAnsi" w:cstheme="minorBidi"/>
          <w:szCs w:val="24"/>
          <w:lang w:eastAsia="en-US"/>
        </w:rPr>
        <w:t xml:space="preserve"> marks and the </w:t>
      </w:r>
      <w:proofErr w:type="spellStart"/>
      <w:r w:rsidR="008B16FA" w:rsidRPr="00396FAC">
        <w:rPr>
          <w:rFonts w:eastAsiaTheme="minorHAnsi" w:cstheme="minorBidi"/>
          <w:szCs w:val="24"/>
          <w:lang w:eastAsia="en-US"/>
        </w:rPr>
        <w:t>mastery</w:t>
      </w:r>
      <w:proofErr w:type="spellEnd"/>
      <w:r w:rsidR="008B16FA" w:rsidRPr="00396FAC">
        <w:rPr>
          <w:rFonts w:eastAsiaTheme="minorHAnsi" w:cstheme="minorBidi"/>
          <w:szCs w:val="24"/>
          <w:lang w:eastAsia="en-US"/>
        </w:rPr>
        <w:t xml:space="preserve"> of</w:t>
      </w:r>
      <w:r w:rsidR="00A3490C" w:rsidRPr="00396FAC">
        <w:rPr>
          <w:rFonts w:eastAsiaTheme="minorHAnsi" w:cstheme="minorBidi"/>
          <w:szCs w:val="24"/>
          <w:lang w:eastAsia="en-US"/>
        </w:rPr>
        <w:t xml:space="preserve"> the </w:t>
      </w:r>
      <w:proofErr w:type="spellStart"/>
      <w:r w:rsidR="00A3490C" w:rsidRPr="00396FAC">
        <w:rPr>
          <w:rFonts w:eastAsiaTheme="minorHAnsi" w:cstheme="minorBidi"/>
          <w:szCs w:val="24"/>
          <w:lang w:eastAsia="en-US"/>
        </w:rPr>
        <w:t>punctuation</w:t>
      </w:r>
      <w:proofErr w:type="spellEnd"/>
      <w:r w:rsidR="00A3490C" w:rsidRPr="00396FAC">
        <w:rPr>
          <w:rFonts w:eastAsiaTheme="minorHAnsi" w:cstheme="minorBidi"/>
          <w:szCs w:val="24"/>
          <w:lang w:eastAsia="en-US"/>
        </w:rPr>
        <w:t xml:space="preserve"> system by </w:t>
      </w:r>
      <w:proofErr w:type="spellStart"/>
      <w:r w:rsidR="00A3490C" w:rsidRPr="00396FAC">
        <w:rPr>
          <w:rFonts w:eastAsiaTheme="minorHAnsi" w:cstheme="minorBidi"/>
          <w:szCs w:val="24"/>
          <w:lang w:eastAsia="en-US"/>
        </w:rPr>
        <w:t>students</w:t>
      </w:r>
      <w:proofErr w:type="spellEnd"/>
      <w:r w:rsidR="00A3490C" w:rsidRPr="00396FAC">
        <w:rPr>
          <w:rFonts w:eastAsiaTheme="minorHAnsi" w:cstheme="minorBidi"/>
          <w:szCs w:val="24"/>
          <w:lang w:eastAsia="en-US"/>
        </w:rPr>
        <w:t xml:space="preserve"> of 3 </w:t>
      </w:r>
      <w:proofErr w:type="spellStart"/>
      <w:r w:rsidR="00A3490C" w:rsidRPr="00396FAC">
        <w:rPr>
          <w:rFonts w:eastAsiaTheme="minorHAnsi" w:cstheme="minorBidi"/>
          <w:szCs w:val="24"/>
          <w:lang w:eastAsia="en-US"/>
        </w:rPr>
        <w:t>Year</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avergae</w:t>
      </w:r>
      <w:proofErr w:type="spellEnd"/>
      <w:r w:rsidR="00A3490C" w:rsidRPr="00396FAC">
        <w:rPr>
          <w:rFonts w:eastAsiaTheme="minorHAnsi" w:cstheme="minorBidi"/>
          <w:szCs w:val="24"/>
          <w:lang w:eastAsia="en-US"/>
        </w:rPr>
        <w:t xml:space="preserve">. </w:t>
      </w:r>
      <w:r w:rsidR="0053432A" w:rsidRPr="00396FAC">
        <w:rPr>
          <w:rFonts w:eastAsiaTheme="minorHAnsi" w:cstheme="minorBidi"/>
          <w:szCs w:val="24"/>
          <w:lang w:eastAsia="en-US"/>
        </w:rPr>
        <w:t>Our</w:t>
      </w:r>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study</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is</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diveded</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into</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two</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chapters</w:t>
      </w:r>
      <w:proofErr w:type="spellEnd"/>
      <w:r w:rsidR="00A3490C" w:rsidRPr="00396FAC">
        <w:rPr>
          <w:rFonts w:eastAsiaTheme="minorHAnsi" w:cstheme="minorBidi"/>
          <w:szCs w:val="24"/>
          <w:lang w:eastAsia="en-US"/>
        </w:rPr>
        <w:t xml:space="preserve">, a first </w:t>
      </w:r>
      <w:proofErr w:type="spellStart"/>
      <w:r w:rsidR="0053432A" w:rsidRPr="00396FAC">
        <w:rPr>
          <w:rFonts w:eastAsiaTheme="minorHAnsi" w:cstheme="minorBidi"/>
          <w:szCs w:val="24"/>
          <w:lang w:eastAsia="en-US"/>
        </w:rPr>
        <w:t>theo</w:t>
      </w:r>
      <w:r w:rsidR="00A3490C" w:rsidRPr="00396FAC">
        <w:rPr>
          <w:rFonts w:eastAsiaTheme="minorHAnsi" w:cstheme="minorBidi"/>
          <w:szCs w:val="24"/>
          <w:lang w:eastAsia="en-US"/>
        </w:rPr>
        <w:t>rectical</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chapter</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containing</w:t>
      </w:r>
      <w:proofErr w:type="spellEnd"/>
      <w:r w:rsidR="00A3490C" w:rsidRPr="00396FAC">
        <w:rPr>
          <w:rFonts w:eastAsiaTheme="minorHAnsi" w:cstheme="minorBidi"/>
          <w:szCs w:val="24"/>
          <w:lang w:eastAsia="en-US"/>
        </w:rPr>
        <w:t xml:space="preserve"> the </w:t>
      </w:r>
      <w:proofErr w:type="spellStart"/>
      <w:r w:rsidR="0053432A" w:rsidRPr="00396FAC">
        <w:rPr>
          <w:rFonts w:eastAsiaTheme="minorHAnsi" w:cstheme="minorBidi"/>
          <w:szCs w:val="24"/>
          <w:lang w:eastAsia="en-US"/>
        </w:rPr>
        <w:t>conceptual</w:t>
      </w:r>
      <w:proofErr w:type="spellEnd"/>
      <w:r w:rsidR="0053432A" w:rsidRPr="00396FAC">
        <w:rPr>
          <w:rFonts w:eastAsiaTheme="minorHAnsi" w:cstheme="minorBidi"/>
          <w:szCs w:val="24"/>
          <w:lang w:eastAsia="en-US"/>
        </w:rPr>
        <w:t xml:space="preserve"> and </w:t>
      </w:r>
      <w:proofErr w:type="spellStart"/>
      <w:r w:rsidR="0053432A" w:rsidRPr="00396FAC">
        <w:rPr>
          <w:rFonts w:eastAsiaTheme="minorHAnsi" w:cstheme="minorBidi"/>
          <w:szCs w:val="24"/>
          <w:lang w:eastAsia="en-US"/>
        </w:rPr>
        <w:t>theoretical</w:t>
      </w:r>
      <w:proofErr w:type="spellEnd"/>
      <w:r w:rsidR="0053432A" w:rsidRPr="00396FAC">
        <w:rPr>
          <w:rFonts w:eastAsiaTheme="minorHAnsi" w:cstheme="minorBidi"/>
          <w:szCs w:val="24"/>
          <w:lang w:eastAsia="en-US"/>
        </w:rPr>
        <w:t xml:space="preserve"> notions </w:t>
      </w:r>
      <w:r w:rsidR="00A3490C" w:rsidRPr="00396FAC">
        <w:rPr>
          <w:rFonts w:eastAsiaTheme="minorHAnsi" w:cstheme="minorBidi"/>
          <w:szCs w:val="24"/>
          <w:lang w:eastAsia="en-US"/>
        </w:rPr>
        <w:t xml:space="preserve"> of </w:t>
      </w:r>
      <w:proofErr w:type="spellStart"/>
      <w:r w:rsidR="00A3490C" w:rsidRPr="00396FAC">
        <w:rPr>
          <w:rFonts w:eastAsiaTheme="minorHAnsi" w:cstheme="minorBidi"/>
          <w:szCs w:val="24"/>
          <w:lang w:eastAsia="en-US"/>
        </w:rPr>
        <w:t>s</w:t>
      </w:r>
      <w:r w:rsidR="0053432A" w:rsidRPr="00396FAC">
        <w:rPr>
          <w:rFonts w:eastAsiaTheme="minorHAnsi" w:cstheme="minorBidi"/>
          <w:szCs w:val="24"/>
          <w:lang w:eastAsia="en-US"/>
        </w:rPr>
        <w:t>t</w:t>
      </w:r>
      <w:r w:rsidR="00A3490C" w:rsidRPr="00396FAC">
        <w:rPr>
          <w:rFonts w:eastAsiaTheme="minorHAnsi" w:cstheme="minorBidi"/>
          <w:szCs w:val="24"/>
          <w:lang w:eastAsia="en-US"/>
        </w:rPr>
        <w:t>udy</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namely</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punctuation</w:t>
      </w:r>
      <w:proofErr w:type="spellEnd"/>
      <w:r w:rsidR="00A3490C" w:rsidRPr="00396FAC">
        <w:rPr>
          <w:rFonts w:eastAsiaTheme="minorHAnsi" w:cstheme="minorBidi"/>
          <w:szCs w:val="24"/>
          <w:lang w:eastAsia="en-US"/>
        </w:rPr>
        <w:t xml:space="preserve"> and </w:t>
      </w:r>
      <w:proofErr w:type="spellStart"/>
      <w:r w:rsidR="00A3490C" w:rsidRPr="00396FAC">
        <w:rPr>
          <w:rFonts w:eastAsiaTheme="minorHAnsi" w:cstheme="minorBidi"/>
          <w:szCs w:val="24"/>
          <w:lang w:eastAsia="en-US"/>
        </w:rPr>
        <w:t>written</w:t>
      </w:r>
      <w:proofErr w:type="spellEnd"/>
      <w:r w:rsidR="00A3490C" w:rsidRPr="00396FAC">
        <w:rPr>
          <w:rFonts w:eastAsiaTheme="minorHAnsi" w:cstheme="minorBidi"/>
          <w:szCs w:val="24"/>
          <w:lang w:eastAsia="en-US"/>
        </w:rPr>
        <w:t xml:space="preserve"> production.</w:t>
      </w:r>
      <w:r w:rsidR="0053432A" w:rsidRPr="00396FAC">
        <w:rPr>
          <w:rFonts w:eastAsiaTheme="minorHAnsi" w:cstheme="minorBidi"/>
          <w:szCs w:val="24"/>
          <w:lang w:eastAsia="en-US"/>
        </w:rPr>
        <w:t xml:space="preserve"> </w:t>
      </w:r>
    </w:p>
    <w:p w:rsidR="0053432A" w:rsidRDefault="00A3490C" w:rsidP="00396FAC">
      <w:pPr>
        <w:spacing w:after="0" w:line="240" w:lineRule="auto"/>
        <w:jc w:val="both"/>
        <w:rPr>
          <w:rFonts w:eastAsiaTheme="minorHAnsi" w:cstheme="minorBidi"/>
          <w:szCs w:val="24"/>
          <w:lang w:eastAsia="en-US"/>
        </w:rPr>
      </w:pPr>
      <w:r w:rsidRPr="00396FAC">
        <w:rPr>
          <w:rFonts w:eastAsiaTheme="minorHAnsi" w:cstheme="minorBidi"/>
          <w:szCs w:val="24"/>
          <w:lang w:eastAsia="en-US"/>
        </w:rPr>
        <w:t xml:space="preserve">The </w:t>
      </w:r>
      <w:r w:rsidR="0053432A" w:rsidRPr="00396FAC">
        <w:rPr>
          <w:rFonts w:eastAsiaTheme="minorHAnsi" w:cstheme="minorBidi"/>
          <w:szCs w:val="24"/>
          <w:lang w:eastAsia="en-US"/>
        </w:rPr>
        <w:t>second</w:t>
      </w:r>
      <w:r w:rsidRPr="00396FAC">
        <w:rPr>
          <w:rFonts w:eastAsiaTheme="minorHAnsi" w:cstheme="minorBidi"/>
          <w:szCs w:val="24"/>
          <w:lang w:eastAsia="en-US"/>
        </w:rPr>
        <w:t>, a</w:t>
      </w:r>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practical</w:t>
      </w:r>
      <w:proofErr w:type="spellEnd"/>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ch</w:t>
      </w:r>
      <w:r w:rsidRPr="00396FAC">
        <w:rPr>
          <w:rFonts w:eastAsiaTheme="minorHAnsi" w:cstheme="minorBidi"/>
          <w:szCs w:val="24"/>
          <w:lang w:eastAsia="en-US"/>
        </w:rPr>
        <w:t>apter</w:t>
      </w:r>
      <w:proofErr w:type="spellEnd"/>
      <w:r w:rsidRPr="00396FAC">
        <w:rPr>
          <w:rFonts w:eastAsiaTheme="minorHAnsi" w:cstheme="minorBidi"/>
          <w:szCs w:val="24"/>
          <w:lang w:eastAsia="en-US"/>
        </w:rPr>
        <w:t xml:space="preserve"> in </w:t>
      </w:r>
      <w:proofErr w:type="spellStart"/>
      <w:r w:rsidRPr="00396FAC">
        <w:rPr>
          <w:rFonts w:eastAsiaTheme="minorHAnsi" w:cstheme="minorBidi"/>
          <w:szCs w:val="24"/>
          <w:lang w:eastAsia="en-US"/>
        </w:rPr>
        <w:t>which</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we</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will</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analyze</w:t>
      </w:r>
      <w:proofErr w:type="spellEnd"/>
      <w:r w:rsidRPr="00396FAC">
        <w:rPr>
          <w:rFonts w:eastAsiaTheme="minorHAnsi" w:cstheme="minorBidi"/>
          <w:szCs w:val="24"/>
          <w:lang w:eastAsia="en-US"/>
        </w:rPr>
        <w:t xml:space="preserve"> the </w:t>
      </w:r>
      <w:proofErr w:type="spellStart"/>
      <w:r w:rsidRPr="00396FAC">
        <w:rPr>
          <w:rFonts w:eastAsiaTheme="minorHAnsi" w:cstheme="minorBidi"/>
          <w:szCs w:val="24"/>
          <w:lang w:eastAsia="en-US"/>
        </w:rPr>
        <w:t>results</w:t>
      </w:r>
      <w:proofErr w:type="spellEnd"/>
      <w:r w:rsidRPr="00396FAC">
        <w:rPr>
          <w:rFonts w:eastAsiaTheme="minorHAnsi" w:cstheme="minorBidi"/>
          <w:szCs w:val="24"/>
          <w:lang w:eastAsia="en-US"/>
        </w:rPr>
        <w:t xml:space="preserve"> of a</w:t>
      </w:r>
      <w:r w:rsidR="0053432A" w:rsidRPr="00396FAC">
        <w:rPr>
          <w:rFonts w:eastAsiaTheme="minorHAnsi" w:cstheme="minorBidi"/>
          <w:szCs w:val="24"/>
          <w:lang w:eastAsia="en-US"/>
        </w:rPr>
        <w:t xml:space="preserve"> questionnaire </w:t>
      </w:r>
      <w:proofErr w:type="spellStart"/>
      <w:r w:rsidR="0053432A" w:rsidRPr="00396FAC">
        <w:rPr>
          <w:rFonts w:eastAsiaTheme="minorHAnsi" w:cstheme="minorBidi"/>
          <w:szCs w:val="24"/>
          <w:lang w:eastAsia="en-US"/>
        </w:rPr>
        <w:t>intended</w:t>
      </w:r>
      <w:proofErr w:type="spellEnd"/>
      <w:r w:rsidR="0053432A" w:rsidRPr="00396FAC">
        <w:rPr>
          <w:rFonts w:eastAsiaTheme="minorHAnsi" w:cstheme="minorBidi"/>
          <w:szCs w:val="24"/>
          <w:lang w:eastAsia="en-US"/>
        </w:rPr>
        <w:t xml:space="preserve"> for French </w:t>
      </w:r>
      <w:proofErr w:type="spellStart"/>
      <w:r w:rsidR="0053432A" w:rsidRPr="00396FAC">
        <w:rPr>
          <w:rFonts w:eastAsiaTheme="minorHAnsi" w:cstheme="minorBidi"/>
          <w:szCs w:val="24"/>
          <w:lang w:eastAsia="en-US"/>
        </w:rPr>
        <w:t>teachers</w:t>
      </w:r>
      <w:proofErr w:type="spellEnd"/>
      <w:r w:rsidR="0053432A" w:rsidRPr="00396FAC">
        <w:rPr>
          <w:rFonts w:eastAsiaTheme="minorHAnsi" w:cstheme="minorBidi"/>
          <w:szCs w:val="24"/>
          <w:lang w:eastAsia="en-US"/>
        </w:rPr>
        <w:t xml:space="preserve"> and </w:t>
      </w:r>
      <w:proofErr w:type="spellStart"/>
      <w:r w:rsidR="0053432A" w:rsidRPr="00396FAC">
        <w:rPr>
          <w:rFonts w:eastAsiaTheme="minorHAnsi" w:cstheme="minorBidi"/>
          <w:szCs w:val="24"/>
          <w:lang w:eastAsia="en-US"/>
        </w:rPr>
        <w:t>then</w:t>
      </w:r>
      <w:proofErr w:type="spellEnd"/>
      <w:r w:rsidR="0053432A" w:rsidRPr="00396FAC">
        <w:rPr>
          <w:rFonts w:eastAsiaTheme="minorHAnsi" w:cstheme="minorBidi"/>
          <w:szCs w:val="24"/>
          <w:lang w:eastAsia="en-US"/>
        </w:rPr>
        <w:t xml:space="preserve"> the </w:t>
      </w:r>
      <w:proofErr w:type="spellStart"/>
      <w:r w:rsidR="0053432A" w:rsidRPr="00396FAC">
        <w:rPr>
          <w:rFonts w:eastAsiaTheme="minorHAnsi" w:cstheme="minorBidi"/>
          <w:szCs w:val="24"/>
          <w:lang w:eastAsia="en-US"/>
        </w:rPr>
        <w:t>written</w:t>
      </w:r>
      <w:proofErr w:type="spellEnd"/>
      <w:r w:rsidR="0053432A" w:rsidRPr="00396FAC">
        <w:rPr>
          <w:rFonts w:eastAsiaTheme="minorHAnsi" w:cstheme="minorBidi"/>
          <w:szCs w:val="24"/>
          <w:lang w:eastAsia="en-US"/>
        </w:rPr>
        <w:t xml:space="preserve"> productions of the 3 </w:t>
      </w:r>
      <w:proofErr w:type="spellStart"/>
      <w:r w:rsidR="0053432A" w:rsidRPr="00396FAC">
        <w:rPr>
          <w:rFonts w:eastAsiaTheme="minorHAnsi" w:cstheme="minorBidi"/>
          <w:szCs w:val="24"/>
          <w:lang w:eastAsia="en-US"/>
        </w:rPr>
        <w:t>year</w:t>
      </w:r>
      <w:proofErr w:type="spellEnd"/>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average</w:t>
      </w:r>
      <w:proofErr w:type="spellEnd"/>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learners</w:t>
      </w:r>
      <w:proofErr w:type="spellEnd"/>
      <w:r w:rsidR="0053432A"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Then</w:t>
      </w:r>
      <w:proofErr w:type="spellEnd"/>
      <w:r w:rsidRPr="00396FAC">
        <w:rPr>
          <w:rFonts w:eastAsiaTheme="minorHAnsi" w:cstheme="minorBidi"/>
          <w:szCs w:val="24"/>
          <w:lang w:eastAsia="en-US"/>
        </w:rPr>
        <w:t xml:space="preserve"> an </w:t>
      </w:r>
      <w:proofErr w:type="spellStart"/>
      <w:r w:rsidRPr="00396FAC">
        <w:rPr>
          <w:rFonts w:eastAsiaTheme="minorHAnsi" w:cstheme="minorBidi"/>
          <w:szCs w:val="24"/>
          <w:lang w:eastAsia="en-US"/>
        </w:rPr>
        <w:t>analysis</w:t>
      </w:r>
      <w:proofErr w:type="spellEnd"/>
      <w:r w:rsidRPr="00396FAC">
        <w:rPr>
          <w:rFonts w:eastAsiaTheme="minorHAnsi" w:cstheme="minorBidi"/>
          <w:szCs w:val="24"/>
          <w:lang w:eastAsia="en-US"/>
        </w:rPr>
        <w:t xml:space="preserve"> of the </w:t>
      </w:r>
      <w:proofErr w:type="spellStart"/>
      <w:r w:rsidRPr="00396FAC">
        <w:rPr>
          <w:rFonts w:eastAsiaTheme="minorHAnsi" w:cstheme="minorBidi"/>
          <w:szCs w:val="24"/>
          <w:lang w:eastAsia="en-US"/>
        </w:rPr>
        <w:t>written</w:t>
      </w:r>
      <w:proofErr w:type="spellEnd"/>
      <w:r w:rsidRPr="00396FAC">
        <w:rPr>
          <w:rFonts w:eastAsiaTheme="minorHAnsi" w:cstheme="minorBidi"/>
          <w:szCs w:val="24"/>
          <w:lang w:eastAsia="en-US"/>
        </w:rPr>
        <w:t xml:space="preserve"> productions of the 3 </w:t>
      </w:r>
      <w:proofErr w:type="spellStart"/>
      <w:r w:rsidRPr="00396FAC">
        <w:rPr>
          <w:rFonts w:eastAsiaTheme="minorHAnsi" w:cstheme="minorBidi"/>
          <w:szCs w:val="24"/>
          <w:lang w:eastAsia="en-US"/>
        </w:rPr>
        <w:t>year</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average</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learners.To</w:t>
      </w:r>
      <w:proofErr w:type="spellEnd"/>
      <w:r w:rsidR="0053432A" w:rsidRPr="00396FAC">
        <w:rPr>
          <w:rFonts w:eastAsiaTheme="minorHAnsi" w:cstheme="minorBidi"/>
          <w:szCs w:val="24"/>
          <w:lang w:eastAsia="en-US"/>
        </w:rPr>
        <w:t xml:space="preserve"> c</w:t>
      </w:r>
      <w:r w:rsidRPr="00396FAC">
        <w:rPr>
          <w:rFonts w:eastAsiaTheme="minorHAnsi" w:cstheme="minorBidi"/>
          <w:szCs w:val="24"/>
          <w:lang w:eastAsia="en-US"/>
        </w:rPr>
        <w:t xml:space="preserve">arry out </w:t>
      </w:r>
      <w:proofErr w:type="spellStart"/>
      <w:r w:rsidRPr="00396FAC">
        <w:rPr>
          <w:rFonts w:eastAsiaTheme="minorHAnsi" w:cstheme="minorBidi"/>
          <w:szCs w:val="24"/>
          <w:lang w:eastAsia="en-US"/>
        </w:rPr>
        <w:t>our</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research</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we</w:t>
      </w:r>
      <w:proofErr w:type="spellEnd"/>
      <w:r w:rsidRPr="00396FAC">
        <w:rPr>
          <w:rFonts w:eastAsiaTheme="minorHAnsi" w:cstheme="minorBidi"/>
          <w:szCs w:val="24"/>
          <w:lang w:eastAsia="en-US"/>
        </w:rPr>
        <w:t xml:space="preserve"> </w:t>
      </w:r>
      <w:proofErr w:type="spellStart"/>
      <w:r w:rsidRPr="00396FAC">
        <w:rPr>
          <w:rFonts w:eastAsiaTheme="minorHAnsi" w:cstheme="minorBidi"/>
          <w:szCs w:val="24"/>
          <w:lang w:eastAsia="en-US"/>
        </w:rPr>
        <w:t>opted</w:t>
      </w:r>
      <w:proofErr w:type="spellEnd"/>
      <w:r w:rsidRPr="00396FAC">
        <w:rPr>
          <w:rFonts w:eastAsiaTheme="minorHAnsi" w:cstheme="minorBidi"/>
          <w:szCs w:val="24"/>
          <w:lang w:eastAsia="en-US"/>
        </w:rPr>
        <w:t xml:space="preserve"> for </w:t>
      </w:r>
      <w:r w:rsidR="0053432A" w:rsidRPr="00396FAC">
        <w:rPr>
          <w:rFonts w:eastAsiaTheme="minorHAnsi" w:cstheme="minorBidi"/>
          <w:szCs w:val="24"/>
          <w:lang w:eastAsia="en-US"/>
        </w:rPr>
        <w:t xml:space="preserve">a descriptive </w:t>
      </w:r>
      <w:proofErr w:type="spellStart"/>
      <w:r w:rsidR="0053432A" w:rsidRPr="00396FAC">
        <w:rPr>
          <w:rFonts w:eastAsiaTheme="minorHAnsi" w:cstheme="minorBidi"/>
          <w:szCs w:val="24"/>
          <w:lang w:eastAsia="en-US"/>
        </w:rPr>
        <w:t>analytical</w:t>
      </w:r>
      <w:proofErr w:type="spellEnd"/>
      <w:r w:rsidR="0053432A" w:rsidRPr="00396FAC">
        <w:rPr>
          <w:rFonts w:eastAsiaTheme="minorHAnsi" w:cstheme="minorBidi"/>
          <w:szCs w:val="24"/>
          <w:lang w:eastAsia="en-US"/>
        </w:rPr>
        <w:t xml:space="preserve"> </w:t>
      </w:r>
      <w:proofErr w:type="spellStart"/>
      <w:r w:rsidR="0053432A" w:rsidRPr="00396FAC">
        <w:rPr>
          <w:rFonts w:eastAsiaTheme="minorHAnsi" w:cstheme="minorBidi"/>
          <w:szCs w:val="24"/>
          <w:lang w:eastAsia="en-US"/>
        </w:rPr>
        <w:t>approach</w:t>
      </w:r>
      <w:proofErr w:type="spellEnd"/>
      <w:r w:rsidR="0053432A" w:rsidRPr="00396FAC">
        <w:rPr>
          <w:rFonts w:eastAsiaTheme="minorHAnsi" w:cstheme="minorBidi"/>
          <w:szCs w:val="24"/>
          <w:lang w:eastAsia="en-US"/>
        </w:rPr>
        <w:t>.</w:t>
      </w:r>
    </w:p>
    <w:p w:rsidR="00396FAC" w:rsidRPr="00396FAC" w:rsidRDefault="00396FAC" w:rsidP="00396FAC">
      <w:pPr>
        <w:spacing w:after="0" w:line="240" w:lineRule="auto"/>
        <w:jc w:val="both"/>
        <w:rPr>
          <w:rFonts w:eastAsiaTheme="minorHAnsi" w:cstheme="minorBidi"/>
          <w:szCs w:val="24"/>
          <w:lang w:eastAsia="en-US"/>
        </w:rPr>
      </w:pPr>
    </w:p>
    <w:p w:rsidR="00BA2D06" w:rsidRPr="00396FAC" w:rsidRDefault="0053432A" w:rsidP="00396FAC">
      <w:pPr>
        <w:spacing w:after="0" w:line="240" w:lineRule="auto"/>
        <w:jc w:val="both"/>
        <w:rPr>
          <w:rFonts w:eastAsiaTheme="minorHAnsi" w:cstheme="minorBidi"/>
          <w:szCs w:val="24"/>
          <w:lang w:eastAsia="en-US"/>
        </w:rPr>
      </w:pPr>
      <w:r w:rsidRPr="00396FAC">
        <w:rPr>
          <w:rFonts w:eastAsiaTheme="minorHAnsi" w:cstheme="minorBidi"/>
          <w:b/>
          <w:bCs/>
          <w:szCs w:val="24"/>
          <w:lang w:eastAsia="en-US"/>
        </w:rPr>
        <w:t xml:space="preserve">Key </w:t>
      </w:r>
      <w:proofErr w:type="spellStart"/>
      <w:r w:rsidRPr="00396FAC">
        <w:rPr>
          <w:rFonts w:eastAsiaTheme="minorHAnsi" w:cstheme="minorBidi"/>
          <w:b/>
          <w:bCs/>
          <w:szCs w:val="24"/>
          <w:lang w:eastAsia="en-US"/>
        </w:rPr>
        <w:t>word</w:t>
      </w:r>
      <w:proofErr w:type="spellEnd"/>
      <w:r w:rsidRPr="00396FAC">
        <w:rPr>
          <w:rFonts w:eastAsiaTheme="minorHAnsi" w:cstheme="minorBidi"/>
          <w:b/>
          <w:bCs/>
          <w:szCs w:val="24"/>
          <w:lang w:eastAsia="en-US"/>
        </w:rPr>
        <w:t xml:space="preserve"> : </w:t>
      </w:r>
      <w:proofErr w:type="spellStart"/>
      <w:r w:rsidR="00A3490C" w:rsidRPr="00396FAC">
        <w:rPr>
          <w:rFonts w:eastAsiaTheme="minorHAnsi" w:cstheme="minorBidi"/>
          <w:szCs w:val="24"/>
          <w:lang w:eastAsia="en-US"/>
        </w:rPr>
        <w:t>punctuation</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written</w:t>
      </w:r>
      <w:proofErr w:type="spellEnd"/>
      <w:r w:rsidR="00A3490C" w:rsidRPr="00396FAC">
        <w:rPr>
          <w:rFonts w:eastAsiaTheme="minorHAnsi" w:cstheme="minorBidi"/>
          <w:szCs w:val="24"/>
          <w:lang w:eastAsia="en-US"/>
        </w:rPr>
        <w:t xml:space="preserve"> production, </w:t>
      </w:r>
      <w:proofErr w:type="spellStart"/>
      <w:r w:rsidR="00A3490C" w:rsidRPr="00396FAC">
        <w:rPr>
          <w:rFonts w:eastAsiaTheme="minorHAnsi" w:cstheme="minorBidi"/>
          <w:szCs w:val="24"/>
          <w:lang w:eastAsia="en-US"/>
        </w:rPr>
        <w:t>analysis</w:t>
      </w:r>
      <w:proofErr w:type="spellEnd"/>
      <w:r w:rsidR="00A3490C" w:rsidRPr="00396FAC">
        <w:rPr>
          <w:rFonts w:eastAsiaTheme="minorHAnsi" w:cstheme="minorBidi"/>
          <w:szCs w:val="24"/>
          <w:lang w:eastAsia="en-US"/>
        </w:rPr>
        <w:t xml:space="preserve">, </w:t>
      </w:r>
      <w:proofErr w:type="spellStart"/>
      <w:r w:rsidR="00A3490C" w:rsidRPr="00396FAC">
        <w:rPr>
          <w:rFonts w:eastAsiaTheme="minorHAnsi" w:cstheme="minorBidi"/>
          <w:szCs w:val="24"/>
          <w:lang w:eastAsia="en-US"/>
        </w:rPr>
        <w:t>mastery</w:t>
      </w:r>
      <w:proofErr w:type="spellEnd"/>
      <w:r w:rsidR="00A3490C" w:rsidRPr="00396FAC">
        <w:rPr>
          <w:rFonts w:eastAsiaTheme="minorHAnsi" w:cstheme="minorBidi"/>
          <w:szCs w:val="24"/>
          <w:lang w:eastAsia="en-US"/>
        </w:rPr>
        <w:t>.</w:t>
      </w:r>
    </w:p>
    <w:p w:rsidR="00396FAC" w:rsidRDefault="00BA2D06" w:rsidP="00396FAC">
      <w:pPr>
        <w:bidi/>
        <w:spacing w:after="160" w:line="259" w:lineRule="auto"/>
        <w:rPr>
          <w:rFonts w:eastAsiaTheme="minorHAnsi" w:cstheme="minorBidi"/>
          <w:b/>
          <w:bCs/>
          <w:szCs w:val="24"/>
          <w:lang w:eastAsia="en-US" w:bidi="ar-DZ"/>
        </w:rPr>
      </w:pPr>
      <w:r>
        <w:rPr>
          <w:rFonts w:eastAsiaTheme="minorHAnsi" w:cstheme="minorBidi"/>
          <w:b/>
          <w:bCs/>
          <w:szCs w:val="24"/>
          <w:lang w:eastAsia="en-US" w:bidi="ar-DZ"/>
        </w:rPr>
        <w:t xml:space="preserve"> </w:t>
      </w:r>
    </w:p>
    <w:p w:rsidR="00396FAC" w:rsidRDefault="00396FAC" w:rsidP="00396FAC">
      <w:pPr>
        <w:bidi/>
        <w:spacing w:after="0" w:line="240" w:lineRule="auto"/>
        <w:jc w:val="both"/>
        <w:rPr>
          <w:rFonts w:eastAsiaTheme="minorHAnsi" w:cstheme="minorBidi"/>
          <w:b/>
          <w:bCs/>
          <w:szCs w:val="24"/>
          <w:lang w:eastAsia="en-US" w:bidi="ar-DZ"/>
        </w:rPr>
      </w:pPr>
    </w:p>
    <w:p w:rsidR="00396FAC" w:rsidRDefault="00BA2D06" w:rsidP="00396FAC">
      <w:pPr>
        <w:bidi/>
        <w:spacing w:after="0" w:line="240" w:lineRule="auto"/>
        <w:jc w:val="both"/>
        <w:rPr>
          <w:rFonts w:eastAsiaTheme="minorHAnsi" w:cstheme="minorBidi"/>
          <w:b/>
          <w:bCs/>
          <w:szCs w:val="24"/>
          <w:lang w:eastAsia="en-US" w:bidi="ar-DZ"/>
        </w:rPr>
      </w:pPr>
      <w:r>
        <w:rPr>
          <w:rFonts w:eastAsiaTheme="minorHAnsi" w:cstheme="minorBidi" w:hint="cs"/>
          <w:b/>
          <w:bCs/>
          <w:szCs w:val="24"/>
          <w:rtl/>
          <w:lang w:eastAsia="en-US" w:bidi="ar-DZ"/>
        </w:rPr>
        <w:t>الملخص</w:t>
      </w:r>
      <w:r w:rsidR="002122AF">
        <w:rPr>
          <w:rFonts w:eastAsiaTheme="minorHAnsi" w:cstheme="minorBidi" w:hint="cs"/>
          <w:b/>
          <w:bCs/>
          <w:szCs w:val="24"/>
          <w:rtl/>
          <w:lang w:eastAsia="en-US" w:bidi="ar-DZ"/>
        </w:rPr>
        <w:t xml:space="preserve">  </w:t>
      </w:r>
      <w:r w:rsidR="00396FAC">
        <w:rPr>
          <w:rFonts w:eastAsiaTheme="minorHAnsi" w:cstheme="minorBidi"/>
          <w:szCs w:val="24"/>
          <w:lang w:eastAsia="en-US"/>
        </w:rPr>
        <w:t>:</w:t>
      </w:r>
      <w:r w:rsidR="002122AF">
        <w:rPr>
          <w:rFonts w:eastAsiaTheme="minorHAnsi" w:cstheme="minorBidi" w:hint="cs"/>
          <w:b/>
          <w:bCs/>
          <w:szCs w:val="24"/>
          <w:rtl/>
          <w:lang w:eastAsia="en-US" w:bidi="ar-DZ"/>
        </w:rPr>
        <w:t xml:space="preserve"> </w:t>
      </w:r>
    </w:p>
    <w:p w:rsidR="003D538A" w:rsidRPr="00BA2D06" w:rsidRDefault="00BA2D06" w:rsidP="00396FAC">
      <w:pPr>
        <w:bidi/>
        <w:spacing w:after="0" w:line="240" w:lineRule="auto"/>
        <w:jc w:val="both"/>
        <w:rPr>
          <w:rFonts w:eastAsiaTheme="minorHAnsi" w:cstheme="minorBidi"/>
          <w:szCs w:val="24"/>
          <w:rtl/>
          <w:lang w:eastAsia="en-US"/>
        </w:rPr>
      </w:pPr>
      <w:r>
        <w:rPr>
          <w:rFonts w:eastAsiaTheme="minorHAnsi" w:cstheme="minorBidi" w:hint="cs"/>
          <w:b/>
          <w:bCs/>
          <w:szCs w:val="24"/>
          <w:rtl/>
          <w:lang w:eastAsia="en-US" w:bidi="ar-DZ"/>
        </w:rPr>
        <w:t xml:space="preserve"> </w:t>
      </w:r>
      <w:r w:rsidR="0053432A" w:rsidRPr="0053432A">
        <w:rPr>
          <w:rFonts w:eastAsiaTheme="minorHAnsi" w:cstheme="minorBidi"/>
          <w:szCs w:val="24"/>
          <w:rtl/>
          <w:lang w:eastAsia="en-US"/>
        </w:rPr>
        <w:t>عنوان اطروحتنا البحثية " دراسة علامات الترقيم في التعابير الكتابية حالة تلاميذ السنة تالته متوسط ف</w:t>
      </w:r>
      <w:r w:rsidR="002122AF">
        <w:rPr>
          <w:rFonts w:eastAsiaTheme="minorHAnsi" w:cstheme="minorBidi"/>
          <w:szCs w:val="24"/>
          <w:rtl/>
          <w:lang w:eastAsia="en-US"/>
        </w:rPr>
        <w:t xml:space="preserve">ي متوسطة </w:t>
      </w:r>
      <w:proofErr w:type="spellStart"/>
      <w:r w:rsidR="002122AF">
        <w:rPr>
          <w:rFonts w:eastAsiaTheme="minorHAnsi" w:cstheme="minorBidi"/>
          <w:szCs w:val="24"/>
          <w:rtl/>
          <w:lang w:eastAsia="en-US"/>
        </w:rPr>
        <w:t>صبرو</w:t>
      </w:r>
      <w:proofErr w:type="spellEnd"/>
      <w:r w:rsidR="002122AF">
        <w:rPr>
          <w:rFonts w:eastAsiaTheme="minorHAnsi" w:cstheme="minorBidi"/>
          <w:szCs w:val="24"/>
          <w:rtl/>
          <w:lang w:eastAsia="en-US"/>
        </w:rPr>
        <w:t xml:space="preserve"> سليمان </w:t>
      </w:r>
      <w:proofErr w:type="spellStart"/>
      <w:r w:rsidR="002122AF">
        <w:rPr>
          <w:rFonts w:eastAsiaTheme="minorHAnsi" w:cstheme="minorBidi"/>
          <w:szCs w:val="24"/>
          <w:rtl/>
          <w:lang w:eastAsia="en-US"/>
        </w:rPr>
        <w:t>بنوميرات</w:t>
      </w:r>
      <w:proofErr w:type="spellEnd"/>
      <w:r w:rsidR="002122AF">
        <w:rPr>
          <w:rFonts w:eastAsiaTheme="minorHAnsi" w:cstheme="minorBidi"/>
          <w:szCs w:val="24"/>
          <w:rtl/>
          <w:lang w:eastAsia="en-US"/>
        </w:rPr>
        <w:t xml:space="preserve">" </w:t>
      </w:r>
      <w:r w:rsidR="002122AF">
        <w:rPr>
          <w:rFonts w:eastAsiaTheme="minorHAnsi" w:cstheme="minorBidi" w:hint="cs"/>
          <w:szCs w:val="24"/>
          <w:rtl/>
          <w:lang w:eastAsia="en-US"/>
        </w:rPr>
        <w:t>ي</w:t>
      </w:r>
      <w:r w:rsidR="0053432A" w:rsidRPr="0053432A">
        <w:rPr>
          <w:rFonts w:eastAsiaTheme="minorHAnsi" w:cstheme="minorBidi"/>
          <w:szCs w:val="24"/>
          <w:rtl/>
          <w:lang w:eastAsia="en-US"/>
        </w:rPr>
        <w:t>هدف</w:t>
      </w:r>
      <w:r w:rsidR="002122AF">
        <w:rPr>
          <w:rFonts w:eastAsiaTheme="minorHAnsi" w:cstheme="minorBidi" w:hint="cs"/>
          <w:szCs w:val="24"/>
          <w:rtl/>
          <w:lang w:eastAsia="en-US"/>
        </w:rPr>
        <w:t xml:space="preserve"> هدا العمل </w:t>
      </w:r>
      <w:r w:rsidR="002122AF" w:rsidRPr="0053432A">
        <w:rPr>
          <w:rFonts w:eastAsiaTheme="minorHAnsi" w:cstheme="minorBidi" w:hint="cs"/>
          <w:szCs w:val="24"/>
          <w:rtl/>
          <w:lang w:eastAsia="en-US"/>
        </w:rPr>
        <w:t>الي</w:t>
      </w:r>
      <w:r w:rsidR="002122AF">
        <w:rPr>
          <w:rFonts w:eastAsiaTheme="minorHAnsi" w:cstheme="minorBidi"/>
          <w:szCs w:val="24"/>
          <w:rtl/>
          <w:lang w:eastAsia="en-US"/>
        </w:rPr>
        <w:t xml:space="preserve"> دراسة </w:t>
      </w:r>
      <w:r w:rsidR="002122AF">
        <w:rPr>
          <w:rFonts w:eastAsiaTheme="minorHAnsi" w:cstheme="minorBidi" w:hint="cs"/>
          <w:szCs w:val="24"/>
          <w:rtl/>
          <w:lang w:eastAsia="en-US"/>
        </w:rPr>
        <w:t>استخدام مختلف</w:t>
      </w:r>
      <w:r w:rsidR="0053432A" w:rsidRPr="0053432A">
        <w:rPr>
          <w:rFonts w:eastAsiaTheme="minorHAnsi" w:cstheme="minorBidi"/>
          <w:szCs w:val="24"/>
          <w:rtl/>
          <w:lang w:eastAsia="en-US"/>
        </w:rPr>
        <w:t xml:space="preserve"> علامات الترق</w:t>
      </w:r>
      <w:r w:rsidR="002122AF">
        <w:rPr>
          <w:rFonts w:eastAsiaTheme="minorHAnsi" w:cstheme="minorBidi"/>
          <w:szCs w:val="24"/>
          <w:rtl/>
          <w:lang w:eastAsia="en-US"/>
        </w:rPr>
        <w:t xml:space="preserve">يم من قبل طلاب سنة تالته </w:t>
      </w:r>
      <w:r w:rsidR="003D538A">
        <w:rPr>
          <w:rFonts w:eastAsiaTheme="minorHAnsi" w:cstheme="minorBidi" w:hint="cs"/>
          <w:szCs w:val="24"/>
          <w:rtl/>
          <w:lang w:eastAsia="en-US"/>
        </w:rPr>
        <w:t xml:space="preserve">متوسط. </w:t>
      </w:r>
      <w:r w:rsidR="003D538A" w:rsidRPr="0053432A">
        <w:rPr>
          <w:rFonts w:eastAsiaTheme="minorHAnsi" w:cstheme="minorBidi" w:hint="cs"/>
          <w:szCs w:val="24"/>
          <w:rtl/>
          <w:lang w:eastAsia="en-US"/>
        </w:rPr>
        <w:t>تنقسم</w:t>
      </w:r>
      <w:r w:rsidR="002122AF" w:rsidRPr="0053432A">
        <w:rPr>
          <w:rFonts w:eastAsiaTheme="minorHAnsi" w:cstheme="minorBidi" w:hint="cs"/>
          <w:szCs w:val="24"/>
          <w:rtl/>
          <w:lang w:eastAsia="en-US"/>
        </w:rPr>
        <w:t xml:space="preserve"> </w:t>
      </w:r>
      <w:r w:rsidR="002122AF">
        <w:rPr>
          <w:rFonts w:eastAsiaTheme="minorHAnsi" w:cstheme="minorBidi" w:hint="cs"/>
          <w:szCs w:val="24"/>
          <w:rtl/>
          <w:lang w:eastAsia="en-US"/>
        </w:rPr>
        <w:t xml:space="preserve">دراستنا الي </w:t>
      </w:r>
      <w:r w:rsidR="002122AF" w:rsidRPr="0053432A">
        <w:rPr>
          <w:rFonts w:eastAsiaTheme="minorHAnsi" w:cstheme="minorBidi" w:hint="cs"/>
          <w:szCs w:val="24"/>
          <w:rtl/>
          <w:lang w:eastAsia="en-US"/>
        </w:rPr>
        <w:t>فصلين</w:t>
      </w:r>
      <w:r w:rsidR="0053432A" w:rsidRPr="0053432A">
        <w:rPr>
          <w:rFonts w:eastAsiaTheme="minorHAnsi" w:cstheme="minorBidi"/>
          <w:szCs w:val="24"/>
          <w:rtl/>
          <w:lang w:eastAsia="en-US"/>
        </w:rPr>
        <w:t xml:space="preserve"> الأول هو الفصل النظري الدي يحتوي على المفاهيم النظرية ا</w:t>
      </w:r>
      <w:r w:rsidR="002122AF">
        <w:rPr>
          <w:rFonts w:eastAsiaTheme="minorHAnsi" w:cstheme="minorBidi" w:hint="cs"/>
          <w:szCs w:val="24"/>
          <w:rtl/>
          <w:lang w:eastAsia="en-US"/>
        </w:rPr>
        <w:t xml:space="preserve">وهي علامات الترقيم </w:t>
      </w:r>
      <w:r w:rsidR="003D538A">
        <w:rPr>
          <w:rFonts w:eastAsiaTheme="minorHAnsi" w:cstheme="minorBidi" w:hint="cs"/>
          <w:szCs w:val="24"/>
          <w:rtl/>
          <w:lang w:eastAsia="en-US"/>
        </w:rPr>
        <w:t>والتعبير الكتابي</w:t>
      </w:r>
      <w:r w:rsidR="002122AF">
        <w:rPr>
          <w:rFonts w:eastAsiaTheme="minorHAnsi" w:cstheme="minorBidi" w:hint="cs"/>
          <w:szCs w:val="24"/>
          <w:rtl/>
          <w:lang w:eastAsia="en-US"/>
        </w:rPr>
        <w:t xml:space="preserve"> </w:t>
      </w:r>
      <w:r w:rsidR="003D538A">
        <w:rPr>
          <w:rFonts w:eastAsiaTheme="minorHAnsi" w:cstheme="minorBidi" w:hint="cs"/>
          <w:szCs w:val="24"/>
          <w:rtl/>
          <w:lang w:eastAsia="en-US"/>
        </w:rPr>
        <w:t>تانيا،</w:t>
      </w:r>
      <w:r w:rsidR="002122AF">
        <w:rPr>
          <w:rFonts w:eastAsiaTheme="minorHAnsi" w:cstheme="minorBidi" w:hint="cs"/>
          <w:szCs w:val="24"/>
          <w:rtl/>
          <w:lang w:eastAsia="en-US"/>
        </w:rPr>
        <w:t xml:space="preserve"> فصل </w:t>
      </w:r>
      <w:r w:rsidR="0053432A" w:rsidRPr="0053432A">
        <w:rPr>
          <w:rFonts w:eastAsiaTheme="minorHAnsi" w:cstheme="minorBidi"/>
          <w:szCs w:val="24"/>
          <w:rtl/>
          <w:lang w:eastAsia="en-US"/>
        </w:rPr>
        <w:t>نحلل فيه استبيانا مخصصا لأساتذة الفرنسية</w:t>
      </w:r>
      <w:r w:rsidR="002122AF">
        <w:rPr>
          <w:rFonts w:eastAsiaTheme="minorHAnsi" w:cstheme="minorBidi" w:hint="cs"/>
          <w:szCs w:val="24"/>
          <w:rtl/>
          <w:lang w:eastAsia="en-US"/>
        </w:rPr>
        <w:t xml:space="preserve"> لسنة تالته متوسط</w:t>
      </w:r>
      <w:r w:rsidR="0053432A" w:rsidRPr="0053432A">
        <w:rPr>
          <w:rFonts w:eastAsiaTheme="minorHAnsi" w:cstheme="minorBidi"/>
          <w:szCs w:val="24"/>
          <w:rtl/>
          <w:lang w:eastAsia="en-US"/>
        </w:rPr>
        <w:t xml:space="preserve"> تم</w:t>
      </w:r>
      <w:r w:rsidR="002122AF">
        <w:rPr>
          <w:rFonts w:eastAsiaTheme="minorHAnsi" w:cstheme="minorBidi" w:hint="cs"/>
          <w:szCs w:val="24"/>
          <w:rtl/>
          <w:lang w:eastAsia="en-US"/>
        </w:rPr>
        <w:t xml:space="preserve"> تحليل</w:t>
      </w:r>
      <w:r w:rsidR="0053432A" w:rsidRPr="0053432A">
        <w:rPr>
          <w:rFonts w:eastAsiaTheme="minorHAnsi" w:cstheme="minorBidi"/>
          <w:szCs w:val="24"/>
          <w:rtl/>
          <w:lang w:eastAsia="en-US"/>
        </w:rPr>
        <w:t xml:space="preserve"> التعابير الك</w:t>
      </w:r>
      <w:r w:rsidR="003D538A">
        <w:rPr>
          <w:rFonts w:eastAsiaTheme="minorHAnsi" w:cstheme="minorBidi"/>
          <w:szCs w:val="24"/>
          <w:rtl/>
          <w:lang w:eastAsia="en-US"/>
        </w:rPr>
        <w:t>تابية لطلاب السنة الثالثة</w:t>
      </w:r>
      <w:r w:rsidR="003D538A">
        <w:rPr>
          <w:rFonts w:eastAsiaTheme="minorHAnsi" w:cstheme="minorBidi" w:hint="cs"/>
          <w:szCs w:val="24"/>
          <w:rtl/>
          <w:lang w:eastAsia="en-US"/>
        </w:rPr>
        <w:t xml:space="preserve"> متوسط. لإنجاز بحتنا   اتبعنا طريقة تحليلية وصفية                                                                            </w:t>
      </w:r>
    </w:p>
    <w:p w:rsidR="00396FAC" w:rsidRDefault="0053432A" w:rsidP="00396FAC">
      <w:pPr>
        <w:bidi/>
        <w:spacing w:after="0" w:line="240" w:lineRule="auto"/>
        <w:jc w:val="both"/>
        <w:rPr>
          <w:rFonts w:eastAsiaTheme="minorHAnsi" w:cstheme="minorBidi"/>
          <w:szCs w:val="24"/>
          <w:lang w:eastAsia="en-US" w:bidi="ar-DZ"/>
        </w:rPr>
      </w:pPr>
      <w:r w:rsidRPr="0053432A">
        <w:rPr>
          <w:rFonts w:eastAsiaTheme="minorHAnsi" w:cstheme="minorBidi"/>
          <w:b/>
          <w:bCs/>
          <w:szCs w:val="24"/>
          <w:rtl/>
          <w:lang w:eastAsia="en-US"/>
        </w:rPr>
        <w:t xml:space="preserve">الكلمات </w:t>
      </w:r>
      <w:r w:rsidR="003D538A" w:rsidRPr="0053432A">
        <w:rPr>
          <w:rFonts w:eastAsiaTheme="minorHAnsi" w:cstheme="minorBidi" w:hint="cs"/>
          <w:b/>
          <w:bCs/>
          <w:szCs w:val="24"/>
          <w:rtl/>
          <w:lang w:eastAsia="en-US"/>
        </w:rPr>
        <w:t>المفتاحية</w:t>
      </w:r>
      <w:r w:rsidR="00396FAC">
        <w:rPr>
          <w:rFonts w:eastAsiaTheme="minorHAnsi" w:cstheme="minorBidi" w:hint="cs"/>
          <w:b/>
          <w:bCs/>
          <w:szCs w:val="24"/>
          <w:rtl/>
          <w:lang w:eastAsia="en-US"/>
        </w:rPr>
        <w:t> </w:t>
      </w:r>
      <w:r w:rsidR="00396FAC">
        <w:rPr>
          <w:rFonts w:eastAsiaTheme="minorHAnsi" w:cstheme="minorBidi"/>
          <w:b/>
          <w:bCs/>
          <w:szCs w:val="24"/>
          <w:lang w:eastAsia="en-US"/>
        </w:rPr>
        <w:t xml:space="preserve"> </w:t>
      </w:r>
      <w:r w:rsidR="00396FAC" w:rsidRPr="00396FAC">
        <w:rPr>
          <w:rFonts w:eastAsiaTheme="minorHAnsi" w:cstheme="minorBidi"/>
          <w:szCs w:val="24"/>
          <w:lang w:eastAsia="en-US"/>
        </w:rPr>
        <w:t xml:space="preserve"> </w:t>
      </w:r>
      <w:r w:rsidR="00396FAC" w:rsidRPr="00396FAC">
        <w:rPr>
          <w:rFonts w:eastAsiaTheme="minorHAnsi" w:cstheme="minorBidi"/>
          <w:szCs w:val="24"/>
          <w:lang w:eastAsia="en-US" w:bidi="ar-DZ"/>
        </w:rPr>
        <w:t>:</w:t>
      </w:r>
      <w:r w:rsidR="00396FAC">
        <w:rPr>
          <w:rFonts w:eastAsiaTheme="minorHAnsi" w:cstheme="minorBidi"/>
          <w:szCs w:val="24"/>
          <w:lang w:eastAsia="en-US"/>
        </w:rPr>
        <w:t xml:space="preserve"> </w:t>
      </w:r>
      <w:r w:rsidR="003D538A" w:rsidRPr="00396FAC">
        <w:rPr>
          <w:rFonts w:eastAsiaTheme="minorHAnsi" w:cstheme="minorBidi" w:hint="cs"/>
          <w:szCs w:val="24"/>
          <w:rtl/>
          <w:lang w:eastAsia="en-US"/>
        </w:rPr>
        <w:t>علامات</w:t>
      </w:r>
      <w:r w:rsidR="003D538A" w:rsidRPr="00396FAC">
        <w:rPr>
          <w:rFonts w:eastAsiaTheme="minorHAnsi" w:cstheme="minorBidi"/>
          <w:szCs w:val="24"/>
          <w:rtl/>
          <w:lang w:eastAsia="en-US"/>
        </w:rPr>
        <w:t xml:space="preserve"> الترقيم،</w:t>
      </w:r>
      <w:r w:rsidR="003D538A" w:rsidRPr="00396FAC">
        <w:rPr>
          <w:rFonts w:eastAsiaTheme="minorHAnsi" w:cstheme="minorBidi" w:hint="cs"/>
          <w:szCs w:val="24"/>
          <w:rtl/>
          <w:lang w:eastAsia="en-US"/>
        </w:rPr>
        <w:t xml:space="preserve"> التعبير الكتابي. تحليل. الاتقان.</w:t>
      </w:r>
      <w:r w:rsidR="002122AF">
        <w:rPr>
          <w:rFonts w:eastAsiaTheme="minorHAnsi" w:cstheme="minorBidi" w:hint="cs"/>
          <w:szCs w:val="24"/>
          <w:rtl/>
          <w:lang w:eastAsia="en-US" w:bidi="ar-DZ"/>
        </w:rPr>
        <w:t xml:space="preserve">            </w:t>
      </w:r>
    </w:p>
    <w:p w:rsidR="0053432A" w:rsidRPr="0053432A" w:rsidRDefault="002122AF" w:rsidP="00396FAC">
      <w:pPr>
        <w:bidi/>
        <w:spacing w:after="160" w:line="259" w:lineRule="auto"/>
        <w:rPr>
          <w:rFonts w:eastAsiaTheme="minorHAnsi" w:cstheme="minorBidi"/>
          <w:szCs w:val="24"/>
          <w:lang w:eastAsia="en-US"/>
        </w:rPr>
      </w:pPr>
      <w:r>
        <w:rPr>
          <w:rFonts w:eastAsiaTheme="minorHAnsi" w:cstheme="minorBidi" w:hint="cs"/>
          <w:szCs w:val="24"/>
          <w:rtl/>
          <w:lang w:eastAsia="en-US" w:bidi="ar-DZ"/>
        </w:rPr>
        <w:t xml:space="preserve">                     </w:t>
      </w:r>
      <w:r>
        <w:rPr>
          <w:rFonts w:eastAsiaTheme="minorHAnsi" w:cstheme="minorBidi"/>
          <w:szCs w:val="24"/>
          <w:lang w:eastAsia="en-US"/>
        </w:rPr>
        <w:t xml:space="preserve">       </w:t>
      </w:r>
    </w:p>
    <w:sectPr w:rsidR="0053432A" w:rsidRPr="0053432A" w:rsidSect="0054598E">
      <w:headerReference w:type="default" r:id="rId65"/>
      <w:footerReference w:type="default" r:id="rId66"/>
      <w:pgSz w:w="12240" w:h="15840"/>
      <w:pgMar w:top="1418" w:right="1418" w:bottom="1418" w:left="1985" w:header="720" w:footer="720" w:gutter="0"/>
      <w:pgNumType w:start="9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5EB9" w:rsidRDefault="00CA5EB9" w:rsidP="006D45B1">
      <w:pPr>
        <w:spacing w:after="0" w:line="240" w:lineRule="auto"/>
      </w:pPr>
      <w:r>
        <w:separator/>
      </w:r>
    </w:p>
  </w:endnote>
  <w:endnote w:type="continuationSeparator" w:id="0">
    <w:p w:rsidR="00CA5EB9" w:rsidRDefault="00CA5EB9" w:rsidP="006D4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Bodoni MT">
    <w:panose1 w:val="02070603080606020203"/>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Default="00CA5EB9" w:rsidP="00521F65">
    <w:pPr>
      <w:pStyle w:val="Pieddepage"/>
      <w:jc w:val="center"/>
    </w:pPr>
  </w:p>
  <w:p w:rsidR="00CA5EB9" w:rsidRDefault="00CA5EB9">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1009021"/>
      <w:docPartObj>
        <w:docPartGallery w:val="Page Numbers (Bottom of Page)"/>
        <w:docPartUnique/>
      </w:docPartObj>
    </w:sdtPr>
    <w:sdtEndPr/>
    <w:sdtContent>
      <w:p w:rsidR="0054598E" w:rsidRDefault="0054598E">
        <w:pPr>
          <w:pStyle w:val="Pieddepage"/>
          <w:jc w:val="center"/>
        </w:pPr>
        <w:r w:rsidRPr="00A15661">
          <w:rPr>
            <w:b/>
            <w:bCs/>
            <w:sz w:val="28"/>
            <w:szCs w:val="24"/>
          </w:rPr>
          <w:fldChar w:fldCharType="begin"/>
        </w:r>
        <w:r w:rsidRPr="00A15661">
          <w:rPr>
            <w:b/>
            <w:bCs/>
            <w:sz w:val="28"/>
            <w:szCs w:val="24"/>
          </w:rPr>
          <w:instrText>PAGE   \* MERGEFORMAT</w:instrText>
        </w:r>
        <w:r w:rsidRPr="00A15661">
          <w:rPr>
            <w:b/>
            <w:bCs/>
            <w:sz w:val="28"/>
            <w:szCs w:val="24"/>
          </w:rPr>
          <w:fldChar w:fldCharType="separate"/>
        </w:r>
        <w:r w:rsidR="00C16C30">
          <w:rPr>
            <w:b/>
            <w:bCs/>
            <w:noProof/>
            <w:sz w:val="28"/>
            <w:szCs w:val="24"/>
          </w:rPr>
          <w:t>73</w:t>
        </w:r>
        <w:r w:rsidRPr="00A15661">
          <w:rPr>
            <w:b/>
            <w:bCs/>
            <w:sz w:val="28"/>
            <w:szCs w:val="24"/>
          </w:rPr>
          <w:fldChar w:fldCharType="end"/>
        </w:r>
      </w:p>
    </w:sdtContent>
  </w:sdt>
  <w:p w:rsidR="0054598E" w:rsidRDefault="0054598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9368986"/>
      <w:docPartObj>
        <w:docPartGallery w:val="Page Numbers (Bottom of Page)"/>
        <w:docPartUnique/>
      </w:docPartObj>
    </w:sdtPr>
    <w:sdtEndPr/>
    <w:sdtContent>
      <w:p w:rsidR="00A15661" w:rsidRDefault="00A15661">
        <w:pPr>
          <w:pStyle w:val="Pieddepage"/>
          <w:jc w:val="center"/>
        </w:pPr>
        <w:r w:rsidRPr="00A15661">
          <w:rPr>
            <w:b/>
            <w:bCs/>
            <w:sz w:val="28"/>
            <w:szCs w:val="24"/>
          </w:rPr>
          <w:fldChar w:fldCharType="begin"/>
        </w:r>
        <w:r w:rsidRPr="00A15661">
          <w:rPr>
            <w:b/>
            <w:bCs/>
            <w:sz w:val="28"/>
            <w:szCs w:val="24"/>
          </w:rPr>
          <w:instrText>PAGE   \* MERGEFORMAT</w:instrText>
        </w:r>
        <w:r w:rsidRPr="00A15661">
          <w:rPr>
            <w:b/>
            <w:bCs/>
            <w:sz w:val="28"/>
            <w:szCs w:val="24"/>
          </w:rPr>
          <w:fldChar w:fldCharType="separate"/>
        </w:r>
        <w:r w:rsidR="00C16C30">
          <w:rPr>
            <w:b/>
            <w:bCs/>
            <w:noProof/>
            <w:sz w:val="28"/>
            <w:szCs w:val="24"/>
          </w:rPr>
          <w:t>74</w:t>
        </w:r>
        <w:r w:rsidRPr="00A15661">
          <w:rPr>
            <w:b/>
            <w:bCs/>
            <w:sz w:val="28"/>
            <w:szCs w:val="24"/>
          </w:rPr>
          <w:fldChar w:fldCharType="end"/>
        </w:r>
      </w:p>
    </w:sdtContent>
  </w:sdt>
  <w:p w:rsidR="00A15661" w:rsidRDefault="00A15661">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Default="00A15661" w:rsidP="00A15661">
    <w:pPr>
      <w:pStyle w:val="Pieddepage"/>
      <w:jc w:val="center"/>
    </w:pPr>
  </w:p>
  <w:p w:rsidR="00A15661" w:rsidRDefault="00A15661">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9198596"/>
      <w:docPartObj>
        <w:docPartGallery w:val="Page Numbers (Bottom of Page)"/>
        <w:docPartUnique/>
      </w:docPartObj>
    </w:sdtPr>
    <w:sdtEndPr/>
    <w:sdtContent>
      <w:p w:rsidR="0054598E" w:rsidRDefault="0054598E">
        <w:pPr>
          <w:pStyle w:val="Pieddepage"/>
          <w:jc w:val="center"/>
        </w:pPr>
        <w:r w:rsidRPr="0054598E">
          <w:rPr>
            <w:b/>
            <w:bCs/>
            <w:sz w:val="28"/>
            <w:szCs w:val="24"/>
          </w:rPr>
          <w:fldChar w:fldCharType="begin"/>
        </w:r>
        <w:r w:rsidRPr="0054598E">
          <w:rPr>
            <w:b/>
            <w:bCs/>
            <w:sz w:val="28"/>
            <w:szCs w:val="24"/>
          </w:rPr>
          <w:instrText>PAGE   \* MERGEFORMAT</w:instrText>
        </w:r>
        <w:r w:rsidRPr="0054598E">
          <w:rPr>
            <w:b/>
            <w:bCs/>
            <w:sz w:val="28"/>
            <w:szCs w:val="24"/>
          </w:rPr>
          <w:fldChar w:fldCharType="separate"/>
        </w:r>
        <w:r w:rsidR="00C16C30">
          <w:rPr>
            <w:b/>
            <w:bCs/>
            <w:noProof/>
            <w:sz w:val="28"/>
            <w:szCs w:val="24"/>
          </w:rPr>
          <w:t>87</w:t>
        </w:r>
        <w:r w:rsidRPr="0054598E">
          <w:rPr>
            <w:b/>
            <w:bCs/>
            <w:sz w:val="28"/>
            <w:szCs w:val="24"/>
          </w:rPr>
          <w:fldChar w:fldCharType="end"/>
        </w:r>
      </w:p>
    </w:sdtContent>
  </w:sdt>
  <w:p w:rsidR="0054598E" w:rsidRDefault="0054598E">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1890432"/>
      <w:docPartObj>
        <w:docPartGallery w:val="Page Numbers (Bottom of Page)"/>
        <w:docPartUnique/>
      </w:docPartObj>
    </w:sdtPr>
    <w:sdtEndPr/>
    <w:sdtContent>
      <w:p w:rsidR="0054598E" w:rsidRDefault="0054598E">
        <w:pPr>
          <w:pStyle w:val="Pieddepage"/>
          <w:jc w:val="center"/>
        </w:pPr>
        <w:r w:rsidRPr="0054598E">
          <w:rPr>
            <w:b/>
            <w:bCs/>
            <w:sz w:val="28"/>
            <w:szCs w:val="24"/>
          </w:rPr>
          <w:fldChar w:fldCharType="begin"/>
        </w:r>
        <w:r w:rsidRPr="0054598E">
          <w:rPr>
            <w:b/>
            <w:bCs/>
            <w:sz w:val="28"/>
            <w:szCs w:val="24"/>
          </w:rPr>
          <w:instrText>PAGE   \* MERGEFORMAT</w:instrText>
        </w:r>
        <w:r w:rsidRPr="0054598E">
          <w:rPr>
            <w:b/>
            <w:bCs/>
            <w:sz w:val="28"/>
            <w:szCs w:val="24"/>
          </w:rPr>
          <w:fldChar w:fldCharType="separate"/>
        </w:r>
        <w:r w:rsidR="00C16C30">
          <w:rPr>
            <w:b/>
            <w:bCs/>
            <w:noProof/>
            <w:sz w:val="28"/>
            <w:szCs w:val="24"/>
          </w:rPr>
          <w:t>89</w:t>
        </w:r>
        <w:r w:rsidRPr="0054598E">
          <w:rPr>
            <w:b/>
            <w:bCs/>
            <w:sz w:val="28"/>
            <w:szCs w:val="24"/>
          </w:rPr>
          <w:fldChar w:fldCharType="end"/>
        </w:r>
      </w:p>
    </w:sdtContent>
  </w:sdt>
  <w:p w:rsidR="0054598E" w:rsidRDefault="0054598E">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0293715"/>
      <w:docPartObj>
        <w:docPartGallery w:val="Page Numbers (Bottom of Page)"/>
        <w:docPartUnique/>
      </w:docPartObj>
    </w:sdtPr>
    <w:sdtEndPr/>
    <w:sdtContent>
      <w:p w:rsidR="0054598E" w:rsidRDefault="0054598E">
        <w:pPr>
          <w:pStyle w:val="Pieddepage"/>
          <w:jc w:val="center"/>
        </w:pPr>
        <w:r w:rsidRPr="0054598E">
          <w:rPr>
            <w:b/>
            <w:bCs/>
            <w:sz w:val="28"/>
            <w:szCs w:val="24"/>
          </w:rPr>
          <w:fldChar w:fldCharType="begin"/>
        </w:r>
        <w:r w:rsidRPr="0054598E">
          <w:rPr>
            <w:b/>
            <w:bCs/>
            <w:sz w:val="28"/>
            <w:szCs w:val="24"/>
          </w:rPr>
          <w:instrText>PAGE   \* MERGEFORMAT</w:instrText>
        </w:r>
        <w:r w:rsidRPr="0054598E">
          <w:rPr>
            <w:b/>
            <w:bCs/>
            <w:sz w:val="28"/>
            <w:szCs w:val="24"/>
          </w:rPr>
          <w:fldChar w:fldCharType="separate"/>
        </w:r>
        <w:r w:rsidR="00C16C30">
          <w:rPr>
            <w:b/>
            <w:bCs/>
            <w:noProof/>
            <w:sz w:val="28"/>
            <w:szCs w:val="24"/>
          </w:rPr>
          <w:t>91</w:t>
        </w:r>
        <w:r w:rsidRPr="0054598E">
          <w:rPr>
            <w:b/>
            <w:bCs/>
            <w:sz w:val="28"/>
            <w:szCs w:val="24"/>
          </w:rPr>
          <w:fldChar w:fldCharType="end"/>
        </w:r>
      </w:p>
    </w:sdtContent>
  </w:sdt>
  <w:p w:rsidR="0054598E" w:rsidRDefault="0054598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Default="00CA5EB9" w:rsidP="00CA5EB9">
    <w:pPr>
      <w:pStyle w:val="Pieddepage"/>
      <w:jc w:val="center"/>
    </w:pPr>
  </w:p>
  <w:p w:rsidR="00CA5EB9" w:rsidRDefault="00CA5EB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6242542"/>
      <w:docPartObj>
        <w:docPartGallery w:val="Page Numbers (Bottom of Page)"/>
        <w:docPartUnique/>
      </w:docPartObj>
    </w:sdtPr>
    <w:sdtEndPr>
      <w:rPr>
        <w:b/>
        <w:bCs/>
        <w:sz w:val="28"/>
        <w:szCs w:val="24"/>
      </w:rPr>
    </w:sdtEndPr>
    <w:sdtContent>
      <w:p w:rsidR="00CA5EB9" w:rsidRPr="00CA5EB9" w:rsidRDefault="00CA5EB9">
        <w:pPr>
          <w:pStyle w:val="Pieddepage"/>
          <w:jc w:val="center"/>
          <w:rPr>
            <w:b/>
            <w:bCs/>
            <w:sz w:val="28"/>
            <w:szCs w:val="24"/>
          </w:rPr>
        </w:pPr>
        <w:r w:rsidRPr="00CA5EB9">
          <w:rPr>
            <w:b/>
            <w:bCs/>
            <w:sz w:val="28"/>
            <w:szCs w:val="24"/>
          </w:rPr>
          <w:fldChar w:fldCharType="begin"/>
        </w:r>
        <w:r w:rsidRPr="00CA5EB9">
          <w:rPr>
            <w:b/>
            <w:bCs/>
            <w:sz w:val="28"/>
            <w:szCs w:val="24"/>
          </w:rPr>
          <w:instrText>PAGE   \* MERGEFORMAT</w:instrText>
        </w:r>
        <w:r w:rsidRPr="00CA5EB9">
          <w:rPr>
            <w:b/>
            <w:bCs/>
            <w:sz w:val="28"/>
            <w:szCs w:val="24"/>
          </w:rPr>
          <w:fldChar w:fldCharType="separate"/>
        </w:r>
        <w:r w:rsidR="00C16C30">
          <w:rPr>
            <w:b/>
            <w:bCs/>
            <w:noProof/>
            <w:sz w:val="28"/>
            <w:szCs w:val="24"/>
          </w:rPr>
          <w:t>8</w:t>
        </w:r>
        <w:r w:rsidRPr="00CA5EB9">
          <w:rPr>
            <w:b/>
            <w:bCs/>
            <w:sz w:val="28"/>
            <w:szCs w:val="24"/>
          </w:rPr>
          <w:fldChar w:fldCharType="end"/>
        </w:r>
      </w:p>
    </w:sdtContent>
  </w:sdt>
  <w:p w:rsidR="00CA5EB9" w:rsidRDefault="00CA5EB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Pr="00CA5EB9" w:rsidRDefault="00CA5EB9" w:rsidP="00CA5EB9">
    <w:pPr>
      <w:pStyle w:val="Pieddepage"/>
      <w:jc w:val="center"/>
      <w:rPr>
        <w:b/>
        <w:bCs/>
        <w:sz w:val="28"/>
        <w:szCs w:val="24"/>
      </w:rPr>
    </w:pPr>
  </w:p>
  <w:p w:rsidR="00CA5EB9" w:rsidRDefault="00CA5EB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0453455"/>
      <w:docPartObj>
        <w:docPartGallery w:val="Page Numbers (Bottom of Page)"/>
        <w:docPartUnique/>
      </w:docPartObj>
    </w:sdtPr>
    <w:sdtEndPr>
      <w:rPr>
        <w:b/>
        <w:bCs/>
        <w:sz w:val="28"/>
        <w:szCs w:val="24"/>
      </w:rPr>
    </w:sdtEndPr>
    <w:sdtContent>
      <w:p w:rsidR="00CA5EB9" w:rsidRPr="00CA5EB9" w:rsidRDefault="00CA5EB9">
        <w:pPr>
          <w:pStyle w:val="Pieddepage"/>
          <w:jc w:val="center"/>
          <w:rPr>
            <w:b/>
            <w:bCs/>
            <w:sz w:val="28"/>
            <w:szCs w:val="24"/>
          </w:rPr>
        </w:pPr>
        <w:r w:rsidRPr="00CA5EB9">
          <w:rPr>
            <w:b/>
            <w:bCs/>
            <w:sz w:val="28"/>
            <w:szCs w:val="24"/>
          </w:rPr>
          <w:fldChar w:fldCharType="begin"/>
        </w:r>
        <w:r w:rsidRPr="00CA5EB9">
          <w:rPr>
            <w:b/>
            <w:bCs/>
            <w:sz w:val="28"/>
            <w:szCs w:val="24"/>
          </w:rPr>
          <w:instrText>PAGE   \* MERGEFORMAT</w:instrText>
        </w:r>
        <w:r w:rsidRPr="00CA5EB9">
          <w:rPr>
            <w:b/>
            <w:bCs/>
            <w:sz w:val="28"/>
            <w:szCs w:val="24"/>
          </w:rPr>
          <w:fldChar w:fldCharType="separate"/>
        </w:r>
        <w:r w:rsidR="00C16C30">
          <w:rPr>
            <w:b/>
            <w:bCs/>
            <w:noProof/>
            <w:sz w:val="28"/>
            <w:szCs w:val="24"/>
          </w:rPr>
          <w:t>38</w:t>
        </w:r>
        <w:r w:rsidRPr="00CA5EB9">
          <w:rPr>
            <w:b/>
            <w:bCs/>
            <w:sz w:val="28"/>
            <w:szCs w:val="24"/>
          </w:rPr>
          <w:fldChar w:fldCharType="end"/>
        </w:r>
      </w:p>
    </w:sdtContent>
  </w:sdt>
  <w:p w:rsidR="00CA5EB9" w:rsidRDefault="00CA5EB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B50" w:rsidRPr="00CA5EB9" w:rsidRDefault="00785B50" w:rsidP="00785B50">
    <w:pPr>
      <w:pStyle w:val="Pieddepage"/>
      <w:jc w:val="center"/>
      <w:rPr>
        <w:b/>
        <w:bCs/>
        <w:sz w:val="28"/>
        <w:szCs w:val="24"/>
      </w:rPr>
    </w:pPr>
  </w:p>
  <w:p w:rsidR="00785B50" w:rsidRDefault="00785B5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7645804"/>
      <w:docPartObj>
        <w:docPartGallery w:val="Page Numbers (Bottom of Page)"/>
        <w:docPartUnique/>
      </w:docPartObj>
    </w:sdtPr>
    <w:sdtEndPr>
      <w:rPr>
        <w:b/>
        <w:bCs/>
        <w:sz w:val="28"/>
        <w:szCs w:val="24"/>
      </w:rPr>
    </w:sdtEndPr>
    <w:sdtContent>
      <w:p w:rsidR="00785B50" w:rsidRPr="00CA5EB9" w:rsidRDefault="00785B50">
        <w:pPr>
          <w:pStyle w:val="Pieddepage"/>
          <w:jc w:val="center"/>
          <w:rPr>
            <w:b/>
            <w:bCs/>
            <w:sz w:val="28"/>
            <w:szCs w:val="24"/>
          </w:rPr>
        </w:pPr>
        <w:r w:rsidRPr="00CA5EB9">
          <w:rPr>
            <w:b/>
            <w:bCs/>
            <w:sz w:val="28"/>
            <w:szCs w:val="24"/>
          </w:rPr>
          <w:fldChar w:fldCharType="begin"/>
        </w:r>
        <w:r w:rsidRPr="00CA5EB9">
          <w:rPr>
            <w:b/>
            <w:bCs/>
            <w:sz w:val="28"/>
            <w:szCs w:val="24"/>
          </w:rPr>
          <w:instrText>PAGE   \* MERGEFORMAT</w:instrText>
        </w:r>
        <w:r w:rsidRPr="00CA5EB9">
          <w:rPr>
            <w:b/>
            <w:bCs/>
            <w:sz w:val="28"/>
            <w:szCs w:val="24"/>
          </w:rPr>
          <w:fldChar w:fldCharType="separate"/>
        </w:r>
        <w:r w:rsidR="00C16C30">
          <w:rPr>
            <w:b/>
            <w:bCs/>
            <w:noProof/>
            <w:sz w:val="28"/>
            <w:szCs w:val="24"/>
          </w:rPr>
          <w:t>66</w:t>
        </w:r>
        <w:r w:rsidRPr="00CA5EB9">
          <w:rPr>
            <w:b/>
            <w:bCs/>
            <w:sz w:val="28"/>
            <w:szCs w:val="24"/>
          </w:rPr>
          <w:fldChar w:fldCharType="end"/>
        </w:r>
      </w:p>
    </w:sdtContent>
  </w:sdt>
  <w:p w:rsidR="00785B50" w:rsidRDefault="00785B5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Pr="00CA5EB9" w:rsidRDefault="00A15661" w:rsidP="00A15661">
    <w:pPr>
      <w:pStyle w:val="Pieddepage"/>
      <w:jc w:val="center"/>
      <w:rPr>
        <w:b/>
        <w:bCs/>
        <w:sz w:val="28"/>
        <w:szCs w:val="24"/>
      </w:rPr>
    </w:pPr>
  </w:p>
  <w:p w:rsidR="00A15661" w:rsidRDefault="00A15661">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4613274"/>
      <w:docPartObj>
        <w:docPartGallery w:val="Page Numbers (Bottom of Page)"/>
        <w:docPartUnique/>
      </w:docPartObj>
    </w:sdtPr>
    <w:sdtEndPr/>
    <w:sdtContent>
      <w:p w:rsidR="00A15661" w:rsidRDefault="00A15661">
        <w:pPr>
          <w:pStyle w:val="Pieddepage"/>
          <w:jc w:val="center"/>
        </w:pPr>
        <w:r w:rsidRPr="00A15661">
          <w:rPr>
            <w:b/>
            <w:bCs/>
            <w:sz w:val="28"/>
            <w:szCs w:val="24"/>
          </w:rPr>
          <w:fldChar w:fldCharType="begin"/>
        </w:r>
        <w:r w:rsidRPr="00A15661">
          <w:rPr>
            <w:b/>
            <w:bCs/>
            <w:sz w:val="28"/>
            <w:szCs w:val="24"/>
          </w:rPr>
          <w:instrText>PAGE   \* MERGEFORMAT</w:instrText>
        </w:r>
        <w:r w:rsidRPr="00A15661">
          <w:rPr>
            <w:b/>
            <w:bCs/>
            <w:sz w:val="28"/>
            <w:szCs w:val="24"/>
          </w:rPr>
          <w:fldChar w:fldCharType="separate"/>
        </w:r>
        <w:r w:rsidR="00C16C30">
          <w:rPr>
            <w:b/>
            <w:bCs/>
            <w:noProof/>
            <w:sz w:val="28"/>
            <w:szCs w:val="24"/>
          </w:rPr>
          <w:t>70</w:t>
        </w:r>
        <w:r w:rsidRPr="00A15661">
          <w:rPr>
            <w:b/>
            <w:bCs/>
            <w:sz w:val="28"/>
            <w:szCs w:val="24"/>
          </w:rPr>
          <w:fldChar w:fldCharType="end"/>
        </w:r>
      </w:p>
    </w:sdtContent>
  </w:sdt>
  <w:p w:rsidR="00A15661" w:rsidRDefault="00A1566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5EB9" w:rsidRDefault="00CA5EB9" w:rsidP="006D45B1">
      <w:pPr>
        <w:spacing w:after="0" w:line="240" w:lineRule="auto"/>
      </w:pPr>
      <w:r>
        <w:separator/>
      </w:r>
    </w:p>
  </w:footnote>
  <w:footnote w:type="continuationSeparator" w:id="0">
    <w:p w:rsidR="00CA5EB9" w:rsidRDefault="00CA5EB9" w:rsidP="006D45B1">
      <w:pPr>
        <w:spacing w:after="0" w:line="240" w:lineRule="auto"/>
      </w:pPr>
      <w:r>
        <w:continuationSeparator/>
      </w:r>
    </w:p>
  </w:footnote>
  <w:footnote w:id="1">
    <w:p w:rsidR="00CA5EB9" w:rsidRPr="006D45B1" w:rsidRDefault="00CA5EB9">
      <w:pPr>
        <w:pStyle w:val="Notedebasdepage"/>
      </w:pPr>
      <w:r w:rsidRPr="006D45B1">
        <w:rPr>
          <w:rStyle w:val="Appelnotedebasdep"/>
        </w:rPr>
        <w:footnoteRef/>
      </w:r>
      <w:r w:rsidRPr="006D45B1">
        <w:t xml:space="preserve"> S, Borg. (2001). </w:t>
      </w:r>
      <w:r w:rsidRPr="006D45B1">
        <w:rPr>
          <w:i/>
          <w:iCs/>
        </w:rPr>
        <w:t>La notion de progression.</w:t>
      </w:r>
      <w:r w:rsidRPr="006D45B1">
        <w:t xml:space="preserve"> Paris : Didier 1 er édition, p 42.</w:t>
      </w:r>
    </w:p>
  </w:footnote>
  <w:footnote w:id="2">
    <w:p w:rsidR="00CA5EB9" w:rsidRPr="00761F53" w:rsidRDefault="00CA5EB9">
      <w:pPr>
        <w:pStyle w:val="Notedebasdepage"/>
      </w:pPr>
      <w:r w:rsidRPr="00761F53">
        <w:rPr>
          <w:rStyle w:val="Appelnotedebasdep"/>
        </w:rPr>
        <w:footnoteRef/>
      </w:r>
      <w:r w:rsidRPr="00761F53">
        <w:t xml:space="preserve"> A, </w:t>
      </w:r>
      <w:proofErr w:type="spellStart"/>
      <w:r w:rsidRPr="00761F53">
        <w:t>Germy</w:t>
      </w:r>
      <w:proofErr w:type="spellEnd"/>
      <w:r w:rsidRPr="00761F53">
        <w:t xml:space="preserve">. (2014). </w:t>
      </w:r>
      <w:r w:rsidRPr="00761F53">
        <w:rPr>
          <w:i/>
          <w:iCs/>
        </w:rPr>
        <w:t>Déjouer les pièges du français</w:t>
      </w:r>
      <w:r w:rsidRPr="00761F53">
        <w:t xml:space="preserve">. Paris : Ellipses, p34. </w:t>
      </w:r>
    </w:p>
  </w:footnote>
  <w:footnote w:id="3">
    <w:p w:rsidR="00CA5EB9" w:rsidRPr="00140F01" w:rsidRDefault="00CA5EB9" w:rsidP="001004BF">
      <w:pPr>
        <w:pStyle w:val="Notedebasdepage"/>
      </w:pPr>
      <w:r w:rsidRPr="00140F01">
        <w:rPr>
          <w:rStyle w:val="Appelnotedebasdep"/>
        </w:rPr>
        <w:footnoteRef/>
      </w:r>
      <w:r w:rsidRPr="00140F01">
        <w:t xml:space="preserve"> P, Martinez. (1996) .</w:t>
      </w:r>
      <w:r w:rsidRPr="00140F01">
        <w:rPr>
          <w:i/>
          <w:iCs/>
        </w:rPr>
        <w:t>La didactique des langues étrangères</w:t>
      </w:r>
      <w:r w:rsidRPr="00140F01">
        <w:t>. Paris : PUF, P3.</w:t>
      </w:r>
    </w:p>
  </w:footnote>
  <w:footnote w:id="4">
    <w:p w:rsidR="00CA5EB9" w:rsidRPr="00302224" w:rsidRDefault="00CA5EB9" w:rsidP="001004BF">
      <w:pPr>
        <w:pStyle w:val="Notedebasdepage"/>
      </w:pPr>
      <w:r w:rsidRPr="00302224">
        <w:rPr>
          <w:rStyle w:val="Appelnotedebasdep"/>
        </w:rPr>
        <w:footnoteRef/>
      </w:r>
      <w:r w:rsidRPr="00302224">
        <w:t xml:space="preserve"> J-P, Cuq. (2003). </w:t>
      </w:r>
      <w:r w:rsidRPr="00302224">
        <w:rPr>
          <w:i/>
          <w:iCs/>
        </w:rPr>
        <w:t xml:space="preserve">Dictionnaire de didactique du français langue étrangère et seconde. </w:t>
      </w:r>
      <w:r>
        <w:t>P</w:t>
      </w:r>
      <w:r w:rsidRPr="00302224">
        <w:t>aris : CLLE international, p99.</w:t>
      </w:r>
    </w:p>
  </w:footnote>
  <w:footnote w:id="5">
    <w:p w:rsidR="00CA5EB9" w:rsidRPr="00000029" w:rsidRDefault="00CA5EB9" w:rsidP="001004BF">
      <w:pPr>
        <w:pStyle w:val="Notedebasdepage"/>
      </w:pPr>
      <w:r w:rsidRPr="00000029">
        <w:rPr>
          <w:rStyle w:val="Appelnotedebasdep"/>
        </w:rPr>
        <w:footnoteRef/>
      </w:r>
      <w:r w:rsidRPr="00000029">
        <w:t xml:space="preserve"> J, </w:t>
      </w:r>
      <w:proofErr w:type="spellStart"/>
      <w:r w:rsidRPr="00000029">
        <w:t>Courtillon</w:t>
      </w:r>
      <w:proofErr w:type="spellEnd"/>
      <w:r w:rsidRPr="00000029">
        <w:t xml:space="preserve">. (2003). </w:t>
      </w:r>
      <w:r w:rsidRPr="00000029">
        <w:rPr>
          <w:i/>
          <w:iCs/>
        </w:rPr>
        <w:t>Elaborer un cours de FLE.</w:t>
      </w:r>
      <w:r w:rsidRPr="00000029">
        <w:t xml:space="preserve"> Paris : Hachette, p74.</w:t>
      </w:r>
    </w:p>
  </w:footnote>
  <w:footnote w:id="6">
    <w:p w:rsidR="00CA5EB9" w:rsidRPr="00000029" w:rsidRDefault="00CA5EB9" w:rsidP="001004BF">
      <w:pPr>
        <w:pStyle w:val="Notedebasdepage"/>
        <w:suppressLineNumbers/>
      </w:pPr>
      <w:r w:rsidRPr="00000029">
        <w:rPr>
          <w:rStyle w:val="Appelnotedebasdep"/>
        </w:rPr>
        <w:footnoteRef/>
      </w:r>
      <w:r w:rsidRPr="00000029">
        <w:t xml:space="preserve"> A, </w:t>
      </w:r>
      <w:proofErr w:type="spellStart"/>
      <w:r w:rsidRPr="00000029">
        <w:t>Piolat</w:t>
      </w:r>
      <w:proofErr w:type="spellEnd"/>
      <w:r w:rsidRPr="00000029">
        <w:t xml:space="preserve">. (1982). </w:t>
      </w:r>
      <w:r w:rsidRPr="00000029">
        <w:rPr>
          <w:i/>
          <w:iCs/>
        </w:rPr>
        <w:t>L’écrit et l’oral comme un système de production verbale</w:t>
      </w:r>
      <w:r w:rsidRPr="00000029">
        <w:t xml:space="preserve">. La France : éditeur inconnu, p159. </w:t>
      </w:r>
    </w:p>
  </w:footnote>
  <w:footnote w:id="7">
    <w:p w:rsidR="00CA5EB9" w:rsidRPr="00000029" w:rsidRDefault="00CA5EB9" w:rsidP="001004BF">
      <w:pPr>
        <w:pStyle w:val="Notedebasdepage"/>
      </w:pPr>
      <w:r w:rsidRPr="00000029">
        <w:rPr>
          <w:rStyle w:val="Appelnotedebasdep"/>
        </w:rPr>
        <w:footnoteRef/>
      </w:r>
      <w:r w:rsidRPr="00000029">
        <w:t xml:space="preserve"> I, </w:t>
      </w:r>
      <w:proofErr w:type="spellStart"/>
      <w:r w:rsidRPr="00000029">
        <w:t>Gruca</w:t>
      </w:r>
      <w:proofErr w:type="spellEnd"/>
      <w:r w:rsidRPr="00000029">
        <w:t xml:space="preserve"> et J-P, Cuq. (2002). </w:t>
      </w:r>
      <w:r w:rsidRPr="00000029">
        <w:rPr>
          <w:i/>
          <w:iCs/>
        </w:rPr>
        <w:t xml:space="preserve">Cours de didactique en LE et LS. </w:t>
      </w:r>
      <w:r w:rsidRPr="00000029">
        <w:t>Grenoble : PUG, p178.</w:t>
      </w:r>
    </w:p>
    <w:p w:rsidR="00CA5EB9" w:rsidRPr="00000029" w:rsidRDefault="00CA5EB9" w:rsidP="001004BF">
      <w:pPr>
        <w:pStyle w:val="Notedebasdepage"/>
      </w:pPr>
    </w:p>
  </w:footnote>
  <w:footnote w:id="8">
    <w:p w:rsidR="00CA5EB9" w:rsidRPr="00000029" w:rsidRDefault="00CA5EB9" w:rsidP="001004BF">
      <w:pPr>
        <w:pStyle w:val="Notedebasdepage"/>
      </w:pPr>
      <w:r w:rsidRPr="00000029">
        <w:rPr>
          <w:rStyle w:val="Appelnotedebasdep"/>
        </w:rPr>
        <w:footnoteRef/>
      </w:r>
      <w:r w:rsidRPr="00000029">
        <w:t xml:space="preserve"> Ibidem.</w:t>
      </w:r>
    </w:p>
    <w:p w:rsidR="00CA5EB9" w:rsidRDefault="00CA5EB9" w:rsidP="001004BF">
      <w:pPr>
        <w:pStyle w:val="Notedebasdepage"/>
      </w:pPr>
    </w:p>
  </w:footnote>
  <w:footnote w:id="9">
    <w:p w:rsidR="00CA5EB9" w:rsidRPr="002C1291" w:rsidRDefault="00CA5EB9" w:rsidP="001004BF">
      <w:pPr>
        <w:pStyle w:val="Notedebasdepage"/>
      </w:pPr>
      <w:r w:rsidRPr="002C1291">
        <w:rPr>
          <w:rStyle w:val="Appelnotedebasdep"/>
        </w:rPr>
        <w:footnoteRef/>
      </w:r>
      <w:r w:rsidRPr="002C1291">
        <w:t xml:space="preserve"> S, </w:t>
      </w:r>
      <w:proofErr w:type="spellStart"/>
      <w:r w:rsidRPr="002C1291">
        <w:t>Moirand</w:t>
      </w:r>
      <w:proofErr w:type="spellEnd"/>
      <w:r w:rsidRPr="002C1291">
        <w:t xml:space="preserve">. (1990). </w:t>
      </w:r>
      <w:r w:rsidRPr="002C1291">
        <w:rPr>
          <w:i/>
          <w:iCs/>
        </w:rPr>
        <w:t>Enseigner à communiquer en langue étrange</w:t>
      </w:r>
      <w:r w:rsidRPr="002C1291">
        <w:t>. Paris : Hachette FLE, p24.</w:t>
      </w:r>
    </w:p>
  </w:footnote>
  <w:footnote w:id="10">
    <w:p w:rsidR="00CA5EB9" w:rsidRPr="00B72310" w:rsidRDefault="00CA5EB9" w:rsidP="001004BF">
      <w:pPr>
        <w:pStyle w:val="Notedebasdepage"/>
      </w:pPr>
      <w:r w:rsidRPr="00B72310">
        <w:rPr>
          <w:rStyle w:val="Appelnotedebasdep"/>
        </w:rPr>
        <w:footnoteRef/>
      </w:r>
      <w:r w:rsidRPr="00B72310">
        <w:t xml:space="preserve"> S, Plane. (1994). </w:t>
      </w:r>
      <w:r w:rsidRPr="00B72310">
        <w:rPr>
          <w:i/>
          <w:iCs/>
        </w:rPr>
        <w:t>Ecrire au collège didactique et pratique d’écriture</w:t>
      </w:r>
      <w:r w:rsidRPr="00B72310">
        <w:t>. Paris : Nathan, p44.</w:t>
      </w:r>
    </w:p>
  </w:footnote>
  <w:footnote w:id="11">
    <w:p w:rsidR="00CA5EB9" w:rsidRPr="00D07D78" w:rsidRDefault="00CA5EB9" w:rsidP="001004BF">
      <w:pPr>
        <w:pStyle w:val="Notedebasdepage"/>
      </w:pPr>
      <w:r w:rsidRPr="00D07D78">
        <w:rPr>
          <w:rStyle w:val="Appelnotedebasdep"/>
        </w:rPr>
        <w:footnoteRef/>
      </w:r>
      <w:r w:rsidRPr="00D07D78">
        <w:t xml:space="preserve"> I, </w:t>
      </w:r>
      <w:proofErr w:type="spellStart"/>
      <w:r w:rsidRPr="00D07D78">
        <w:t>Gruca</w:t>
      </w:r>
      <w:proofErr w:type="spellEnd"/>
      <w:r w:rsidRPr="00D07D78">
        <w:t xml:space="preserve"> et J-P, Cuq, Op.cit.p184. </w:t>
      </w:r>
    </w:p>
  </w:footnote>
  <w:footnote w:id="12">
    <w:p w:rsidR="00CA5EB9" w:rsidRPr="00FF765A" w:rsidRDefault="00CA5EB9" w:rsidP="001004BF">
      <w:pPr>
        <w:pStyle w:val="Notedebasdepage"/>
      </w:pPr>
      <w:r w:rsidRPr="00FF765A">
        <w:rPr>
          <w:rStyle w:val="Appelnotedebasdep"/>
        </w:rPr>
        <w:footnoteRef/>
      </w:r>
      <w:r w:rsidRPr="00FF765A">
        <w:t xml:space="preserve"> D, </w:t>
      </w:r>
      <w:proofErr w:type="spellStart"/>
      <w:r w:rsidRPr="00FF765A">
        <w:t>Barril</w:t>
      </w:r>
      <w:proofErr w:type="spellEnd"/>
      <w:r w:rsidRPr="00FF765A">
        <w:t xml:space="preserve">. (2002). </w:t>
      </w:r>
      <w:r w:rsidRPr="00FF765A">
        <w:rPr>
          <w:i/>
          <w:iCs/>
        </w:rPr>
        <w:t>Techniques de l’expression écrite et orale</w:t>
      </w:r>
      <w:r w:rsidRPr="00FF765A">
        <w:t>. Paris : Dalloz-Sirey, p237.</w:t>
      </w:r>
    </w:p>
  </w:footnote>
  <w:footnote w:id="13">
    <w:p w:rsidR="00CA5EB9" w:rsidRPr="00AF1171" w:rsidRDefault="00CA5EB9" w:rsidP="001004BF">
      <w:pPr>
        <w:pStyle w:val="Notedebasdepage"/>
      </w:pPr>
      <w:r w:rsidRPr="00AF1171">
        <w:rPr>
          <w:rStyle w:val="Appelnotedebasdep"/>
        </w:rPr>
        <w:footnoteRef/>
      </w:r>
      <w:r w:rsidRPr="00AF1171">
        <w:t xml:space="preserve"> A, </w:t>
      </w:r>
      <w:proofErr w:type="spellStart"/>
      <w:r w:rsidRPr="00AF1171">
        <w:t>Dauzat</w:t>
      </w:r>
      <w:proofErr w:type="spellEnd"/>
      <w:r w:rsidRPr="00AF1171">
        <w:t xml:space="preserve">. (1938). </w:t>
      </w:r>
      <w:r w:rsidRPr="00AF1171">
        <w:rPr>
          <w:i/>
          <w:iCs/>
        </w:rPr>
        <w:t>Dictionnaire étymologique de la langue française</w:t>
      </w:r>
      <w:r w:rsidRPr="00AF1171">
        <w:t>. Paris : Larousse, p164.</w:t>
      </w:r>
    </w:p>
  </w:footnote>
  <w:footnote w:id="14">
    <w:p w:rsidR="00CA5EB9" w:rsidRPr="00E228F5" w:rsidRDefault="00CA5EB9" w:rsidP="001004BF">
      <w:pPr>
        <w:pStyle w:val="Notedebasdepage"/>
      </w:pPr>
      <w:r>
        <w:rPr>
          <w:rStyle w:val="Appelnotedebasdep"/>
        </w:rPr>
        <w:footnoteRef/>
      </w:r>
      <w:r w:rsidRPr="00E228F5">
        <w:t xml:space="preserve">G, </w:t>
      </w:r>
      <w:proofErr w:type="spellStart"/>
      <w:r w:rsidRPr="00E228F5">
        <w:t>Jarno</w:t>
      </w:r>
      <w:proofErr w:type="spellEnd"/>
      <w:r w:rsidRPr="00E228F5">
        <w:t xml:space="preserve"> El-</w:t>
      </w:r>
      <w:proofErr w:type="spellStart"/>
      <w:r w:rsidRPr="00E228F5">
        <w:t>hilali</w:t>
      </w:r>
      <w:proofErr w:type="spellEnd"/>
      <w:r w:rsidRPr="00E228F5">
        <w:t>. (2011).</w:t>
      </w:r>
      <w:r w:rsidRPr="00E228F5">
        <w:rPr>
          <w:i/>
          <w:iCs/>
        </w:rPr>
        <w:t>Enseigner et apprendre la grammaire le cas de la phrase et de la ponctuation au cycle II</w:t>
      </w:r>
      <w:r w:rsidRPr="00E228F5">
        <w:t xml:space="preserve">. </w:t>
      </w:r>
      <w:r>
        <w:t>Thèse de doctorat</w:t>
      </w:r>
      <w:r w:rsidRPr="00E228F5">
        <w:t> :</w:t>
      </w:r>
      <w:r>
        <w:t xml:space="preserve"> Sciences de l’éducation.</w:t>
      </w:r>
      <w:r w:rsidRPr="00E228F5">
        <w:t xml:space="preserve"> La ville française Toulouse : Université Toulouse 2 Le Mirail, p28.</w:t>
      </w:r>
    </w:p>
    <w:p w:rsidR="00CA5EB9" w:rsidRDefault="00CA5EB9" w:rsidP="001004BF">
      <w:pPr>
        <w:pStyle w:val="Notedebasdepage"/>
      </w:pPr>
    </w:p>
  </w:footnote>
  <w:footnote w:id="15">
    <w:p w:rsidR="00CA5EB9" w:rsidRPr="002566C6" w:rsidRDefault="00CA5EB9" w:rsidP="001004BF">
      <w:pPr>
        <w:pStyle w:val="Notedebasdepage"/>
      </w:pPr>
      <w:r w:rsidRPr="002566C6">
        <w:rPr>
          <w:rStyle w:val="Appelnotedebasdep"/>
        </w:rPr>
        <w:footnoteRef/>
      </w:r>
      <w:r w:rsidRPr="002566C6">
        <w:t xml:space="preserve"> Y, </w:t>
      </w:r>
      <w:proofErr w:type="spellStart"/>
      <w:r w:rsidRPr="002566C6">
        <w:t>Lelay</w:t>
      </w:r>
      <w:proofErr w:type="spellEnd"/>
      <w:r w:rsidRPr="002566C6">
        <w:t xml:space="preserve">. (2009). </w:t>
      </w:r>
      <w:r w:rsidRPr="002566C6">
        <w:rPr>
          <w:i/>
          <w:iCs/>
        </w:rPr>
        <w:t>Savoir rédiger Larousse.</w:t>
      </w:r>
      <w:r w:rsidRPr="002566C6">
        <w:t xml:space="preserve"> La France : Larousse, p26. </w:t>
      </w:r>
    </w:p>
  </w:footnote>
  <w:footnote w:id="16">
    <w:p w:rsidR="00CA5EB9" w:rsidRPr="00C81857" w:rsidRDefault="00CA5EB9" w:rsidP="001004BF">
      <w:pPr>
        <w:pStyle w:val="Notedebasdepage"/>
      </w:pPr>
      <w:r w:rsidRPr="00C81857">
        <w:rPr>
          <w:rStyle w:val="Appelnotedebasdep"/>
        </w:rPr>
        <w:footnoteRef/>
      </w:r>
      <w:r w:rsidRPr="00C81857">
        <w:t xml:space="preserve"> N, </w:t>
      </w:r>
      <w:proofErr w:type="spellStart"/>
      <w:r w:rsidRPr="00C81857">
        <w:t>Catach</w:t>
      </w:r>
      <w:proofErr w:type="spellEnd"/>
      <w:r w:rsidRPr="00C81857">
        <w:t xml:space="preserve">. (1980). </w:t>
      </w:r>
      <w:r w:rsidRPr="00C81857">
        <w:rPr>
          <w:i/>
          <w:iCs/>
        </w:rPr>
        <w:t>La ponctuation</w:t>
      </w:r>
      <w:r w:rsidRPr="00C81857">
        <w:t xml:space="preserve">. </w:t>
      </w:r>
      <w:r>
        <w:t>Paris</w:t>
      </w:r>
      <w:r w:rsidRPr="00C81857">
        <w:t xml:space="preserve"> : </w:t>
      </w:r>
      <w:r>
        <w:t>Larousse</w:t>
      </w:r>
      <w:r w:rsidRPr="00C81857">
        <w:t>, p21.</w:t>
      </w:r>
    </w:p>
  </w:footnote>
  <w:footnote w:id="17">
    <w:p w:rsidR="00CA5EB9" w:rsidRPr="00160086" w:rsidRDefault="00CA5EB9" w:rsidP="001004BF">
      <w:pPr>
        <w:pStyle w:val="Notedebasdepage"/>
      </w:pPr>
      <w:r w:rsidRPr="00160086">
        <w:rPr>
          <w:rStyle w:val="Appelnotedebasdep"/>
        </w:rPr>
        <w:footnoteRef/>
      </w:r>
      <w:r w:rsidRPr="00160086">
        <w:t xml:space="preserve"> G, </w:t>
      </w:r>
      <w:proofErr w:type="spellStart"/>
      <w:r w:rsidRPr="00160086">
        <w:t>Mounin</w:t>
      </w:r>
      <w:proofErr w:type="spellEnd"/>
      <w:r w:rsidRPr="00160086">
        <w:t xml:space="preserve">. (2004). </w:t>
      </w:r>
      <w:r w:rsidRPr="00160086">
        <w:rPr>
          <w:i/>
          <w:iCs/>
        </w:rPr>
        <w:t>Dictionnaire de la linguistique</w:t>
      </w:r>
      <w:r w:rsidRPr="00160086">
        <w:t xml:space="preserve">. France : Presses universitaires de France PUF, p75. </w:t>
      </w:r>
    </w:p>
  </w:footnote>
  <w:footnote w:id="18">
    <w:p w:rsidR="00CA5EB9" w:rsidRPr="00040065" w:rsidRDefault="00CA5EB9" w:rsidP="001004BF">
      <w:pPr>
        <w:pStyle w:val="Notedebasdepage"/>
      </w:pPr>
      <w:r w:rsidRPr="00040065">
        <w:rPr>
          <w:rStyle w:val="Appelnotedebasdep"/>
        </w:rPr>
        <w:footnoteRef/>
      </w:r>
      <w:r w:rsidRPr="00040065">
        <w:t xml:space="preserve"> J, </w:t>
      </w:r>
      <w:proofErr w:type="spellStart"/>
      <w:r w:rsidRPr="00040065">
        <w:t>Popin</w:t>
      </w:r>
      <w:proofErr w:type="spellEnd"/>
      <w:r w:rsidRPr="00040065">
        <w:t xml:space="preserve">. (1998). </w:t>
      </w:r>
      <w:r w:rsidRPr="00040065">
        <w:rPr>
          <w:i/>
          <w:iCs/>
        </w:rPr>
        <w:t>La ponctuation.</w:t>
      </w:r>
      <w:r w:rsidRPr="00040065">
        <w:t xml:space="preserve"> Paris : Nathan Université, p29.</w:t>
      </w:r>
    </w:p>
  </w:footnote>
  <w:footnote w:id="19">
    <w:p w:rsidR="00CA5EB9" w:rsidRPr="00F36980" w:rsidRDefault="00CA5EB9" w:rsidP="001004BF">
      <w:pPr>
        <w:pStyle w:val="Notedebasdepage"/>
      </w:pPr>
      <w:r w:rsidRPr="00F36980">
        <w:rPr>
          <w:rStyle w:val="Appelnotedebasdep"/>
        </w:rPr>
        <w:footnoteRef/>
      </w:r>
      <w:r w:rsidRPr="00F36980">
        <w:t xml:space="preserve">L.G, </w:t>
      </w:r>
      <w:proofErr w:type="spellStart"/>
      <w:r w:rsidRPr="00F36980">
        <w:t>Védénina</w:t>
      </w:r>
      <w:proofErr w:type="spellEnd"/>
      <w:r w:rsidRPr="00F36980">
        <w:t xml:space="preserve">. (1980). </w:t>
      </w:r>
      <w:r w:rsidRPr="00F36980">
        <w:rPr>
          <w:i/>
          <w:iCs/>
        </w:rPr>
        <w:t>La triple fonction de la ponctuation</w:t>
      </w:r>
      <w:r w:rsidRPr="00F36980">
        <w:t xml:space="preserve">. Moscou : </w:t>
      </w:r>
      <w:proofErr w:type="spellStart"/>
      <w:r w:rsidRPr="00F36980">
        <w:t>Catach</w:t>
      </w:r>
      <w:proofErr w:type="spellEnd"/>
      <w:r w:rsidRPr="00F36980">
        <w:t>, p 60.</w:t>
      </w:r>
    </w:p>
  </w:footnote>
  <w:footnote w:id="20">
    <w:p w:rsidR="00CA5EB9" w:rsidRDefault="00CA5EB9" w:rsidP="001004BF">
      <w:pPr>
        <w:pStyle w:val="Notedebasdepage"/>
      </w:pPr>
      <w:r>
        <w:rPr>
          <w:rStyle w:val="Appelnotedebasdep"/>
        </w:rPr>
        <w:footnoteRef/>
      </w:r>
      <w:r w:rsidRPr="00F36980">
        <w:t>Ibid., p64.</w:t>
      </w:r>
    </w:p>
  </w:footnote>
  <w:footnote w:id="21">
    <w:p w:rsidR="00CA5EB9" w:rsidRDefault="00CA5EB9" w:rsidP="001004BF">
      <w:pPr>
        <w:pStyle w:val="Notedebasdepage"/>
      </w:pPr>
      <w:r w:rsidRPr="00021406">
        <w:rPr>
          <w:rStyle w:val="Appelnotedebasdep"/>
        </w:rPr>
        <w:footnoteRef/>
      </w:r>
      <w:r w:rsidRPr="00021406">
        <w:t xml:space="preserve"> N, </w:t>
      </w:r>
      <w:proofErr w:type="spellStart"/>
      <w:r w:rsidRPr="00021406">
        <w:t>Catach</w:t>
      </w:r>
      <w:proofErr w:type="spellEnd"/>
      <w:r w:rsidRPr="00021406">
        <w:t>, Op.cit., p19.</w:t>
      </w:r>
    </w:p>
  </w:footnote>
  <w:footnote w:id="22">
    <w:p w:rsidR="00CA5EB9" w:rsidRPr="004D087A" w:rsidRDefault="00CA5EB9" w:rsidP="001004BF">
      <w:pPr>
        <w:pStyle w:val="Notedebasdepage"/>
      </w:pPr>
      <w:r w:rsidRPr="004D087A">
        <w:rPr>
          <w:rStyle w:val="Appelnotedebasdep"/>
        </w:rPr>
        <w:footnoteRef/>
      </w:r>
      <w:r w:rsidRPr="004D087A">
        <w:t xml:space="preserve"> M-P, Dufour. (2004). </w:t>
      </w:r>
      <w:r w:rsidRPr="004D087A">
        <w:rPr>
          <w:i/>
          <w:iCs/>
        </w:rPr>
        <w:t>Enseigner le système de la ponctuation.</w:t>
      </w:r>
      <w:r w:rsidRPr="004D087A">
        <w:t xml:space="preserve"> Paris : Le français d’aujourd’hui, p24.</w:t>
      </w:r>
    </w:p>
  </w:footnote>
  <w:footnote w:id="23">
    <w:p w:rsidR="00CA5EB9" w:rsidRPr="00F32857" w:rsidRDefault="00CA5EB9" w:rsidP="001004BF">
      <w:pPr>
        <w:pStyle w:val="Notedebasdepage"/>
      </w:pPr>
      <w:r w:rsidRPr="00F32857">
        <w:rPr>
          <w:rStyle w:val="Appelnotedebasdep"/>
        </w:rPr>
        <w:footnoteRef/>
      </w:r>
      <w:r w:rsidRPr="00F32857">
        <w:t xml:space="preserve"> J.-C, Pellât et M, </w:t>
      </w:r>
      <w:proofErr w:type="spellStart"/>
      <w:r w:rsidRPr="00F32857">
        <w:t>Reigel</w:t>
      </w:r>
      <w:proofErr w:type="spellEnd"/>
      <w:r w:rsidRPr="00F32857">
        <w:t xml:space="preserve"> et R, </w:t>
      </w:r>
      <w:proofErr w:type="spellStart"/>
      <w:r w:rsidRPr="00F32857">
        <w:t>Rioul</w:t>
      </w:r>
      <w:proofErr w:type="spellEnd"/>
      <w:r w:rsidRPr="00F32857">
        <w:t xml:space="preserve">. (1994). </w:t>
      </w:r>
      <w:r w:rsidRPr="00F32857">
        <w:rPr>
          <w:i/>
          <w:iCs/>
        </w:rPr>
        <w:t>Grammaire méthodique du français</w:t>
      </w:r>
      <w:r w:rsidRPr="00F32857">
        <w:t>. Paris : Presses universitaires de France, p140.</w:t>
      </w:r>
    </w:p>
    <w:p w:rsidR="00CA5EB9" w:rsidRDefault="00CA5EB9" w:rsidP="001004BF">
      <w:pPr>
        <w:pStyle w:val="Notedebasdepage"/>
      </w:pPr>
    </w:p>
  </w:footnote>
  <w:footnote w:id="24">
    <w:p w:rsidR="00CA5EB9" w:rsidRPr="00AF0273" w:rsidRDefault="00CA5EB9" w:rsidP="001004BF">
      <w:pPr>
        <w:pStyle w:val="Notedebasdepage"/>
      </w:pPr>
      <w:r w:rsidRPr="00AF0273">
        <w:rPr>
          <w:rStyle w:val="Appelnotedebasdep"/>
        </w:rPr>
        <w:footnoteRef/>
      </w:r>
      <w:r w:rsidRPr="00AF0273">
        <w:t xml:space="preserve">J-P, Cuq et I, </w:t>
      </w:r>
      <w:proofErr w:type="spellStart"/>
      <w:r w:rsidRPr="00AF0273">
        <w:t>Gruca</w:t>
      </w:r>
      <w:proofErr w:type="spellEnd"/>
      <w:r w:rsidRPr="00AF0273">
        <w:t>, Op.cit., p 209.</w:t>
      </w:r>
    </w:p>
    <w:p w:rsidR="00CA5EB9" w:rsidRDefault="00CA5EB9" w:rsidP="001004BF">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Pr="00CA5EB9" w:rsidRDefault="00CA5EB9" w:rsidP="00CA5EB9">
    <w:pPr>
      <w:pStyle w:val="En-tte"/>
      <w:pBdr>
        <w:bottom w:val="thickThinSmallGap" w:sz="24" w:space="1" w:color="823B0B" w:themeColor="accent2" w:themeShade="7F"/>
      </w:pBdr>
      <w:jc w:val="center"/>
      <w:rPr>
        <w:rFonts w:eastAsiaTheme="majorEastAsia" w:cstheme="majorBidi"/>
        <w:b/>
        <w:bCs/>
        <w:i/>
        <w:iCs/>
        <w:sz w:val="28"/>
        <w:szCs w:val="28"/>
      </w:rPr>
    </w:pPr>
    <w:r w:rsidRPr="00CA5EB9">
      <w:rPr>
        <w:rFonts w:eastAsiaTheme="majorEastAsia" w:cstheme="majorBidi"/>
        <w:b/>
        <w:bCs/>
        <w:i/>
        <w:iCs/>
        <w:sz w:val="28"/>
        <w:szCs w:val="28"/>
      </w:rPr>
      <w:t xml:space="preserve">Introduction </w:t>
    </w:r>
  </w:p>
  <w:p w:rsidR="00CA5EB9" w:rsidRDefault="00CA5EB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Default="00A15661">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FAC" w:rsidRPr="00CA5EB9" w:rsidRDefault="0054598E" w:rsidP="00A15661">
    <w:pPr>
      <w:spacing w:after="0" w:line="240" w:lineRule="auto"/>
      <w:jc w:val="center"/>
      <w:rPr>
        <w:rFonts w:eastAsiaTheme="minorHAnsi" w:cstheme="minorBidi"/>
        <w:b/>
        <w:bCs/>
        <w:i/>
        <w:iCs/>
        <w:szCs w:val="24"/>
        <w:lang w:eastAsia="en-US"/>
      </w:rPr>
    </w:pPr>
    <w:r>
      <w:rPr>
        <w:rFonts w:eastAsiaTheme="minorHAnsi" w:cstheme="minorBidi"/>
        <w:b/>
        <w:bCs/>
        <w:i/>
        <w:iCs/>
        <w:szCs w:val="24"/>
        <w:lang w:eastAsia="en-US"/>
      </w:rPr>
      <w:t>Annexes</w:t>
    </w:r>
  </w:p>
  <w:p w:rsidR="00396FAC" w:rsidRPr="00CA5EB9" w:rsidRDefault="00396FAC"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396FAC" w:rsidRDefault="00396FA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98E" w:rsidRPr="00CA5EB9" w:rsidRDefault="0054598E" w:rsidP="00A15661">
    <w:pPr>
      <w:spacing w:after="0" w:line="240" w:lineRule="auto"/>
      <w:jc w:val="center"/>
      <w:rPr>
        <w:rFonts w:eastAsiaTheme="minorHAnsi" w:cstheme="minorBidi"/>
        <w:b/>
        <w:bCs/>
        <w:i/>
        <w:iCs/>
        <w:szCs w:val="24"/>
        <w:lang w:eastAsia="en-US"/>
      </w:rPr>
    </w:pPr>
    <w:r>
      <w:rPr>
        <w:rFonts w:eastAsiaTheme="minorHAnsi" w:cstheme="minorBidi"/>
        <w:b/>
        <w:bCs/>
        <w:i/>
        <w:iCs/>
        <w:szCs w:val="24"/>
        <w:lang w:eastAsia="en-US"/>
      </w:rPr>
      <w:t xml:space="preserve">Tableaux et figures </w:t>
    </w:r>
  </w:p>
  <w:p w:rsidR="0054598E" w:rsidRPr="00CA5EB9" w:rsidRDefault="0054598E"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54598E" w:rsidRDefault="0054598E">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FAC" w:rsidRPr="00CA5EB9" w:rsidRDefault="00396FAC" w:rsidP="00A15661">
    <w:pPr>
      <w:spacing w:after="0" w:line="240" w:lineRule="auto"/>
      <w:jc w:val="center"/>
      <w:rPr>
        <w:rFonts w:eastAsiaTheme="minorHAnsi" w:cstheme="minorBidi"/>
        <w:b/>
        <w:bCs/>
        <w:i/>
        <w:iCs/>
        <w:szCs w:val="24"/>
        <w:lang w:eastAsia="en-US"/>
      </w:rPr>
    </w:pPr>
    <w:r w:rsidRPr="0053432A">
      <w:rPr>
        <w:rFonts w:eastAsiaTheme="minorHAnsi" w:cstheme="minorBidi"/>
        <w:b/>
        <w:bCs/>
        <w:sz w:val="26"/>
        <w:szCs w:val="26"/>
        <w:lang w:eastAsia="en-US"/>
      </w:rPr>
      <w:t>Résumé</w:t>
    </w:r>
    <w:r>
      <w:rPr>
        <w:rFonts w:eastAsiaTheme="minorHAnsi" w:cstheme="minorBidi"/>
        <w:b/>
        <w:bCs/>
        <w:sz w:val="26"/>
        <w:szCs w:val="26"/>
        <w:lang w:eastAsia="en-US"/>
      </w:rPr>
      <w:t> </w:t>
    </w:r>
  </w:p>
  <w:p w:rsidR="00396FAC" w:rsidRPr="00CA5EB9" w:rsidRDefault="00396FAC"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396FAC" w:rsidRDefault="00396FA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Default="00CA5EB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EB9" w:rsidRPr="00CA5EB9" w:rsidRDefault="00CA5EB9" w:rsidP="00CA5EB9">
    <w:pPr>
      <w:spacing w:after="0" w:line="240" w:lineRule="auto"/>
      <w:jc w:val="both"/>
      <w:rPr>
        <w:rFonts w:eastAsiaTheme="minorHAnsi" w:cstheme="minorBidi"/>
        <w:b/>
        <w:bCs/>
        <w:i/>
        <w:iCs/>
        <w:szCs w:val="24"/>
        <w:lang w:eastAsia="en-US"/>
      </w:rPr>
    </w:pPr>
    <w:r w:rsidRPr="00CA5EB9">
      <w:rPr>
        <w:rFonts w:eastAsiaTheme="minorHAnsi" w:cstheme="minorBidi"/>
        <w:b/>
        <w:bCs/>
        <w:i/>
        <w:iCs/>
        <w:szCs w:val="24"/>
        <w:lang w:eastAsia="en-US"/>
      </w:rPr>
      <w:t xml:space="preserve">  Chapitre I                        </w:t>
    </w:r>
    <w:r>
      <w:rPr>
        <w:rFonts w:eastAsiaTheme="minorHAnsi" w:cstheme="minorBidi"/>
        <w:b/>
        <w:bCs/>
        <w:i/>
        <w:iCs/>
        <w:szCs w:val="24"/>
        <w:lang w:eastAsia="en-US"/>
      </w:rPr>
      <w:t xml:space="preserve">                     </w:t>
    </w:r>
    <w:r w:rsidRPr="00CA5EB9">
      <w:rPr>
        <w:rFonts w:eastAsiaTheme="minorHAnsi" w:cstheme="minorBidi"/>
        <w:b/>
        <w:bCs/>
        <w:i/>
        <w:iCs/>
        <w:szCs w:val="24"/>
        <w:lang w:eastAsia="en-US"/>
      </w:rPr>
      <w:t xml:space="preserve">   </w:t>
    </w:r>
    <w:r w:rsidR="00785B50" w:rsidRPr="00CA5EB9">
      <w:rPr>
        <w:rFonts w:eastAsiaTheme="minorHAnsi" w:cstheme="minorBidi"/>
        <w:b/>
        <w:bCs/>
        <w:i/>
        <w:iCs/>
        <w:szCs w:val="24"/>
        <w:lang w:eastAsia="en-US"/>
      </w:rPr>
      <w:t xml:space="preserve">des notions théoriques  </w:t>
    </w:r>
  </w:p>
  <w:p w:rsidR="00CA5EB9" w:rsidRPr="00CA5EB9" w:rsidRDefault="00CA5EB9" w:rsidP="00CA5EB9">
    <w:pPr>
      <w:pStyle w:val="En-tte"/>
      <w:pBdr>
        <w:bottom w:val="thickThinSmallGap" w:sz="24" w:space="1" w:color="823B0B" w:themeColor="accent2" w:themeShade="7F"/>
      </w:pBdr>
      <w:rPr>
        <w:rFonts w:asciiTheme="majorHAnsi" w:eastAsiaTheme="majorEastAsia" w:hAnsiTheme="majorHAnsi" w:cstheme="majorBidi"/>
        <w:b/>
        <w:bCs/>
        <w:i/>
        <w:iCs/>
        <w:sz w:val="8"/>
        <w:szCs w:val="2"/>
      </w:rPr>
    </w:pPr>
  </w:p>
  <w:p w:rsidR="00CA5EB9" w:rsidRDefault="00CA5EB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B50" w:rsidRDefault="00785B5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B50" w:rsidRPr="00CA5EB9" w:rsidRDefault="00785B50" w:rsidP="00785B50">
    <w:pPr>
      <w:spacing w:after="0" w:line="240" w:lineRule="auto"/>
      <w:jc w:val="both"/>
      <w:rPr>
        <w:rFonts w:eastAsiaTheme="minorHAnsi" w:cstheme="minorBidi"/>
        <w:b/>
        <w:bCs/>
        <w:i/>
        <w:iCs/>
        <w:szCs w:val="24"/>
        <w:lang w:eastAsia="en-US"/>
      </w:rPr>
    </w:pPr>
    <w:r w:rsidRPr="00CA5EB9">
      <w:rPr>
        <w:rFonts w:eastAsiaTheme="minorHAnsi" w:cstheme="minorBidi"/>
        <w:b/>
        <w:bCs/>
        <w:i/>
        <w:iCs/>
        <w:szCs w:val="24"/>
        <w:lang w:eastAsia="en-US"/>
      </w:rPr>
      <w:t xml:space="preserve">  Chapitre </w:t>
    </w:r>
    <w:r w:rsidRPr="00785B50">
      <w:rPr>
        <w:rFonts w:eastAsiaTheme="minorHAnsi" w:cstheme="minorBidi"/>
        <w:b/>
        <w:bCs/>
        <w:szCs w:val="24"/>
        <w:lang w:eastAsia="en-US"/>
      </w:rPr>
      <w:t>II</w:t>
    </w:r>
    <w:r w:rsidRPr="00785B50">
      <w:rPr>
        <w:rFonts w:eastAsiaTheme="minorHAnsi" w:cstheme="minorBidi"/>
        <w:b/>
        <w:bCs/>
        <w:i/>
        <w:iCs/>
        <w:sz w:val="18"/>
        <w:szCs w:val="18"/>
        <w:lang w:eastAsia="en-US"/>
      </w:rPr>
      <w:t xml:space="preserve">       </w:t>
    </w:r>
    <w:r>
      <w:rPr>
        <w:rFonts w:eastAsiaTheme="minorHAnsi" w:cstheme="minorBidi"/>
        <w:b/>
        <w:bCs/>
        <w:i/>
        <w:iCs/>
        <w:sz w:val="18"/>
        <w:szCs w:val="18"/>
        <w:lang w:eastAsia="en-US"/>
      </w:rPr>
      <w:t xml:space="preserve">       </w:t>
    </w:r>
    <w:r w:rsidRPr="00785B50">
      <w:rPr>
        <w:rFonts w:eastAsiaTheme="minorHAnsi" w:cstheme="minorBidi"/>
        <w:b/>
        <w:bCs/>
        <w:sz w:val="20"/>
        <w:szCs w:val="20"/>
        <w:lang w:eastAsia="en-US"/>
      </w:rPr>
      <w:t>Analyse des questionnaires et des productions écrites</w:t>
    </w:r>
    <w:r w:rsidRPr="00785B50">
      <w:rPr>
        <w:rFonts w:eastAsiaTheme="minorHAnsi" w:cstheme="minorBidi"/>
        <w:b/>
        <w:bCs/>
        <w:i/>
        <w:iCs/>
        <w:sz w:val="18"/>
        <w:szCs w:val="18"/>
        <w:lang w:eastAsia="en-US"/>
      </w:rPr>
      <w:t xml:space="preserve">                          </w:t>
    </w:r>
    <w:r w:rsidRPr="00CA5EB9">
      <w:rPr>
        <w:rFonts w:eastAsiaTheme="minorHAnsi" w:cstheme="minorBidi"/>
        <w:b/>
        <w:bCs/>
        <w:i/>
        <w:iCs/>
        <w:szCs w:val="24"/>
        <w:lang w:eastAsia="en-US"/>
      </w:rPr>
      <w:t xml:space="preserve">  </w:t>
    </w:r>
  </w:p>
  <w:p w:rsidR="00785B50" w:rsidRPr="00CA5EB9" w:rsidRDefault="00785B50" w:rsidP="00CA5EB9">
    <w:pPr>
      <w:pStyle w:val="En-tte"/>
      <w:pBdr>
        <w:bottom w:val="thickThinSmallGap" w:sz="24" w:space="1" w:color="823B0B" w:themeColor="accent2" w:themeShade="7F"/>
      </w:pBdr>
      <w:rPr>
        <w:rFonts w:asciiTheme="majorHAnsi" w:eastAsiaTheme="majorEastAsia" w:hAnsiTheme="majorHAnsi" w:cstheme="majorBidi"/>
        <w:b/>
        <w:bCs/>
        <w:i/>
        <w:iCs/>
        <w:sz w:val="8"/>
        <w:szCs w:val="2"/>
      </w:rPr>
    </w:pPr>
  </w:p>
  <w:p w:rsidR="00785B50" w:rsidRDefault="00785B5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Pr="00A15661" w:rsidRDefault="00A15661" w:rsidP="00A15661">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Pr="00CA5EB9" w:rsidRDefault="00A15661" w:rsidP="00A15661">
    <w:pPr>
      <w:spacing w:after="0" w:line="240" w:lineRule="auto"/>
      <w:jc w:val="center"/>
      <w:rPr>
        <w:rFonts w:eastAsiaTheme="minorHAnsi" w:cstheme="minorBidi"/>
        <w:b/>
        <w:bCs/>
        <w:i/>
        <w:iCs/>
        <w:szCs w:val="24"/>
        <w:lang w:eastAsia="en-US"/>
      </w:rPr>
    </w:pPr>
    <w:r>
      <w:rPr>
        <w:rFonts w:eastAsiaTheme="minorHAnsi" w:cstheme="minorBidi"/>
        <w:b/>
        <w:bCs/>
        <w:i/>
        <w:iCs/>
        <w:szCs w:val="24"/>
        <w:lang w:eastAsia="en-US"/>
      </w:rPr>
      <w:t>Conclusion générale</w:t>
    </w:r>
  </w:p>
  <w:p w:rsidR="00A15661" w:rsidRPr="00CA5EB9" w:rsidRDefault="00A15661"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A15661" w:rsidRDefault="00A15661">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Pr="00CA5EB9" w:rsidRDefault="00A15661" w:rsidP="00A15661">
    <w:pPr>
      <w:spacing w:after="0" w:line="240" w:lineRule="auto"/>
      <w:jc w:val="center"/>
      <w:rPr>
        <w:rFonts w:eastAsiaTheme="minorHAnsi" w:cstheme="minorBidi"/>
        <w:b/>
        <w:bCs/>
        <w:i/>
        <w:iCs/>
        <w:szCs w:val="24"/>
        <w:lang w:eastAsia="en-US"/>
      </w:rPr>
    </w:pPr>
    <w:r>
      <w:rPr>
        <w:rFonts w:eastAsiaTheme="minorHAnsi" w:cstheme="minorBidi"/>
        <w:b/>
        <w:bCs/>
        <w:i/>
        <w:iCs/>
        <w:szCs w:val="24"/>
        <w:lang w:eastAsia="en-US"/>
      </w:rPr>
      <w:t>Table des matières</w:t>
    </w:r>
  </w:p>
  <w:p w:rsidR="00A15661" w:rsidRPr="00CA5EB9" w:rsidRDefault="00A15661"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A15661" w:rsidRDefault="00A15661">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661" w:rsidRPr="00CA5EB9" w:rsidRDefault="00A15661" w:rsidP="00A15661">
    <w:pPr>
      <w:spacing w:after="0" w:line="240" w:lineRule="auto"/>
      <w:jc w:val="center"/>
      <w:rPr>
        <w:rFonts w:eastAsiaTheme="minorHAnsi" w:cstheme="minorBidi"/>
        <w:b/>
        <w:bCs/>
        <w:i/>
        <w:iCs/>
        <w:szCs w:val="24"/>
        <w:lang w:eastAsia="en-US"/>
      </w:rPr>
    </w:pPr>
    <w:r>
      <w:rPr>
        <w:rFonts w:eastAsiaTheme="minorHAnsi" w:cstheme="minorBidi"/>
        <w:b/>
        <w:bCs/>
        <w:i/>
        <w:iCs/>
        <w:szCs w:val="24"/>
        <w:lang w:eastAsia="en-US"/>
      </w:rPr>
      <w:t>Bibliographie</w:t>
    </w:r>
  </w:p>
  <w:p w:rsidR="00A15661" w:rsidRPr="00CA5EB9" w:rsidRDefault="00A15661" w:rsidP="00A15661">
    <w:pPr>
      <w:pStyle w:val="En-tte"/>
      <w:pBdr>
        <w:bottom w:val="thickThinSmallGap" w:sz="24" w:space="2" w:color="823B0B" w:themeColor="accent2" w:themeShade="7F"/>
      </w:pBdr>
      <w:rPr>
        <w:rFonts w:asciiTheme="majorHAnsi" w:eastAsiaTheme="majorEastAsia" w:hAnsiTheme="majorHAnsi" w:cstheme="majorBidi"/>
        <w:b/>
        <w:bCs/>
        <w:i/>
        <w:iCs/>
        <w:sz w:val="8"/>
        <w:szCs w:val="2"/>
      </w:rPr>
    </w:pPr>
  </w:p>
  <w:p w:rsidR="00A15661" w:rsidRDefault="00A1566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6F7B56"/>
    <w:multiLevelType w:val="multilevel"/>
    <w:tmpl w:val="A7F00F68"/>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1B525D53"/>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20B15141"/>
    <w:multiLevelType w:val="multilevel"/>
    <w:tmpl w:val="C5DE4CA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nsid w:val="28F44A53"/>
    <w:multiLevelType w:val="hybridMultilevel"/>
    <w:tmpl w:val="EF8A1A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B805717"/>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3E1B565F"/>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3EEF28F6"/>
    <w:multiLevelType w:val="multilevel"/>
    <w:tmpl w:val="503464B8"/>
    <w:lvl w:ilvl="0">
      <w:start w:val="1"/>
      <w:numFmt w:val="decimal"/>
      <w:lvlText w:val="%1"/>
      <w:lvlJc w:val="left"/>
      <w:pPr>
        <w:ind w:left="432" w:hanging="432"/>
      </w:pPr>
    </w:lvl>
    <w:lvl w:ilvl="1">
      <w:start w:val="1"/>
      <w:numFmt w:val="decimal"/>
      <w:lvlText w:val="%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8A06DEE"/>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57EA7128"/>
    <w:multiLevelType w:val="hybridMultilevel"/>
    <w:tmpl w:val="D3C611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05B4423"/>
    <w:multiLevelType w:val="multilevel"/>
    <w:tmpl w:val="45C62A82"/>
    <w:lvl w:ilvl="0">
      <w:start w:val="1"/>
      <w:numFmt w:val="decimal"/>
      <w:lvlText w:val="%1"/>
      <w:lvlJc w:val="left"/>
      <w:pPr>
        <w:ind w:left="432" w:hanging="432"/>
      </w:pPr>
    </w:lvl>
    <w:lvl w:ilvl="1">
      <w:start w:val="1"/>
      <w:numFmt w:val="decimal"/>
      <w:lvlText w:val="%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6A035529"/>
    <w:multiLevelType w:val="hybridMultilevel"/>
    <w:tmpl w:val="94CCD9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7D15556"/>
    <w:multiLevelType w:val="hybridMultilevel"/>
    <w:tmpl w:val="0EDA2B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82D34F9"/>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79BD142D"/>
    <w:multiLevelType w:val="hybridMultilevel"/>
    <w:tmpl w:val="68BA1402"/>
    <w:lvl w:ilvl="0" w:tplc="19BA3E7C">
      <w:start w:val="3"/>
      <w:numFmt w:val="bullet"/>
      <w:lvlText w:val="-"/>
      <w:lvlJc w:val="left"/>
      <w:pPr>
        <w:ind w:left="720" w:hanging="360"/>
      </w:pPr>
      <w:rPr>
        <w:rFonts w:ascii="Verdana" w:eastAsiaTheme="minorHAnsi" w:hAnsi="Verdan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2"/>
  </w:num>
  <w:num w:numId="4">
    <w:abstractNumId w:val="0"/>
  </w:num>
  <w:num w:numId="5">
    <w:abstractNumId w:val="3"/>
  </w:num>
  <w:num w:numId="6">
    <w:abstractNumId w:val="6"/>
  </w:num>
  <w:num w:numId="7">
    <w:abstractNumId w:val="9"/>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1"/>
  </w:num>
  <w:num w:numId="11">
    <w:abstractNumId w:val="4"/>
  </w:num>
  <w:num w:numId="12">
    <w:abstractNumId w:val="5"/>
  </w:num>
  <w:num w:numId="13">
    <w:abstractNumId w:val="12"/>
  </w:num>
  <w:num w:numId="14">
    <w:abstractNumId w:val="1"/>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52D"/>
    <w:rsid w:val="00001562"/>
    <w:rsid w:val="00005132"/>
    <w:rsid w:val="00005BFC"/>
    <w:rsid w:val="000060DE"/>
    <w:rsid w:val="0000794E"/>
    <w:rsid w:val="00015ADA"/>
    <w:rsid w:val="000311B5"/>
    <w:rsid w:val="0003581A"/>
    <w:rsid w:val="00035D85"/>
    <w:rsid w:val="000505C0"/>
    <w:rsid w:val="00050BAD"/>
    <w:rsid w:val="00063643"/>
    <w:rsid w:val="0007016D"/>
    <w:rsid w:val="00073942"/>
    <w:rsid w:val="00082DF1"/>
    <w:rsid w:val="00084FE5"/>
    <w:rsid w:val="0008539F"/>
    <w:rsid w:val="0008595D"/>
    <w:rsid w:val="000875CC"/>
    <w:rsid w:val="00097135"/>
    <w:rsid w:val="000A5A75"/>
    <w:rsid w:val="000B7A72"/>
    <w:rsid w:val="000C0004"/>
    <w:rsid w:val="000C1019"/>
    <w:rsid w:val="000C19C4"/>
    <w:rsid w:val="000C22A9"/>
    <w:rsid w:val="000D2DA3"/>
    <w:rsid w:val="000E00F2"/>
    <w:rsid w:val="000E5E37"/>
    <w:rsid w:val="000F7CDA"/>
    <w:rsid w:val="001004BF"/>
    <w:rsid w:val="0010227B"/>
    <w:rsid w:val="001374F7"/>
    <w:rsid w:val="00143081"/>
    <w:rsid w:val="00143B97"/>
    <w:rsid w:val="00145CD6"/>
    <w:rsid w:val="00154B0D"/>
    <w:rsid w:val="001633B6"/>
    <w:rsid w:val="001646EA"/>
    <w:rsid w:val="0017764C"/>
    <w:rsid w:val="00186744"/>
    <w:rsid w:val="00187318"/>
    <w:rsid w:val="001956C1"/>
    <w:rsid w:val="00197C86"/>
    <w:rsid w:val="001A3A92"/>
    <w:rsid w:val="001A74A9"/>
    <w:rsid w:val="001B5069"/>
    <w:rsid w:val="001D2AB3"/>
    <w:rsid w:val="001D527D"/>
    <w:rsid w:val="001F0B11"/>
    <w:rsid w:val="001F5C08"/>
    <w:rsid w:val="0020178D"/>
    <w:rsid w:val="00202A9F"/>
    <w:rsid w:val="0021067B"/>
    <w:rsid w:val="002122AF"/>
    <w:rsid w:val="00213FCD"/>
    <w:rsid w:val="00214DB1"/>
    <w:rsid w:val="00216716"/>
    <w:rsid w:val="00216762"/>
    <w:rsid w:val="00225B99"/>
    <w:rsid w:val="0022690C"/>
    <w:rsid w:val="00232C7B"/>
    <w:rsid w:val="002335A3"/>
    <w:rsid w:val="0025446F"/>
    <w:rsid w:val="0026163C"/>
    <w:rsid w:val="0026493C"/>
    <w:rsid w:val="00271B69"/>
    <w:rsid w:val="002726FF"/>
    <w:rsid w:val="00285998"/>
    <w:rsid w:val="0029024E"/>
    <w:rsid w:val="00292023"/>
    <w:rsid w:val="002B0091"/>
    <w:rsid w:val="002B1AB5"/>
    <w:rsid w:val="002B334A"/>
    <w:rsid w:val="002C05CE"/>
    <w:rsid w:val="002E0F6F"/>
    <w:rsid w:val="002E466C"/>
    <w:rsid w:val="002F6CC0"/>
    <w:rsid w:val="002F7CE4"/>
    <w:rsid w:val="00307833"/>
    <w:rsid w:val="00315CA6"/>
    <w:rsid w:val="0031759B"/>
    <w:rsid w:val="00322452"/>
    <w:rsid w:val="0032577F"/>
    <w:rsid w:val="00331559"/>
    <w:rsid w:val="00350EE6"/>
    <w:rsid w:val="00351206"/>
    <w:rsid w:val="00353968"/>
    <w:rsid w:val="00357333"/>
    <w:rsid w:val="003675AF"/>
    <w:rsid w:val="00371346"/>
    <w:rsid w:val="0038090A"/>
    <w:rsid w:val="003925EF"/>
    <w:rsid w:val="00392842"/>
    <w:rsid w:val="00396FAC"/>
    <w:rsid w:val="003B39CB"/>
    <w:rsid w:val="003D2B4F"/>
    <w:rsid w:val="003D538A"/>
    <w:rsid w:val="003E2CD2"/>
    <w:rsid w:val="003E3990"/>
    <w:rsid w:val="003E7B36"/>
    <w:rsid w:val="003F0CE7"/>
    <w:rsid w:val="003F298E"/>
    <w:rsid w:val="0040040E"/>
    <w:rsid w:val="00401366"/>
    <w:rsid w:val="00402C8B"/>
    <w:rsid w:val="00413678"/>
    <w:rsid w:val="00415C87"/>
    <w:rsid w:val="004163C5"/>
    <w:rsid w:val="00422A18"/>
    <w:rsid w:val="0042740C"/>
    <w:rsid w:val="00435BF6"/>
    <w:rsid w:val="0045038C"/>
    <w:rsid w:val="004506EB"/>
    <w:rsid w:val="004710F5"/>
    <w:rsid w:val="00473A90"/>
    <w:rsid w:val="00476951"/>
    <w:rsid w:val="00484693"/>
    <w:rsid w:val="00485085"/>
    <w:rsid w:val="00496064"/>
    <w:rsid w:val="004A453E"/>
    <w:rsid w:val="004A6B7A"/>
    <w:rsid w:val="004B0E89"/>
    <w:rsid w:val="004B3289"/>
    <w:rsid w:val="004C3A4D"/>
    <w:rsid w:val="004C51ED"/>
    <w:rsid w:val="004C7E96"/>
    <w:rsid w:val="004D10E4"/>
    <w:rsid w:val="004D74A3"/>
    <w:rsid w:val="004D7915"/>
    <w:rsid w:val="004E028A"/>
    <w:rsid w:val="004E0C68"/>
    <w:rsid w:val="004E4055"/>
    <w:rsid w:val="004E61F4"/>
    <w:rsid w:val="004E6320"/>
    <w:rsid w:val="004F07F2"/>
    <w:rsid w:val="00502502"/>
    <w:rsid w:val="00507621"/>
    <w:rsid w:val="005149DB"/>
    <w:rsid w:val="00521F65"/>
    <w:rsid w:val="005264D8"/>
    <w:rsid w:val="005320B2"/>
    <w:rsid w:val="0053432A"/>
    <w:rsid w:val="00535E83"/>
    <w:rsid w:val="005368C8"/>
    <w:rsid w:val="00537C4D"/>
    <w:rsid w:val="0054598E"/>
    <w:rsid w:val="00545DA0"/>
    <w:rsid w:val="005541C5"/>
    <w:rsid w:val="00555094"/>
    <w:rsid w:val="0056085A"/>
    <w:rsid w:val="00563346"/>
    <w:rsid w:val="00564CA8"/>
    <w:rsid w:val="00567A11"/>
    <w:rsid w:val="0057151A"/>
    <w:rsid w:val="00585EAC"/>
    <w:rsid w:val="005925EC"/>
    <w:rsid w:val="00596029"/>
    <w:rsid w:val="005B27CB"/>
    <w:rsid w:val="005B5A00"/>
    <w:rsid w:val="005C178B"/>
    <w:rsid w:val="005D2EC5"/>
    <w:rsid w:val="005E04F8"/>
    <w:rsid w:val="005F00BF"/>
    <w:rsid w:val="005F20BD"/>
    <w:rsid w:val="005F2160"/>
    <w:rsid w:val="005F2F25"/>
    <w:rsid w:val="00600B5B"/>
    <w:rsid w:val="006014E0"/>
    <w:rsid w:val="00605E00"/>
    <w:rsid w:val="00621D4E"/>
    <w:rsid w:val="00633D51"/>
    <w:rsid w:val="0063671C"/>
    <w:rsid w:val="00647A9E"/>
    <w:rsid w:val="00654853"/>
    <w:rsid w:val="006600C7"/>
    <w:rsid w:val="00663CFD"/>
    <w:rsid w:val="00667909"/>
    <w:rsid w:val="00670C52"/>
    <w:rsid w:val="00675803"/>
    <w:rsid w:val="006839D2"/>
    <w:rsid w:val="006A1E61"/>
    <w:rsid w:val="006A75ED"/>
    <w:rsid w:val="006C17BB"/>
    <w:rsid w:val="006D45B1"/>
    <w:rsid w:val="006E0D29"/>
    <w:rsid w:val="006E38AC"/>
    <w:rsid w:val="006E75C9"/>
    <w:rsid w:val="006F1E38"/>
    <w:rsid w:val="006F3A8E"/>
    <w:rsid w:val="00704BDB"/>
    <w:rsid w:val="00712446"/>
    <w:rsid w:val="00712852"/>
    <w:rsid w:val="00715B8B"/>
    <w:rsid w:val="00720C3C"/>
    <w:rsid w:val="007349DD"/>
    <w:rsid w:val="0074621B"/>
    <w:rsid w:val="007464E0"/>
    <w:rsid w:val="00746B56"/>
    <w:rsid w:val="0075233F"/>
    <w:rsid w:val="00753AB0"/>
    <w:rsid w:val="0075514D"/>
    <w:rsid w:val="00760568"/>
    <w:rsid w:val="00761F53"/>
    <w:rsid w:val="00765AA8"/>
    <w:rsid w:val="007663A4"/>
    <w:rsid w:val="00766C01"/>
    <w:rsid w:val="0077003F"/>
    <w:rsid w:val="0077051E"/>
    <w:rsid w:val="00774ABB"/>
    <w:rsid w:val="00785B50"/>
    <w:rsid w:val="0079239C"/>
    <w:rsid w:val="00796E8D"/>
    <w:rsid w:val="007A767B"/>
    <w:rsid w:val="007B1258"/>
    <w:rsid w:val="007C0E16"/>
    <w:rsid w:val="007C4C4F"/>
    <w:rsid w:val="007D0D35"/>
    <w:rsid w:val="007D4119"/>
    <w:rsid w:val="007E3850"/>
    <w:rsid w:val="007F355C"/>
    <w:rsid w:val="007F57DD"/>
    <w:rsid w:val="00805707"/>
    <w:rsid w:val="008113D1"/>
    <w:rsid w:val="00816CAC"/>
    <w:rsid w:val="00823663"/>
    <w:rsid w:val="008242C7"/>
    <w:rsid w:val="00831F69"/>
    <w:rsid w:val="00854C01"/>
    <w:rsid w:val="0086673D"/>
    <w:rsid w:val="00871C97"/>
    <w:rsid w:val="00872EC6"/>
    <w:rsid w:val="00881D93"/>
    <w:rsid w:val="008878A8"/>
    <w:rsid w:val="00891462"/>
    <w:rsid w:val="00891D2A"/>
    <w:rsid w:val="008A18F5"/>
    <w:rsid w:val="008B16FA"/>
    <w:rsid w:val="008B3651"/>
    <w:rsid w:val="008B3A4B"/>
    <w:rsid w:val="008B4F3E"/>
    <w:rsid w:val="008B7158"/>
    <w:rsid w:val="008C0B57"/>
    <w:rsid w:val="008C4D17"/>
    <w:rsid w:val="008D1961"/>
    <w:rsid w:val="008D3AFC"/>
    <w:rsid w:val="008E3FE4"/>
    <w:rsid w:val="008E43A6"/>
    <w:rsid w:val="008E48DD"/>
    <w:rsid w:val="008F456E"/>
    <w:rsid w:val="00907222"/>
    <w:rsid w:val="00912BF6"/>
    <w:rsid w:val="0091601F"/>
    <w:rsid w:val="009336D4"/>
    <w:rsid w:val="00933B23"/>
    <w:rsid w:val="00944862"/>
    <w:rsid w:val="00950B8E"/>
    <w:rsid w:val="0095320D"/>
    <w:rsid w:val="00955F18"/>
    <w:rsid w:val="00961675"/>
    <w:rsid w:val="00971E0E"/>
    <w:rsid w:val="009766E1"/>
    <w:rsid w:val="009802AF"/>
    <w:rsid w:val="0098119E"/>
    <w:rsid w:val="00992A4F"/>
    <w:rsid w:val="009A343B"/>
    <w:rsid w:val="009A368D"/>
    <w:rsid w:val="009A6F36"/>
    <w:rsid w:val="009A783A"/>
    <w:rsid w:val="009C018B"/>
    <w:rsid w:val="009C1181"/>
    <w:rsid w:val="009C4562"/>
    <w:rsid w:val="009D06A3"/>
    <w:rsid w:val="009D15A1"/>
    <w:rsid w:val="009D5F57"/>
    <w:rsid w:val="009E05D5"/>
    <w:rsid w:val="009E0886"/>
    <w:rsid w:val="009E7B52"/>
    <w:rsid w:val="009E7D4B"/>
    <w:rsid w:val="009F3C43"/>
    <w:rsid w:val="009F4000"/>
    <w:rsid w:val="009F6397"/>
    <w:rsid w:val="00A03197"/>
    <w:rsid w:val="00A10073"/>
    <w:rsid w:val="00A10161"/>
    <w:rsid w:val="00A12603"/>
    <w:rsid w:val="00A137DC"/>
    <w:rsid w:val="00A13BB7"/>
    <w:rsid w:val="00A15661"/>
    <w:rsid w:val="00A25D13"/>
    <w:rsid w:val="00A30107"/>
    <w:rsid w:val="00A3462E"/>
    <w:rsid w:val="00A3490C"/>
    <w:rsid w:val="00A35726"/>
    <w:rsid w:val="00A42537"/>
    <w:rsid w:val="00A47059"/>
    <w:rsid w:val="00A521D2"/>
    <w:rsid w:val="00A53BD7"/>
    <w:rsid w:val="00A75D6A"/>
    <w:rsid w:val="00A851F7"/>
    <w:rsid w:val="00A87F92"/>
    <w:rsid w:val="00A91109"/>
    <w:rsid w:val="00A92006"/>
    <w:rsid w:val="00A9351E"/>
    <w:rsid w:val="00A94A2F"/>
    <w:rsid w:val="00A9747D"/>
    <w:rsid w:val="00AA45D5"/>
    <w:rsid w:val="00AB12BF"/>
    <w:rsid w:val="00AB1B07"/>
    <w:rsid w:val="00AB4E4D"/>
    <w:rsid w:val="00AC18F9"/>
    <w:rsid w:val="00AC5C38"/>
    <w:rsid w:val="00AD3675"/>
    <w:rsid w:val="00AD4915"/>
    <w:rsid w:val="00AE0838"/>
    <w:rsid w:val="00AE215C"/>
    <w:rsid w:val="00AE43C4"/>
    <w:rsid w:val="00AF1C3B"/>
    <w:rsid w:val="00AF6E9F"/>
    <w:rsid w:val="00B12441"/>
    <w:rsid w:val="00B1402C"/>
    <w:rsid w:val="00B21414"/>
    <w:rsid w:val="00B26B64"/>
    <w:rsid w:val="00B30CE7"/>
    <w:rsid w:val="00B31500"/>
    <w:rsid w:val="00B33310"/>
    <w:rsid w:val="00B42263"/>
    <w:rsid w:val="00B440B6"/>
    <w:rsid w:val="00B46FCE"/>
    <w:rsid w:val="00B828C0"/>
    <w:rsid w:val="00B86DC7"/>
    <w:rsid w:val="00BA17A0"/>
    <w:rsid w:val="00BA2D06"/>
    <w:rsid w:val="00BA2DB1"/>
    <w:rsid w:val="00BA6DE8"/>
    <w:rsid w:val="00BB335D"/>
    <w:rsid w:val="00BB5D0D"/>
    <w:rsid w:val="00BD7D07"/>
    <w:rsid w:val="00BF6A7B"/>
    <w:rsid w:val="00C10539"/>
    <w:rsid w:val="00C1318F"/>
    <w:rsid w:val="00C16C30"/>
    <w:rsid w:val="00C3399C"/>
    <w:rsid w:val="00C40315"/>
    <w:rsid w:val="00C439C3"/>
    <w:rsid w:val="00C46109"/>
    <w:rsid w:val="00C503B0"/>
    <w:rsid w:val="00C54C63"/>
    <w:rsid w:val="00C56BD1"/>
    <w:rsid w:val="00C57F0D"/>
    <w:rsid w:val="00C64992"/>
    <w:rsid w:val="00C82401"/>
    <w:rsid w:val="00C95E28"/>
    <w:rsid w:val="00CA17C7"/>
    <w:rsid w:val="00CA5EB9"/>
    <w:rsid w:val="00CA6E40"/>
    <w:rsid w:val="00CB0279"/>
    <w:rsid w:val="00CD0BCC"/>
    <w:rsid w:val="00CD7D5F"/>
    <w:rsid w:val="00CE2E08"/>
    <w:rsid w:val="00CE2F7A"/>
    <w:rsid w:val="00CE3A17"/>
    <w:rsid w:val="00CF333E"/>
    <w:rsid w:val="00CF428F"/>
    <w:rsid w:val="00D01B5E"/>
    <w:rsid w:val="00D06024"/>
    <w:rsid w:val="00D22944"/>
    <w:rsid w:val="00D26DFB"/>
    <w:rsid w:val="00D271BC"/>
    <w:rsid w:val="00D364E1"/>
    <w:rsid w:val="00D37C06"/>
    <w:rsid w:val="00D41EC5"/>
    <w:rsid w:val="00D453C4"/>
    <w:rsid w:val="00D502DA"/>
    <w:rsid w:val="00D5207A"/>
    <w:rsid w:val="00D64027"/>
    <w:rsid w:val="00D6583A"/>
    <w:rsid w:val="00D672F2"/>
    <w:rsid w:val="00D75B49"/>
    <w:rsid w:val="00D8590A"/>
    <w:rsid w:val="00D85E0C"/>
    <w:rsid w:val="00DA5521"/>
    <w:rsid w:val="00DA71A2"/>
    <w:rsid w:val="00DC4FEB"/>
    <w:rsid w:val="00DD1A36"/>
    <w:rsid w:val="00DE07CE"/>
    <w:rsid w:val="00DF0283"/>
    <w:rsid w:val="00DF1F78"/>
    <w:rsid w:val="00DF6B88"/>
    <w:rsid w:val="00E064F8"/>
    <w:rsid w:val="00E15C87"/>
    <w:rsid w:val="00E3343F"/>
    <w:rsid w:val="00E34C6E"/>
    <w:rsid w:val="00E36780"/>
    <w:rsid w:val="00E453E8"/>
    <w:rsid w:val="00E649B8"/>
    <w:rsid w:val="00E65A4C"/>
    <w:rsid w:val="00E713F9"/>
    <w:rsid w:val="00E7196E"/>
    <w:rsid w:val="00E85358"/>
    <w:rsid w:val="00E862A7"/>
    <w:rsid w:val="00EA3358"/>
    <w:rsid w:val="00EA768E"/>
    <w:rsid w:val="00EB0881"/>
    <w:rsid w:val="00EB48BD"/>
    <w:rsid w:val="00EB4F0A"/>
    <w:rsid w:val="00ED1107"/>
    <w:rsid w:val="00EE3E8E"/>
    <w:rsid w:val="00EE42EE"/>
    <w:rsid w:val="00EE4A23"/>
    <w:rsid w:val="00F001CD"/>
    <w:rsid w:val="00F007B0"/>
    <w:rsid w:val="00F0659C"/>
    <w:rsid w:val="00F07090"/>
    <w:rsid w:val="00F16C54"/>
    <w:rsid w:val="00F21B6C"/>
    <w:rsid w:val="00F2268C"/>
    <w:rsid w:val="00F242F8"/>
    <w:rsid w:val="00F34E4D"/>
    <w:rsid w:val="00F36101"/>
    <w:rsid w:val="00F40271"/>
    <w:rsid w:val="00F44819"/>
    <w:rsid w:val="00F44D81"/>
    <w:rsid w:val="00F45C08"/>
    <w:rsid w:val="00F4725B"/>
    <w:rsid w:val="00F53628"/>
    <w:rsid w:val="00F53BD5"/>
    <w:rsid w:val="00F577C7"/>
    <w:rsid w:val="00F706BB"/>
    <w:rsid w:val="00F77C69"/>
    <w:rsid w:val="00F87D10"/>
    <w:rsid w:val="00F91DE4"/>
    <w:rsid w:val="00F92B23"/>
    <w:rsid w:val="00F94497"/>
    <w:rsid w:val="00FA0884"/>
    <w:rsid w:val="00FA1C50"/>
    <w:rsid w:val="00FA7F4C"/>
    <w:rsid w:val="00FB000A"/>
    <w:rsid w:val="00FB13B3"/>
    <w:rsid w:val="00FB51A1"/>
    <w:rsid w:val="00FB6418"/>
    <w:rsid w:val="00FC32DF"/>
    <w:rsid w:val="00FC3A70"/>
    <w:rsid w:val="00FF752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5191072-8437-4ECA-9542-F03D29C99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090"/>
    <w:pPr>
      <w:spacing w:after="200" w:line="276" w:lineRule="auto"/>
    </w:pPr>
    <w:rPr>
      <w:rFonts w:ascii="Verdana" w:eastAsia="Calibri" w:hAnsi="Verdana" w:cs="Calibri"/>
      <w:sz w:val="24"/>
      <w:lang w:eastAsia="fr-FR"/>
    </w:rPr>
  </w:style>
  <w:style w:type="paragraph" w:styleId="Titre1">
    <w:name w:val="heading 1"/>
    <w:basedOn w:val="Normal"/>
    <w:next w:val="Normal"/>
    <w:link w:val="Titre1Car"/>
    <w:uiPriority w:val="9"/>
    <w:qFormat/>
    <w:rsid w:val="00FB51A1"/>
    <w:pPr>
      <w:keepNext/>
      <w:keepLines/>
      <w:numPr>
        <w:numId w:val="3"/>
      </w:numPr>
      <w:spacing w:before="240" w:after="0"/>
      <w:outlineLvl w:val="0"/>
    </w:pPr>
    <w:rPr>
      <w:rFonts w:eastAsiaTheme="majorEastAsia" w:cstheme="majorBidi"/>
      <w:color w:val="000000" w:themeColor="text1"/>
      <w:szCs w:val="32"/>
    </w:rPr>
  </w:style>
  <w:style w:type="paragraph" w:styleId="Titre2">
    <w:name w:val="heading 2"/>
    <w:basedOn w:val="Normal"/>
    <w:next w:val="Normal"/>
    <w:link w:val="Titre2Car"/>
    <w:uiPriority w:val="9"/>
    <w:unhideWhenUsed/>
    <w:qFormat/>
    <w:rsid w:val="00F706BB"/>
    <w:pPr>
      <w:keepNext/>
      <w:keepLines/>
      <w:numPr>
        <w:ilvl w:val="1"/>
        <w:numId w:val="3"/>
      </w:numPr>
      <w:spacing w:before="40" w:after="0"/>
      <w:outlineLvl w:val="1"/>
    </w:pPr>
    <w:rPr>
      <w:rFonts w:eastAsiaTheme="majorEastAsia" w:cstheme="majorBidi"/>
      <w:color w:val="000000" w:themeColor="text1"/>
      <w:szCs w:val="26"/>
    </w:rPr>
  </w:style>
  <w:style w:type="paragraph" w:styleId="Titre3">
    <w:name w:val="heading 3"/>
    <w:basedOn w:val="Normal"/>
    <w:next w:val="Normal"/>
    <w:link w:val="Titre3Car"/>
    <w:uiPriority w:val="9"/>
    <w:unhideWhenUsed/>
    <w:qFormat/>
    <w:rsid w:val="00F706BB"/>
    <w:pPr>
      <w:keepNext/>
      <w:keepLines/>
      <w:numPr>
        <w:ilvl w:val="2"/>
        <w:numId w:val="3"/>
      </w:numPr>
      <w:spacing w:before="40" w:after="0"/>
      <w:outlineLvl w:val="2"/>
    </w:pPr>
    <w:rPr>
      <w:rFonts w:eastAsiaTheme="majorEastAsia" w:cstheme="majorBidi"/>
      <w:color w:val="000000" w:themeColor="text1"/>
      <w:szCs w:val="24"/>
    </w:rPr>
  </w:style>
  <w:style w:type="paragraph" w:styleId="Titre4">
    <w:name w:val="heading 4"/>
    <w:basedOn w:val="Normal"/>
    <w:next w:val="Normal"/>
    <w:link w:val="Titre4Car"/>
    <w:uiPriority w:val="9"/>
    <w:semiHidden/>
    <w:unhideWhenUsed/>
    <w:qFormat/>
    <w:rsid w:val="009C4562"/>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semiHidden/>
    <w:unhideWhenUsed/>
    <w:qFormat/>
    <w:rsid w:val="009C4562"/>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semiHidden/>
    <w:unhideWhenUsed/>
    <w:qFormat/>
    <w:rsid w:val="009C4562"/>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semiHidden/>
    <w:unhideWhenUsed/>
    <w:qFormat/>
    <w:rsid w:val="009C4562"/>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9C4562"/>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9C4562"/>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D45B1"/>
    <w:pPr>
      <w:spacing w:after="0" w:line="240" w:lineRule="auto"/>
    </w:pPr>
    <w:rPr>
      <w:sz w:val="20"/>
      <w:szCs w:val="20"/>
    </w:rPr>
  </w:style>
  <w:style w:type="character" w:customStyle="1" w:styleId="NotedebasdepageCar">
    <w:name w:val="Note de bas de page Car"/>
    <w:basedOn w:val="Policepardfaut"/>
    <w:link w:val="Notedebasdepage"/>
    <w:uiPriority w:val="99"/>
    <w:rsid w:val="006D45B1"/>
    <w:rPr>
      <w:rFonts w:ascii="Calibri" w:eastAsia="Calibri" w:hAnsi="Calibri" w:cs="Calibri"/>
      <w:sz w:val="20"/>
      <w:szCs w:val="20"/>
      <w:lang w:eastAsia="fr-FR"/>
    </w:rPr>
  </w:style>
  <w:style w:type="character" w:styleId="Appelnotedebasdep">
    <w:name w:val="footnote reference"/>
    <w:basedOn w:val="Policepardfaut"/>
    <w:uiPriority w:val="99"/>
    <w:semiHidden/>
    <w:unhideWhenUsed/>
    <w:rsid w:val="006D45B1"/>
    <w:rPr>
      <w:vertAlign w:val="superscript"/>
    </w:rPr>
  </w:style>
  <w:style w:type="table" w:styleId="Grilledutableau">
    <w:name w:val="Table Grid"/>
    <w:basedOn w:val="TableauNormal"/>
    <w:uiPriority w:val="39"/>
    <w:rsid w:val="001004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3D2B4F"/>
    <w:pPr>
      <w:tabs>
        <w:tab w:val="center" w:pos="4153"/>
        <w:tab w:val="right" w:pos="8306"/>
      </w:tabs>
      <w:spacing w:after="0" w:line="240" w:lineRule="auto"/>
    </w:pPr>
  </w:style>
  <w:style w:type="character" w:customStyle="1" w:styleId="En-tteCar">
    <w:name w:val="En-tête Car"/>
    <w:basedOn w:val="Policepardfaut"/>
    <w:link w:val="En-tte"/>
    <w:uiPriority w:val="99"/>
    <w:rsid w:val="003D2B4F"/>
    <w:rPr>
      <w:rFonts w:ascii="Calibri" w:eastAsia="Calibri" w:hAnsi="Calibri" w:cs="Calibri"/>
      <w:lang w:eastAsia="fr-FR"/>
    </w:rPr>
  </w:style>
  <w:style w:type="paragraph" w:styleId="Pieddepage">
    <w:name w:val="footer"/>
    <w:basedOn w:val="Normal"/>
    <w:link w:val="PieddepageCar"/>
    <w:uiPriority w:val="99"/>
    <w:unhideWhenUsed/>
    <w:rsid w:val="003D2B4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D2B4F"/>
    <w:rPr>
      <w:rFonts w:ascii="Calibri" w:eastAsia="Calibri" w:hAnsi="Calibri" w:cs="Calibri"/>
      <w:lang w:eastAsia="fr-FR"/>
    </w:rPr>
  </w:style>
  <w:style w:type="character" w:customStyle="1" w:styleId="Titre1Car">
    <w:name w:val="Titre 1 Car"/>
    <w:basedOn w:val="Policepardfaut"/>
    <w:link w:val="Titre1"/>
    <w:uiPriority w:val="9"/>
    <w:rsid w:val="00FB51A1"/>
    <w:rPr>
      <w:rFonts w:ascii="Verdana" w:eastAsiaTheme="majorEastAsia" w:hAnsi="Verdana" w:cstheme="majorBidi"/>
      <w:color w:val="000000" w:themeColor="text1"/>
      <w:sz w:val="24"/>
      <w:szCs w:val="32"/>
      <w:lang w:eastAsia="fr-FR"/>
    </w:rPr>
  </w:style>
  <w:style w:type="paragraph" w:styleId="Titre">
    <w:name w:val="Title"/>
    <w:basedOn w:val="Normal"/>
    <w:next w:val="Normal"/>
    <w:link w:val="TitreCar"/>
    <w:uiPriority w:val="10"/>
    <w:qFormat/>
    <w:rsid w:val="00FB51A1"/>
    <w:pPr>
      <w:spacing w:after="0" w:line="240" w:lineRule="auto"/>
      <w:contextualSpacing/>
    </w:pPr>
    <w:rPr>
      <w:rFonts w:eastAsiaTheme="majorEastAsia" w:cstheme="majorBidi"/>
      <w:color w:val="000000" w:themeColor="text1"/>
      <w:spacing w:val="-10"/>
      <w:kern w:val="28"/>
      <w:szCs w:val="56"/>
    </w:rPr>
  </w:style>
  <w:style w:type="character" w:customStyle="1" w:styleId="TitreCar">
    <w:name w:val="Titre Car"/>
    <w:basedOn w:val="Policepardfaut"/>
    <w:link w:val="Titre"/>
    <w:uiPriority w:val="10"/>
    <w:rsid w:val="00FB51A1"/>
    <w:rPr>
      <w:rFonts w:ascii="Verdana" w:eastAsiaTheme="majorEastAsia" w:hAnsi="Verdana" w:cstheme="majorBidi"/>
      <w:color w:val="000000" w:themeColor="text1"/>
      <w:spacing w:val="-10"/>
      <w:kern w:val="28"/>
      <w:sz w:val="24"/>
      <w:szCs w:val="56"/>
      <w:lang w:eastAsia="fr-FR"/>
    </w:rPr>
  </w:style>
  <w:style w:type="paragraph" w:styleId="Citation">
    <w:name w:val="Quote"/>
    <w:basedOn w:val="Normal"/>
    <w:next w:val="Normal"/>
    <w:link w:val="CitationCar"/>
    <w:uiPriority w:val="29"/>
    <w:qFormat/>
    <w:rsid w:val="00FB51A1"/>
    <w:pPr>
      <w:spacing w:before="200" w:after="160"/>
      <w:ind w:left="864" w:right="864"/>
      <w:jc w:val="center"/>
    </w:pPr>
    <w:rPr>
      <w:b/>
      <w:i/>
      <w:iCs/>
      <w:color w:val="404040" w:themeColor="text1" w:themeTint="BF"/>
    </w:rPr>
  </w:style>
  <w:style w:type="character" w:customStyle="1" w:styleId="CitationCar">
    <w:name w:val="Citation Car"/>
    <w:basedOn w:val="Policepardfaut"/>
    <w:link w:val="Citation"/>
    <w:uiPriority w:val="29"/>
    <w:rsid w:val="00FB51A1"/>
    <w:rPr>
      <w:rFonts w:ascii="Verdana" w:eastAsia="Calibri" w:hAnsi="Verdana" w:cs="Calibri"/>
      <w:b/>
      <w:i/>
      <w:iCs/>
      <w:color w:val="404040" w:themeColor="text1" w:themeTint="BF"/>
      <w:sz w:val="24"/>
      <w:lang w:eastAsia="fr-FR"/>
    </w:rPr>
  </w:style>
  <w:style w:type="paragraph" w:styleId="Citationintense">
    <w:name w:val="Intense Quote"/>
    <w:basedOn w:val="Normal"/>
    <w:next w:val="Normal"/>
    <w:link w:val="CitationintenseCar"/>
    <w:uiPriority w:val="30"/>
    <w:qFormat/>
    <w:rsid w:val="009C4562"/>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tionintenseCar">
    <w:name w:val="Citation intense Car"/>
    <w:basedOn w:val="Policepardfaut"/>
    <w:link w:val="Citationintense"/>
    <w:uiPriority w:val="30"/>
    <w:rsid w:val="009C4562"/>
    <w:rPr>
      <w:rFonts w:ascii="Calibri" w:eastAsia="Calibri" w:hAnsi="Calibri" w:cs="Calibri"/>
      <w:i/>
      <w:iCs/>
      <w:color w:val="5B9BD5" w:themeColor="accent1"/>
      <w:lang w:eastAsia="fr-FR"/>
    </w:rPr>
  </w:style>
  <w:style w:type="character" w:styleId="Titredulivre">
    <w:name w:val="Book Title"/>
    <w:basedOn w:val="Policepardfaut"/>
    <w:uiPriority w:val="33"/>
    <w:qFormat/>
    <w:rsid w:val="009C4562"/>
    <w:rPr>
      <w:b/>
      <w:bCs/>
      <w:i/>
      <w:iCs/>
      <w:spacing w:val="5"/>
    </w:rPr>
  </w:style>
  <w:style w:type="paragraph" w:styleId="Paragraphedeliste">
    <w:name w:val="List Paragraph"/>
    <w:basedOn w:val="Normal"/>
    <w:uiPriority w:val="34"/>
    <w:qFormat/>
    <w:rsid w:val="009C4562"/>
    <w:pPr>
      <w:ind w:left="720"/>
      <w:contextualSpacing/>
    </w:pPr>
  </w:style>
  <w:style w:type="character" w:customStyle="1" w:styleId="Titre2Car">
    <w:name w:val="Titre 2 Car"/>
    <w:basedOn w:val="Policepardfaut"/>
    <w:link w:val="Titre2"/>
    <w:uiPriority w:val="9"/>
    <w:rsid w:val="00F706BB"/>
    <w:rPr>
      <w:rFonts w:ascii="Verdana" w:eastAsiaTheme="majorEastAsia" w:hAnsi="Verdana" w:cstheme="majorBidi"/>
      <w:color w:val="000000" w:themeColor="text1"/>
      <w:sz w:val="24"/>
      <w:szCs w:val="26"/>
      <w:lang w:eastAsia="fr-FR"/>
    </w:rPr>
  </w:style>
  <w:style w:type="character" w:customStyle="1" w:styleId="Titre3Car">
    <w:name w:val="Titre 3 Car"/>
    <w:basedOn w:val="Policepardfaut"/>
    <w:link w:val="Titre3"/>
    <w:uiPriority w:val="9"/>
    <w:rsid w:val="00F706BB"/>
    <w:rPr>
      <w:rFonts w:ascii="Verdana" w:eastAsiaTheme="majorEastAsia" w:hAnsi="Verdana" w:cstheme="majorBidi"/>
      <w:color w:val="000000" w:themeColor="text1"/>
      <w:sz w:val="24"/>
      <w:szCs w:val="24"/>
      <w:lang w:eastAsia="fr-FR"/>
    </w:rPr>
  </w:style>
  <w:style w:type="character" w:customStyle="1" w:styleId="Titre4Car">
    <w:name w:val="Titre 4 Car"/>
    <w:basedOn w:val="Policepardfaut"/>
    <w:link w:val="Titre4"/>
    <w:uiPriority w:val="9"/>
    <w:semiHidden/>
    <w:rsid w:val="009C4562"/>
    <w:rPr>
      <w:rFonts w:asciiTheme="majorHAnsi" w:eastAsiaTheme="majorEastAsia" w:hAnsiTheme="majorHAnsi" w:cstheme="majorBidi"/>
      <w:i/>
      <w:iCs/>
      <w:color w:val="2E74B5" w:themeColor="accent1" w:themeShade="BF"/>
      <w:lang w:eastAsia="fr-FR"/>
    </w:rPr>
  </w:style>
  <w:style w:type="character" w:customStyle="1" w:styleId="Titre5Car">
    <w:name w:val="Titre 5 Car"/>
    <w:basedOn w:val="Policepardfaut"/>
    <w:link w:val="Titre5"/>
    <w:uiPriority w:val="9"/>
    <w:semiHidden/>
    <w:rsid w:val="009C4562"/>
    <w:rPr>
      <w:rFonts w:asciiTheme="majorHAnsi" w:eastAsiaTheme="majorEastAsia" w:hAnsiTheme="majorHAnsi" w:cstheme="majorBidi"/>
      <w:color w:val="2E74B5" w:themeColor="accent1" w:themeShade="BF"/>
      <w:lang w:eastAsia="fr-FR"/>
    </w:rPr>
  </w:style>
  <w:style w:type="character" w:customStyle="1" w:styleId="Titre6Car">
    <w:name w:val="Titre 6 Car"/>
    <w:basedOn w:val="Policepardfaut"/>
    <w:link w:val="Titre6"/>
    <w:uiPriority w:val="9"/>
    <w:semiHidden/>
    <w:rsid w:val="009C4562"/>
    <w:rPr>
      <w:rFonts w:asciiTheme="majorHAnsi" w:eastAsiaTheme="majorEastAsia" w:hAnsiTheme="majorHAnsi" w:cstheme="majorBidi"/>
      <w:color w:val="1F4D78" w:themeColor="accent1" w:themeShade="7F"/>
      <w:lang w:eastAsia="fr-FR"/>
    </w:rPr>
  </w:style>
  <w:style w:type="character" w:customStyle="1" w:styleId="Titre7Car">
    <w:name w:val="Titre 7 Car"/>
    <w:basedOn w:val="Policepardfaut"/>
    <w:link w:val="Titre7"/>
    <w:uiPriority w:val="9"/>
    <w:semiHidden/>
    <w:rsid w:val="009C4562"/>
    <w:rPr>
      <w:rFonts w:asciiTheme="majorHAnsi" w:eastAsiaTheme="majorEastAsia" w:hAnsiTheme="majorHAnsi" w:cstheme="majorBidi"/>
      <w:i/>
      <w:iCs/>
      <w:color w:val="1F4D78" w:themeColor="accent1" w:themeShade="7F"/>
      <w:lang w:eastAsia="fr-FR"/>
    </w:rPr>
  </w:style>
  <w:style w:type="character" w:customStyle="1" w:styleId="Titre8Car">
    <w:name w:val="Titre 8 Car"/>
    <w:basedOn w:val="Policepardfaut"/>
    <w:link w:val="Titre8"/>
    <w:uiPriority w:val="9"/>
    <w:semiHidden/>
    <w:rsid w:val="009C4562"/>
    <w:rPr>
      <w:rFonts w:asciiTheme="majorHAnsi" w:eastAsiaTheme="majorEastAsia" w:hAnsiTheme="majorHAnsi" w:cstheme="majorBidi"/>
      <w:color w:val="272727" w:themeColor="text1" w:themeTint="D8"/>
      <w:sz w:val="21"/>
      <w:szCs w:val="21"/>
      <w:lang w:eastAsia="fr-FR"/>
    </w:rPr>
  </w:style>
  <w:style w:type="character" w:customStyle="1" w:styleId="Titre9Car">
    <w:name w:val="Titre 9 Car"/>
    <w:basedOn w:val="Policepardfaut"/>
    <w:link w:val="Titre9"/>
    <w:uiPriority w:val="9"/>
    <w:semiHidden/>
    <w:rsid w:val="009C4562"/>
    <w:rPr>
      <w:rFonts w:asciiTheme="majorHAnsi" w:eastAsiaTheme="majorEastAsia" w:hAnsiTheme="majorHAnsi" w:cstheme="majorBidi"/>
      <w:i/>
      <w:iCs/>
      <w:color w:val="272727" w:themeColor="text1" w:themeTint="D8"/>
      <w:sz w:val="21"/>
      <w:szCs w:val="21"/>
      <w:lang w:eastAsia="fr-FR"/>
    </w:rPr>
  </w:style>
  <w:style w:type="paragraph" w:styleId="Sous-titre">
    <w:name w:val="Subtitle"/>
    <w:basedOn w:val="Normal"/>
    <w:next w:val="Normal"/>
    <w:link w:val="Sous-titreCar"/>
    <w:uiPriority w:val="11"/>
    <w:qFormat/>
    <w:rsid w:val="005149DB"/>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ous-titreCar">
    <w:name w:val="Sous-titre Car"/>
    <w:basedOn w:val="Policepardfaut"/>
    <w:link w:val="Sous-titre"/>
    <w:uiPriority w:val="11"/>
    <w:rsid w:val="005149DB"/>
    <w:rPr>
      <w:rFonts w:eastAsiaTheme="minorEastAsia"/>
      <w:color w:val="5A5A5A" w:themeColor="text1" w:themeTint="A5"/>
      <w:spacing w:val="15"/>
      <w:lang w:eastAsia="fr-FR"/>
    </w:rPr>
  </w:style>
  <w:style w:type="paragraph" w:styleId="Sansinterligne">
    <w:name w:val="No Spacing"/>
    <w:uiPriority w:val="1"/>
    <w:qFormat/>
    <w:rsid w:val="00596029"/>
    <w:pPr>
      <w:spacing w:after="0" w:line="240" w:lineRule="auto"/>
    </w:pPr>
    <w:rPr>
      <w:rFonts w:ascii="Calibri" w:eastAsia="Calibri" w:hAnsi="Calibri" w:cs="Calibri"/>
      <w:lang w:eastAsia="fr-FR"/>
    </w:rPr>
  </w:style>
  <w:style w:type="paragraph" w:styleId="TM1">
    <w:name w:val="toc 1"/>
    <w:basedOn w:val="Normal"/>
    <w:next w:val="Normal"/>
    <w:autoRedefine/>
    <w:uiPriority w:val="39"/>
    <w:unhideWhenUsed/>
    <w:rsid w:val="00F706BB"/>
    <w:pPr>
      <w:spacing w:after="100"/>
    </w:pPr>
  </w:style>
  <w:style w:type="paragraph" w:styleId="TM2">
    <w:name w:val="toc 2"/>
    <w:basedOn w:val="Normal"/>
    <w:next w:val="Normal"/>
    <w:autoRedefine/>
    <w:uiPriority w:val="39"/>
    <w:unhideWhenUsed/>
    <w:rsid w:val="00F706BB"/>
    <w:pPr>
      <w:spacing w:after="100"/>
      <w:ind w:left="220"/>
    </w:pPr>
  </w:style>
  <w:style w:type="paragraph" w:styleId="TM3">
    <w:name w:val="toc 3"/>
    <w:basedOn w:val="Normal"/>
    <w:next w:val="Normal"/>
    <w:autoRedefine/>
    <w:uiPriority w:val="39"/>
    <w:unhideWhenUsed/>
    <w:rsid w:val="00F706BB"/>
    <w:pPr>
      <w:spacing w:after="100"/>
      <w:ind w:left="440"/>
    </w:pPr>
  </w:style>
  <w:style w:type="character" w:styleId="Lienhypertexte">
    <w:name w:val="Hyperlink"/>
    <w:basedOn w:val="Policepardfaut"/>
    <w:uiPriority w:val="99"/>
    <w:unhideWhenUsed/>
    <w:rsid w:val="00F706BB"/>
    <w:rPr>
      <w:color w:val="0563C1" w:themeColor="hyperlink"/>
      <w:u w:val="single"/>
    </w:rPr>
  </w:style>
  <w:style w:type="paragraph" w:styleId="Textedebulles">
    <w:name w:val="Balloon Text"/>
    <w:basedOn w:val="Normal"/>
    <w:link w:val="TextedebullesCar"/>
    <w:uiPriority w:val="99"/>
    <w:semiHidden/>
    <w:unhideWhenUsed/>
    <w:rsid w:val="000A5A7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A5A75"/>
    <w:rPr>
      <w:rFonts w:ascii="Segoe UI" w:eastAsia="Calibri" w:hAnsi="Segoe UI" w:cs="Segoe UI"/>
      <w:sz w:val="18"/>
      <w:szCs w:val="18"/>
      <w:lang w:eastAsia="fr-FR"/>
    </w:rPr>
  </w:style>
  <w:style w:type="paragraph" w:styleId="En-ttedetabledesmatires">
    <w:name w:val="TOC Heading"/>
    <w:basedOn w:val="Titre1"/>
    <w:next w:val="Normal"/>
    <w:uiPriority w:val="39"/>
    <w:unhideWhenUsed/>
    <w:qFormat/>
    <w:rsid w:val="00F07090"/>
    <w:pPr>
      <w:numPr>
        <w:numId w:val="0"/>
      </w:numPr>
      <w:spacing w:line="259" w:lineRule="auto"/>
      <w:outlineLvl w:val="9"/>
    </w:pPr>
    <w:rPr>
      <w:rFonts w:asciiTheme="majorHAnsi" w:hAnsiTheme="majorHAnsi"/>
      <w:color w:val="2E74B5" w:themeColor="accent1" w:themeShade="BF"/>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509363">
      <w:bodyDiv w:val="1"/>
      <w:marLeft w:val="0"/>
      <w:marRight w:val="0"/>
      <w:marTop w:val="0"/>
      <w:marBottom w:val="0"/>
      <w:divBdr>
        <w:top w:val="none" w:sz="0" w:space="0" w:color="auto"/>
        <w:left w:val="none" w:sz="0" w:space="0" w:color="auto"/>
        <w:bottom w:val="none" w:sz="0" w:space="0" w:color="auto"/>
        <w:right w:val="none" w:sz="0" w:space="0" w:color="auto"/>
      </w:divBdr>
    </w:div>
    <w:div w:id="1075204105">
      <w:bodyDiv w:val="1"/>
      <w:marLeft w:val="0"/>
      <w:marRight w:val="0"/>
      <w:marTop w:val="0"/>
      <w:marBottom w:val="0"/>
      <w:divBdr>
        <w:top w:val="none" w:sz="0" w:space="0" w:color="auto"/>
        <w:left w:val="none" w:sz="0" w:space="0" w:color="auto"/>
        <w:bottom w:val="none" w:sz="0" w:space="0" w:color="auto"/>
        <w:right w:val="none" w:sz="0" w:space="0" w:color="auto"/>
      </w:divBdr>
    </w:div>
    <w:div w:id="1090927561">
      <w:bodyDiv w:val="1"/>
      <w:marLeft w:val="0"/>
      <w:marRight w:val="0"/>
      <w:marTop w:val="0"/>
      <w:marBottom w:val="0"/>
      <w:divBdr>
        <w:top w:val="none" w:sz="0" w:space="0" w:color="auto"/>
        <w:left w:val="none" w:sz="0" w:space="0" w:color="auto"/>
        <w:bottom w:val="none" w:sz="0" w:space="0" w:color="auto"/>
        <w:right w:val="none" w:sz="0" w:space="0" w:color="auto"/>
      </w:divBdr>
    </w:div>
    <w:div w:id="2077581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diagramLayout" Target="diagrams/layout2.xml"/><Relationship Id="rId34" Type="http://schemas.openxmlformats.org/officeDocument/2006/relationships/chart" Target="charts/chart6.xml"/><Relationship Id="rId42" Type="http://schemas.openxmlformats.org/officeDocument/2006/relationships/footer" Target="footer9.xml"/><Relationship Id="rId47" Type="http://schemas.openxmlformats.org/officeDocument/2006/relationships/header" Target="header10.xml"/><Relationship Id="rId50" Type="http://schemas.openxmlformats.org/officeDocument/2006/relationships/image" Target="media/image3.jpeg"/><Relationship Id="rId55" Type="http://schemas.openxmlformats.org/officeDocument/2006/relationships/image" Target="media/image8.jpeg"/><Relationship Id="rId63" Type="http://schemas.openxmlformats.org/officeDocument/2006/relationships/header" Target="header12.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openxmlformats.org/officeDocument/2006/relationships/chart" Target="charts/chart1.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chart" Target="charts/chart4.xml"/><Relationship Id="rId37" Type="http://schemas.openxmlformats.org/officeDocument/2006/relationships/header" Target="header5.xml"/><Relationship Id="rId40" Type="http://schemas.openxmlformats.org/officeDocument/2006/relationships/footer" Target="footer8.xml"/><Relationship Id="rId45" Type="http://schemas.openxmlformats.org/officeDocument/2006/relationships/header" Target="header9.xml"/><Relationship Id="rId53" Type="http://schemas.openxmlformats.org/officeDocument/2006/relationships/image" Target="media/image6.jpeg"/><Relationship Id="rId58" Type="http://schemas.openxmlformats.org/officeDocument/2006/relationships/image" Target="media/image11.jpeg"/><Relationship Id="rId66" Type="http://schemas.openxmlformats.org/officeDocument/2006/relationships/footer" Target="footer15.xml"/><Relationship Id="rId5" Type="http://schemas.openxmlformats.org/officeDocument/2006/relationships/webSettings" Target="webSettings.xml"/><Relationship Id="rId61" Type="http://schemas.openxmlformats.org/officeDocument/2006/relationships/header" Target="header11.xml"/><Relationship Id="rId19" Type="http://schemas.microsoft.com/office/2007/relationships/diagramDrawing" Target="diagrams/drawing1.xml"/><Relationship Id="rId14" Type="http://schemas.openxmlformats.org/officeDocument/2006/relationships/footer" Target="footer4.xml"/><Relationship Id="rId22" Type="http://schemas.openxmlformats.org/officeDocument/2006/relationships/diagramQuickStyle" Target="diagrams/quickStyle2.xml"/><Relationship Id="rId27" Type="http://schemas.openxmlformats.org/officeDocument/2006/relationships/header" Target="header4.xm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header" Target="header8.xml"/><Relationship Id="rId48" Type="http://schemas.openxmlformats.org/officeDocument/2006/relationships/footer" Target="footer12.xml"/><Relationship Id="rId56" Type="http://schemas.openxmlformats.org/officeDocument/2006/relationships/image" Target="media/image9.jpeg"/><Relationship Id="rId64" Type="http://schemas.openxmlformats.org/officeDocument/2006/relationships/footer" Target="footer14.xml"/><Relationship Id="rId8" Type="http://schemas.openxmlformats.org/officeDocument/2006/relationships/image" Target="media/image1.png"/><Relationship Id="rId51" Type="http://schemas.openxmlformats.org/officeDocument/2006/relationships/image" Target="media/image4.jpe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diagramQuickStyle" Target="diagrams/quickStyle1.xml"/><Relationship Id="rId25" Type="http://schemas.openxmlformats.org/officeDocument/2006/relationships/header" Target="header3.xml"/><Relationship Id="rId33" Type="http://schemas.openxmlformats.org/officeDocument/2006/relationships/chart" Target="charts/chart5.xml"/><Relationship Id="rId38" Type="http://schemas.openxmlformats.org/officeDocument/2006/relationships/footer" Target="footer7.xml"/><Relationship Id="rId46" Type="http://schemas.openxmlformats.org/officeDocument/2006/relationships/footer" Target="footer11.xml"/><Relationship Id="rId59" Type="http://schemas.openxmlformats.org/officeDocument/2006/relationships/image" Target="media/image12.jpeg"/><Relationship Id="rId67" Type="http://schemas.openxmlformats.org/officeDocument/2006/relationships/fontTable" Target="fontTable.xml"/><Relationship Id="rId20" Type="http://schemas.openxmlformats.org/officeDocument/2006/relationships/diagramData" Target="diagrams/data2.xml"/><Relationship Id="rId41" Type="http://schemas.openxmlformats.org/officeDocument/2006/relationships/header" Target="header7.xml"/><Relationship Id="rId54" Type="http://schemas.openxmlformats.org/officeDocument/2006/relationships/image" Target="media/image7.jpeg"/><Relationship Id="rId62"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footer" Target="footer6.xml"/><Relationship Id="rId36" Type="http://schemas.openxmlformats.org/officeDocument/2006/relationships/chart" Target="charts/chart8.xml"/><Relationship Id="rId49" Type="http://schemas.openxmlformats.org/officeDocument/2006/relationships/image" Target="media/image2.jpeg"/><Relationship Id="rId57" Type="http://schemas.openxmlformats.org/officeDocument/2006/relationships/image" Target="media/image10.jpeg"/><Relationship Id="rId10" Type="http://schemas.openxmlformats.org/officeDocument/2006/relationships/footer" Target="footer2.xml"/><Relationship Id="rId31" Type="http://schemas.openxmlformats.org/officeDocument/2006/relationships/chart" Target="charts/chart3.xml"/><Relationship Id="rId44" Type="http://schemas.openxmlformats.org/officeDocument/2006/relationships/footer" Target="footer10.xml"/><Relationship Id="rId52" Type="http://schemas.openxmlformats.org/officeDocument/2006/relationships/image" Target="media/image5.jpeg"/><Relationship Id="rId60" Type="http://schemas.openxmlformats.org/officeDocument/2006/relationships/image" Target="media/image13.jpeg"/><Relationship Id="rId65"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diagramColors" Target="diagrams/colors1.xml"/><Relationship Id="rId39" Type="http://schemas.openxmlformats.org/officeDocument/2006/relationships/header" Target="header6.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Sexe</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Feuil1!$A$2:$A$3</c:f>
              <c:strCache>
                <c:ptCount val="2"/>
                <c:pt idx="0">
                  <c:v>Masculin</c:v>
                </c:pt>
                <c:pt idx="1">
                  <c:v>Féminin </c:v>
                </c:pt>
              </c:strCache>
            </c:strRef>
          </c:cat>
          <c:val>
            <c:numRef>
              <c:f>Feuil1!$B$2:$B$3</c:f>
              <c:numCache>
                <c:formatCode>0%</c:formatCode>
                <c:ptCount val="2"/>
                <c:pt idx="0">
                  <c:v>0.2</c:v>
                </c:pt>
                <c:pt idx="1">
                  <c:v>0.8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L'expérience professionnelle</a:t>
            </a:r>
            <a:r>
              <a:rPr lang="fr-FR" baseline="0"/>
              <a:t> </a:t>
            </a:r>
            <a:endParaRPr lang="fr-F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L'ancienneté</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Feuil1!$A$2:$A$4</c:f>
              <c:strCache>
                <c:ptCount val="3"/>
                <c:pt idx="0">
                  <c:v>1-5 ans</c:v>
                </c:pt>
                <c:pt idx="1">
                  <c:v>5-10 ans</c:v>
                </c:pt>
                <c:pt idx="2">
                  <c:v>+10 ans</c:v>
                </c:pt>
              </c:strCache>
            </c:strRef>
          </c:cat>
          <c:val>
            <c:numRef>
              <c:f>Feuil1!$B$2:$B$4</c:f>
              <c:numCache>
                <c:formatCode>0%</c:formatCode>
                <c:ptCount val="3"/>
                <c:pt idx="0">
                  <c:v>0.4</c:v>
                </c:pt>
                <c:pt idx="1">
                  <c:v>0.4</c:v>
                </c:pt>
                <c:pt idx="2">
                  <c:v>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L'exploitation de la ponctuation dans le manuel scolaire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Feuil1!$A$2:$A$4</c:f>
              <c:strCache>
                <c:ptCount val="3"/>
                <c:pt idx="0">
                  <c:v>Bien </c:v>
                </c:pt>
                <c:pt idx="1">
                  <c:v>Moyen</c:v>
                </c:pt>
                <c:pt idx="2">
                  <c:v>Moins</c:v>
                </c:pt>
              </c:strCache>
            </c:strRef>
          </c:cat>
          <c:val>
            <c:numRef>
              <c:f>Feuil1!$B$2:$B$4</c:f>
              <c:numCache>
                <c:formatCode>0%</c:formatCode>
                <c:ptCount val="3"/>
                <c:pt idx="0">
                  <c:v>0.15000000000000002</c:v>
                </c:pt>
                <c:pt idx="1">
                  <c:v>0.60000000000000009</c:v>
                </c:pt>
                <c:pt idx="2">
                  <c:v>0.25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Des</a:t>
            </a:r>
            <a:r>
              <a:rPr lang="en-US" baseline="0"/>
              <a:t> séances supplémentaires sur la ponctuation </a:t>
            </a:r>
            <a:endParaRPr lang="en-US"/>
          </a:p>
        </c:rich>
      </c:tx>
      <c:layout>
        <c:manualLayout>
          <c:xMode val="edge"/>
          <c:yMode val="edge"/>
          <c:x val="0.20774736411018696"/>
          <c:y val="2.476780185758514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Colonne1</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Feuil1!$A$2:$A$3</c:f>
              <c:strCache>
                <c:ptCount val="2"/>
                <c:pt idx="0">
                  <c:v>Oui</c:v>
                </c:pt>
                <c:pt idx="1">
                  <c:v>Non</c:v>
                </c:pt>
              </c:strCache>
            </c:strRef>
          </c:cat>
          <c:val>
            <c:numRef>
              <c:f>Feuil1!$B$2:$B$3</c:f>
              <c:numCache>
                <c:formatCode>0%</c:formatCode>
                <c:ptCount val="2"/>
                <c:pt idx="0">
                  <c:v>0.4</c:v>
                </c:pt>
                <c:pt idx="1">
                  <c:v>0.60000000000000009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L'utilisation des signes de ponctuation </a:t>
            </a:r>
            <a:r>
              <a:rPr lang="en-US" baseline="0"/>
              <a:t> </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fld id="{D51955E6-1B54-400A-863F-778E82296060}"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Feuil1!$A$2:$A$3</c:f>
              <c:strCache>
                <c:ptCount val="2"/>
                <c:pt idx="0">
                  <c:v>Oui </c:v>
                </c:pt>
                <c:pt idx="1">
                  <c:v>Non </c:v>
                </c:pt>
              </c:strCache>
            </c:strRef>
          </c:cat>
          <c:val>
            <c:numRef>
              <c:f>Feuil1!$B$2:$B$3</c:f>
              <c:numCache>
                <c:formatCode>General</c:formatCode>
                <c:ptCount val="2"/>
                <c:pt idx="0">
                  <c:v>20</c:v>
                </c:pt>
                <c:pt idx="1">
                  <c:v>80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 nombre des élèves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Ventes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tx>
                <c:rich>
                  <a:bodyPr/>
                  <a:lstStyle/>
                  <a:p>
                    <a:r>
                      <a:rPr lang="en-US"/>
                      <a:t>31.25%</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18.75%</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Feuil1!$A$2:$A$5</c:f>
              <c:strCache>
                <c:ptCount val="4"/>
                <c:pt idx="0">
                  <c:v>1AM</c:v>
                </c:pt>
                <c:pt idx="1">
                  <c:v>2AM</c:v>
                </c:pt>
                <c:pt idx="2">
                  <c:v>3AM</c:v>
                </c:pt>
                <c:pt idx="3">
                  <c:v>4AM</c:v>
                </c:pt>
              </c:strCache>
            </c:strRef>
          </c:cat>
          <c:val>
            <c:numRef>
              <c:f>Feuil1!$B$2:$B$5</c:f>
              <c:numCache>
                <c:formatCode>General</c:formatCode>
                <c:ptCount val="4"/>
                <c:pt idx="0">
                  <c:v>150</c:v>
                </c:pt>
                <c:pt idx="1">
                  <c:v>120</c:v>
                </c:pt>
                <c:pt idx="2">
                  <c:v>90</c:v>
                </c:pt>
                <c:pt idx="3">
                  <c:v>120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Emploi de la ponctuation</a:t>
            </a:r>
          </a:p>
        </c:rich>
      </c:tx>
      <c:layout>
        <c:manualLayout>
          <c:xMode val="edge"/>
          <c:yMode val="edge"/>
          <c:x val="0.32156869808562644"/>
          <c:y val="2.476780185758514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Emploi de l ponctuation</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a:lstStyle/>
                  <a:p>
                    <a:fld id="{4B5596D3-906D-487C-ACCC-9612864067AC}"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Lst>
            </c:dLbl>
            <c:dLbl>
              <c:idx val="1"/>
              <c:layout/>
              <c:tx>
                <c:rich>
                  <a:bodyPr/>
                  <a:lstStyle/>
                  <a:p>
                    <a:fld id="{EC7D0B56-FB4E-435E-9BA1-1C8D8032A3D9}" type="VALUE">
                      <a:rPr lang="en-US"/>
                      <a:pPr/>
                      <a:t>[VALEUR]</a:t>
                    </a:fld>
                    <a:r>
                      <a:rPr lang="en-US"/>
                      <a:t>%</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Feuil1!$A$2:$A$3</c:f>
              <c:strCache>
                <c:ptCount val="2"/>
                <c:pt idx="0">
                  <c:v>oui </c:v>
                </c:pt>
                <c:pt idx="1">
                  <c:v>non</c:v>
                </c:pt>
              </c:strCache>
            </c:strRef>
          </c:cat>
          <c:val>
            <c:numRef>
              <c:f>Feuil1!$B$2:$B$3</c:f>
              <c:numCache>
                <c:formatCode>General</c:formatCode>
                <c:ptCount val="2"/>
                <c:pt idx="0">
                  <c:v>83.33</c:v>
                </c:pt>
                <c:pt idx="1">
                  <c:v>16.66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24354768153986"/>
          <c:y val="0.10267904011998502"/>
          <c:w val="0.86729348935549733"/>
          <c:h val="0.76167291588551445"/>
        </c:manualLayout>
      </c:layout>
      <c:barChart>
        <c:barDir val="col"/>
        <c:grouping val="clustered"/>
        <c:varyColors val="0"/>
        <c:ser>
          <c:idx val="0"/>
          <c:order val="0"/>
          <c:tx>
            <c:strRef>
              <c:f>Feuil1!$B$1</c:f>
              <c:strCache>
                <c:ptCount val="1"/>
                <c:pt idx="0">
                  <c:v>Correcte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Feuil1!$A$3:$A$9</c:f>
              <c:strCache>
                <c:ptCount val="7"/>
                <c:pt idx="0">
                  <c:v>Le point </c:v>
                </c:pt>
                <c:pt idx="1">
                  <c:v>les tirets </c:v>
                </c:pt>
                <c:pt idx="2">
                  <c:v>le point d'interrogtion </c:v>
                </c:pt>
                <c:pt idx="3">
                  <c:v>le point d'exclamation</c:v>
                </c:pt>
                <c:pt idx="4">
                  <c:v>les guillemets</c:v>
                </c:pt>
                <c:pt idx="5">
                  <c:v>les points de suspension</c:v>
                </c:pt>
                <c:pt idx="6">
                  <c:v>la virgule</c:v>
                </c:pt>
              </c:strCache>
            </c:strRef>
          </c:cat>
          <c:val>
            <c:numRef>
              <c:f>Feuil1!$B$3:$B$9</c:f>
              <c:numCache>
                <c:formatCode>0%</c:formatCode>
                <c:ptCount val="7"/>
                <c:pt idx="0">
                  <c:v>0</c:v>
                </c:pt>
                <c:pt idx="1">
                  <c:v>0</c:v>
                </c:pt>
                <c:pt idx="2">
                  <c:v>0</c:v>
                </c:pt>
                <c:pt idx="3" formatCode="0.00%">
                  <c:v>0.3333000000000001</c:v>
                </c:pt>
                <c:pt idx="4">
                  <c:v>0</c:v>
                </c:pt>
                <c:pt idx="5">
                  <c:v>0</c:v>
                </c:pt>
                <c:pt idx="6" formatCode="0.00%">
                  <c:v>0.3333000000000001</c:v>
                </c:pt>
              </c:numCache>
            </c:numRef>
          </c:val>
        </c:ser>
        <c:ser>
          <c:idx val="1"/>
          <c:order val="1"/>
          <c:tx>
            <c:strRef>
              <c:f>Feuil1!$C$1</c:f>
              <c:strCache>
                <c:ptCount val="1"/>
                <c:pt idx="0">
                  <c:v>incorrecte</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Feuil1!$A$3:$A$9</c:f>
              <c:strCache>
                <c:ptCount val="7"/>
                <c:pt idx="0">
                  <c:v>Le point </c:v>
                </c:pt>
                <c:pt idx="1">
                  <c:v>les tirets </c:v>
                </c:pt>
                <c:pt idx="2">
                  <c:v>le point d'interrogtion </c:v>
                </c:pt>
                <c:pt idx="3">
                  <c:v>le point d'exclamation</c:v>
                </c:pt>
                <c:pt idx="4">
                  <c:v>les guillemets</c:v>
                </c:pt>
                <c:pt idx="5">
                  <c:v>les points de suspension</c:v>
                </c:pt>
                <c:pt idx="6">
                  <c:v>la virgule</c:v>
                </c:pt>
              </c:strCache>
            </c:strRef>
          </c:cat>
          <c:val>
            <c:numRef>
              <c:f>Feuil1!$C$3:$C$9</c:f>
              <c:numCache>
                <c:formatCode>0.00%</c:formatCode>
                <c:ptCount val="7"/>
                <c:pt idx="0" formatCode="0%">
                  <c:v>1</c:v>
                </c:pt>
                <c:pt idx="1">
                  <c:v>0.46660000000000001</c:v>
                </c:pt>
                <c:pt idx="2">
                  <c:v>6.6600000000000006E-2</c:v>
                </c:pt>
                <c:pt idx="3">
                  <c:v>0.66660000000000008</c:v>
                </c:pt>
                <c:pt idx="4">
                  <c:v>0.73329999999999995</c:v>
                </c:pt>
                <c:pt idx="5">
                  <c:v>3.1199999999999999E-2</c:v>
                </c:pt>
                <c:pt idx="6">
                  <c:v>0.66660000000000008</c:v>
                </c:pt>
              </c:numCache>
            </c:numRef>
          </c:val>
        </c:ser>
        <c:dLbls>
          <c:showLegendKey val="0"/>
          <c:showVal val="0"/>
          <c:showCatName val="0"/>
          <c:showSerName val="0"/>
          <c:showPercent val="0"/>
          <c:showBubbleSize val="0"/>
        </c:dLbls>
        <c:gapWidth val="164"/>
        <c:overlap val="-22"/>
        <c:axId val="199585600"/>
        <c:axId val="199586160"/>
      </c:barChart>
      <c:catAx>
        <c:axId val="19958560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9586160"/>
        <c:crosses val="autoZero"/>
        <c:auto val="1"/>
        <c:lblAlgn val="ctr"/>
        <c:lblOffset val="100"/>
        <c:noMultiLvlLbl val="0"/>
      </c:catAx>
      <c:valAx>
        <c:axId val="19958616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95856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D6B078-6F07-461B-92D7-7122FA1C2FF9}"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fr-FR"/>
        </a:p>
      </dgm:t>
    </dgm:pt>
    <dgm:pt modelId="{8C704FF7-9D38-4F96-8E58-53BA5CCCD7B2}">
      <dgm:prSet phldrT="[Texte]" custT="1"/>
      <dgm:spPr>
        <a:xfrm>
          <a:off x="1833675" y="2611666"/>
          <a:ext cx="1469389" cy="138553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Les compétences de l'écriture</a:t>
          </a:r>
        </a:p>
      </dgm:t>
    </dgm:pt>
    <dgm:pt modelId="{94A5B7F8-CEB2-4959-B2DF-293E8FF155C0}" type="parTrans" cxnId="{20C92657-35B9-49A7-88D6-7F27F0F61E25}">
      <dgm:prSet/>
      <dgm:spPr/>
      <dgm:t>
        <a:bodyPr/>
        <a:lstStyle/>
        <a:p>
          <a:endParaRPr lang="fr-FR"/>
        </a:p>
      </dgm:t>
    </dgm:pt>
    <dgm:pt modelId="{CC8492B4-26C8-4B38-B7B0-FFBBF850477F}" type="sibTrans" cxnId="{20C92657-35B9-49A7-88D6-7F27F0F61E25}">
      <dgm:prSet/>
      <dgm:spPr/>
      <dgm:t>
        <a:bodyPr/>
        <a:lstStyle/>
        <a:p>
          <a:endParaRPr lang="fr-FR"/>
        </a:p>
      </dgm:t>
    </dgm:pt>
    <dgm:pt modelId="{AD8F0D77-4B55-433B-A0BE-6E7106B66623}">
      <dgm:prSet phldrT="[Texte]" custT="1"/>
      <dgm:spPr>
        <a:xfrm>
          <a:off x="1497805" y="328950"/>
          <a:ext cx="2160189" cy="201110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1-La planification: cette compétence peut apparaitre à tout moment du processus , elle vise l'aspet communicationnel , textuel et langagier.</a:t>
          </a:r>
        </a:p>
      </dgm:t>
    </dgm:pt>
    <dgm:pt modelId="{4FDF9BEB-97F8-49BC-BF00-317C041495E6}" type="parTrans" cxnId="{C2CC08AD-65A5-4D07-A224-823911D4FBDC}">
      <dgm:prSet/>
      <dgm:spPr>
        <a:xfrm rot="5383368" flipH="1">
          <a:off x="2486167" y="2355698"/>
          <a:ext cx="172383" cy="248472"/>
        </a:xfrm>
        <a:solidFill>
          <a:sysClr val="windowText" lastClr="000000">
            <a:tint val="60000"/>
            <a:hueOff val="0"/>
            <a:satOff val="0"/>
            <a:lumOff val="0"/>
            <a:alphaOff val="0"/>
          </a:sysClr>
        </a:solidFill>
        <a:ln>
          <a:noFill/>
        </a:ln>
        <a:effectLst/>
      </dgm:spPr>
      <dgm:t>
        <a:bodyPr/>
        <a:lstStyle/>
        <a:p>
          <a:endParaRPr lang="fr-FR">
            <a:solidFill>
              <a:sysClr val="windowText" lastClr="000000">
                <a:hueOff val="0"/>
                <a:satOff val="0"/>
                <a:lumOff val="0"/>
                <a:alphaOff val="0"/>
              </a:sysClr>
            </a:solidFill>
            <a:latin typeface="Calibri" panose="020F0502020204030204"/>
            <a:ea typeface="+mn-ea"/>
            <a:cs typeface="+mn-cs"/>
          </a:endParaRPr>
        </a:p>
      </dgm:t>
    </dgm:pt>
    <dgm:pt modelId="{5D8B098B-3E29-456E-A058-EACF1C79BCF7}" type="sibTrans" cxnId="{C2CC08AD-65A5-4D07-A224-823911D4FBDC}">
      <dgm:prSet/>
      <dgm:spPr/>
      <dgm:t>
        <a:bodyPr/>
        <a:lstStyle/>
        <a:p>
          <a:endParaRPr lang="fr-FR"/>
        </a:p>
      </dgm:t>
    </dgm:pt>
    <dgm:pt modelId="{D6EA2091-94A8-4D0E-A947-F8E237103E83}">
      <dgm:prSet phldrT="[Texte]" custT="1"/>
      <dgm:spPr>
        <a:xfrm>
          <a:off x="3488102" y="2600326"/>
          <a:ext cx="2043250" cy="2075007"/>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2-La rédaction:c'est la garantie d'une exploitation des ressources orthographiques, sémantiques, syntaxiques mais aussi stylistiques et rhétoriques</a:t>
          </a:r>
        </a:p>
      </dgm:t>
    </dgm:pt>
    <dgm:pt modelId="{A81F9310-4554-4507-8D58-535F400FDEAF}" type="parTrans" cxnId="{F088CAC4-EE2F-4467-940B-989A854A8D26}">
      <dgm:prSet/>
      <dgm:spPr>
        <a:xfrm rot="584671">
          <a:off x="3305711" y="3267768"/>
          <a:ext cx="195094" cy="471082"/>
        </a:xfrm>
        <a:solidFill>
          <a:sysClr val="windowText" lastClr="000000">
            <a:tint val="60000"/>
            <a:hueOff val="0"/>
            <a:satOff val="0"/>
            <a:lumOff val="0"/>
            <a:alphaOff val="0"/>
          </a:sysClr>
        </a:solidFill>
        <a:ln>
          <a:noFill/>
        </a:ln>
        <a:effectLst/>
      </dgm:spPr>
      <dgm:t>
        <a:bodyPr/>
        <a:lstStyle/>
        <a:p>
          <a:endParaRPr lang="fr-FR">
            <a:solidFill>
              <a:sysClr val="windowText" lastClr="000000">
                <a:hueOff val="0"/>
                <a:satOff val="0"/>
                <a:lumOff val="0"/>
                <a:alphaOff val="0"/>
              </a:sysClr>
            </a:solidFill>
            <a:latin typeface="Calibri" panose="020F0502020204030204"/>
            <a:ea typeface="+mn-ea"/>
            <a:cs typeface="+mn-cs"/>
          </a:endParaRPr>
        </a:p>
      </dgm:t>
    </dgm:pt>
    <dgm:pt modelId="{6DBD3D9C-1E02-4843-975A-F5146774FEED}" type="sibTrans" cxnId="{F088CAC4-EE2F-4467-940B-989A854A8D26}">
      <dgm:prSet/>
      <dgm:spPr/>
      <dgm:t>
        <a:bodyPr/>
        <a:lstStyle/>
        <a:p>
          <a:endParaRPr lang="fr-FR"/>
        </a:p>
      </dgm:t>
    </dgm:pt>
    <dgm:pt modelId="{8D9FAE37-2920-4610-8278-7E67228B8635}">
      <dgm:prSet phldrT="[Texte]" custT="1"/>
      <dgm:spPr>
        <a:xfrm>
          <a:off x="1516844" y="4162559"/>
          <a:ext cx="2103050" cy="216646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3-La reécriture: elle est la progression qui porte sur la reformulation des termes, la réorganisation des éléments et la clarté des idées.</a:t>
          </a:r>
        </a:p>
      </dgm:t>
    </dgm:pt>
    <dgm:pt modelId="{4EFB3381-5CA6-4D22-9D63-EC22F033E9F5}" type="parTrans" cxnId="{121A5FAB-7841-47BC-B055-E8A89EFBABE2}">
      <dgm:prSet/>
      <dgm:spPr>
        <a:xfrm rot="5400000">
          <a:off x="2524550" y="3841859"/>
          <a:ext cx="87638" cy="471082"/>
        </a:xfrm>
        <a:solidFill>
          <a:sysClr val="windowText" lastClr="000000">
            <a:tint val="60000"/>
            <a:hueOff val="0"/>
            <a:satOff val="0"/>
            <a:lumOff val="0"/>
            <a:alphaOff val="0"/>
          </a:sysClr>
        </a:solidFill>
        <a:ln>
          <a:noFill/>
        </a:ln>
        <a:effectLst/>
      </dgm:spPr>
      <dgm:t>
        <a:bodyPr/>
        <a:lstStyle/>
        <a:p>
          <a:endParaRPr lang="fr-FR">
            <a:solidFill>
              <a:sysClr val="windowText" lastClr="000000">
                <a:hueOff val="0"/>
                <a:satOff val="0"/>
                <a:lumOff val="0"/>
                <a:alphaOff val="0"/>
              </a:sysClr>
            </a:solidFill>
            <a:latin typeface="Calibri" panose="020F0502020204030204"/>
            <a:ea typeface="+mn-ea"/>
            <a:cs typeface="+mn-cs"/>
          </a:endParaRPr>
        </a:p>
      </dgm:t>
    </dgm:pt>
    <dgm:pt modelId="{6132B7CE-98D6-47D9-B939-59C9357FDB4D}" type="sibTrans" cxnId="{121A5FAB-7841-47BC-B055-E8A89EFBABE2}">
      <dgm:prSet/>
      <dgm:spPr/>
      <dgm:t>
        <a:bodyPr/>
        <a:lstStyle/>
        <a:p>
          <a:endParaRPr lang="fr-FR"/>
        </a:p>
      </dgm:t>
    </dgm:pt>
    <dgm:pt modelId="{FE3DE6EE-2F1B-4EBC-8185-3074872BD592}">
      <dgm:prSet phldrT="[Texte]" custT="1"/>
      <dgm:spPr>
        <a:xfrm>
          <a:off x="-257043" y="2351204"/>
          <a:ext cx="1768110" cy="200172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4-La révision: elle permet de vérifier systématiquem-ent le texte écrit .</a:t>
          </a:r>
        </a:p>
      </dgm:t>
    </dgm:pt>
    <dgm:pt modelId="{FD76BD55-31F8-4E76-85F6-40CF885215F6}" type="parTrans" cxnId="{EDD8C795-DBB5-45D6-85C9-54C496B6F9A2}">
      <dgm:prSet/>
      <dgm:spPr>
        <a:xfrm rot="10715669">
          <a:off x="1591600" y="3090758"/>
          <a:ext cx="171275" cy="471082"/>
        </a:xfrm>
        <a:solidFill>
          <a:sysClr val="windowText" lastClr="000000">
            <a:tint val="60000"/>
            <a:hueOff val="0"/>
            <a:satOff val="0"/>
            <a:lumOff val="0"/>
            <a:alphaOff val="0"/>
          </a:sysClr>
        </a:solidFill>
        <a:ln>
          <a:noFill/>
        </a:ln>
        <a:effectLst/>
      </dgm:spPr>
      <dgm:t>
        <a:bodyPr/>
        <a:lstStyle/>
        <a:p>
          <a:endParaRPr lang="fr-FR">
            <a:solidFill>
              <a:sysClr val="windowText" lastClr="000000">
                <a:hueOff val="0"/>
                <a:satOff val="0"/>
                <a:lumOff val="0"/>
                <a:alphaOff val="0"/>
              </a:sysClr>
            </a:solidFill>
            <a:latin typeface="Calibri" panose="020F0502020204030204"/>
            <a:ea typeface="+mn-ea"/>
            <a:cs typeface="+mn-cs"/>
          </a:endParaRPr>
        </a:p>
      </dgm:t>
    </dgm:pt>
    <dgm:pt modelId="{A3227F88-47C2-4D50-B815-C527CFE43D79}" type="sibTrans" cxnId="{EDD8C795-DBB5-45D6-85C9-54C496B6F9A2}">
      <dgm:prSet/>
      <dgm:spPr/>
      <dgm:t>
        <a:bodyPr/>
        <a:lstStyle/>
        <a:p>
          <a:endParaRPr lang="fr-FR"/>
        </a:p>
      </dgm:t>
    </dgm:pt>
    <dgm:pt modelId="{BF2BB263-F3DD-4FDA-982D-C11E93F49164}" type="pres">
      <dgm:prSet presAssocID="{1ED6B078-6F07-461B-92D7-7122FA1C2FF9}" presName="Name0" presStyleCnt="0">
        <dgm:presLayoutVars>
          <dgm:chMax val="1"/>
          <dgm:dir/>
          <dgm:animLvl val="ctr"/>
          <dgm:resizeHandles val="exact"/>
        </dgm:presLayoutVars>
      </dgm:prSet>
      <dgm:spPr/>
      <dgm:t>
        <a:bodyPr/>
        <a:lstStyle/>
        <a:p>
          <a:endParaRPr lang="fr-FR"/>
        </a:p>
      </dgm:t>
    </dgm:pt>
    <dgm:pt modelId="{98E89914-C6B1-4BAD-97E4-B3FB8A74BA76}" type="pres">
      <dgm:prSet presAssocID="{8C704FF7-9D38-4F96-8E58-53BA5CCCD7B2}" presName="centerShape" presStyleLbl="node0" presStyleIdx="0" presStyleCnt="1" custScaleX="106052"/>
      <dgm:spPr>
        <a:prstGeom prst="ellipse">
          <a:avLst/>
        </a:prstGeom>
      </dgm:spPr>
      <dgm:t>
        <a:bodyPr/>
        <a:lstStyle/>
        <a:p>
          <a:endParaRPr lang="fr-FR"/>
        </a:p>
      </dgm:t>
    </dgm:pt>
    <dgm:pt modelId="{7C229887-B4D4-4C15-B720-AEBF8331C86D}" type="pres">
      <dgm:prSet presAssocID="{4FDF9BEB-97F8-49BC-BF00-317C041495E6}" presName="parTrans" presStyleLbl="sibTrans2D1" presStyleIdx="0" presStyleCnt="4" custFlipHor="1" custScaleX="119741" custScaleY="52745"/>
      <dgm:spPr>
        <a:prstGeom prst="rightArrow">
          <a:avLst>
            <a:gd name="adj1" fmla="val 60000"/>
            <a:gd name="adj2" fmla="val 50000"/>
          </a:avLst>
        </a:prstGeom>
      </dgm:spPr>
      <dgm:t>
        <a:bodyPr/>
        <a:lstStyle/>
        <a:p>
          <a:endParaRPr lang="fr-FR"/>
        </a:p>
      </dgm:t>
    </dgm:pt>
    <dgm:pt modelId="{5619D096-A0C0-4792-B007-AB6C8EB0D04B}" type="pres">
      <dgm:prSet presAssocID="{4FDF9BEB-97F8-49BC-BF00-317C041495E6}" presName="connectorText" presStyleLbl="sibTrans2D1" presStyleIdx="0" presStyleCnt="4"/>
      <dgm:spPr/>
      <dgm:t>
        <a:bodyPr/>
        <a:lstStyle/>
        <a:p>
          <a:endParaRPr lang="fr-FR"/>
        </a:p>
      </dgm:t>
    </dgm:pt>
    <dgm:pt modelId="{48B10412-785C-43FA-B916-8E9C406BCADB}" type="pres">
      <dgm:prSet presAssocID="{AD8F0D77-4B55-433B-A0BE-6E7106B66623}" presName="node" presStyleLbl="node1" presStyleIdx="0" presStyleCnt="4" custScaleX="155910" custScaleY="145150" custRadScaleRad="101473" custRadScaleInc="616">
        <dgm:presLayoutVars>
          <dgm:bulletEnabled val="1"/>
        </dgm:presLayoutVars>
      </dgm:prSet>
      <dgm:spPr>
        <a:prstGeom prst="ellipse">
          <a:avLst/>
        </a:prstGeom>
      </dgm:spPr>
      <dgm:t>
        <a:bodyPr/>
        <a:lstStyle/>
        <a:p>
          <a:endParaRPr lang="fr-FR"/>
        </a:p>
      </dgm:t>
    </dgm:pt>
    <dgm:pt modelId="{C701358C-EE89-42C3-ADAE-E398D5DE90B7}" type="pres">
      <dgm:prSet presAssocID="{A81F9310-4554-4507-8D58-535F400FDEAF}" presName="parTrans" presStyleLbl="sibTrans2D1" presStyleIdx="1" presStyleCnt="4" custScaleX="171753" custLinFactNeighborX="8485" custLinFactNeighborY="12132"/>
      <dgm:spPr>
        <a:prstGeom prst="rightArrow">
          <a:avLst>
            <a:gd name="adj1" fmla="val 60000"/>
            <a:gd name="adj2" fmla="val 50000"/>
          </a:avLst>
        </a:prstGeom>
      </dgm:spPr>
      <dgm:t>
        <a:bodyPr/>
        <a:lstStyle/>
        <a:p>
          <a:endParaRPr lang="fr-FR"/>
        </a:p>
      </dgm:t>
    </dgm:pt>
    <dgm:pt modelId="{D6EE485D-5BE0-4D67-A67B-65160F67F2E0}" type="pres">
      <dgm:prSet presAssocID="{A81F9310-4554-4507-8D58-535F400FDEAF}" presName="connectorText" presStyleLbl="sibTrans2D1" presStyleIdx="1" presStyleCnt="4"/>
      <dgm:spPr/>
      <dgm:t>
        <a:bodyPr/>
        <a:lstStyle/>
        <a:p>
          <a:endParaRPr lang="fr-FR"/>
        </a:p>
      </dgm:t>
    </dgm:pt>
    <dgm:pt modelId="{9BF44F17-8C63-41E3-93B6-921DBF56D99A}" type="pres">
      <dgm:prSet presAssocID="{D6EA2091-94A8-4D0E-A947-F8E237103E83}" presName="node" presStyleLbl="node1" presStyleIdx="1" presStyleCnt="4" custScaleX="147470" custScaleY="149762" custRadScaleRad="117939" custRadScaleInc="18606">
        <dgm:presLayoutVars>
          <dgm:bulletEnabled val="1"/>
        </dgm:presLayoutVars>
      </dgm:prSet>
      <dgm:spPr>
        <a:prstGeom prst="ellipse">
          <a:avLst/>
        </a:prstGeom>
      </dgm:spPr>
      <dgm:t>
        <a:bodyPr/>
        <a:lstStyle/>
        <a:p>
          <a:endParaRPr lang="fr-FR"/>
        </a:p>
      </dgm:t>
    </dgm:pt>
    <dgm:pt modelId="{04068364-5CB1-4B21-BEDF-B401F9037415}" type="pres">
      <dgm:prSet presAssocID="{4EFB3381-5CA6-4D22-9D63-EC22F033E9F5}" presName="parTrans" presStyleLbl="sibTrans2D1" presStyleIdx="2" presStyleCnt="4"/>
      <dgm:spPr>
        <a:prstGeom prst="rightArrow">
          <a:avLst>
            <a:gd name="adj1" fmla="val 60000"/>
            <a:gd name="adj2" fmla="val 50000"/>
          </a:avLst>
        </a:prstGeom>
      </dgm:spPr>
      <dgm:t>
        <a:bodyPr/>
        <a:lstStyle/>
        <a:p>
          <a:endParaRPr lang="fr-FR"/>
        </a:p>
      </dgm:t>
    </dgm:pt>
    <dgm:pt modelId="{A59B8ADD-DDF4-48CA-94A6-1006BD2E505F}" type="pres">
      <dgm:prSet presAssocID="{4EFB3381-5CA6-4D22-9D63-EC22F033E9F5}" presName="connectorText" presStyleLbl="sibTrans2D1" presStyleIdx="2" presStyleCnt="4"/>
      <dgm:spPr/>
      <dgm:t>
        <a:bodyPr/>
        <a:lstStyle/>
        <a:p>
          <a:endParaRPr lang="fr-FR"/>
        </a:p>
      </dgm:t>
    </dgm:pt>
    <dgm:pt modelId="{3755A79F-8FC5-4D86-A177-585FB86E4413}" type="pres">
      <dgm:prSet presAssocID="{8D9FAE37-2920-4610-8278-7E67228B8635}" presName="node" presStyleLbl="node1" presStyleIdx="2" presStyleCnt="4" custScaleX="151786" custScaleY="156363">
        <dgm:presLayoutVars>
          <dgm:bulletEnabled val="1"/>
        </dgm:presLayoutVars>
      </dgm:prSet>
      <dgm:spPr>
        <a:prstGeom prst="ellipse">
          <a:avLst/>
        </a:prstGeom>
      </dgm:spPr>
      <dgm:t>
        <a:bodyPr/>
        <a:lstStyle/>
        <a:p>
          <a:endParaRPr lang="fr-FR"/>
        </a:p>
      </dgm:t>
    </dgm:pt>
    <dgm:pt modelId="{3708CC6C-BC5E-47AC-B7A4-3997142CF79F}" type="pres">
      <dgm:prSet presAssocID="{FD76BD55-31F8-4E76-85F6-40CF885215F6}" presName="parTrans" presStyleLbl="sibTrans2D1" presStyleIdx="3" presStyleCnt="4"/>
      <dgm:spPr>
        <a:prstGeom prst="rightArrow">
          <a:avLst>
            <a:gd name="adj1" fmla="val 60000"/>
            <a:gd name="adj2" fmla="val 50000"/>
          </a:avLst>
        </a:prstGeom>
      </dgm:spPr>
      <dgm:t>
        <a:bodyPr/>
        <a:lstStyle/>
        <a:p>
          <a:endParaRPr lang="fr-FR"/>
        </a:p>
      </dgm:t>
    </dgm:pt>
    <dgm:pt modelId="{6E48138A-DA08-4D6C-861A-0F0BDF44D862}" type="pres">
      <dgm:prSet presAssocID="{FD76BD55-31F8-4E76-85F6-40CF885215F6}" presName="connectorText" presStyleLbl="sibTrans2D1" presStyleIdx="3" presStyleCnt="4"/>
      <dgm:spPr/>
      <dgm:t>
        <a:bodyPr/>
        <a:lstStyle/>
        <a:p>
          <a:endParaRPr lang="fr-FR"/>
        </a:p>
      </dgm:t>
    </dgm:pt>
    <dgm:pt modelId="{FCFC543B-C43B-4C56-9E27-8E08FEC97254}" type="pres">
      <dgm:prSet presAssocID="{FE3DE6EE-2F1B-4EBC-8185-3074872BD592}" presName="node" presStyleLbl="node1" presStyleIdx="3" presStyleCnt="4" custScaleX="127612" custScaleY="144473" custRadScaleRad="108369" custRadScaleInc="-2883">
        <dgm:presLayoutVars>
          <dgm:bulletEnabled val="1"/>
        </dgm:presLayoutVars>
      </dgm:prSet>
      <dgm:spPr>
        <a:prstGeom prst="ellipse">
          <a:avLst/>
        </a:prstGeom>
      </dgm:spPr>
      <dgm:t>
        <a:bodyPr/>
        <a:lstStyle/>
        <a:p>
          <a:endParaRPr lang="fr-FR"/>
        </a:p>
      </dgm:t>
    </dgm:pt>
  </dgm:ptLst>
  <dgm:cxnLst>
    <dgm:cxn modelId="{20C92657-35B9-49A7-88D6-7F27F0F61E25}" srcId="{1ED6B078-6F07-461B-92D7-7122FA1C2FF9}" destId="{8C704FF7-9D38-4F96-8E58-53BA5CCCD7B2}" srcOrd="0" destOrd="0" parTransId="{94A5B7F8-CEB2-4959-B2DF-293E8FF155C0}" sibTransId="{CC8492B4-26C8-4B38-B7B0-FFBBF850477F}"/>
    <dgm:cxn modelId="{4644DAFC-684C-4B88-BC8C-4D2503873EE0}" type="presOf" srcId="{AD8F0D77-4B55-433B-A0BE-6E7106B66623}" destId="{48B10412-785C-43FA-B916-8E9C406BCADB}" srcOrd="0" destOrd="0" presId="urn:microsoft.com/office/officeart/2005/8/layout/radial5"/>
    <dgm:cxn modelId="{5F92BA7A-5318-4A47-982B-8DA058808451}" type="presOf" srcId="{4FDF9BEB-97F8-49BC-BF00-317C041495E6}" destId="{7C229887-B4D4-4C15-B720-AEBF8331C86D}" srcOrd="0" destOrd="0" presId="urn:microsoft.com/office/officeart/2005/8/layout/radial5"/>
    <dgm:cxn modelId="{793B815C-7268-4FA6-BE07-3F5DFD2460A1}" type="presOf" srcId="{D6EA2091-94A8-4D0E-A947-F8E237103E83}" destId="{9BF44F17-8C63-41E3-93B6-921DBF56D99A}" srcOrd="0" destOrd="0" presId="urn:microsoft.com/office/officeart/2005/8/layout/radial5"/>
    <dgm:cxn modelId="{A597F70C-3264-435F-B957-3210326A8B45}" type="presOf" srcId="{8D9FAE37-2920-4610-8278-7E67228B8635}" destId="{3755A79F-8FC5-4D86-A177-585FB86E4413}" srcOrd="0" destOrd="0" presId="urn:microsoft.com/office/officeart/2005/8/layout/radial5"/>
    <dgm:cxn modelId="{F088CAC4-EE2F-4467-940B-989A854A8D26}" srcId="{8C704FF7-9D38-4F96-8E58-53BA5CCCD7B2}" destId="{D6EA2091-94A8-4D0E-A947-F8E237103E83}" srcOrd="1" destOrd="0" parTransId="{A81F9310-4554-4507-8D58-535F400FDEAF}" sibTransId="{6DBD3D9C-1E02-4843-975A-F5146774FEED}"/>
    <dgm:cxn modelId="{EDD8C795-DBB5-45D6-85C9-54C496B6F9A2}" srcId="{8C704FF7-9D38-4F96-8E58-53BA5CCCD7B2}" destId="{FE3DE6EE-2F1B-4EBC-8185-3074872BD592}" srcOrd="3" destOrd="0" parTransId="{FD76BD55-31F8-4E76-85F6-40CF885215F6}" sibTransId="{A3227F88-47C2-4D50-B815-C527CFE43D79}"/>
    <dgm:cxn modelId="{8B2E3234-E87A-4484-82C8-8C2E598AA80E}" type="presOf" srcId="{8C704FF7-9D38-4F96-8E58-53BA5CCCD7B2}" destId="{98E89914-C6B1-4BAD-97E4-B3FB8A74BA76}" srcOrd="0" destOrd="0" presId="urn:microsoft.com/office/officeart/2005/8/layout/radial5"/>
    <dgm:cxn modelId="{56D15172-0605-41A7-A1FA-8EB3B552C01C}" type="presOf" srcId="{4FDF9BEB-97F8-49BC-BF00-317C041495E6}" destId="{5619D096-A0C0-4792-B007-AB6C8EB0D04B}" srcOrd="1" destOrd="0" presId="urn:microsoft.com/office/officeart/2005/8/layout/radial5"/>
    <dgm:cxn modelId="{878C118B-E166-4F2D-829F-EBDEFEB91E96}" type="presOf" srcId="{4EFB3381-5CA6-4D22-9D63-EC22F033E9F5}" destId="{A59B8ADD-DDF4-48CA-94A6-1006BD2E505F}" srcOrd="1" destOrd="0" presId="urn:microsoft.com/office/officeart/2005/8/layout/radial5"/>
    <dgm:cxn modelId="{C2CC08AD-65A5-4D07-A224-823911D4FBDC}" srcId="{8C704FF7-9D38-4F96-8E58-53BA5CCCD7B2}" destId="{AD8F0D77-4B55-433B-A0BE-6E7106B66623}" srcOrd="0" destOrd="0" parTransId="{4FDF9BEB-97F8-49BC-BF00-317C041495E6}" sibTransId="{5D8B098B-3E29-456E-A058-EACF1C79BCF7}"/>
    <dgm:cxn modelId="{3D9573E7-83FC-43C3-B3CE-865E531B8F4B}" type="presOf" srcId="{A81F9310-4554-4507-8D58-535F400FDEAF}" destId="{D6EE485D-5BE0-4D67-A67B-65160F67F2E0}" srcOrd="1" destOrd="0" presId="urn:microsoft.com/office/officeart/2005/8/layout/radial5"/>
    <dgm:cxn modelId="{BEF73CA1-FC4E-48EF-8922-99782CBE6418}" type="presOf" srcId="{A81F9310-4554-4507-8D58-535F400FDEAF}" destId="{C701358C-EE89-42C3-ADAE-E398D5DE90B7}" srcOrd="0" destOrd="0" presId="urn:microsoft.com/office/officeart/2005/8/layout/radial5"/>
    <dgm:cxn modelId="{F556C691-D17C-4C30-BCB2-10C54CAA613F}" type="presOf" srcId="{1ED6B078-6F07-461B-92D7-7122FA1C2FF9}" destId="{BF2BB263-F3DD-4FDA-982D-C11E93F49164}" srcOrd="0" destOrd="0" presId="urn:microsoft.com/office/officeart/2005/8/layout/radial5"/>
    <dgm:cxn modelId="{121A5FAB-7841-47BC-B055-E8A89EFBABE2}" srcId="{8C704FF7-9D38-4F96-8E58-53BA5CCCD7B2}" destId="{8D9FAE37-2920-4610-8278-7E67228B8635}" srcOrd="2" destOrd="0" parTransId="{4EFB3381-5CA6-4D22-9D63-EC22F033E9F5}" sibTransId="{6132B7CE-98D6-47D9-B939-59C9357FDB4D}"/>
    <dgm:cxn modelId="{1831E385-9AC0-4185-B15A-5EE4D9F20A7F}" type="presOf" srcId="{FE3DE6EE-2F1B-4EBC-8185-3074872BD592}" destId="{FCFC543B-C43B-4C56-9E27-8E08FEC97254}" srcOrd="0" destOrd="0" presId="urn:microsoft.com/office/officeart/2005/8/layout/radial5"/>
    <dgm:cxn modelId="{164CEA99-D092-4ECD-ABA3-D086378D9BDE}" type="presOf" srcId="{FD76BD55-31F8-4E76-85F6-40CF885215F6}" destId="{6E48138A-DA08-4D6C-861A-0F0BDF44D862}" srcOrd="1" destOrd="0" presId="urn:microsoft.com/office/officeart/2005/8/layout/radial5"/>
    <dgm:cxn modelId="{3F6D1E9C-F590-4F96-8DDF-3C71CF150ACC}" type="presOf" srcId="{4EFB3381-5CA6-4D22-9D63-EC22F033E9F5}" destId="{04068364-5CB1-4B21-BEDF-B401F9037415}" srcOrd="0" destOrd="0" presId="urn:microsoft.com/office/officeart/2005/8/layout/radial5"/>
    <dgm:cxn modelId="{20F77864-5116-4FA5-9DDB-3B23F76AB31E}" type="presOf" srcId="{FD76BD55-31F8-4E76-85F6-40CF885215F6}" destId="{3708CC6C-BC5E-47AC-B7A4-3997142CF79F}" srcOrd="0" destOrd="0" presId="urn:microsoft.com/office/officeart/2005/8/layout/radial5"/>
    <dgm:cxn modelId="{4AEF34A5-AD9E-4BB9-8DBA-1BB8C257745C}" type="presParOf" srcId="{BF2BB263-F3DD-4FDA-982D-C11E93F49164}" destId="{98E89914-C6B1-4BAD-97E4-B3FB8A74BA76}" srcOrd="0" destOrd="0" presId="urn:microsoft.com/office/officeart/2005/8/layout/radial5"/>
    <dgm:cxn modelId="{D17FC5D5-FAB0-46D9-92E2-CE42B31E65D8}" type="presParOf" srcId="{BF2BB263-F3DD-4FDA-982D-C11E93F49164}" destId="{7C229887-B4D4-4C15-B720-AEBF8331C86D}" srcOrd="1" destOrd="0" presId="urn:microsoft.com/office/officeart/2005/8/layout/radial5"/>
    <dgm:cxn modelId="{05AA0BE7-8463-4132-8B31-A1EAA17F0A71}" type="presParOf" srcId="{7C229887-B4D4-4C15-B720-AEBF8331C86D}" destId="{5619D096-A0C0-4792-B007-AB6C8EB0D04B}" srcOrd="0" destOrd="0" presId="urn:microsoft.com/office/officeart/2005/8/layout/radial5"/>
    <dgm:cxn modelId="{37264899-24C1-4425-9CF4-A8CF32FB34CD}" type="presParOf" srcId="{BF2BB263-F3DD-4FDA-982D-C11E93F49164}" destId="{48B10412-785C-43FA-B916-8E9C406BCADB}" srcOrd="2" destOrd="0" presId="urn:microsoft.com/office/officeart/2005/8/layout/radial5"/>
    <dgm:cxn modelId="{A7EBEBCA-D8CD-44F6-93AD-B5E4843F4C43}" type="presParOf" srcId="{BF2BB263-F3DD-4FDA-982D-C11E93F49164}" destId="{C701358C-EE89-42C3-ADAE-E398D5DE90B7}" srcOrd="3" destOrd="0" presId="urn:microsoft.com/office/officeart/2005/8/layout/radial5"/>
    <dgm:cxn modelId="{D15FA4D3-B941-457D-BD92-631E5D8C4A26}" type="presParOf" srcId="{C701358C-EE89-42C3-ADAE-E398D5DE90B7}" destId="{D6EE485D-5BE0-4D67-A67B-65160F67F2E0}" srcOrd="0" destOrd="0" presId="urn:microsoft.com/office/officeart/2005/8/layout/radial5"/>
    <dgm:cxn modelId="{014A08E5-254C-4485-A62B-1AAB7299A55C}" type="presParOf" srcId="{BF2BB263-F3DD-4FDA-982D-C11E93F49164}" destId="{9BF44F17-8C63-41E3-93B6-921DBF56D99A}" srcOrd="4" destOrd="0" presId="urn:microsoft.com/office/officeart/2005/8/layout/radial5"/>
    <dgm:cxn modelId="{9B9A6994-AA86-47E9-9571-F509408DF7DB}" type="presParOf" srcId="{BF2BB263-F3DD-4FDA-982D-C11E93F49164}" destId="{04068364-5CB1-4B21-BEDF-B401F9037415}" srcOrd="5" destOrd="0" presId="urn:microsoft.com/office/officeart/2005/8/layout/radial5"/>
    <dgm:cxn modelId="{AB383B76-5D70-4ECF-99E9-6279726DFD7D}" type="presParOf" srcId="{04068364-5CB1-4B21-BEDF-B401F9037415}" destId="{A59B8ADD-DDF4-48CA-94A6-1006BD2E505F}" srcOrd="0" destOrd="0" presId="urn:microsoft.com/office/officeart/2005/8/layout/radial5"/>
    <dgm:cxn modelId="{9FCAADDD-F270-48A5-9460-0530C0C68066}" type="presParOf" srcId="{BF2BB263-F3DD-4FDA-982D-C11E93F49164}" destId="{3755A79F-8FC5-4D86-A177-585FB86E4413}" srcOrd="6" destOrd="0" presId="urn:microsoft.com/office/officeart/2005/8/layout/radial5"/>
    <dgm:cxn modelId="{2F4F8F29-5F09-42F0-B3AF-2C662CF2751F}" type="presParOf" srcId="{BF2BB263-F3DD-4FDA-982D-C11E93F49164}" destId="{3708CC6C-BC5E-47AC-B7A4-3997142CF79F}" srcOrd="7" destOrd="0" presId="urn:microsoft.com/office/officeart/2005/8/layout/radial5"/>
    <dgm:cxn modelId="{5E2B3E4C-71B2-46BC-A177-99A6FB590A12}" type="presParOf" srcId="{3708CC6C-BC5E-47AC-B7A4-3997142CF79F}" destId="{6E48138A-DA08-4D6C-861A-0F0BDF44D862}" srcOrd="0" destOrd="0" presId="urn:microsoft.com/office/officeart/2005/8/layout/radial5"/>
    <dgm:cxn modelId="{0407ED99-C3C6-4288-90D7-07E7D4D36BD7}" type="presParOf" srcId="{BF2BB263-F3DD-4FDA-982D-C11E93F49164}" destId="{FCFC543B-C43B-4C56-9E27-8E08FEC97254}" srcOrd="8" destOrd="0" presId="urn:microsoft.com/office/officeart/2005/8/layout/radial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7AC4199-B33C-4762-921E-F99A592395F0}"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fr-FR"/>
        </a:p>
      </dgm:t>
    </dgm:pt>
    <dgm:pt modelId="{AEC1B506-5CAB-46A7-9F0C-35F8F726032B}">
      <dgm:prSet phldrT="[Texte]" custT="1">
        <dgm:style>
          <a:lnRef idx="2">
            <a:schemeClr val="dk1"/>
          </a:lnRef>
          <a:fillRef idx="1">
            <a:schemeClr val="lt1"/>
          </a:fillRef>
          <a:effectRef idx="0">
            <a:schemeClr val="dk1"/>
          </a:effectRef>
          <a:fontRef idx="minor">
            <a:schemeClr val="dk1"/>
          </a:fontRef>
        </dgm:style>
      </dgm:prSet>
      <dgm:spPr>
        <a:xfrm>
          <a:off x="2320799" y="1622179"/>
          <a:ext cx="1051560" cy="1051560"/>
        </a:xfrm>
        <a:solidFill>
          <a:sysClr val="window" lastClr="FFFFFF"/>
        </a:solidFill>
        <a:ln w="12700" cap="flat" cmpd="sng" algn="ctr">
          <a:solidFill>
            <a:sysClr val="windowText" lastClr="000000"/>
          </a:solidFill>
          <a:prstDash val="solid"/>
          <a:miter lim="800000"/>
        </a:ln>
        <a:effectLst/>
      </dgm:spPr>
      <dgm:t>
        <a:bodyPr/>
        <a:lstStyle/>
        <a:p>
          <a:r>
            <a:rPr lang="fr-FR" sz="10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les fonctions de la ponctuation</a:t>
          </a:r>
        </a:p>
      </dgm:t>
    </dgm:pt>
    <dgm:pt modelId="{A1DE0C5E-9D3B-4E30-B75E-59D7150A43DF}" type="parTrans" cxnId="{87530FF3-2002-45F5-AF6D-7F90997A0C3C}">
      <dgm:prSet/>
      <dgm:spPr/>
      <dgm:t>
        <a:bodyPr/>
        <a:lstStyle/>
        <a:p>
          <a:endParaRPr lang="fr-FR"/>
        </a:p>
      </dgm:t>
    </dgm:pt>
    <dgm:pt modelId="{8D0A5976-0864-4009-A13F-0814D94DAD71}" type="sibTrans" cxnId="{87530FF3-2002-45F5-AF6D-7F90997A0C3C}">
      <dgm:prSet/>
      <dgm:spPr/>
      <dgm:t>
        <a:bodyPr/>
        <a:lstStyle/>
        <a:p>
          <a:endParaRPr lang="fr-FR"/>
        </a:p>
      </dgm:t>
    </dgm:pt>
    <dgm:pt modelId="{24FD84D2-B3E0-4D4D-9DE7-82F75CA47E97}">
      <dgm:prSet phldrT="[Texte]" custT="1"/>
      <dgm:spPr>
        <a:xfrm>
          <a:off x="2350622" y="190854"/>
          <a:ext cx="970201" cy="70454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000">
              <a:solidFill>
                <a:sysClr val="windowText" lastClr="000000">
                  <a:hueOff val="0"/>
                  <a:satOff val="0"/>
                  <a:lumOff val="0"/>
                  <a:alphaOff val="0"/>
                </a:sysClr>
              </a:solidFill>
              <a:latin typeface="Calibri" panose="020F0502020204030204"/>
              <a:ea typeface="+mn-ea"/>
              <a:cs typeface="+mn-cs"/>
            </a:rPr>
            <a:t>Fonction prosodique</a:t>
          </a:r>
        </a:p>
      </dgm:t>
    </dgm:pt>
    <dgm:pt modelId="{AD796C6B-CC77-4EB8-9A9B-E268B3891C1E}" type="parTrans" cxnId="{3E7096C9-41A9-4985-95F2-C465382FED92}">
      <dgm:prSet/>
      <dgm:spPr>
        <a:xfrm rot="16176744">
          <a:off x="2477166" y="1258789"/>
          <a:ext cx="726796" cy="0"/>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fr-FR"/>
        </a:p>
      </dgm:t>
    </dgm:pt>
    <dgm:pt modelId="{875A5EDF-983F-4D10-8C5E-A133043DA9D0}" type="sibTrans" cxnId="{3E7096C9-41A9-4985-95F2-C465382FED92}">
      <dgm:prSet/>
      <dgm:spPr/>
      <dgm:t>
        <a:bodyPr/>
        <a:lstStyle/>
        <a:p>
          <a:endParaRPr lang="fr-FR"/>
        </a:p>
      </dgm:t>
    </dgm:pt>
    <dgm:pt modelId="{2CB32104-E7FA-4C71-A29C-BD416E3194A2}">
      <dgm:prSet phldrT="[Texte]" custT="1"/>
      <dgm:spPr>
        <a:xfrm>
          <a:off x="3722761" y="2586405"/>
          <a:ext cx="1046073" cy="73878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000">
              <a:solidFill>
                <a:sysClr val="windowText" lastClr="000000">
                  <a:hueOff val="0"/>
                  <a:satOff val="0"/>
                  <a:lumOff val="0"/>
                  <a:alphaOff val="0"/>
                </a:sysClr>
              </a:solidFill>
              <a:latin typeface="Calibri" panose="020F0502020204030204"/>
              <a:ea typeface="+mn-ea"/>
              <a:cs typeface="+mn-cs"/>
            </a:rPr>
            <a:t>Fonction sémantique </a:t>
          </a:r>
        </a:p>
      </dgm:t>
    </dgm:pt>
    <dgm:pt modelId="{8FB18A2F-BB45-40E2-9CF2-F06C2EF3BEB4}" type="parTrans" cxnId="{9325324E-0B2D-4750-8E4C-541E73125E08}">
      <dgm:prSet/>
      <dgm:spPr>
        <a:xfrm rot="1800000">
          <a:off x="3345256" y="2552670"/>
          <a:ext cx="404608" cy="0"/>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fr-FR"/>
        </a:p>
      </dgm:t>
    </dgm:pt>
    <dgm:pt modelId="{94ECE3C2-6BD6-443B-959D-6307035D8BF3}" type="sibTrans" cxnId="{9325324E-0B2D-4750-8E4C-541E73125E08}">
      <dgm:prSet/>
      <dgm:spPr/>
      <dgm:t>
        <a:bodyPr/>
        <a:lstStyle/>
        <a:p>
          <a:endParaRPr lang="fr-FR"/>
        </a:p>
      </dgm:t>
    </dgm:pt>
    <dgm:pt modelId="{7085437E-A8A9-4519-8BC8-CDAF3D20727A}">
      <dgm:prSet phldrT="[Texte]" custT="1"/>
      <dgm:spPr>
        <a:xfrm>
          <a:off x="936640" y="2603525"/>
          <a:ext cx="1021442" cy="704545"/>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sz="1000">
              <a:solidFill>
                <a:sysClr val="windowText" lastClr="000000">
                  <a:hueOff val="0"/>
                  <a:satOff val="0"/>
                  <a:lumOff val="0"/>
                  <a:alphaOff val="0"/>
                </a:sysClr>
              </a:solidFill>
              <a:latin typeface="Calibri" panose="020F0502020204030204"/>
              <a:ea typeface="+mn-ea"/>
              <a:cs typeface="+mn-cs"/>
            </a:rPr>
            <a:t>Fonction syntaxique</a:t>
          </a:r>
        </a:p>
      </dgm:t>
    </dgm:pt>
    <dgm:pt modelId="{DDCCE88A-141B-437D-AF1D-35CCC4D24B4A}" type="parTrans" cxnId="{334F110C-C7C4-4ED1-BD7C-78D9389C5BA7}">
      <dgm:prSet/>
      <dgm:spPr>
        <a:xfrm rot="9000000">
          <a:off x="1930026" y="2556225"/>
          <a:ext cx="418829" cy="0"/>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fr-FR"/>
        </a:p>
      </dgm:t>
    </dgm:pt>
    <dgm:pt modelId="{7EA88EAD-3DA0-425A-AAD9-ED87BE04FA16}" type="sibTrans" cxnId="{334F110C-C7C4-4ED1-BD7C-78D9389C5BA7}">
      <dgm:prSet/>
      <dgm:spPr/>
      <dgm:t>
        <a:bodyPr/>
        <a:lstStyle/>
        <a:p>
          <a:endParaRPr lang="fr-FR"/>
        </a:p>
      </dgm:t>
    </dgm:pt>
    <dgm:pt modelId="{4BE9376D-1A5C-4FE6-AA95-589DA39CEA0C}">
      <dgm:prSet phldrT="[Texte]"/>
      <dgm:spPr/>
      <dgm:t>
        <a:bodyPr/>
        <a:lstStyle/>
        <a:p>
          <a:endParaRPr lang="fr-FR"/>
        </a:p>
      </dgm:t>
    </dgm:pt>
    <dgm:pt modelId="{F7CEF018-E21E-488E-B221-EFB628A3DF7E}" type="parTrans" cxnId="{365C7DFE-CE77-49B9-ABA4-B3D53B6DC421}">
      <dgm:prSet/>
      <dgm:spPr/>
      <dgm:t>
        <a:bodyPr/>
        <a:lstStyle/>
        <a:p>
          <a:endParaRPr lang="fr-FR"/>
        </a:p>
      </dgm:t>
    </dgm:pt>
    <dgm:pt modelId="{9248E6CA-64AD-4F7A-BDE3-65739BDB1EE7}" type="sibTrans" cxnId="{365C7DFE-CE77-49B9-ABA4-B3D53B6DC421}">
      <dgm:prSet/>
      <dgm:spPr/>
      <dgm:t>
        <a:bodyPr/>
        <a:lstStyle/>
        <a:p>
          <a:endParaRPr lang="fr-FR"/>
        </a:p>
      </dgm:t>
    </dgm:pt>
    <dgm:pt modelId="{893E7797-8BFC-4E1B-9380-DAD6DB0250DE}" type="pres">
      <dgm:prSet presAssocID="{A7AC4199-B33C-4762-921E-F99A592395F0}" presName="Name0" presStyleCnt="0">
        <dgm:presLayoutVars>
          <dgm:chMax val="1"/>
          <dgm:chPref val="1"/>
          <dgm:dir/>
          <dgm:animOne val="branch"/>
          <dgm:animLvl val="lvl"/>
        </dgm:presLayoutVars>
      </dgm:prSet>
      <dgm:spPr/>
      <dgm:t>
        <a:bodyPr/>
        <a:lstStyle/>
        <a:p>
          <a:endParaRPr lang="fr-FR"/>
        </a:p>
      </dgm:t>
    </dgm:pt>
    <dgm:pt modelId="{76E250E5-3FE1-4046-8FC5-C02D27A20BE2}" type="pres">
      <dgm:prSet presAssocID="{AEC1B506-5CAB-46A7-9F0C-35F8F726032B}" presName="singleCycle" presStyleCnt="0"/>
      <dgm:spPr/>
    </dgm:pt>
    <dgm:pt modelId="{76F85B25-5978-4D49-A5A8-626111A1AAF6}" type="pres">
      <dgm:prSet presAssocID="{AEC1B506-5CAB-46A7-9F0C-35F8F726032B}" presName="singleCenter" presStyleLbl="node1" presStyleIdx="0" presStyleCnt="4">
        <dgm:presLayoutVars>
          <dgm:chMax val="7"/>
          <dgm:chPref val="7"/>
        </dgm:presLayoutVars>
      </dgm:prSet>
      <dgm:spPr>
        <a:prstGeom prst="roundRect">
          <a:avLst/>
        </a:prstGeom>
      </dgm:spPr>
      <dgm:t>
        <a:bodyPr/>
        <a:lstStyle/>
        <a:p>
          <a:endParaRPr lang="fr-FR"/>
        </a:p>
      </dgm:t>
    </dgm:pt>
    <dgm:pt modelId="{5DE4FA75-05CA-407D-BC0C-CFC1EE782668}" type="pres">
      <dgm:prSet presAssocID="{AD796C6B-CC77-4EB8-9A9B-E268B3891C1E}" presName="Name56" presStyleLbl="parChTrans1D2" presStyleIdx="0" presStyleCnt="3"/>
      <dgm:spPr>
        <a:custGeom>
          <a:avLst/>
          <a:gdLst/>
          <a:ahLst/>
          <a:cxnLst/>
          <a:rect l="0" t="0" r="0" b="0"/>
          <a:pathLst>
            <a:path>
              <a:moveTo>
                <a:pt x="0" y="0"/>
              </a:moveTo>
              <a:lnTo>
                <a:pt x="726796" y="0"/>
              </a:lnTo>
            </a:path>
          </a:pathLst>
        </a:custGeom>
      </dgm:spPr>
      <dgm:t>
        <a:bodyPr/>
        <a:lstStyle/>
        <a:p>
          <a:endParaRPr lang="fr-FR"/>
        </a:p>
      </dgm:t>
    </dgm:pt>
    <dgm:pt modelId="{06C3ABA3-4CDB-467C-B945-74DD9FFD8537}" type="pres">
      <dgm:prSet presAssocID="{24FD84D2-B3E0-4D4D-9DE7-82F75CA47E97}" presName="text0" presStyleLbl="node1" presStyleIdx="1" presStyleCnt="4" custScaleX="137706" custRadScaleRad="99331" custRadScaleInc="-646">
        <dgm:presLayoutVars>
          <dgm:bulletEnabled val="1"/>
        </dgm:presLayoutVars>
      </dgm:prSet>
      <dgm:spPr>
        <a:prstGeom prst="roundRect">
          <a:avLst/>
        </a:prstGeom>
      </dgm:spPr>
      <dgm:t>
        <a:bodyPr/>
        <a:lstStyle/>
        <a:p>
          <a:endParaRPr lang="fr-FR"/>
        </a:p>
      </dgm:t>
    </dgm:pt>
    <dgm:pt modelId="{8E5FFDBC-E1C3-45BB-8340-3B4C67CCC58B}" type="pres">
      <dgm:prSet presAssocID="{8FB18A2F-BB45-40E2-9CF2-F06C2EF3BEB4}" presName="Name56" presStyleLbl="parChTrans1D2" presStyleIdx="1" presStyleCnt="3"/>
      <dgm:spPr>
        <a:custGeom>
          <a:avLst/>
          <a:gdLst/>
          <a:ahLst/>
          <a:cxnLst/>
          <a:rect l="0" t="0" r="0" b="0"/>
          <a:pathLst>
            <a:path>
              <a:moveTo>
                <a:pt x="0" y="0"/>
              </a:moveTo>
              <a:lnTo>
                <a:pt x="404608" y="0"/>
              </a:lnTo>
            </a:path>
          </a:pathLst>
        </a:custGeom>
      </dgm:spPr>
      <dgm:t>
        <a:bodyPr/>
        <a:lstStyle/>
        <a:p>
          <a:endParaRPr lang="fr-FR"/>
        </a:p>
      </dgm:t>
    </dgm:pt>
    <dgm:pt modelId="{CE0E6A28-0E75-41C3-9D2E-08476B6EB931}" type="pres">
      <dgm:prSet presAssocID="{2CB32104-E7FA-4C71-A29C-BD416E3194A2}" presName="text0" presStyleLbl="node1" presStyleIdx="2" presStyleCnt="4" custScaleX="148475" custScaleY="104860">
        <dgm:presLayoutVars>
          <dgm:bulletEnabled val="1"/>
        </dgm:presLayoutVars>
      </dgm:prSet>
      <dgm:spPr>
        <a:prstGeom prst="roundRect">
          <a:avLst/>
        </a:prstGeom>
      </dgm:spPr>
      <dgm:t>
        <a:bodyPr/>
        <a:lstStyle/>
        <a:p>
          <a:endParaRPr lang="fr-FR"/>
        </a:p>
      </dgm:t>
    </dgm:pt>
    <dgm:pt modelId="{E0D86BDF-24CF-4F7C-B5EF-47A7C0DD359F}" type="pres">
      <dgm:prSet presAssocID="{DDCCE88A-141B-437D-AF1D-35CCC4D24B4A}" presName="Name56" presStyleLbl="parChTrans1D2" presStyleIdx="2" presStyleCnt="3"/>
      <dgm:spPr>
        <a:custGeom>
          <a:avLst/>
          <a:gdLst/>
          <a:ahLst/>
          <a:cxnLst/>
          <a:rect l="0" t="0" r="0" b="0"/>
          <a:pathLst>
            <a:path>
              <a:moveTo>
                <a:pt x="0" y="0"/>
              </a:moveTo>
              <a:lnTo>
                <a:pt x="418829" y="0"/>
              </a:lnTo>
            </a:path>
          </a:pathLst>
        </a:custGeom>
      </dgm:spPr>
      <dgm:t>
        <a:bodyPr/>
        <a:lstStyle/>
        <a:p>
          <a:endParaRPr lang="fr-FR"/>
        </a:p>
      </dgm:t>
    </dgm:pt>
    <dgm:pt modelId="{B03D41F2-FB69-4323-85D1-8C7FCFC314B3}" type="pres">
      <dgm:prSet presAssocID="{7085437E-A8A9-4519-8BC8-CDAF3D20727A}" presName="text0" presStyleLbl="node1" presStyleIdx="3" presStyleCnt="4" custScaleX="144979">
        <dgm:presLayoutVars>
          <dgm:bulletEnabled val="1"/>
        </dgm:presLayoutVars>
      </dgm:prSet>
      <dgm:spPr>
        <a:prstGeom prst="roundRect">
          <a:avLst/>
        </a:prstGeom>
      </dgm:spPr>
      <dgm:t>
        <a:bodyPr/>
        <a:lstStyle/>
        <a:p>
          <a:endParaRPr lang="fr-FR"/>
        </a:p>
      </dgm:t>
    </dgm:pt>
  </dgm:ptLst>
  <dgm:cxnLst>
    <dgm:cxn modelId="{87530FF3-2002-45F5-AF6D-7F90997A0C3C}" srcId="{A7AC4199-B33C-4762-921E-F99A592395F0}" destId="{AEC1B506-5CAB-46A7-9F0C-35F8F726032B}" srcOrd="0" destOrd="0" parTransId="{A1DE0C5E-9D3B-4E30-B75E-59D7150A43DF}" sibTransId="{8D0A5976-0864-4009-A13F-0814D94DAD71}"/>
    <dgm:cxn modelId="{3EA839FB-9222-4CF3-A19A-898B6EE23B5A}" type="presOf" srcId="{A7AC4199-B33C-4762-921E-F99A592395F0}" destId="{893E7797-8BFC-4E1B-9380-DAD6DB0250DE}" srcOrd="0" destOrd="0" presId="urn:microsoft.com/office/officeart/2008/layout/RadialCluster"/>
    <dgm:cxn modelId="{358E8D45-2079-40B9-99A0-5231A07221AB}" type="presOf" srcId="{7085437E-A8A9-4519-8BC8-CDAF3D20727A}" destId="{B03D41F2-FB69-4323-85D1-8C7FCFC314B3}" srcOrd="0" destOrd="0" presId="urn:microsoft.com/office/officeart/2008/layout/RadialCluster"/>
    <dgm:cxn modelId="{365C7DFE-CE77-49B9-ABA4-B3D53B6DC421}" srcId="{A7AC4199-B33C-4762-921E-F99A592395F0}" destId="{4BE9376D-1A5C-4FE6-AA95-589DA39CEA0C}" srcOrd="1" destOrd="0" parTransId="{F7CEF018-E21E-488E-B221-EFB628A3DF7E}" sibTransId="{9248E6CA-64AD-4F7A-BDE3-65739BDB1EE7}"/>
    <dgm:cxn modelId="{D9EA3D68-FA87-4F74-948E-92D81176BC6B}" type="presOf" srcId="{2CB32104-E7FA-4C71-A29C-BD416E3194A2}" destId="{CE0E6A28-0E75-41C3-9D2E-08476B6EB931}" srcOrd="0" destOrd="0" presId="urn:microsoft.com/office/officeart/2008/layout/RadialCluster"/>
    <dgm:cxn modelId="{AC51D209-06EB-4754-A0C2-2B0EA00BA927}" type="presOf" srcId="{24FD84D2-B3E0-4D4D-9DE7-82F75CA47E97}" destId="{06C3ABA3-4CDB-467C-B945-74DD9FFD8537}" srcOrd="0" destOrd="0" presId="urn:microsoft.com/office/officeart/2008/layout/RadialCluster"/>
    <dgm:cxn modelId="{B4F67473-C6C3-4D03-A541-0D982AB4E97B}" type="presOf" srcId="{DDCCE88A-141B-437D-AF1D-35CCC4D24B4A}" destId="{E0D86BDF-24CF-4F7C-B5EF-47A7C0DD359F}" srcOrd="0" destOrd="0" presId="urn:microsoft.com/office/officeart/2008/layout/RadialCluster"/>
    <dgm:cxn modelId="{334F110C-C7C4-4ED1-BD7C-78D9389C5BA7}" srcId="{AEC1B506-5CAB-46A7-9F0C-35F8F726032B}" destId="{7085437E-A8A9-4519-8BC8-CDAF3D20727A}" srcOrd="2" destOrd="0" parTransId="{DDCCE88A-141B-437D-AF1D-35CCC4D24B4A}" sibTransId="{7EA88EAD-3DA0-425A-AAD9-ED87BE04FA16}"/>
    <dgm:cxn modelId="{9325324E-0B2D-4750-8E4C-541E73125E08}" srcId="{AEC1B506-5CAB-46A7-9F0C-35F8F726032B}" destId="{2CB32104-E7FA-4C71-A29C-BD416E3194A2}" srcOrd="1" destOrd="0" parTransId="{8FB18A2F-BB45-40E2-9CF2-F06C2EF3BEB4}" sibTransId="{94ECE3C2-6BD6-443B-959D-6307035D8BF3}"/>
    <dgm:cxn modelId="{F926D809-926A-47DA-9477-B117BE9980C9}" type="presOf" srcId="{8FB18A2F-BB45-40E2-9CF2-F06C2EF3BEB4}" destId="{8E5FFDBC-E1C3-45BB-8340-3B4C67CCC58B}" srcOrd="0" destOrd="0" presId="urn:microsoft.com/office/officeart/2008/layout/RadialCluster"/>
    <dgm:cxn modelId="{3E7096C9-41A9-4985-95F2-C465382FED92}" srcId="{AEC1B506-5CAB-46A7-9F0C-35F8F726032B}" destId="{24FD84D2-B3E0-4D4D-9DE7-82F75CA47E97}" srcOrd="0" destOrd="0" parTransId="{AD796C6B-CC77-4EB8-9A9B-E268B3891C1E}" sibTransId="{875A5EDF-983F-4D10-8C5E-A133043DA9D0}"/>
    <dgm:cxn modelId="{F5DB9CF8-4615-4647-92FC-4D2B95DFDC2D}" type="presOf" srcId="{AEC1B506-5CAB-46A7-9F0C-35F8F726032B}" destId="{76F85B25-5978-4D49-A5A8-626111A1AAF6}" srcOrd="0" destOrd="0" presId="urn:microsoft.com/office/officeart/2008/layout/RadialCluster"/>
    <dgm:cxn modelId="{9B21D41C-B389-4BA7-81C0-6C69EFFE3A7E}" type="presOf" srcId="{AD796C6B-CC77-4EB8-9A9B-E268B3891C1E}" destId="{5DE4FA75-05CA-407D-BC0C-CFC1EE782668}" srcOrd="0" destOrd="0" presId="urn:microsoft.com/office/officeart/2008/layout/RadialCluster"/>
    <dgm:cxn modelId="{04ECF5A9-6CEE-4FDC-9203-2276D2A0D8DF}" type="presParOf" srcId="{893E7797-8BFC-4E1B-9380-DAD6DB0250DE}" destId="{76E250E5-3FE1-4046-8FC5-C02D27A20BE2}" srcOrd="0" destOrd="0" presId="urn:microsoft.com/office/officeart/2008/layout/RadialCluster"/>
    <dgm:cxn modelId="{93EE966B-126D-4BDF-9DA8-DCC8DF8B93CF}" type="presParOf" srcId="{76E250E5-3FE1-4046-8FC5-C02D27A20BE2}" destId="{76F85B25-5978-4D49-A5A8-626111A1AAF6}" srcOrd="0" destOrd="0" presId="urn:microsoft.com/office/officeart/2008/layout/RadialCluster"/>
    <dgm:cxn modelId="{9262F105-A3D4-4CD0-92D7-AB3134AE81D5}" type="presParOf" srcId="{76E250E5-3FE1-4046-8FC5-C02D27A20BE2}" destId="{5DE4FA75-05CA-407D-BC0C-CFC1EE782668}" srcOrd="1" destOrd="0" presId="urn:microsoft.com/office/officeart/2008/layout/RadialCluster"/>
    <dgm:cxn modelId="{038B03DD-94CB-4C8C-AC9C-A889431716C4}" type="presParOf" srcId="{76E250E5-3FE1-4046-8FC5-C02D27A20BE2}" destId="{06C3ABA3-4CDB-467C-B945-74DD9FFD8537}" srcOrd="2" destOrd="0" presId="urn:microsoft.com/office/officeart/2008/layout/RadialCluster"/>
    <dgm:cxn modelId="{F52815F6-7679-438E-926B-33F713A37746}" type="presParOf" srcId="{76E250E5-3FE1-4046-8FC5-C02D27A20BE2}" destId="{8E5FFDBC-E1C3-45BB-8340-3B4C67CCC58B}" srcOrd="3" destOrd="0" presId="urn:microsoft.com/office/officeart/2008/layout/RadialCluster"/>
    <dgm:cxn modelId="{6608041B-E034-486E-83A6-B01CE7C4DFC0}" type="presParOf" srcId="{76E250E5-3FE1-4046-8FC5-C02D27A20BE2}" destId="{CE0E6A28-0E75-41C3-9D2E-08476B6EB931}" srcOrd="4" destOrd="0" presId="urn:microsoft.com/office/officeart/2008/layout/RadialCluster"/>
    <dgm:cxn modelId="{787426E2-4DE6-414B-B29C-E6BD9431887D}" type="presParOf" srcId="{76E250E5-3FE1-4046-8FC5-C02D27A20BE2}" destId="{E0D86BDF-24CF-4F7C-B5EF-47A7C0DD359F}" srcOrd="5" destOrd="0" presId="urn:microsoft.com/office/officeart/2008/layout/RadialCluster"/>
    <dgm:cxn modelId="{681E4026-FA7C-4E9F-B7CE-9C243626E530}" type="presParOf" srcId="{76E250E5-3FE1-4046-8FC5-C02D27A20BE2}" destId="{B03D41F2-FB69-4323-85D1-8C7FCFC314B3}" srcOrd="6" destOrd="0" presId="urn:microsoft.com/office/officeart/2008/layout/RadialCluster"/>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E89914-C6B1-4BAD-97E4-B3FB8A74BA76}">
      <dsp:nvSpPr>
        <dsp:cNvPr id="0" name=""/>
        <dsp:cNvSpPr/>
      </dsp:nvSpPr>
      <dsp:spPr>
        <a:xfrm>
          <a:off x="1833675" y="2611666"/>
          <a:ext cx="1469389" cy="1385536"/>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Les compétences de l'écriture</a:t>
          </a:r>
        </a:p>
      </dsp:txBody>
      <dsp:txXfrm>
        <a:off x="2048862" y="2814573"/>
        <a:ext cx="1039015" cy="979722"/>
      </dsp:txXfrm>
    </dsp:sp>
    <dsp:sp modelId="{7C229887-B4D4-4C15-B720-AEBF8331C86D}">
      <dsp:nvSpPr>
        <dsp:cNvPr id="0" name=""/>
        <dsp:cNvSpPr/>
      </dsp:nvSpPr>
      <dsp:spPr>
        <a:xfrm rot="5383368" flipH="1">
          <a:off x="2486167" y="2355698"/>
          <a:ext cx="172383" cy="24847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fr-FR" sz="1000" kern="1200">
            <a:solidFill>
              <a:sysClr val="windowText" lastClr="000000">
                <a:hueOff val="0"/>
                <a:satOff val="0"/>
                <a:lumOff val="0"/>
                <a:alphaOff val="0"/>
              </a:sysClr>
            </a:solidFill>
            <a:latin typeface="Calibri" panose="020F0502020204030204"/>
            <a:ea typeface="+mn-ea"/>
            <a:cs typeface="+mn-cs"/>
          </a:endParaRPr>
        </a:p>
      </dsp:txBody>
      <dsp:txXfrm>
        <a:off x="2512150" y="2431249"/>
        <a:ext cx="120668" cy="149084"/>
      </dsp:txXfrm>
    </dsp:sp>
    <dsp:sp modelId="{48B10412-785C-43FA-B916-8E9C406BCADB}">
      <dsp:nvSpPr>
        <dsp:cNvPr id="0" name=""/>
        <dsp:cNvSpPr/>
      </dsp:nvSpPr>
      <dsp:spPr>
        <a:xfrm>
          <a:off x="1497805" y="328950"/>
          <a:ext cx="2160189" cy="2011106"/>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1-La planification: cette compétence peut apparaitre à tout moment du processus , elle vise l'aspet communicationnel , textuel et langagier.</a:t>
          </a:r>
        </a:p>
      </dsp:txBody>
      <dsp:txXfrm>
        <a:off x="1814157" y="623470"/>
        <a:ext cx="1527485" cy="1422066"/>
      </dsp:txXfrm>
    </dsp:sp>
    <dsp:sp modelId="{C701358C-EE89-42C3-ADAE-E398D5DE90B7}">
      <dsp:nvSpPr>
        <dsp:cNvPr id="0" name=""/>
        <dsp:cNvSpPr/>
      </dsp:nvSpPr>
      <dsp:spPr>
        <a:xfrm rot="584671">
          <a:off x="3305711" y="3267768"/>
          <a:ext cx="195094" cy="47108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fr-FR" sz="2000" kern="1200">
            <a:solidFill>
              <a:sysClr val="windowText" lastClr="000000">
                <a:hueOff val="0"/>
                <a:satOff val="0"/>
                <a:lumOff val="0"/>
                <a:alphaOff val="0"/>
              </a:sysClr>
            </a:solidFill>
            <a:latin typeface="Calibri" panose="020F0502020204030204"/>
            <a:ea typeface="+mn-ea"/>
            <a:cs typeface="+mn-cs"/>
          </a:endParaRPr>
        </a:p>
      </dsp:txBody>
      <dsp:txXfrm>
        <a:off x="3306133" y="3357031"/>
        <a:ext cx="136566" cy="282650"/>
      </dsp:txXfrm>
    </dsp:sp>
    <dsp:sp modelId="{9BF44F17-8C63-41E3-93B6-921DBF56D99A}">
      <dsp:nvSpPr>
        <dsp:cNvPr id="0" name=""/>
        <dsp:cNvSpPr/>
      </dsp:nvSpPr>
      <dsp:spPr>
        <a:xfrm>
          <a:off x="3488102" y="2600326"/>
          <a:ext cx="2043250" cy="2075007"/>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2-La rédaction:c'est la garantie d'une exploitation des ressources orthographiques, sémantiques, syntaxiques mais aussi stylistiques et rhétoriques</a:t>
          </a:r>
        </a:p>
      </dsp:txBody>
      <dsp:txXfrm>
        <a:off x="3787329" y="2904204"/>
        <a:ext cx="1444796" cy="1467251"/>
      </dsp:txXfrm>
    </dsp:sp>
    <dsp:sp modelId="{04068364-5CB1-4B21-BEDF-B401F9037415}">
      <dsp:nvSpPr>
        <dsp:cNvPr id="0" name=""/>
        <dsp:cNvSpPr/>
      </dsp:nvSpPr>
      <dsp:spPr>
        <a:xfrm rot="5400000">
          <a:off x="2524550" y="3841859"/>
          <a:ext cx="87638" cy="47108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fr-FR" sz="2000" kern="1200">
            <a:solidFill>
              <a:sysClr val="windowText" lastClr="000000">
                <a:hueOff val="0"/>
                <a:satOff val="0"/>
                <a:lumOff val="0"/>
                <a:alphaOff val="0"/>
              </a:sysClr>
            </a:solidFill>
            <a:latin typeface="Calibri" panose="020F0502020204030204"/>
            <a:ea typeface="+mn-ea"/>
            <a:cs typeface="+mn-cs"/>
          </a:endParaRPr>
        </a:p>
      </dsp:txBody>
      <dsp:txXfrm>
        <a:off x="2537696" y="3922930"/>
        <a:ext cx="61347" cy="282650"/>
      </dsp:txXfrm>
    </dsp:sp>
    <dsp:sp modelId="{3755A79F-8FC5-4D86-A177-585FB86E4413}">
      <dsp:nvSpPr>
        <dsp:cNvPr id="0" name=""/>
        <dsp:cNvSpPr/>
      </dsp:nvSpPr>
      <dsp:spPr>
        <a:xfrm>
          <a:off x="1516844" y="4162559"/>
          <a:ext cx="2103050" cy="2166466"/>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3-La reécriture: elle est la progression qui porte sur la reformulation des termes, la réorganisation des éléments et la clarté des idées.</a:t>
          </a:r>
        </a:p>
      </dsp:txBody>
      <dsp:txXfrm>
        <a:off x="1824829" y="4479831"/>
        <a:ext cx="1487080" cy="1531922"/>
      </dsp:txXfrm>
    </dsp:sp>
    <dsp:sp modelId="{3708CC6C-BC5E-47AC-B7A4-3997142CF79F}">
      <dsp:nvSpPr>
        <dsp:cNvPr id="0" name=""/>
        <dsp:cNvSpPr/>
      </dsp:nvSpPr>
      <dsp:spPr>
        <a:xfrm rot="10715669">
          <a:off x="1591600" y="3090758"/>
          <a:ext cx="171275" cy="471082"/>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fr-FR" sz="2000" kern="1200">
            <a:solidFill>
              <a:sysClr val="windowText" lastClr="000000">
                <a:hueOff val="0"/>
                <a:satOff val="0"/>
                <a:lumOff val="0"/>
                <a:alphaOff val="0"/>
              </a:sysClr>
            </a:solidFill>
            <a:latin typeface="Calibri" panose="020F0502020204030204"/>
            <a:ea typeface="+mn-ea"/>
            <a:cs typeface="+mn-cs"/>
          </a:endParaRPr>
        </a:p>
      </dsp:txBody>
      <dsp:txXfrm rot="10800000">
        <a:off x="1642974" y="3184344"/>
        <a:ext cx="119893" cy="282650"/>
      </dsp:txXfrm>
    </dsp:sp>
    <dsp:sp modelId="{FCFC543B-C43B-4C56-9E27-8E08FEC97254}">
      <dsp:nvSpPr>
        <dsp:cNvPr id="0" name=""/>
        <dsp:cNvSpPr/>
      </dsp:nvSpPr>
      <dsp:spPr>
        <a:xfrm>
          <a:off x="-257043" y="2351204"/>
          <a:ext cx="1768110" cy="2001726"/>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4-La révision: elle permet de vérifier systématiquem-ent le texte écrit .</a:t>
          </a:r>
        </a:p>
      </dsp:txBody>
      <dsp:txXfrm>
        <a:off x="1891" y="2644350"/>
        <a:ext cx="1250242" cy="141543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F85B25-5978-4D49-A5A8-626111A1AAF6}">
      <dsp:nvSpPr>
        <dsp:cNvPr id="0" name=""/>
        <dsp:cNvSpPr/>
      </dsp:nvSpPr>
      <dsp:spPr>
        <a:xfrm>
          <a:off x="2320799" y="1622179"/>
          <a:ext cx="1051560" cy="1051560"/>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fr-FR" sz="10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Verdana" panose="020B0604030504040204" pitchFamily="34" charset="0"/>
            </a:rPr>
            <a:t>les fonctions de la ponctuation</a:t>
          </a:r>
        </a:p>
      </dsp:txBody>
      <dsp:txXfrm>
        <a:off x="2372132" y="1673512"/>
        <a:ext cx="948894" cy="948894"/>
      </dsp:txXfrm>
    </dsp:sp>
    <dsp:sp modelId="{5DE4FA75-05CA-407D-BC0C-CFC1EE782668}">
      <dsp:nvSpPr>
        <dsp:cNvPr id="0" name=""/>
        <dsp:cNvSpPr/>
      </dsp:nvSpPr>
      <dsp:spPr>
        <a:xfrm rot="16176744">
          <a:off x="2477166" y="1258789"/>
          <a:ext cx="726796" cy="0"/>
        </a:xfrm>
        <a:custGeom>
          <a:avLst/>
          <a:gdLst/>
          <a:ahLst/>
          <a:cxnLst/>
          <a:rect l="0" t="0" r="0" b="0"/>
          <a:pathLst>
            <a:path>
              <a:moveTo>
                <a:pt x="0" y="0"/>
              </a:moveTo>
              <a:lnTo>
                <a:pt x="726796"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6C3ABA3-4CDB-467C-B945-74DD9FFD8537}">
      <dsp:nvSpPr>
        <dsp:cNvPr id="0" name=""/>
        <dsp:cNvSpPr/>
      </dsp:nvSpPr>
      <dsp:spPr>
        <a:xfrm>
          <a:off x="2350622" y="190854"/>
          <a:ext cx="970201" cy="70454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fr-FR" sz="1000" kern="1200">
              <a:solidFill>
                <a:sysClr val="windowText" lastClr="000000">
                  <a:hueOff val="0"/>
                  <a:satOff val="0"/>
                  <a:lumOff val="0"/>
                  <a:alphaOff val="0"/>
                </a:sysClr>
              </a:solidFill>
              <a:latin typeface="Calibri" panose="020F0502020204030204"/>
              <a:ea typeface="+mn-ea"/>
              <a:cs typeface="+mn-cs"/>
            </a:rPr>
            <a:t>Fonction prosodique</a:t>
          </a:r>
        </a:p>
      </dsp:txBody>
      <dsp:txXfrm>
        <a:off x="2385015" y="225247"/>
        <a:ext cx="901415" cy="635759"/>
      </dsp:txXfrm>
    </dsp:sp>
    <dsp:sp modelId="{8E5FFDBC-E1C3-45BB-8340-3B4C67CCC58B}">
      <dsp:nvSpPr>
        <dsp:cNvPr id="0" name=""/>
        <dsp:cNvSpPr/>
      </dsp:nvSpPr>
      <dsp:spPr>
        <a:xfrm rot="1800000">
          <a:off x="3345256" y="2552670"/>
          <a:ext cx="404608" cy="0"/>
        </a:xfrm>
        <a:custGeom>
          <a:avLst/>
          <a:gdLst/>
          <a:ahLst/>
          <a:cxnLst/>
          <a:rect l="0" t="0" r="0" b="0"/>
          <a:pathLst>
            <a:path>
              <a:moveTo>
                <a:pt x="0" y="0"/>
              </a:moveTo>
              <a:lnTo>
                <a:pt x="404608"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CE0E6A28-0E75-41C3-9D2E-08476B6EB931}">
      <dsp:nvSpPr>
        <dsp:cNvPr id="0" name=""/>
        <dsp:cNvSpPr/>
      </dsp:nvSpPr>
      <dsp:spPr>
        <a:xfrm>
          <a:off x="3722761" y="2586405"/>
          <a:ext cx="1046073" cy="73878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fr-FR" sz="1000" kern="1200">
              <a:solidFill>
                <a:sysClr val="windowText" lastClr="000000">
                  <a:hueOff val="0"/>
                  <a:satOff val="0"/>
                  <a:lumOff val="0"/>
                  <a:alphaOff val="0"/>
                </a:sysClr>
              </a:solidFill>
              <a:latin typeface="Calibri" panose="020F0502020204030204"/>
              <a:ea typeface="+mn-ea"/>
              <a:cs typeface="+mn-cs"/>
            </a:rPr>
            <a:t>Fonction sémantique </a:t>
          </a:r>
        </a:p>
      </dsp:txBody>
      <dsp:txXfrm>
        <a:off x="3758826" y="2622470"/>
        <a:ext cx="973943" cy="666656"/>
      </dsp:txXfrm>
    </dsp:sp>
    <dsp:sp modelId="{E0D86BDF-24CF-4F7C-B5EF-47A7C0DD359F}">
      <dsp:nvSpPr>
        <dsp:cNvPr id="0" name=""/>
        <dsp:cNvSpPr/>
      </dsp:nvSpPr>
      <dsp:spPr>
        <a:xfrm rot="9000000">
          <a:off x="1930026" y="2556225"/>
          <a:ext cx="418829" cy="0"/>
        </a:xfrm>
        <a:custGeom>
          <a:avLst/>
          <a:gdLst/>
          <a:ahLst/>
          <a:cxnLst/>
          <a:rect l="0" t="0" r="0" b="0"/>
          <a:pathLst>
            <a:path>
              <a:moveTo>
                <a:pt x="0" y="0"/>
              </a:moveTo>
              <a:lnTo>
                <a:pt x="418829"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B03D41F2-FB69-4323-85D1-8C7FCFC314B3}">
      <dsp:nvSpPr>
        <dsp:cNvPr id="0" name=""/>
        <dsp:cNvSpPr/>
      </dsp:nvSpPr>
      <dsp:spPr>
        <a:xfrm>
          <a:off x="936640" y="2603525"/>
          <a:ext cx="1021442" cy="70454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fr-FR" sz="1000" kern="1200">
              <a:solidFill>
                <a:sysClr val="windowText" lastClr="000000">
                  <a:hueOff val="0"/>
                  <a:satOff val="0"/>
                  <a:lumOff val="0"/>
                  <a:alphaOff val="0"/>
                </a:sysClr>
              </a:solidFill>
              <a:latin typeface="Calibri" panose="020F0502020204030204"/>
              <a:ea typeface="+mn-ea"/>
              <a:cs typeface="+mn-cs"/>
            </a:rPr>
            <a:t>Fonction syntaxique</a:t>
          </a:r>
        </a:p>
      </dsp:txBody>
      <dsp:txXfrm>
        <a:off x="971033" y="2637918"/>
        <a:ext cx="952656" cy="635759"/>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E15C7-580E-4D0E-9E32-117F9EB65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91</Pages>
  <Words>12681</Words>
  <Characters>69750</Characters>
  <Application>Microsoft Office Word</Application>
  <DocSecurity>0</DocSecurity>
  <Lines>581</Lines>
  <Paragraphs>164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 ASSLI</dc:creator>
  <cp:keywords/>
  <dc:description/>
  <cp:lastModifiedBy>EL ASSLI</cp:lastModifiedBy>
  <cp:revision>12</cp:revision>
  <cp:lastPrinted>2014-02-24T01:01:00Z</cp:lastPrinted>
  <dcterms:created xsi:type="dcterms:W3CDTF">2014-02-24T01:01:00Z</dcterms:created>
  <dcterms:modified xsi:type="dcterms:W3CDTF">2021-06-05T12:41:00Z</dcterms:modified>
</cp:coreProperties>
</file>