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Override PartName="/word/header16.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3.xml" ContentType="application/vnd.openxmlformats-officedocument.wordprocessingml.footer+xml"/>
  <Override PartName="/word/footer14.xml" ContentType="application/vnd.openxmlformats-officedocument.wordprocessingml.footer+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D388B" w:rsidRPr="00CD388B" w:rsidRDefault="00CD388B" w:rsidP="00A3509C">
      <w:pPr>
        <w:keepNext/>
        <w:keepLines/>
        <w:bidi/>
        <w:spacing w:after="0" w:line="240" w:lineRule="auto"/>
        <w:jc w:val="center"/>
        <w:outlineLvl w:val="0"/>
        <w:rPr>
          <w:rFonts w:ascii="Traditional Arabic" w:eastAsia="Calibri" w:hAnsi="Traditional Arabic" w:cs="Traditional Arabic"/>
          <w:b/>
          <w:bCs/>
          <w:color w:val="365F91"/>
          <w:sz w:val="52"/>
          <w:szCs w:val="52"/>
        </w:rPr>
      </w:pPr>
      <w:r w:rsidRPr="00CD388B">
        <w:rPr>
          <w:rFonts w:ascii="Traditional Arabic" w:eastAsia="Calibri" w:hAnsi="Traditional Arabic" w:cs="Traditional Arabic"/>
          <w:b/>
          <w:bCs/>
          <w:sz w:val="52"/>
          <w:szCs w:val="52"/>
          <w:rtl/>
          <w:lang w:bidi="ar-DZ"/>
        </w:rPr>
        <w:t>وزارة الـــتـعـليـم العـالي والبـحث العـلمي</w:t>
      </w:r>
    </w:p>
    <w:p w:rsidR="00CD388B" w:rsidRPr="00CD388B" w:rsidRDefault="00CD388B" w:rsidP="00A3509C">
      <w:pPr>
        <w:bidi/>
        <w:spacing w:after="0" w:line="240" w:lineRule="auto"/>
        <w:jc w:val="center"/>
        <w:rPr>
          <w:rFonts w:ascii="Traditional Arabic" w:eastAsia="Calibri" w:hAnsi="Traditional Arabic" w:cs="Traditional Arabic"/>
          <w:b/>
          <w:bCs/>
          <w:sz w:val="52"/>
          <w:szCs w:val="52"/>
          <w:lang w:bidi="ar-DZ"/>
        </w:rPr>
      </w:pPr>
      <w:r w:rsidRPr="00CD388B">
        <w:rPr>
          <w:rFonts w:ascii="Traditional Arabic" w:eastAsia="Calibri" w:hAnsi="Traditional Arabic" w:cs="Traditional Arabic"/>
          <w:b/>
          <w:bCs/>
          <w:sz w:val="52"/>
          <w:szCs w:val="52"/>
          <w:rtl/>
          <w:lang w:bidi="ar-DZ"/>
        </w:rPr>
        <w:t>جـامعـة غرداية</w:t>
      </w:r>
    </w:p>
    <w:p w:rsidR="00CD388B" w:rsidRPr="00CD388B" w:rsidRDefault="00CD388B" w:rsidP="00A3509C">
      <w:pPr>
        <w:bidi/>
        <w:spacing w:after="0" w:line="240" w:lineRule="auto"/>
        <w:jc w:val="center"/>
        <w:rPr>
          <w:rFonts w:ascii="Traditional Arabic" w:eastAsia="Calibri" w:hAnsi="Traditional Arabic" w:cs="Traditional Arabic"/>
          <w:b/>
          <w:bCs/>
          <w:sz w:val="52"/>
          <w:szCs w:val="52"/>
          <w:rtl/>
          <w:lang w:bidi="ar-DZ"/>
        </w:rPr>
      </w:pPr>
      <w:r w:rsidRPr="00CD388B">
        <w:rPr>
          <w:rFonts w:ascii="Traditional Arabic" w:eastAsia="Calibri" w:hAnsi="Traditional Arabic" w:cs="Traditional Arabic"/>
          <w:b/>
          <w:bCs/>
          <w:noProof/>
          <w:sz w:val="40"/>
          <w:szCs w:val="40"/>
          <w:lang w:eastAsia="fr-FR"/>
        </w:rPr>
        <w:drawing>
          <wp:inline distT="0" distB="0" distL="0" distR="0">
            <wp:extent cx="714375" cy="640921"/>
            <wp:effectExtent l="0" t="0" r="0" b="6985"/>
            <wp:docPr id="1"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714375" cy="640921"/>
                    </a:xfrm>
                    <a:prstGeom prst="rect">
                      <a:avLst/>
                    </a:prstGeom>
                    <a:noFill/>
                  </pic:spPr>
                </pic:pic>
              </a:graphicData>
            </a:graphic>
          </wp:inline>
        </w:drawing>
      </w:r>
    </w:p>
    <w:p w:rsidR="00CD388B" w:rsidRPr="00CD388B" w:rsidRDefault="00CD388B" w:rsidP="00A3509C">
      <w:pPr>
        <w:tabs>
          <w:tab w:val="center" w:pos="4677"/>
          <w:tab w:val="left" w:pos="7951"/>
        </w:tabs>
        <w:bidi/>
        <w:spacing w:after="120" w:line="240" w:lineRule="auto"/>
        <w:rPr>
          <w:rFonts w:ascii="Traditional Arabic" w:eastAsia="Calibri" w:hAnsi="Traditional Arabic" w:cs="Traditional Arabic"/>
          <w:b/>
          <w:bCs/>
          <w:sz w:val="48"/>
          <w:szCs w:val="48"/>
          <w:rtl/>
          <w:lang w:bidi="ar-DZ"/>
        </w:rPr>
      </w:pPr>
      <w:r w:rsidRPr="00CD388B">
        <w:rPr>
          <w:rFonts w:ascii="Traditional Arabic" w:eastAsia="Calibri" w:hAnsi="Traditional Arabic" w:cs="Traditional Arabic" w:hint="cs"/>
          <w:b/>
          <w:bCs/>
          <w:sz w:val="48"/>
          <w:szCs w:val="48"/>
          <w:rtl/>
          <w:lang w:bidi="ar-DZ"/>
        </w:rPr>
        <w:t>كليةالعلومالاقتصاديةوالتجاريةوعلومالتسيير</w:t>
      </w:r>
      <w:r w:rsidRPr="00CD388B">
        <w:rPr>
          <w:rFonts w:ascii="Traditional Arabic" w:eastAsia="Calibri" w:hAnsi="Traditional Arabic" w:cs="Traditional Arabic"/>
          <w:b/>
          <w:bCs/>
          <w:sz w:val="48"/>
          <w:szCs w:val="48"/>
          <w:rtl/>
          <w:lang w:bidi="ar-DZ"/>
        </w:rPr>
        <w:tab/>
      </w:r>
    </w:p>
    <w:p w:rsidR="00CD388B" w:rsidRPr="00CD388B" w:rsidRDefault="003941BE" w:rsidP="00A3509C">
      <w:pPr>
        <w:bidi/>
        <w:spacing w:after="240" w:line="240" w:lineRule="auto"/>
        <w:jc w:val="both"/>
        <w:rPr>
          <w:rFonts w:ascii="Traditional Arabic" w:eastAsia="Calibri" w:hAnsi="Traditional Arabic" w:cs="Traditional Arabic"/>
          <w:b/>
          <w:bCs/>
          <w:sz w:val="40"/>
          <w:szCs w:val="40"/>
          <w:lang w:bidi="ar-DZ"/>
        </w:rPr>
      </w:pPr>
      <w:r w:rsidRPr="003941BE">
        <w:rPr>
          <w:rFonts w:ascii="Simplified Arabic" w:eastAsia="Calibri" w:hAnsi="Simplified Arabic" w:cs="Simplified Arabic"/>
          <w:b/>
          <w:bCs/>
          <w:noProof/>
          <w:sz w:val="36"/>
          <w:szCs w:val="36"/>
          <w:lang w:val="en-US"/>
        </w:rPr>
        <w:pict>
          <v:roundrect id="مستطيل مستدير الزوايا 4" o:spid="_x0000_s1026" style="position:absolute;left:0;text-align:left;margin-left:31.15pt;margin-top:43.7pt;width:402.95pt;height:111.25pt;z-index:-251628544;visibility:visible;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" fillcolor="#9eeaff" strokecolor="#46aac5">
            <v:fill color2="#e4f9ff" rotate="t" angle="180" colors="0 #9eeaff;22938f #bbefff;1 #e4f9ff" focus="100%" type="gradient"/>
            <v:shadow on="t" color="black" opacity="24903f" origin=",.5" offset="0,.55556mm"/>
            <v:textbox>
              <w:txbxContent>
                <w:p w:rsidR="00A92B5B" w:rsidRPr="00943C2F" w:rsidRDefault="00A92B5B" w:rsidP="00013EB3">
                  <w:pPr>
                    <w:bidi/>
                    <w:jc w:val="center"/>
                    <w:rPr>
                      <w:rFonts w:ascii="Traditional Arabic" w:hAnsi="Traditional Arabic" w:cs="Traditional Arabic"/>
                      <w:b/>
                      <w:bCs/>
                      <w:color w:val="000000" w:themeColor="text1"/>
                      <w:sz w:val="52"/>
                      <w:szCs w:val="52"/>
                      <w:lang w:val="en-US" w:bidi="ar-DZ"/>
                    </w:rPr>
                  </w:pPr>
                  <w:r w:rsidRPr="00943C2F">
                    <w:rPr>
                      <w:rFonts w:ascii="Traditional Arabic" w:hAnsi="Traditional Arabic" w:cs="Traditional Arabic"/>
                      <w:b/>
                      <w:bCs/>
                      <w:color w:val="000000" w:themeColor="text1"/>
                      <w:sz w:val="52"/>
                      <w:szCs w:val="52"/>
                      <w:rtl/>
                      <w:lang w:bidi="ar-DZ"/>
                    </w:rPr>
                    <w:t>دور التدقيق القضائي في تسوية المنازعات الجبائية</w:t>
                  </w:r>
                </w:p>
                <w:p w:rsidR="00A92B5B" w:rsidRPr="00943C2F" w:rsidRDefault="00A92B5B" w:rsidP="00A92B5B">
                  <w:pPr>
                    <w:bidi/>
                    <w:jc w:val="center"/>
                    <w:rPr>
                      <w:rFonts w:ascii="Traditional Arabic" w:hAnsi="Traditional Arabic" w:cs="Traditional Arabic"/>
                      <w:b/>
                      <w:bCs/>
                      <w:color w:val="000000" w:themeColor="text1"/>
                      <w:sz w:val="52"/>
                      <w:szCs w:val="52"/>
                      <w:rtl/>
                    </w:rPr>
                  </w:pPr>
                  <w:r w:rsidRPr="00943C2F">
                    <w:rPr>
                      <w:rFonts w:ascii="Traditional Arabic" w:hAnsi="Traditional Arabic" w:cs="Traditional Arabic"/>
                      <w:b/>
                      <w:bCs/>
                      <w:color w:val="000000" w:themeColor="text1"/>
                      <w:sz w:val="52"/>
                      <w:szCs w:val="52"/>
                      <w:rtl/>
                      <w:lang w:bidi="ar-DZ"/>
                    </w:rPr>
                    <w:t>دراسة حالة المحكمة الإدارية بغرداية 2021</w:t>
                  </w:r>
                </w:p>
                <w:p w:rsidR="00A92B5B" w:rsidRPr="00BC1DB9" w:rsidRDefault="00A92B5B" w:rsidP="00013EB3">
                  <w:pPr>
                    <w:jc w:val="center"/>
                    <w:rPr>
                      <w:rFonts w:ascii="Traditional Arabic" w:hAnsi="Traditional Arabic" w:cs="Traditional Arabic"/>
                      <w:color w:val="000000" w:themeColor="text1"/>
                      <w:sz w:val="52"/>
                      <w:szCs w:val="52"/>
                    </w:rPr>
                  </w:pPr>
                </w:p>
              </w:txbxContent>
            </v:textbox>
          </v:roundrect>
        </w:pict>
      </w:r>
      <w:r w:rsidR="00CD388B" w:rsidRPr="00CD388B">
        <w:rPr>
          <w:rFonts w:ascii="Traditional Arabic" w:eastAsia="Calibri" w:hAnsi="Traditional Arabic" w:cs="Traditional Arabic" w:hint="cs"/>
          <w:b/>
          <w:bCs/>
          <w:sz w:val="48"/>
          <w:szCs w:val="48"/>
          <w:rtl/>
          <w:lang w:bidi="ar-DZ"/>
        </w:rPr>
        <w:t>قسمالعلومالماليةوالمحاسبة</w:t>
      </w:r>
    </w:p>
    <w:p w:rsidR="00CD388B" w:rsidRPr="00A00982" w:rsidRDefault="00013EB3" w:rsidP="00C1687A">
      <w:pPr>
        <w:tabs>
          <w:tab w:val="left" w:pos="490"/>
          <w:tab w:val="left" w:pos="2622"/>
        </w:tabs>
        <w:bidi/>
        <w:spacing w:after="0" w:line="240" w:lineRule="auto"/>
        <w:rPr>
          <w:rFonts w:ascii="Traditional Arabic" w:eastAsia="Calibri" w:hAnsi="Traditional Arabic" w:cs="Traditional Arabic"/>
          <w:b/>
          <w:bCs/>
          <w:sz w:val="36"/>
          <w:szCs w:val="36"/>
          <w:u w:val="single"/>
          <w:rtl/>
          <w:lang w:bidi="ar-DZ"/>
        </w:rPr>
      </w:pPr>
      <w:r>
        <w:rPr>
          <w:rFonts w:ascii="Traditional Arabic" w:eastAsia="Calibri" w:hAnsi="Traditional Arabic" w:cs="Traditional Arabic"/>
          <w:b/>
          <w:bCs/>
          <w:sz w:val="36"/>
          <w:szCs w:val="36"/>
          <w:rtl/>
          <w:lang w:bidi="ar-DZ"/>
        </w:rPr>
        <w:tab/>
      </w:r>
      <w:r w:rsidR="00C1687A">
        <w:rPr>
          <w:rFonts w:ascii="Traditional Arabic" w:eastAsia="Calibri" w:hAnsi="Traditional Arabic" w:cs="Traditional Arabic"/>
          <w:b/>
          <w:bCs/>
          <w:sz w:val="36"/>
          <w:szCs w:val="36"/>
          <w:rtl/>
          <w:lang w:bidi="ar-DZ"/>
        </w:rPr>
        <w:tab/>
      </w:r>
    </w:p>
    <w:p w:rsidR="00CD388B" w:rsidRPr="00CD388B" w:rsidRDefault="00CD388B" w:rsidP="00C1687A">
      <w:pPr>
        <w:tabs>
          <w:tab w:val="left" w:pos="1974"/>
        </w:tabs>
        <w:bidi/>
        <w:spacing w:after="0" w:line="240" w:lineRule="auto"/>
        <w:jc w:val="center"/>
        <w:rPr>
          <w:rFonts w:ascii="Traditional Arabic" w:eastAsia="Calibri" w:hAnsi="Traditional Arabic" w:cs="Traditional Arabic"/>
          <w:b/>
          <w:bCs/>
          <w:sz w:val="40"/>
          <w:szCs w:val="40"/>
          <w:rtl/>
          <w:lang w:bidi="ar-DZ"/>
        </w:rPr>
      </w:pPr>
    </w:p>
    <w:p w:rsidR="00CD388B" w:rsidRDefault="00CD388B" w:rsidP="00A3509C">
      <w:pPr>
        <w:bidi/>
        <w:spacing w:after="0" w:line="240" w:lineRule="auto"/>
        <w:jc w:val="both"/>
        <w:rPr>
          <w:rFonts w:ascii="Traditional Arabic" w:eastAsia="Calibri" w:hAnsi="Traditional Arabic" w:cs="Traditional Arabic"/>
          <w:b/>
          <w:bCs/>
          <w:sz w:val="40"/>
          <w:szCs w:val="40"/>
          <w:rtl/>
          <w:lang w:bidi="ar-DZ"/>
        </w:rPr>
      </w:pPr>
    </w:p>
    <w:p w:rsidR="00013EB3" w:rsidRPr="00CD388B" w:rsidRDefault="00013EB3" w:rsidP="00A92B5B">
      <w:pPr>
        <w:bidi/>
        <w:spacing w:after="0" w:line="240" w:lineRule="auto"/>
        <w:jc w:val="center"/>
        <w:rPr>
          <w:rFonts w:ascii="Traditional Arabic" w:eastAsia="Calibri" w:hAnsi="Traditional Arabic" w:cs="Traditional Arabic"/>
          <w:b/>
          <w:bCs/>
          <w:sz w:val="40"/>
          <w:szCs w:val="40"/>
          <w:rtl/>
          <w:lang w:bidi="ar-DZ"/>
        </w:rPr>
      </w:pPr>
    </w:p>
    <w:p w:rsidR="00CD388B" w:rsidRPr="00CD388B" w:rsidRDefault="00CD388B" w:rsidP="00A92B5B">
      <w:pPr>
        <w:bidi/>
        <w:spacing w:after="0" w:line="240" w:lineRule="auto"/>
        <w:jc w:val="center"/>
        <w:rPr>
          <w:rFonts w:ascii="Traditional Arabic" w:eastAsia="Calibri" w:hAnsi="Traditional Arabic" w:cs="Traditional Arabic"/>
          <w:sz w:val="32"/>
          <w:szCs w:val="32"/>
          <w:rtl/>
          <w:lang w:bidi="ar-DZ"/>
        </w:rPr>
      </w:pPr>
      <w:r w:rsidRPr="00CD388B">
        <w:rPr>
          <w:rFonts w:ascii="Traditional Arabic" w:eastAsia="Calibri" w:hAnsi="Traditional Arabic" w:cs="Traditional Arabic" w:hint="cs"/>
          <w:sz w:val="32"/>
          <w:szCs w:val="32"/>
          <w:rtl/>
          <w:lang w:bidi="ar-DZ"/>
        </w:rPr>
        <w:t>مذكرة مقدمة لاستكمال متطلّبات نيل شهادة الماستر في العلوم المالية والمحاسبية</w:t>
      </w:r>
    </w:p>
    <w:p w:rsidR="00CD388B" w:rsidRPr="00CD388B" w:rsidRDefault="00CD388B" w:rsidP="00A92B5B">
      <w:pPr>
        <w:bidi/>
        <w:spacing w:after="240" w:line="240" w:lineRule="auto"/>
        <w:jc w:val="center"/>
        <w:rPr>
          <w:rFonts w:ascii="Traditional Arabic" w:eastAsia="Calibri" w:hAnsi="Traditional Arabic" w:cs="Traditional Arabic"/>
          <w:sz w:val="44"/>
          <w:szCs w:val="44"/>
          <w:rtl/>
          <w:lang w:bidi="ar-DZ"/>
        </w:rPr>
      </w:pPr>
      <w:r w:rsidRPr="00CD388B">
        <w:rPr>
          <w:rFonts w:ascii="Traditional Arabic" w:eastAsia="Calibri" w:hAnsi="Traditional Arabic" w:cs="Traditional Arabic" w:hint="cs"/>
          <w:sz w:val="44"/>
          <w:szCs w:val="44"/>
          <w:rtl/>
          <w:lang w:bidi="ar-DZ"/>
        </w:rPr>
        <w:t>تخصص: تدقيق ومراقبة التسيير</w:t>
      </w:r>
    </w:p>
    <w:p w:rsidR="00CD388B" w:rsidRPr="00CD388B" w:rsidRDefault="00CD388B" w:rsidP="00A92B5B">
      <w:pPr>
        <w:bidi/>
        <w:spacing w:after="0" w:line="240" w:lineRule="auto"/>
        <w:jc w:val="both"/>
        <w:rPr>
          <w:rFonts w:ascii="Traditional Arabic" w:eastAsia="Calibri" w:hAnsi="Traditional Arabic" w:cs="Traditional Arabic"/>
          <w:sz w:val="46"/>
          <w:szCs w:val="46"/>
          <w:lang w:bidi="ar-DZ"/>
        </w:rPr>
      </w:pPr>
      <w:r w:rsidRPr="00CD388B">
        <w:rPr>
          <w:rFonts w:ascii="Traditional Arabic" w:eastAsia="Calibri" w:hAnsi="Traditional Arabic" w:cs="Traditional Arabic" w:hint="cs"/>
          <w:sz w:val="46"/>
          <w:szCs w:val="46"/>
          <w:rtl/>
          <w:lang w:bidi="ar-DZ"/>
        </w:rPr>
        <w:t>إعداد الطالبة:                                               إشراف الدكتور:</w:t>
      </w:r>
    </w:p>
    <w:p w:rsidR="00A92B5B" w:rsidRPr="00CD388B" w:rsidRDefault="00CD388B" w:rsidP="00A92B5B">
      <w:pPr>
        <w:tabs>
          <w:tab w:val="left" w:pos="3987"/>
          <w:tab w:val="center" w:pos="4677"/>
        </w:tabs>
        <w:bidi/>
        <w:spacing w:after="0" w:line="240" w:lineRule="auto"/>
        <w:rPr>
          <w:rFonts w:ascii="Traditional Arabic" w:eastAsia="Calibri" w:hAnsi="Traditional Arabic" w:cs="Traditional Arabic"/>
          <w:b/>
          <w:bCs/>
          <w:sz w:val="40"/>
          <w:szCs w:val="40"/>
          <w:rtl/>
          <w:lang w:bidi="ar-DZ"/>
        </w:rPr>
      </w:pPr>
      <w:r w:rsidRPr="00CD388B">
        <w:rPr>
          <w:rFonts w:ascii="Traditional Arabic" w:eastAsia="Calibri" w:hAnsi="Traditional Arabic" w:cs="Traditional Arabic" w:hint="cs"/>
          <w:sz w:val="46"/>
          <w:szCs w:val="46"/>
          <w:rtl/>
          <w:lang w:bidi="ar-DZ"/>
        </w:rPr>
        <w:t xml:space="preserve"> سولاف ربيع</w:t>
      </w:r>
      <w:r w:rsidR="00A92B5B">
        <w:rPr>
          <w:rFonts w:ascii="Traditional Arabic" w:eastAsia="Calibri" w:hAnsi="Traditional Arabic" w:cs="Traditional Arabic"/>
          <w:sz w:val="44"/>
          <w:szCs w:val="44"/>
          <w:rtl/>
        </w:rPr>
        <w:tab/>
      </w:r>
      <w:r w:rsidR="00A92B5B">
        <w:rPr>
          <w:rFonts w:ascii="Traditional Arabic" w:eastAsia="Calibri" w:hAnsi="Traditional Arabic" w:cs="Traditional Arabic"/>
          <w:sz w:val="44"/>
          <w:szCs w:val="44"/>
          <w:rtl/>
        </w:rPr>
        <w:tab/>
      </w:r>
      <w:r w:rsidR="00A92B5B" w:rsidRPr="00CD388B">
        <w:rPr>
          <w:rFonts w:ascii="Traditional Arabic" w:eastAsia="Calibri" w:hAnsi="Traditional Arabic" w:cs="Traditional Arabic" w:hint="cs"/>
          <w:sz w:val="46"/>
          <w:szCs w:val="46"/>
          <w:rtl/>
          <w:lang w:bidi="ar-DZ"/>
        </w:rPr>
        <w:t>بوحفص رواني</w:t>
      </w:r>
    </w:p>
    <w:tbl>
      <w:tblPr>
        <w:tblpPr w:leftFromText="180" w:rightFromText="180" w:vertAnchor="text" w:horzAnchor="margin" w:tblpY="783"/>
        <w:bidiVisual/>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3068"/>
        <w:gridCol w:w="3337"/>
        <w:gridCol w:w="2888"/>
      </w:tblGrid>
      <w:tr w:rsidR="00A92B5B" w:rsidRPr="00CD388B" w:rsidTr="00A92B5B">
        <w:tc>
          <w:tcPr>
            <w:tcW w:w="3068" w:type="dxa"/>
          </w:tcPr>
          <w:p w:rsidR="00A92B5B" w:rsidRPr="00A92B5B" w:rsidRDefault="00A92B5B" w:rsidP="00A92B5B">
            <w:pPr>
              <w:tabs>
                <w:tab w:val="right" w:pos="990"/>
                <w:tab w:val="right" w:pos="8503"/>
              </w:tabs>
              <w:bidi/>
              <w:spacing w:after="0" w:line="240" w:lineRule="auto"/>
              <w:ind w:right="-142"/>
              <w:jc w:val="center"/>
              <w:rPr>
                <w:rFonts w:ascii="Traditional Arabic" w:eastAsia="Calibri" w:hAnsi="Traditional Arabic" w:cs="Traditional Arabic"/>
                <w:b/>
                <w:bCs/>
                <w:sz w:val="36"/>
                <w:szCs w:val="36"/>
                <w:rtl/>
              </w:rPr>
            </w:pPr>
            <w:r w:rsidRPr="00A92B5B">
              <w:rPr>
                <w:rFonts w:ascii="Traditional Arabic" w:eastAsia="Calibri" w:hAnsi="Traditional Arabic" w:cs="Traditional Arabic" w:hint="cs"/>
                <w:b/>
                <w:bCs/>
                <w:sz w:val="36"/>
                <w:szCs w:val="36"/>
                <w:rtl/>
              </w:rPr>
              <w:t>الاسم واللقب</w:t>
            </w:r>
          </w:p>
        </w:tc>
        <w:tc>
          <w:tcPr>
            <w:tcW w:w="3337" w:type="dxa"/>
          </w:tcPr>
          <w:p w:rsidR="00A92B5B" w:rsidRPr="00A92B5B" w:rsidRDefault="00A92B5B" w:rsidP="00A92B5B">
            <w:pPr>
              <w:tabs>
                <w:tab w:val="right" w:pos="990"/>
                <w:tab w:val="right" w:pos="8503"/>
              </w:tabs>
              <w:bidi/>
              <w:spacing w:after="0" w:line="240" w:lineRule="auto"/>
              <w:ind w:right="-142"/>
              <w:jc w:val="center"/>
              <w:rPr>
                <w:rFonts w:ascii="Traditional Arabic" w:eastAsia="Calibri" w:hAnsi="Traditional Arabic" w:cs="Traditional Arabic"/>
                <w:b/>
                <w:bCs/>
                <w:sz w:val="36"/>
                <w:szCs w:val="36"/>
                <w:rtl/>
              </w:rPr>
            </w:pPr>
            <w:r w:rsidRPr="00A92B5B">
              <w:rPr>
                <w:rFonts w:ascii="Traditional Arabic" w:eastAsia="Calibri" w:hAnsi="Traditional Arabic" w:cs="Traditional Arabic" w:hint="cs"/>
                <w:b/>
                <w:bCs/>
                <w:sz w:val="36"/>
                <w:szCs w:val="36"/>
                <w:rtl/>
              </w:rPr>
              <w:t>الجامعة</w:t>
            </w:r>
          </w:p>
        </w:tc>
        <w:tc>
          <w:tcPr>
            <w:tcW w:w="2888" w:type="dxa"/>
          </w:tcPr>
          <w:p w:rsidR="00A92B5B" w:rsidRPr="00A92B5B" w:rsidRDefault="00A92B5B" w:rsidP="00A92B5B">
            <w:pPr>
              <w:tabs>
                <w:tab w:val="right" w:pos="990"/>
                <w:tab w:val="right" w:pos="8503"/>
              </w:tabs>
              <w:bidi/>
              <w:spacing w:after="0" w:line="240" w:lineRule="auto"/>
              <w:ind w:right="-142"/>
              <w:jc w:val="center"/>
              <w:rPr>
                <w:rFonts w:ascii="Traditional Arabic" w:eastAsia="Calibri" w:hAnsi="Traditional Arabic" w:cs="Traditional Arabic"/>
                <w:b/>
                <w:bCs/>
                <w:sz w:val="36"/>
                <w:szCs w:val="36"/>
                <w:rtl/>
              </w:rPr>
            </w:pPr>
            <w:r w:rsidRPr="00A92B5B">
              <w:rPr>
                <w:rFonts w:ascii="Traditional Arabic" w:eastAsia="Calibri" w:hAnsi="Traditional Arabic" w:cs="Traditional Arabic" w:hint="cs"/>
                <w:b/>
                <w:bCs/>
                <w:sz w:val="36"/>
                <w:szCs w:val="36"/>
                <w:rtl/>
              </w:rPr>
              <w:t>الصفة</w:t>
            </w:r>
          </w:p>
        </w:tc>
      </w:tr>
      <w:tr w:rsidR="00A92B5B" w:rsidRPr="00CD388B" w:rsidTr="00A92B5B">
        <w:tc>
          <w:tcPr>
            <w:tcW w:w="3068" w:type="dxa"/>
          </w:tcPr>
          <w:p w:rsidR="00A92B5B" w:rsidRPr="00A92B5B" w:rsidRDefault="00A92B5B" w:rsidP="00A92B5B">
            <w:pPr>
              <w:tabs>
                <w:tab w:val="left" w:pos="804"/>
                <w:tab w:val="right" w:pos="990"/>
                <w:tab w:val="center" w:pos="1497"/>
                <w:tab w:val="right" w:pos="8503"/>
              </w:tabs>
              <w:bidi/>
              <w:spacing w:after="0" w:line="240" w:lineRule="auto"/>
              <w:ind w:right="-142"/>
              <w:jc w:val="center"/>
              <w:rPr>
                <w:rFonts w:ascii="Traditional Arabic" w:eastAsia="Calibri" w:hAnsi="Traditional Arabic" w:cs="Traditional Arabic"/>
                <w:sz w:val="36"/>
                <w:szCs w:val="36"/>
                <w:rtl/>
              </w:rPr>
            </w:pPr>
            <w:r w:rsidRPr="00A92B5B">
              <w:rPr>
                <w:rFonts w:ascii="Traditional Arabic" w:eastAsia="Calibri" w:hAnsi="Traditional Arabic" w:cs="Traditional Arabic" w:hint="cs"/>
                <w:sz w:val="36"/>
                <w:szCs w:val="36"/>
                <w:rtl/>
              </w:rPr>
              <w:t>د. قراش اعمر</w:t>
            </w:r>
          </w:p>
        </w:tc>
        <w:tc>
          <w:tcPr>
            <w:tcW w:w="3337" w:type="dxa"/>
          </w:tcPr>
          <w:p w:rsidR="00A92B5B" w:rsidRPr="00A92B5B" w:rsidRDefault="00A92B5B" w:rsidP="00A92B5B">
            <w:pPr>
              <w:tabs>
                <w:tab w:val="right" w:pos="990"/>
                <w:tab w:val="right" w:pos="8503"/>
              </w:tabs>
              <w:bidi/>
              <w:spacing w:after="0" w:line="240" w:lineRule="auto"/>
              <w:ind w:right="-142"/>
              <w:jc w:val="center"/>
              <w:rPr>
                <w:rFonts w:ascii="Traditional Arabic" w:eastAsia="Calibri" w:hAnsi="Traditional Arabic" w:cs="Traditional Arabic"/>
                <w:sz w:val="36"/>
                <w:szCs w:val="36"/>
                <w:rtl/>
              </w:rPr>
            </w:pPr>
            <w:r w:rsidRPr="00A92B5B">
              <w:rPr>
                <w:rFonts w:ascii="Traditional Arabic" w:eastAsia="Calibri" w:hAnsi="Traditional Arabic" w:cs="Traditional Arabic" w:hint="cs"/>
                <w:sz w:val="36"/>
                <w:szCs w:val="36"/>
                <w:rtl/>
              </w:rPr>
              <w:t>جامعة غرداية</w:t>
            </w:r>
          </w:p>
        </w:tc>
        <w:tc>
          <w:tcPr>
            <w:tcW w:w="2888" w:type="dxa"/>
          </w:tcPr>
          <w:p w:rsidR="00A92B5B" w:rsidRPr="00A92B5B" w:rsidRDefault="00A92B5B" w:rsidP="00A92B5B">
            <w:pPr>
              <w:tabs>
                <w:tab w:val="right" w:pos="990"/>
                <w:tab w:val="right" w:pos="8503"/>
              </w:tabs>
              <w:bidi/>
              <w:spacing w:after="0" w:line="240" w:lineRule="auto"/>
              <w:ind w:right="-142"/>
              <w:jc w:val="center"/>
              <w:rPr>
                <w:rFonts w:ascii="Traditional Arabic" w:eastAsia="Calibri" w:hAnsi="Traditional Arabic" w:cs="Traditional Arabic"/>
                <w:sz w:val="36"/>
                <w:szCs w:val="36"/>
                <w:rtl/>
              </w:rPr>
            </w:pPr>
            <w:r w:rsidRPr="00A92B5B">
              <w:rPr>
                <w:rFonts w:ascii="Traditional Arabic" w:eastAsia="Calibri" w:hAnsi="Traditional Arabic" w:cs="Traditional Arabic" w:hint="cs"/>
                <w:sz w:val="36"/>
                <w:szCs w:val="36"/>
                <w:rtl/>
              </w:rPr>
              <w:t>رئيسا</w:t>
            </w:r>
          </w:p>
        </w:tc>
      </w:tr>
      <w:tr w:rsidR="00A92B5B" w:rsidRPr="00CD388B" w:rsidTr="00A92B5B">
        <w:tc>
          <w:tcPr>
            <w:tcW w:w="3068" w:type="dxa"/>
          </w:tcPr>
          <w:p w:rsidR="00A92B5B" w:rsidRPr="00A92B5B" w:rsidRDefault="00A92B5B" w:rsidP="00A92B5B">
            <w:pPr>
              <w:tabs>
                <w:tab w:val="right" w:pos="990"/>
                <w:tab w:val="right" w:pos="8503"/>
              </w:tabs>
              <w:bidi/>
              <w:spacing w:after="0" w:line="240" w:lineRule="auto"/>
              <w:ind w:right="-142"/>
              <w:jc w:val="center"/>
              <w:rPr>
                <w:rFonts w:ascii="Traditional Arabic" w:eastAsia="Calibri" w:hAnsi="Traditional Arabic" w:cs="Traditional Arabic"/>
                <w:sz w:val="36"/>
                <w:szCs w:val="36"/>
                <w:rtl/>
              </w:rPr>
            </w:pPr>
            <w:r w:rsidRPr="00A92B5B">
              <w:rPr>
                <w:rFonts w:ascii="Traditional Arabic" w:eastAsia="Calibri" w:hAnsi="Traditional Arabic" w:cs="Traditional Arabic" w:hint="cs"/>
                <w:sz w:val="36"/>
                <w:szCs w:val="36"/>
                <w:rtl/>
              </w:rPr>
              <w:t>د</w:t>
            </w:r>
            <w:r w:rsidRPr="00A92B5B">
              <w:rPr>
                <w:rFonts w:ascii="Traditional Arabic" w:eastAsia="Calibri" w:hAnsi="Traditional Arabic" w:cs="Traditional Arabic"/>
                <w:sz w:val="36"/>
                <w:szCs w:val="36"/>
                <w:rtl/>
              </w:rPr>
              <w:t xml:space="preserve">. </w:t>
            </w:r>
            <w:r w:rsidRPr="00A92B5B">
              <w:rPr>
                <w:rFonts w:ascii="Traditional Arabic" w:eastAsia="Calibri" w:hAnsi="Traditional Arabic" w:cs="Traditional Arabic" w:hint="cs"/>
                <w:sz w:val="36"/>
                <w:szCs w:val="36"/>
                <w:rtl/>
              </w:rPr>
              <w:t>بوحفص رواني</w:t>
            </w:r>
          </w:p>
        </w:tc>
        <w:tc>
          <w:tcPr>
            <w:tcW w:w="3337" w:type="dxa"/>
          </w:tcPr>
          <w:p w:rsidR="00A92B5B" w:rsidRPr="00A92B5B" w:rsidRDefault="00A92B5B" w:rsidP="00A92B5B">
            <w:pPr>
              <w:tabs>
                <w:tab w:val="right" w:pos="990"/>
                <w:tab w:val="right" w:pos="8503"/>
              </w:tabs>
              <w:bidi/>
              <w:spacing w:after="0" w:line="240" w:lineRule="auto"/>
              <w:ind w:right="-142"/>
              <w:jc w:val="center"/>
              <w:rPr>
                <w:rFonts w:ascii="Traditional Arabic" w:eastAsia="Calibri" w:hAnsi="Traditional Arabic" w:cs="Traditional Arabic"/>
                <w:sz w:val="36"/>
                <w:szCs w:val="36"/>
                <w:rtl/>
              </w:rPr>
            </w:pPr>
            <w:r w:rsidRPr="00A92B5B">
              <w:rPr>
                <w:rFonts w:ascii="Traditional Arabic" w:eastAsia="Calibri" w:hAnsi="Traditional Arabic" w:cs="Traditional Arabic" w:hint="cs"/>
                <w:sz w:val="36"/>
                <w:szCs w:val="36"/>
                <w:rtl/>
              </w:rPr>
              <w:t>جامعة غرداية</w:t>
            </w:r>
          </w:p>
        </w:tc>
        <w:tc>
          <w:tcPr>
            <w:tcW w:w="2888" w:type="dxa"/>
          </w:tcPr>
          <w:p w:rsidR="00A92B5B" w:rsidRPr="00A92B5B" w:rsidRDefault="00A92B5B" w:rsidP="00A92B5B">
            <w:pPr>
              <w:tabs>
                <w:tab w:val="right" w:pos="990"/>
                <w:tab w:val="right" w:pos="8503"/>
              </w:tabs>
              <w:bidi/>
              <w:spacing w:after="0" w:line="240" w:lineRule="auto"/>
              <w:ind w:right="-142"/>
              <w:jc w:val="center"/>
              <w:rPr>
                <w:rFonts w:ascii="Traditional Arabic" w:eastAsia="Calibri" w:hAnsi="Traditional Arabic" w:cs="Traditional Arabic"/>
                <w:sz w:val="36"/>
                <w:szCs w:val="36"/>
                <w:rtl/>
              </w:rPr>
            </w:pPr>
            <w:r w:rsidRPr="00A92B5B">
              <w:rPr>
                <w:rFonts w:ascii="Traditional Arabic" w:eastAsia="Calibri" w:hAnsi="Traditional Arabic" w:cs="Traditional Arabic" w:hint="cs"/>
                <w:sz w:val="36"/>
                <w:szCs w:val="36"/>
                <w:rtl/>
              </w:rPr>
              <w:t>مشرفا و مقررا</w:t>
            </w:r>
          </w:p>
        </w:tc>
      </w:tr>
      <w:tr w:rsidR="00A92B5B" w:rsidRPr="00CD388B" w:rsidTr="00A92B5B">
        <w:tc>
          <w:tcPr>
            <w:tcW w:w="3068" w:type="dxa"/>
          </w:tcPr>
          <w:p w:rsidR="00A92B5B" w:rsidRPr="00A92B5B" w:rsidRDefault="00A92B5B" w:rsidP="00A92B5B">
            <w:pPr>
              <w:tabs>
                <w:tab w:val="left" w:pos="684"/>
                <w:tab w:val="right" w:pos="990"/>
                <w:tab w:val="center" w:pos="1497"/>
                <w:tab w:val="right" w:pos="8503"/>
              </w:tabs>
              <w:bidi/>
              <w:spacing w:after="0" w:line="240" w:lineRule="auto"/>
              <w:ind w:right="-142"/>
              <w:jc w:val="center"/>
              <w:rPr>
                <w:rFonts w:ascii="Traditional Arabic" w:eastAsia="Calibri" w:hAnsi="Traditional Arabic" w:cs="Traditional Arabic"/>
                <w:sz w:val="36"/>
                <w:szCs w:val="36"/>
                <w:rtl/>
              </w:rPr>
            </w:pPr>
            <w:r w:rsidRPr="00A92B5B">
              <w:rPr>
                <w:rFonts w:ascii="Traditional Arabic" w:eastAsia="Calibri" w:hAnsi="Traditional Arabic" w:cs="Traditional Arabic" w:hint="cs"/>
                <w:sz w:val="36"/>
                <w:szCs w:val="36"/>
                <w:rtl/>
              </w:rPr>
              <w:t>د. بن ساحة يعقوب</w:t>
            </w:r>
          </w:p>
        </w:tc>
        <w:tc>
          <w:tcPr>
            <w:tcW w:w="3337" w:type="dxa"/>
          </w:tcPr>
          <w:p w:rsidR="00A92B5B" w:rsidRPr="00A92B5B" w:rsidRDefault="00A92B5B" w:rsidP="00A92B5B">
            <w:pPr>
              <w:tabs>
                <w:tab w:val="right" w:pos="990"/>
                <w:tab w:val="right" w:pos="8503"/>
              </w:tabs>
              <w:bidi/>
              <w:spacing w:after="0" w:line="240" w:lineRule="auto"/>
              <w:ind w:right="-142"/>
              <w:jc w:val="center"/>
              <w:rPr>
                <w:rFonts w:ascii="Traditional Arabic" w:eastAsia="Calibri" w:hAnsi="Traditional Arabic" w:cs="Traditional Arabic"/>
                <w:sz w:val="36"/>
                <w:szCs w:val="36"/>
                <w:rtl/>
              </w:rPr>
            </w:pPr>
            <w:r w:rsidRPr="00A92B5B">
              <w:rPr>
                <w:rFonts w:ascii="Traditional Arabic" w:eastAsia="Calibri" w:hAnsi="Traditional Arabic" w:cs="Traditional Arabic" w:hint="cs"/>
                <w:sz w:val="36"/>
                <w:szCs w:val="36"/>
                <w:rtl/>
              </w:rPr>
              <w:t>جامعة غرداية</w:t>
            </w:r>
          </w:p>
        </w:tc>
        <w:tc>
          <w:tcPr>
            <w:tcW w:w="2888" w:type="dxa"/>
          </w:tcPr>
          <w:p w:rsidR="00A92B5B" w:rsidRPr="00A92B5B" w:rsidRDefault="00A92B5B" w:rsidP="00A92B5B">
            <w:pPr>
              <w:tabs>
                <w:tab w:val="right" w:pos="990"/>
                <w:tab w:val="right" w:pos="8503"/>
              </w:tabs>
              <w:bidi/>
              <w:spacing w:after="0" w:line="240" w:lineRule="auto"/>
              <w:ind w:right="-142"/>
              <w:jc w:val="center"/>
              <w:rPr>
                <w:rFonts w:ascii="Traditional Arabic" w:eastAsia="Calibri" w:hAnsi="Traditional Arabic" w:cs="Traditional Arabic"/>
                <w:sz w:val="36"/>
                <w:szCs w:val="36"/>
                <w:rtl/>
              </w:rPr>
            </w:pPr>
            <w:r w:rsidRPr="00A92B5B">
              <w:rPr>
                <w:rFonts w:ascii="Traditional Arabic" w:eastAsia="Calibri" w:hAnsi="Traditional Arabic" w:cs="Traditional Arabic" w:hint="cs"/>
                <w:sz w:val="36"/>
                <w:szCs w:val="36"/>
                <w:rtl/>
              </w:rPr>
              <w:t>مشرف مساعد</w:t>
            </w:r>
          </w:p>
        </w:tc>
      </w:tr>
      <w:tr w:rsidR="00A92B5B" w:rsidRPr="00CD388B" w:rsidTr="00A92B5B">
        <w:tc>
          <w:tcPr>
            <w:tcW w:w="3068" w:type="dxa"/>
          </w:tcPr>
          <w:p w:rsidR="00A92B5B" w:rsidRPr="00A92B5B" w:rsidRDefault="00A92B5B" w:rsidP="00A92B5B">
            <w:pPr>
              <w:tabs>
                <w:tab w:val="left" w:pos="684"/>
                <w:tab w:val="right" w:pos="990"/>
                <w:tab w:val="center" w:pos="1497"/>
                <w:tab w:val="right" w:pos="8503"/>
              </w:tabs>
              <w:bidi/>
              <w:spacing w:after="0" w:line="240" w:lineRule="auto"/>
              <w:ind w:right="-142"/>
              <w:jc w:val="center"/>
              <w:rPr>
                <w:rFonts w:ascii="Traditional Arabic" w:eastAsia="Calibri" w:hAnsi="Traditional Arabic" w:cs="Traditional Arabic"/>
                <w:sz w:val="36"/>
                <w:szCs w:val="36"/>
                <w:rtl/>
              </w:rPr>
            </w:pPr>
            <w:r w:rsidRPr="00A92B5B">
              <w:rPr>
                <w:rFonts w:ascii="Traditional Arabic" w:eastAsia="Calibri" w:hAnsi="Traditional Arabic" w:cs="Traditional Arabic" w:hint="cs"/>
                <w:sz w:val="36"/>
                <w:szCs w:val="36"/>
                <w:rtl/>
              </w:rPr>
              <w:t>د. هندي كريم</w:t>
            </w:r>
          </w:p>
        </w:tc>
        <w:tc>
          <w:tcPr>
            <w:tcW w:w="3337" w:type="dxa"/>
          </w:tcPr>
          <w:p w:rsidR="00A92B5B" w:rsidRPr="00A92B5B" w:rsidRDefault="00A92B5B" w:rsidP="00A92B5B">
            <w:pPr>
              <w:tabs>
                <w:tab w:val="right" w:pos="990"/>
                <w:tab w:val="right" w:pos="8503"/>
              </w:tabs>
              <w:bidi/>
              <w:spacing w:after="0" w:line="240" w:lineRule="auto"/>
              <w:ind w:right="-142"/>
              <w:jc w:val="center"/>
              <w:rPr>
                <w:rFonts w:ascii="Traditional Arabic" w:eastAsia="Calibri" w:hAnsi="Traditional Arabic" w:cs="Traditional Arabic"/>
                <w:sz w:val="36"/>
                <w:szCs w:val="36"/>
                <w:rtl/>
              </w:rPr>
            </w:pPr>
            <w:r w:rsidRPr="00A92B5B">
              <w:rPr>
                <w:rFonts w:ascii="Traditional Arabic" w:eastAsia="Calibri" w:hAnsi="Traditional Arabic" w:cs="Traditional Arabic" w:hint="cs"/>
                <w:sz w:val="36"/>
                <w:szCs w:val="36"/>
                <w:rtl/>
              </w:rPr>
              <w:t>جامعة غرداية</w:t>
            </w:r>
          </w:p>
        </w:tc>
        <w:tc>
          <w:tcPr>
            <w:tcW w:w="2888" w:type="dxa"/>
          </w:tcPr>
          <w:p w:rsidR="00A92B5B" w:rsidRPr="00A92B5B" w:rsidRDefault="00A92B5B" w:rsidP="00A92B5B">
            <w:pPr>
              <w:tabs>
                <w:tab w:val="right" w:pos="990"/>
                <w:tab w:val="right" w:pos="8503"/>
              </w:tabs>
              <w:bidi/>
              <w:spacing w:after="0" w:line="240" w:lineRule="auto"/>
              <w:ind w:right="-142"/>
              <w:jc w:val="center"/>
              <w:rPr>
                <w:rFonts w:ascii="Traditional Arabic" w:eastAsia="Calibri" w:hAnsi="Traditional Arabic" w:cs="Traditional Arabic"/>
                <w:sz w:val="36"/>
                <w:szCs w:val="36"/>
                <w:rtl/>
              </w:rPr>
            </w:pPr>
            <w:r w:rsidRPr="00A92B5B">
              <w:rPr>
                <w:rFonts w:ascii="Traditional Arabic" w:eastAsia="Calibri" w:hAnsi="Traditional Arabic" w:cs="Traditional Arabic" w:hint="cs"/>
                <w:sz w:val="36"/>
                <w:szCs w:val="36"/>
                <w:rtl/>
              </w:rPr>
              <w:t>ممتحنا</w:t>
            </w:r>
          </w:p>
        </w:tc>
      </w:tr>
      <w:tr w:rsidR="00A92B5B" w:rsidRPr="00CD388B" w:rsidTr="00A92B5B">
        <w:tc>
          <w:tcPr>
            <w:tcW w:w="3068" w:type="dxa"/>
          </w:tcPr>
          <w:p w:rsidR="00A92B5B" w:rsidRPr="00A92B5B" w:rsidRDefault="00A92B5B" w:rsidP="00A92B5B">
            <w:pPr>
              <w:tabs>
                <w:tab w:val="left" w:pos="684"/>
                <w:tab w:val="right" w:pos="990"/>
                <w:tab w:val="center" w:pos="1497"/>
                <w:tab w:val="right" w:pos="8503"/>
              </w:tabs>
              <w:bidi/>
              <w:spacing w:after="0" w:line="240" w:lineRule="auto"/>
              <w:ind w:right="-142"/>
              <w:jc w:val="center"/>
              <w:rPr>
                <w:rFonts w:ascii="Traditional Arabic" w:eastAsia="Calibri" w:hAnsi="Traditional Arabic" w:cs="Traditional Arabic"/>
                <w:sz w:val="36"/>
                <w:szCs w:val="36"/>
                <w:rtl/>
              </w:rPr>
            </w:pPr>
            <w:r w:rsidRPr="00A92B5B">
              <w:rPr>
                <w:rFonts w:ascii="Traditional Arabic" w:eastAsia="Calibri" w:hAnsi="Traditional Arabic" w:cs="Traditional Arabic" w:hint="cs"/>
                <w:sz w:val="36"/>
                <w:szCs w:val="36"/>
                <w:rtl/>
              </w:rPr>
              <w:t>د. صلاح الدين نعاس</w:t>
            </w:r>
          </w:p>
        </w:tc>
        <w:tc>
          <w:tcPr>
            <w:tcW w:w="3337" w:type="dxa"/>
          </w:tcPr>
          <w:p w:rsidR="00A92B5B" w:rsidRPr="00A92B5B" w:rsidRDefault="00A92B5B" w:rsidP="00A92B5B">
            <w:pPr>
              <w:tabs>
                <w:tab w:val="right" w:pos="990"/>
                <w:tab w:val="right" w:pos="8503"/>
              </w:tabs>
              <w:bidi/>
              <w:spacing w:after="0" w:line="240" w:lineRule="auto"/>
              <w:ind w:right="-142"/>
              <w:jc w:val="center"/>
              <w:rPr>
                <w:rFonts w:ascii="Traditional Arabic" w:eastAsia="Calibri" w:hAnsi="Traditional Arabic" w:cs="Traditional Arabic"/>
                <w:sz w:val="36"/>
                <w:szCs w:val="36"/>
                <w:rtl/>
              </w:rPr>
            </w:pPr>
            <w:r w:rsidRPr="00A92B5B">
              <w:rPr>
                <w:rFonts w:ascii="Traditional Arabic" w:eastAsia="Calibri" w:hAnsi="Traditional Arabic" w:cs="Traditional Arabic" w:hint="cs"/>
                <w:sz w:val="36"/>
                <w:szCs w:val="36"/>
                <w:rtl/>
              </w:rPr>
              <w:t>جامعة غرداية</w:t>
            </w:r>
          </w:p>
        </w:tc>
        <w:tc>
          <w:tcPr>
            <w:tcW w:w="2888" w:type="dxa"/>
          </w:tcPr>
          <w:p w:rsidR="00A92B5B" w:rsidRPr="00A92B5B" w:rsidRDefault="00A92B5B" w:rsidP="00A92B5B">
            <w:pPr>
              <w:tabs>
                <w:tab w:val="right" w:pos="990"/>
                <w:tab w:val="right" w:pos="8503"/>
              </w:tabs>
              <w:bidi/>
              <w:spacing w:after="0" w:line="240" w:lineRule="auto"/>
              <w:ind w:right="-142"/>
              <w:jc w:val="center"/>
              <w:rPr>
                <w:rFonts w:ascii="Traditional Arabic" w:eastAsia="Calibri" w:hAnsi="Traditional Arabic" w:cs="Traditional Arabic"/>
                <w:sz w:val="36"/>
                <w:szCs w:val="36"/>
                <w:rtl/>
              </w:rPr>
            </w:pPr>
            <w:r w:rsidRPr="00A92B5B">
              <w:rPr>
                <w:rFonts w:ascii="Traditional Arabic" w:eastAsia="Calibri" w:hAnsi="Traditional Arabic" w:cs="Traditional Arabic" w:hint="cs"/>
                <w:sz w:val="36"/>
                <w:szCs w:val="36"/>
                <w:rtl/>
              </w:rPr>
              <w:t>ممتحنا</w:t>
            </w:r>
          </w:p>
        </w:tc>
      </w:tr>
    </w:tbl>
    <w:p w:rsidR="00A92B5B" w:rsidRPr="00CD388B" w:rsidRDefault="00A92B5B" w:rsidP="00A92B5B">
      <w:pPr>
        <w:tabs>
          <w:tab w:val="right" w:pos="990"/>
          <w:tab w:val="right" w:pos="8503"/>
        </w:tabs>
        <w:bidi/>
        <w:spacing w:after="0" w:line="240" w:lineRule="auto"/>
        <w:ind w:right="-142"/>
        <w:jc w:val="center"/>
        <w:rPr>
          <w:rFonts w:ascii="Traditional Arabic" w:eastAsia="Calibri" w:hAnsi="Traditional Arabic" w:cs="Traditional Arabic"/>
          <w:sz w:val="44"/>
          <w:szCs w:val="44"/>
          <w:rtl/>
        </w:rPr>
      </w:pPr>
      <w:r w:rsidRPr="00CD388B">
        <w:rPr>
          <w:rFonts w:ascii="Traditional Arabic" w:eastAsia="Calibri" w:hAnsi="Traditional Arabic" w:cs="Traditional Arabic" w:hint="cs"/>
          <w:sz w:val="44"/>
          <w:szCs w:val="44"/>
          <w:rtl/>
        </w:rPr>
        <w:t>لجنة المناقشة</w:t>
      </w:r>
    </w:p>
    <w:p w:rsidR="00CD388B" w:rsidRDefault="00CD388B" w:rsidP="00A3509C">
      <w:pPr>
        <w:tabs>
          <w:tab w:val="right" w:pos="990"/>
          <w:tab w:val="right" w:pos="8503"/>
        </w:tabs>
        <w:bidi/>
        <w:spacing w:before="120" w:after="0" w:line="240" w:lineRule="auto"/>
        <w:ind w:right="-142"/>
        <w:jc w:val="center"/>
        <w:rPr>
          <w:rFonts w:ascii="Traditional Arabic" w:eastAsia="Calibri" w:hAnsi="Traditional Arabic" w:cs="Traditional Arabic"/>
          <w:b/>
          <w:bCs/>
          <w:sz w:val="36"/>
          <w:szCs w:val="36"/>
          <w:rtl/>
        </w:rPr>
      </w:pPr>
      <w:r w:rsidRPr="00CD388B">
        <w:rPr>
          <w:rFonts w:ascii="Traditional Arabic" w:eastAsia="Calibri" w:hAnsi="Traditional Arabic" w:cs="Traditional Arabic" w:hint="cs"/>
          <w:sz w:val="44"/>
          <w:szCs w:val="44"/>
          <w:rtl/>
        </w:rPr>
        <w:t xml:space="preserve">الموسم الجامعي: </w:t>
      </w:r>
      <w:r w:rsidRPr="00CD388B">
        <w:rPr>
          <w:rFonts w:ascii="Traditional Arabic" w:eastAsia="Calibri" w:hAnsi="Traditional Arabic" w:cs="Traditional Arabic" w:hint="cs"/>
          <w:b/>
          <w:bCs/>
          <w:sz w:val="36"/>
          <w:szCs w:val="36"/>
          <w:rtl/>
        </w:rPr>
        <w:t>1441</w:t>
      </w:r>
      <w:r w:rsidRPr="00CD388B">
        <w:rPr>
          <w:rFonts w:ascii="Traditional Arabic" w:eastAsia="Calibri" w:hAnsi="Traditional Arabic" w:cs="Traditional Arabic"/>
          <w:b/>
          <w:bCs/>
          <w:sz w:val="36"/>
          <w:szCs w:val="36"/>
          <w:rtl/>
        </w:rPr>
        <w:t>-</w:t>
      </w:r>
      <w:r w:rsidRPr="00CD388B">
        <w:rPr>
          <w:rFonts w:ascii="Traditional Arabic" w:eastAsia="Calibri" w:hAnsi="Traditional Arabic" w:cs="Traditional Arabic" w:hint="cs"/>
          <w:b/>
          <w:bCs/>
          <w:sz w:val="36"/>
          <w:szCs w:val="36"/>
          <w:rtl/>
        </w:rPr>
        <w:t>1442هـ</w:t>
      </w:r>
      <w:r w:rsidRPr="00CD388B">
        <w:rPr>
          <w:rFonts w:ascii="Traditional Arabic" w:eastAsia="Calibri" w:hAnsi="Traditional Arabic" w:cs="Traditional Arabic"/>
          <w:b/>
          <w:bCs/>
          <w:sz w:val="36"/>
          <w:szCs w:val="36"/>
          <w:rtl/>
        </w:rPr>
        <w:t>/</w:t>
      </w:r>
      <w:r w:rsidRPr="00CD388B">
        <w:rPr>
          <w:rFonts w:ascii="Traditional Arabic" w:eastAsia="Calibri" w:hAnsi="Traditional Arabic" w:cs="Traditional Arabic" w:hint="cs"/>
          <w:b/>
          <w:bCs/>
          <w:sz w:val="36"/>
          <w:szCs w:val="36"/>
          <w:rtl/>
        </w:rPr>
        <w:t>2020</w:t>
      </w:r>
      <w:r w:rsidRPr="00CD388B">
        <w:rPr>
          <w:rFonts w:ascii="Traditional Arabic" w:eastAsia="Calibri" w:hAnsi="Traditional Arabic" w:cs="Traditional Arabic"/>
          <w:b/>
          <w:bCs/>
          <w:sz w:val="36"/>
          <w:szCs w:val="36"/>
          <w:rtl/>
        </w:rPr>
        <w:t>-</w:t>
      </w:r>
      <w:r w:rsidRPr="00CD388B">
        <w:rPr>
          <w:rFonts w:ascii="Traditional Arabic" w:eastAsia="Calibri" w:hAnsi="Traditional Arabic" w:cs="Traditional Arabic" w:hint="cs"/>
          <w:b/>
          <w:bCs/>
          <w:sz w:val="36"/>
          <w:szCs w:val="36"/>
          <w:rtl/>
        </w:rPr>
        <w:t>2021م</w:t>
      </w:r>
    </w:p>
    <w:p w:rsidR="00CD388B" w:rsidRDefault="00CD388B" w:rsidP="00A3509C">
      <w:pPr>
        <w:tabs>
          <w:tab w:val="right" w:pos="990"/>
          <w:tab w:val="right" w:pos="8503"/>
        </w:tabs>
        <w:bidi/>
        <w:spacing w:before="120" w:after="0" w:line="240" w:lineRule="auto"/>
        <w:ind w:right="-142"/>
        <w:jc w:val="center"/>
        <w:rPr>
          <w:rFonts w:ascii="Traditional Arabic" w:eastAsia="Calibri" w:hAnsi="Traditional Arabic" w:cs="Traditional Arabic"/>
          <w:b/>
          <w:bCs/>
          <w:sz w:val="36"/>
          <w:szCs w:val="36"/>
          <w:rtl/>
        </w:rPr>
        <w:sectPr w:rsidR="00CD388B" w:rsidSect="00A92B5B">
          <w:footnotePr>
            <w:numRestart w:val="eachPage"/>
          </w:footnotePr>
          <w:pgSz w:w="11906" w:h="16838"/>
          <w:pgMar w:top="851" w:right="1418" w:bottom="1134" w:left="1134" w:header="709" w:footer="709" w:gutter="0"/>
          <w:pgBorders w:display="firstPage" w:offsetFrom="page">
            <w:top w:val="twistedLines1" w:sz="18" w:space="24" w:color="auto"/>
            <w:left w:val="twistedLines1" w:sz="18" w:space="24" w:color="auto"/>
            <w:bottom w:val="twistedLines1" w:sz="18" w:space="24" w:color="auto"/>
            <w:right w:val="twistedLines1" w:sz="18" w:space="24" w:color="auto"/>
          </w:pgBorders>
          <w:cols w:space="708"/>
          <w:docGrid w:linePitch="360"/>
        </w:sectPr>
      </w:pPr>
    </w:p>
    <w:p w:rsidR="00CD388B" w:rsidRDefault="00CD388B" w:rsidP="00A3509C">
      <w:pPr>
        <w:tabs>
          <w:tab w:val="right" w:pos="990"/>
          <w:tab w:val="right" w:pos="8503"/>
        </w:tabs>
        <w:bidi/>
        <w:spacing w:before="120" w:after="0" w:line="240" w:lineRule="auto"/>
        <w:ind w:right="-142"/>
        <w:jc w:val="center"/>
        <w:rPr>
          <w:rFonts w:ascii="Traditional Arabic" w:eastAsia="Calibri" w:hAnsi="Traditional Arabic" w:cs="Traditional Arabic"/>
          <w:b/>
          <w:bCs/>
          <w:sz w:val="36"/>
          <w:szCs w:val="36"/>
          <w:rtl/>
        </w:rPr>
      </w:pPr>
    </w:p>
    <w:p w:rsidR="00CD388B" w:rsidRDefault="00CD388B" w:rsidP="00A3509C">
      <w:pPr>
        <w:tabs>
          <w:tab w:val="right" w:pos="990"/>
          <w:tab w:val="right" w:pos="8503"/>
        </w:tabs>
        <w:bidi/>
        <w:spacing w:before="600" w:after="0" w:line="240" w:lineRule="auto"/>
        <w:ind w:right="-142"/>
        <w:jc w:val="center"/>
        <w:rPr>
          <w:rFonts w:ascii="Traditional Arabic" w:eastAsia="Calibri" w:hAnsi="Traditional Arabic" w:cs="Traditional Arabic"/>
          <w:sz w:val="44"/>
          <w:szCs w:val="44"/>
          <w:rtl/>
        </w:rPr>
      </w:pPr>
    </w:p>
    <w:p w:rsidR="00F006F8" w:rsidRDefault="00F006F8" w:rsidP="00F006F8">
      <w:pPr>
        <w:tabs>
          <w:tab w:val="right" w:pos="990"/>
          <w:tab w:val="right" w:pos="8503"/>
        </w:tabs>
        <w:bidi/>
        <w:spacing w:before="600" w:after="0" w:line="240" w:lineRule="auto"/>
        <w:ind w:right="-142"/>
        <w:jc w:val="center"/>
        <w:rPr>
          <w:rFonts w:ascii="Traditional Arabic" w:eastAsia="Calibri" w:hAnsi="Traditional Arabic" w:cs="Traditional Arabic"/>
          <w:sz w:val="44"/>
          <w:szCs w:val="44"/>
          <w:rtl/>
        </w:rPr>
      </w:pPr>
    </w:p>
    <w:p w:rsidR="00F006F8" w:rsidRDefault="00F006F8" w:rsidP="00F006F8">
      <w:pPr>
        <w:tabs>
          <w:tab w:val="right" w:pos="990"/>
          <w:tab w:val="right" w:pos="8503"/>
        </w:tabs>
        <w:bidi/>
        <w:spacing w:before="600" w:after="0" w:line="240" w:lineRule="auto"/>
        <w:ind w:right="-142"/>
        <w:jc w:val="center"/>
        <w:rPr>
          <w:rFonts w:ascii="Traditional Arabic" w:eastAsia="Calibri" w:hAnsi="Traditional Arabic" w:cs="Traditional Arabic"/>
          <w:sz w:val="44"/>
          <w:szCs w:val="44"/>
          <w:rtl/>
        </w:rPr>
      </w:pPr>
    </w:p>
    <w:p w:rsidR="00F006F8" w:rsidRDefault="00F006F8" w:rsidP="00F006F8">
      <w:pPr>
        <w:tabs>
          <w:tab w:val="right" w:pos="990"/>
          <w:tab w:val="right" w:pos="8503"/>
        </w:tabs>
        <w:bidi/>
        <w:spacing w:before="600" w:after="0" w:line="240" w:lineRule="auto"/>
        <w:ind w:right="-142"/>
        <w:jc w:val="center"/>
        <w:rPr>
          <w:rFonts w:ascii="Traditional Arabic" w:eastAsia="Calibri" w:hAnsi="Traditional Arabic" w:cs="Traditional Arabic"/>
          <w:sz w:val="44"/>
          <w:szCs w:val="44"/>
          <w:rtl/>
        </w:rPr>
      </w:pPr>
    </w:p>
    <w:p w:rsidR="00F006F8" w:rsidRDefault="00F006F8" w:rsidP="00F006F8">
      <w:pPr>
        <w:tabs>
          <w:tab w:val="right" w:pos="990"/>
          <w:tab w:val="right" w:pos="8503"/>
        </w:tabs>
        <w:bidi/>
        <w:spacing w:before="600" w:after="0" w:line="240" w:lineRule="auto"/>
        <w:ind w:right="-142"/>
        <w:jc w:val="center"/>
        <w:rPr>
          <w:rFonts w:ascii="Traditional Arabic" w:eastAsia="Calibri" w:hAnsi="Traditional Arabic" w:cs="Traditional Arabic"/>
          <w:sz w:val="44"/>
          <w:szCs w:val="44"/>
          <w:rtl/>
        </w:rPr>
      </w:pPr>
    </w:p>
    <w:p w:rsidR="00F006F8" w:rsidRDefault="00F006F8" w:rsidP="00F006F8">
      <w:pPr>
        <w:tabs>
          <w:tab w:val="right" w:pos="990"/>
          <w:tab w:val="right" w:pos="8503"/>
        </w:tabs>
        <w:bidi/>
        <w:spacing w:before="600" w:after="0" w:line="240" w:lineRule="auto"/>
        <w:ind w:right="-142"/>
        <w:jc w:val="center"/>
        <w:rPr>
          <w:rFonts w:ascii="Traditional Arabic" w:eastAsia="Calibri" w:hAnsi="Traditional Arabic" w:cs="Traditional Arabic"/>
          <w:sz w:val="44"/>
          <w:szCs w:val="44"/>
          <w:rtl/>
        </w:rPr>
      </w:pPr>
    </w:p>
    <w:p w:rsidR="00F006F8" w:rsidRDefault="00F006F8" w:rsidP="00F006F8">
      <w:pPr>
        <w:tabs>
          <w:tab w:val="right" w:pos="990"/>
          <w:tab w:val="right" w:pos="8503"/>
        </w:tabs>
        <w:bidi/>
        <w:spacing w:before="600" w:after="0" w:line="240" w:lineRule="auto"/>
        <w:ind w:right="-142"/>
        <w:jc w:val="center"/>
        <w:rPr>
          <w:rFonts w:ascii="Traditional Arabic" w:eastAsia="Calibri" w:hAnsi="Traditional Arabic" w:cs="Traditional Arabic"/>
          <w:sz w:val="44"/>
          <w:szCs w:val="44"/>
          <w:rtl/>
        </w:rPr>
      </w:pPr>
    </w:p>
    <w:p w:rsidR="00F006F8" w:rsidRDefault="00F006F8" w:rsidP="00F006F8">
      <w:pPr>
        <w:tabs>
          <w:tab w:val="right" w:pos="990"/>
          <w:tab w:val="right" w:pos="8503"/>
        </w:tabs>
        <w:bidi/>
        <w:spacing w:before="600" w:after="0" w:line="240" w:lineRule="auto"/>
        <w:ind w:right="-142"/>
        <w:jc w:val="center"/>
        <w:rPr>
          <w:rFonts w:ascii="Traditional Arabic" w:eastAsia="Calibri" w:hAnsi="Traditional Arabic" w:cs="Traditional Arabic"/>
          <w:sz w:val="44"/>
          <w:szCs w:val="44"/>
          <w:rtl/>
        </w:rPr>
      </w:pPr>
      <w:bookmarkStart w:id="0" w:name="_GoBack"/>
      <w:bookmarkEnd w:id="0"/>
    </w:p>
    <w:p w:rsidR="00F006F8" w:rsidRDefault="00F006F8" w:rsidP="00F006F8">
      <w:pPr>
        <w:tabs>
          <w:tab w:val="right" w:pos="990"/>
          <w:tab w:val="right" w:pos="8503"/>
        </w:tabs>
        <w:bidi/>
        <w:spacing w:before="600" w:after="0" w:line="240" w:lineRule="auto"/>
        <w:ind w:right="-142"/>
        <w:jc w:val="center"/>
        <w:rPr>
          <w:rFonts w:ascii="Traditional Arabic" w:eastAsia="Calibri" w:hAnsi="Traditional Arabic" w:cs="Traditional Arabic"/>
          <w:sz w:val="44"/>
          <w:szCs w:val="44"/>
          <w:rtl/>
        </w:rPr>
      </w:pPr>
    </w:p>
    <w:p w:rsidR="00F006F8" w:rsidRDefault="00F006F8" w:rsidP="00F006F8">
      <w:pPr>
        <w:tabs>
          <w:tab w:val="right" w:pos="990"/>
          <w:tab w:val="right" w:pos="8503"/>
        </w:tabs>
        <w:bidi/>
        <w:spacing w:before="600" w:after="0" w:line="240" w:lineRule="auto"/>
        <w:ind w:right="-142"/>
        <w:jc w:val="center"/>
        <w:rPr>
          <w:rFonts w:ascii="Traditional Arabic" w:eastAsia="Calibri" w:hAnsi="Traditional Arabic" w:cs="Traditional Arabic"/>
          <w:sz w:val="44"/>
          <w:szCs w:val="44"/>
          <w:rtl/>
        </w:rPr>
      </w:pPr>
    </w:p>
    <w:p w:rsidR="00F006F8" w:rsidRDefault="00F006F8" w:rsidP="00F006F8">
      <w:pPr>
        <w:tabs>
          <w:tab w:val="right" w:pos="990"/>
          <w:tab w:val="right" w:pos="8503"/>
        </w:tabs>
        <w:bidi/>
        <w:spacing w:before="600" w:after="0" w:line="240" w:lineRule="auto"/>
        <w:ind w:right="-142"/>
        <w:jc w:val="center"/>
        <w:rPr>
          <w:rFonts w:ascii="Traditional Arabic" w:eastAsia="Calibri" w:hAnsi="Traditional Arabic" w:cs="Traditional Arabic"/>
          <w:sz w:val="44"/>
          <w:szCs w:val="44"/>
          <w:rtl/>
        </w:rPr>
        <w:sectPr w:rsidR="00F006F8" w:rsidSect="00342DF5">
          <w:headerReference w:type="default" r:id="rId9"/>
          <w:footerReference w:type="default" r:id="rId10"/>
          <w:footnotePr>
            <w:numRestart w:val="eachPage"/>
          </w:footnotePr>
          <w:pgSz w:w="11906" w:h="16838"/>
          <w:pgMar w:top="1134" w:right="1418" w:bottom="1134" w:left="1134" w:header="709" w:footer="709" w:gutter="0"/>
          <w:cols w:space="708"/>
          <w:docGrid w:linePitch="360"/>
        </w:sectPr>
      </w:pPr>
    </w:p>
    <w:p w:rsidR="00F006F8" w:rsidRDefault="00F006F8" w:rsidP="00F006F8">
      <w:pPr>
        <w:tabs>
          <w:tab w:val="right" w:pos="990"/>
          <w:tab w:val="right" w:pos="8503"/>
        </w:tabs>
        <w:bidi/>
        <w:spacing w:before="600" w:after="0" w:line="240" w:lineRule="auto"/>
        <w:ind w:right="-142"/>
        <w:jc w:val="center"/>
        <w:rPr>
          <w:rFonts w:ascii="Traditional Arabic" w:eastAsia="Calibri" w:hAnsi="Traditional Arabic" w:cs="Traditional Arabic"/>
          <w:sz w:val="44"/>
          <w:szCs w:val="44"/>
          <w:rtl/>
        </w:rPr>
      </w:pPr>
    </w:p>
    <w:p w:rsidR="00F006F8" w:rsidRDefault="00F006F8" w:rsidP="00F006F8">
      <w:pPr>
        <w:tabs>
          <w:tab w:val="right" w:pos="990"/>
          <w:tab w:val="right" w:pos="8503"/>
        </w:tabs>
        <w:bidi/>
        <w:spacing w:before="600" w:after="0" w:line="240" w:lineRule="auto"/>
        <w:ind w:right="-142"/>
        <w:jc w:val="center"/>
        <w:rPr>
          <w:rFonts w:ascii="Traditional Arabic" w:eastAsia="Calibri" w:hAnsi="Traditional Arabic" w:cs="Traditional Arabic"/>
          <w:sz w:val="44"/>
          <w:szCs w:val="44"/>
          <w:rtl/>
        </w:rPr>
      </w:pPr>
    </w:p>
    <w:p w:rsidR="00F006F8" w:rsidRPr="00CD388B" w:rsidRDefault="00F006F8" w:rsidP="00F006F8">
      <w:pPr>
        <w:tabs>
          <w:tab w:val="right" w:pos="990"/>
          <w:tab w:val="right" w:pos="8503"/>
        </w:tabs>
        <w:bidi/>
        <w:spacing w:before="600" w:after="0" w:line="240" w:lineRule="auto"/>
        <w:ind w:right="-142"/>
        <w:jc w:val="center"/>
        <w:rPr>
          <w:rFonts w:ascii="Traditional Arabic" w:eastAsia="Calibri" w:hAnsi="Traditional Arabic" w:cs="Traditional Arabic"/>
          <w:sz w:val="44"/>
          <w:szCs w:val="44"/>
        </w:rPr>
      </w:pPr>
    </w:p>
    <w:p w:rsidR="006C4220" w:rsidRDefault="006C4220" w:rsidP="00A3509C">
      <w:pPr>
        <w:bidi/>
        <w:rPr>
          <w:rtl/>
        </w:rPr>
      </w:pPr>
    </w:p>
    <w:p w:rsidR="00CD388B" w:rsidRDefault="00CD388B" w:rsidP="00A3509C">
      <w:pPr>
        <w:bidi/>
        <w:rPr>
          <w:rtl/>
        </w:rPr>
      </w:pPr>
    </w:p>
    <w:p w:rsidR="00CD388B" w:rsidRDefault="00CD388B" w:rsidP="00A3509C">
      <w:pPr>
        <w:bidi/>
        <w:rPr>
          <w:rtl/>
        </w:rPr>
      </w:pPr>
    </w:p>
    <w:p w:rsidR="00CD388B" w:rsidRDefault="00F006F8" w:rsidP="00A3509C">
      <w:pPr>
        <w:bidi/>
        <w:rPr>
          <w:rtl/>
        </w:rPr>
      </w:pPr>
      <w:r w:rsidRPr="00F006F8">
        <w:rPr>
          <w:rFonts w:ascii="Traditional Arabic" w:eastAsia="Calibri" w:hAnsi="Traditional Arabic" w:cs="Traditional Arabic"/>
          <w:b/>
          <w:bCs/>
          <w:noProof/>
          <w:sz w:val="40"/>
          <w:szCs w:val="40"/>
          <w:lang w:eastAsia="fr-FR"/>
        </w:rPr>
        <w:drawing>
          <wp:inline distT="0" distB="0" distL="0" distR="0">
            <wp:extent cx="5678805" cy="3032125"/>
            <wp:effectExtent l="0" t="0" r="0" b="0"/>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1">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678805" cy="3032125"/>
                    </a:xfrm>
                    <a:prstGeom prst="rect">
                      <a:avLst/>
                    </a:prstGeom>
                    <a:noFill/>
                    <a:ln>
                      <a:noFill/>
                    </a:ln>
                  </pic:spPr>
                </pic:pic>
              </a:graphicData>
            </a:graphic>
          </wp:inline>
        </w:drawing>
      </w:r>
    </w:p>
    <w:p w:rsidR="00CD388B" w:rsidRDefault="00CD388B" w:rsidP="00A3509C">
      <w:pPr>
        <w:bidi/>
        <w:rPr>
          <w:rtl/>
          <w:lang w:bidi="ar-DZ"/>
        </w:rPr>
      </w:pPr>
    </w:p>
    <w:p w:rsidR="00CD388B" w:rsidRDefault="00CD388B" w:rsidP="00A3509C">
      <w:pPr>
        <w:bidi/>
        <w:rPr>
          <w:rtl/>
        </w:rPr>
      </w:pPr>
    </w:p>
    <w:p w:rsidR="00CD388B" w:rsidRDefault="00CD388B" w:rsidP="00A3509C">
      <w:pPr>
        <w:bidi/>
        <w:rPr>
          <w:rtl/>
        </w:rPr>
      </w:pPr>
    </w:p>
    <w:p w:rsidR="00CD388B" w:rsidRDefault="00CD388B" w:rsidP="00A3509C">
      <w:pPr>
        <w:bidi/>
        <w:rPr>
          <w:rtl/>
        </w:rPr>
      </w:pPr>
    </w:p>
    <w:p w:rsidR="00CD388B" w:rsidRDefault="00CD388B" w:rsidP="00A3509C">
      <w:pPr>
        <w:bidi/>
        <w:rPr>
          <w:rtl/>
        </w:rPr>
      </w:pPr>
    </w:p>
    <w:p w:rsidR="00CD388B" w:rsidRDefault="00CD388B" w:rsidP="00A3509C">
      <w:pPr>
        <w:bidi/>
        <w:rPr>
          <w:rtl/>
        </w:rPr>
      </w:pPr>
    </w:p>
    <w:p w:rsidR="00CD388B" w:rsidRDefault="00CD388B" w:rsidP="00A3509C">
      <w:pPr>
        <w:bidi/>
        <w:rPr>
          <w:rtl/>
        </w:rPr>
      </w:pPr>
    </w:p>
    <w:p w:rsidR="00CD388B" w:rsidRDefault="00CD388B" w:rsidP="00A3509C">
      <w:pPr>
        <w:bidi/>
        <w:rPr>
          <w:rtl/>
        </w:rPr>
      </w:pPr>
    </w:p>
    <w:p w:rsidR="00CD388B" w:rsidRDefault="00CD388B" w:rsidP="00A3509C">
      <w:pPr>
        <w:bidi/>
        <w:rPr>
          <w:rtl/>
        </w:rPr>
      </w:pPr>
    </w:p>
    <w:p w:rsidR="00CD388B" w:rsidRDefault="00CD388B" w:rsidP="00A3509C">
      <w:pPr>
        <w:bidi/>
        <w:rPr>
          <w:rtl/>
        </w:rPr>
      </w:pPr>
    </w:p>
    <w:p w:rsidR="00CD388B" w:rsidRDefault="00CD388B" w:rsidP="00A3509C">
      <w:pPr>
        <w:bidi/>
        <w:rPr>
          <w:rtl/>
        </w:rPr>
      </w:pPr>
    </w:p>
    <w:p w:rsidR="00CD388B" w:rsidRDefault="00CD388B" w:rsidP="00A3509C">
      <w:pPr>
        <w:bidi/>
        <w:rPr>
          <w:rtl/>
          <w:lang w:bidi="ar-DZ"/>
        </w:rPr>
      </w:pPr>
    </w:p>
    <w:p w:rsidR="00CD388B" w:rsidRPr="00CD388B" w:rsidRDefault="003941BE" w:rsidP="00A3509C">
      <w:pPr>
        <w:bidi/>
        <w:rPr>
          <w:rFonts w:ascii="Simplified Arabic" w:hAnsi="Simplified Arabic" w:cs="Simplified Arabic"/>
          <w:sz w:val="28"/>
          <w:szCs w:val="28"/>
          <w:rtl/>
        </w:rPr>
      </w:pPr>
      <w:r w:rsidRPr="003941BE">
        <w:rPr>
          <w:noProof/>
          <w:rtl/>
          <w:lang w:val="en-US"/>
        </w:rPr>
        <w:pict>
          <v:shapetype id="_x0000_t202" coordsize="21600,21600" o:spt="202" path="m,l,21600r21600,l21600,xe">
            <v:stroke joinstyle="miter"/>
            <v:path gradientshapeok="t" o:connecttype="rect"/>
          </v:shapetype>
          <v:shape id="Zone de texte 20" o:spid="_x0000_s1027" type="#_x0000_t202" style="position:absolute;left:0;text-align:left;margin-left:60pt;margin-top:116.1pt;width:325.5pt;height:484.5pt;z-index:251671552;visibility:visible;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" fillcolor="white [3201]" stroked="f" strokeweight=".5pt">
            <v:textbox>
              <w:txbxContent>
                <w:p w:rsidR="00A92B5B" w:rsidRPr="00C442CB" w:rsidRDefault="00A92B5B" w:rsidP="00C26C37">
                  <w:pPr>
                    <w:bidi/>
                    <w:rPr>
                      <w:rFonts w:ascii="Traditional Arabic" w:hAnsi="Traditional Arabic" w:cs="Traditional Arabic"/>
                      <w:b/>
                      <w:bCs/>
                      <w:sz w:val="44"/>
                      <w:szCs w:val="44"/>
                      <w:rtl/>
                      <w:lang w:bidi="ar-DZ"/>
                    </w:rPr>
                  </w:pPr>
                  <w:r w:rsidRPr="00C442CB">
                    <w:rPr>
                      <w:rFonts w:ascii="Traditional Arabic" w:hAnsi="Traditional Arabic" w:cs="Traditional Arabic" w:hint="cs"/>
                      <w:b/>
                      <w:bCs/>
                      <w:sz w:val="44"/>
                      <w:szCs w:val="44"/>
                      <w:rtl/>
                      <w:lang w:bidi="ar-DZ"/>
                    </w:rPr>
                    <w:t>الإهداء</w:t>
                  </w:r>
                </w:p>
                <w:p w:rsidR="00A92B5B" w:rsidRDefault="00A92B5B" w:rsidP="00C26C37">
                  <w:pPr>
                    <w:bidi/>
                    <w:spacing w:after="720"/>
                    <w:rPr>
                      <w:rFonts w:ascii="Traditional Arabic" w:hAnsi="Traditional Arabic" w:cs="Traditional Arabic"/>
                      <w:sz w:val="44"/>
                      <w:szCs w:val="44"/>
                      <w:rtl/>
                      <w:lang w:bidi="ar-DZ"/>
                    </w:rPr>
                  </w:pPr>
                  <w:r w:rsidRPr="00C442CB">
                    <w:rPr>
                      <w:rFonts w:ascii="Traditional Arabic" w:hAnsi="Traditional Arabic" w:cs="Traditional Arabic"/>
                      <w:sz w:val="44"/>
                      <w:szCs w:val="44"/>
                      <w:rtl/>
                      <w:lang w:bidi="ar-DZ"/>
                    </w:rPr>
                    <w:t>أهدي ثمرة جهدي إلى</w:t>
                  </w:r>
                  <w:r>
                    <w:rPr>
                      <w:rFonts w:ascii="Traditional Arabic" w:hAnsi="Traditional Arabic" w:cs="Traditional Arabic" w:hint="cs"/>
                      <w:sz w:val="44"/>
                      <w:szCs w:val="44"/>
                      <w:rtl/>
                      <w:lang w:bidi="ar-DZ"/>
                    </w:rPr>
                    <w:t>:</w:t>
                  </w:r>
                </w:p>
                <w:p w:rsidR="00A92B5B" w:rsidRPr="00C442CB" w:rsidRDefault="00A92B5B" w:rsidP="00C26C37">
                  <w:pPr>
                    <w:bidi/>
                    <w:spacing w:after="720"/>
                    <w:rPr>
                      <w:rFonts w:ascii="Traditional Arabic" w:hAnsi="Traditional Arabic" w:cs="Traditional Arabic"/>
                      <w:sz w:val="44"/>
                      <w:szCs w:val="44"/>
                      <w:rtl/>
                      <w:lang w:bidi="ar-DZ"/>
                    </w:rPr>
                  </w:pPr>
                  <w:r w:rsidRPr="00C442CB">
                    <w:rPr>
                      <w:rFonts w:ascii="Traditional Arabic" w:hAnsi="Traditional Arabic" w:cs="Traditional Arabic"/>
                      <w:sz w:val="44"/>
                      <w:szCs w:val="44"/>
                      <w:rtl/>
                      <w:lang w:bidi="ar-DZ"/>
                    </w:rPr>
                    <w:t>الوالدين الكريمين أطال الله في عمرهما</w:t>
                  </w:r>
                </w:p>
                <w:p w:rsidR="00A92B5B" w:rsidRDefault="00A92B5B" w:rsidP="00C26C37">
                  <w:pPr>
                    <w:bidi/>
                    <w:spacing w:after="720"/>
                    <w:rPr>
                      <w:rFonts w:ascii="Traditional Arabic" w:hAnsi="Traditional Arabic" w:cs="Traditional Arabic"/>
                      <w:sz w:val="44"/>
                      <w:szCs w:val="44"/>
                      <w:rtl/>
                      <w:lang w:bidi="ar-DZ"/>
                    </w:rPr>
                  </w:pPr>
                  <w:r>
                    <w:rPr>
                      <w:rFonts w:ascii="Traditional Arabic" w:hAnsi="Traditional Arabic" w:cs="Traditional Arabic" w:hint="cs"/>
                      <w:sz w:val="44"/>
                      <w:szCs w:val="44"/>
                      <w:rtl/>
                      <w:lang w:bidi="ar-DZ"/>
                    </w:rPr>
                    <w:t xml:space="preserve">         إ</w:t>
                  </w:r>
                  <w:r w:rsidRPr="00C442CB">
                    <w:rPr>
                      <w:rFonts w:ascii="Traditional Arabic" w:hAnsi="Traditional Arabic" w:cs="Traditional Arabic"/>
                      <w:sz w:val="44"/>
                      <w:szCs w:val="44"/>
                      <w:rtl/>
                      <w:lang w:bidi="ar-DZ"/>
                    </w:rPr>
                    <w:t>لى الخال العزيز حفظه الله</w:t>
                  </w:r>
                </w:p>
                <w:p w:rsidR="00A92B5B" w:rsidRDefault="00A92B5B" w:rsidP="00C26C37">
                  <w:pPr>
                    <w:bidi/>
                    <w:spacing w:after="720"/>
                    <w:rPr>
                      <w:rFonts w:ascii="Traditional Arabic" w:hAnsi="Traditional Arabic" w:cs="Traditional Arabic"/>
                      <w:sz w:val="44"/>
                      <w:szCs w:val="44"/>
                      <w:rtl/>
                      <w:lang w:bidi="ar-DZ"/>
                    </w:rPr>
                  </w:pPr>
                  <w:r>
                    <w:rPr>
                      <w:rFonts w:ascii="Traditional Arabic" w:hAnsi="Traditional Arabic" w:cs="Traditional Arabic" w:hint="cs"/>
                      <w:sz w:val="44"/>
                      <w:szCs w:val="44"/>
                      <w:rtl/>
                      <w:lang w:bidi="ar-DZ"/>
                    </w:rPr>
                    <w:t>و</w:t>
                  </w:r>
                  <w:r w:rsidRPr="00C442CB">
                    <w:rPr>
                      <w:rFonts w:ascii="Traditional Arabic" w:hAnsi="Traditional Arabic" w:cs="Traditional Arabic"/>
                      <w:sz w:val="44"/>
                      <w:szCs w:val="44"/>
                      <w:rtl/>
                      <w:lang w:bidi="ar-DZ"/>
                    </w:rPr>
                    <w:t>إلى كل من علمني حرفا من قريب أو بعيد</w:t>
                  </w:r>
                </w:p>
                <w:p w:rsidR="00A92B5B" w:rsidRDefault="00A92B5B" w:rsidP="00C26C37">
                  <w:pPr>
                    <w:bidi/>
                    <w:spacing w:after="720"/>
                    <w:rPr>
                      <w:rFonts w:ascii="Traditional Arabic" w:hAnsi="Traditional Arabic" w:cs="Traditional Arabic"/>
                      <w:sz w:val="44"/>
                      <w:szCs w:val="44"/>
                      <w:rtl/>
                      <w:lang w:bidi="ar-DZ"/>
                    </w:rPr>
                  </w:pPr>
                </w:p>
                <w:p w:rsidR="00A92B5B" w:rsidRPr="00C442CB" w:rsidRDefault="00A92B5B" w:rsidP="00C26C37">
                  <w:pPr>
                    <w:bidi/>
                    <w:spacing w:after="720"/>
                    <w:jc w:val="right"/>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سولاف</w:t>
                  </w:r>
                  <w:r w:rsidRPr="00C442CB">
                    <w:rPr>
                      <w:rFonts w:ascii="Traditional Arabic" w:hAnsi="Traditional Arabic" w:cs="Traditional Arabic" w:hint="cs"/>
                      <w:b/>
                      <w:bCs/>
                      <w:sz w:val="44"/>
                      <w:szCs w:val="44"/>
                      <w:rtl/>
                      <w:lang w:bidi="ar-DZ"/>
                    </w:rPr>
                    <w:t xml:space="preserve"> ربيع</w:t>
                  </w:r>
                </w:p>
                <w:p w:rsidR="00A92B5B" w:rsidRPr="00C442CB" w:rsidRDefault="00A92B5B" w:rsidP="00C26C37">
                  <w:pPr>
                    <w:bidi/>
                    <w:rPr>
                      <w:rFonts w:ascii="Traditional Arabic" w:hAnsi="Traditional Arabic" w:cs="Traditional Arabic"/>
                      <w:sz w:val="44"/>
                      <w:szCs w:val="44"/>
                      <w:lang w:bidi="ar-DZ"/>
                    </w:rPr>
                  </w:pPr>
                </w:p>
              </w:txbxContent>
            </v:textbox>
          </v:shape>
        </w:pict>
      </w:r>
      <w:r w:rsidR="00C26C37" w:rsidRPr="00C26C37">
        <w:rPr>
          <w:rFonts w:ascii="Calibri" w:eastAsia="Calibri" w:hAnsi="Calibri" w:cs="Arial"/>
          <w:noProof/>
          <w:lang w:eastAsia="fr-FR"/>
        </w:rPr>
        <w:drawing>
          <wp:inline distT="0" distB="0" distL="0" distR="0">
            <wp:extent cx="5939790" cy="8126201"/>
            <wp:effectExtent l="0" t="0" r="3810" b="825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9790" cy="8126201"/>
                    </a:xfrm>
                    <a:prstGeom prst="rect">
                      <a:avLst/>
                    </a:prstGeom>
                    <a:noFill/>
                    <a:ln>
                      <a:noFill/>
                    </a:ln>
                  </pic:spPr>
                </pic:pic>
              </a:graphicData>
            </a:graphic>
          </wp:inline>
        </w:drawing>
      </w:r>
    </w:p>
    <w:p w:rsidR="00CD388B" w:rsidRDefault="00CD388B" w:rsidP="00A3509C">
      <w:pPr>
        <w:bidi/>
        <w:rPr>
          <w:rtl/>
          <w:lang w:bidi="ar-DZ"/>
        </w:rPr>
      </w:pPr>
    </w:p>
    <w:p w:rsidR="00CD388B" w:rsidRDefault="00CD388B" w:rsidP="00A3509C">
      <w:pPr>
        <w:bidi/>
        <w:rPr>
          <w:rtl/>
        </w:rPr>
      </w:pPr>
    </w:p>
    <w:p w:rsidR="00CD388B" w:rsidRDefault="00CD388B" w:rsidP="00A3509C">
      <w:pPr>
        <w:bidi/>
        <w:rPr>
          <w:rtl/>
        </w:rPr>
      </w:pPr>
    </w:p>
    <w:p w:rsidR="00CD388B" w:rsidRDefault="00CD388B" w:rsidP="00A3509C">
      <w:pPr>
        <w:bidi/>
        <w:rPr>
          <w:rtl/>
        </w:rPr>
      </w:pPr>
    </w:p>
    <w:p w:rsidR="00C26C37" w:rsidRPr="00C26C37" w:rsidRDefault="00C26C37" w:rsidP="00C26C37">
      <w:pPr>
        <w:bidi/>
        <w:spacing w:after="480" w:line="240" w:lineRule="auto"/>
        <w:jc w:val="center"/>
        <w:rPr>
          <w:rFonts w:ascii="Simplified Arabic" w:eastAsia="Calibri" w:hAnsi="Simplified Arabic" w:cs="Simplified Arabic"/>
          <w:b/>
          <w:bCs/>
          <w:sz w:val="32"/>
          <w:szCs w:val="32"/>
          <w:rtl/>
          <w:lang w:bidi="ar-DZ"/>
        </w:rPr>
      </w:pPr>
      <w:r w:rsidRPr="00C26C37">
        <w:rPr>
          <w:rFonts w:ascii="Simplified Arabic" w:eastAsia="Calibri" w:hAnsi="Simplified Arabic" w:cs="Simplified Arabic"/>
          <w:b/>
          <w:bCs/>
          <w:sz w:val="32"/>
          <w:szCs w:val="32"/>
          <w:rtl/>
          <w:lang w:bidi="ar-DZ"/>
        </w:rPr>
        <w:t>شكر وعرفان</w:t>
      </w:r>
    </w:p>
    <w:p w:rsidR="00C26C37" w:rsidRPr="00186D68" w:rsidRDefault="00C26C37" w:rsidP="00186D68">
      <w:pPr>
        <w:bidi/>
        <w:spacing w:after="480" w:line="240" w:lineRule="auto"/>
        <w:ind w:firstLine="565"/>
        <w:jc w:val="both"/>
        <w:rPr>
          <w:rFonts w:ascii="KFGQPC Uthmanic Script HAFS" w:hAnsi="KFGQPC Uthmanic Script HAFS" w:cs="KFGQPC Uthmanic Script HAFS"/>
          <w:sz w:val="36"/>
          <w:szCs w:val="36"/>
          <w:rtl/>
        </w:rPr>
      </w:pPr>
      <w:r w:rsidRPr="00C26C37">
        <w:rPr>
          <w:rFonts w:ascii="Simplified Arabic" w:eastAsia="Calibri" w:hAnsi="Simplified Arabic" w:cs="Simplified Arabic"/>
          <w:sz w:val="32"/>
          <w:szCs w:val="32"/>
          <w:rtl/>
          <w:lang w:bidi="ar-DZ"/>
        </w:rPr>
        <w:t>أشكر الله العلي القدير الذي أنعم عليّ بنعمة العقل والدين، القائل في محكم التنزيل﴿</w:t>
      </w:r>
      <w:r w:rsidR="00186D68" w:rsidRPr="00186D68">
        <w:rPr>
          <w:rFonts w:ascii="KFGQPC Uthmanic Script HAFS" w:hAnsi="KFGQPC Uthmanic Script HAFS" w:cs="KFGQPC Uthmanic Script HAFS"/>
          <w:b/>
          <w:bCs/>
          <w:sz w:val="36"/>
          <w:szCs w:val="36"/>
          <w:rtl/>
        </w:rPr>
        <w:t>وَفَوۡقَ كُلِّ ذِي</w:t>
      </w:r>
      <w:r w:rsidR="00186D68" w:rsidRPr="00186D68">
        <w:rPr>
          <w:rFonts w:ascii="KFGQPC Uthmanic Script HAFS" w:hAnsi="KFGQPC Uthmanic Script HAFS" w:cs="KFGQPC Uthmanic Script HAFS" w:hint="cs"/>
          <w:b/>
          <w:bCs/>
          <w:sz w:val="36"/>
          <w:szCs w:val="36"/>
          <w:rtl/>
        </w:rPr>
        <w:t>عِلۡمٍ</w:t>
      </w:r>
      <w:r w:rsidR="00186D68" w:rsidRPr="00186D68">
        <w:rPr>
          <w:rFonts w:ascii="KFGQPC Uthmanic Script HAFS" w:hAnsi="KFGQPC Uthmanic Script HAFS" w:cs="KFGQPC Uthmanic Script HAFS"/>
          <w:b/>
          <w:bCs/>
          <w:sz w:val="36"/>
          <w:szCs w:val="36"/>
          <w:rtl/>
        </w:rPr>
        <w:t xml:space="preserve"> عَلِيمٞ</w:t>
      </w:r>
      <w:r w:rsidRPr="00C26C37">
        <w:rPr>
          <w:rFonts w:ascii="Simplified Arabic" w:eastAsia="Calibri" w:hAnsi="Simplified Arabic" w:cs="Simplified Arabic"/>
          <w:sz w:val="32"/>
          <w:szCs w:val="32"/>
          <w:rtl/>
          <w:lang w:bidi="ar-DZ"/>
        </w:rPr>
        <w:t>﴾ [يوسف: 76]</w:t>
      </w:r>
    </w:p>
    <w:p w:rsidR="00C26C37" w:rsidRPr="00C26C37" w:rsidRDefault="00C26C37" w:rsidP="00C26C37">
      <w:pPr>
        <w:bidi/>
        <w:spacing w:after="480" w:line="240" w:lineRule="auto"/>
        <w:ind w:firstLine="565"/>
        <w:jc w:val="both"/>
        <w:rPr>
          <w:rFonts w:ascii="Simplified Arabic" w:eastAsia="Calibri" w:hAnsi="Simplified Arabic" w:cs="Simplified Arabic"/>
          <w:sz w:val="32"/>
          <w:szCs w:val="32"/>
          <w:rtl/>
          <w:lang w:bidi="ar-DZ"/>
        </w:rPr>
      </w:pPr>
      <w:r w:rsidRPr="00C26C37">
        <w:rPr>
          <w:rFonts w:ascii="Simplified Arabic" w:eastAsia="Calibri" w:hAnsi="Simplified Arabic" w:cs="Simplified Arabic"/>
          <w:sz w:val="32"/>
          <w:szCs w:val="32"/>
          <w:rtl/>
          <w:lang w:bidi="ar-DZ"/>
        </w:rPr>
        <w:t>قال رسول الله</w:t>
      </w:r>
      <w:r w:rsidRPr="00C26C37">
        <w:rPr>
          <w:rFonts w:ascii="Arial Unicode MS" w:eastAsia="Calibri" w:hAnsi="Arial Unicode MS" w:cs="Arial Unicode MS" w:hint="cs"/>
          <w:b/>
          <w:bCs/>
          <w:sz w:val="32"/>
          <w:szCs w:val="32"/>
          <w:rtl/>
          <w:lang w:bidi="ar-DZ"/>
        </w:rPr>
        <w:t>ﷺ</w:t>
      </w:r>
      <w:r w:rsidRPr="00C26C37">
        <w:rPr>
          <w:rFonts w:ascii="Simplified Arabic" w:eastAsia="Calibri" w:hAnsi="Simplified Arabic" w:cs="Simplified Arabic"/>
          <w:b/>
          <w:bCs/>
          <w:sz w:val="32"/>
          <w:szCs w:val="32"/>
          <w:rtl/>
          <w:lang w:bidi="ar-DZ"/>
        </w:rPr>
        <w:t xml:space="preserve"> «من صنع إليكم معروفا فكافئوه، فإن لم تجدوا ما تكافئوه به فادعوا له حتى تروا أنكم كافأتموه » </w:t>
      </w:r>
      <w:r w:rsidRPr="00C26C37">
        <w:rPr>
          <w:rFonts w:ascii="Simplified Arabic" w:eastAsia="Calibri" w:hAnsi="Simplified Arabic" w:cs="Simplified Arabic"/>
          <w:sz w:val="32"/>
          <w:szCs w:val="32"/>
          <w:rtl/>
          <w:lang w:bidi="ar-DZ"/>
        </w:rPr>
        <w:t>رواه أبوداود.</w:t>
      </w:r>
    </w:p>
    <w:p w:rsidR="00C26C37" w:rsidRPr="00C26C37" w:rsidRDefault="00C26C37" w:rsidP="00186D68">
      <w:pPr>
        <w:bidi/>
        <w:spacing w:after="480" w:line="240" w:lineRule="auto"/>
        <w:ind w:firstLine="565"/>
        <w:jc w:val="both"/>
        <w:rPr>
          <w:rFonts w:ascii="Simplified Arabic" w:eastAsia="Calibri" w:hAnsi="Simplified Arabic" w:cs="Simplified Arabic"/>
          <w:sz w:val="32"/>
          <w:szCs w:val="32"/>
          <w:rtl/>
          <w:lang w:bidi="ar-DZ"/>
        </w:rPr>
      </w:pPr>
      <w:r w:rsidRPr="00C26C37">
        <w:rPr>
          <w:rFonts w:ascii="Simplified Arabic" w:eastAsia="Calibri" w:hAnsi="Simplified Arabic" w:cs="Simplified Arabic"/>
          <w:sz w:val="32"/>
          <w:szCs w:val="32"/>
          <w:rtl/>
          <w:lang w:bidi="ar-DZ"/>
        </w:rPr>
        <w:t>أثني ثنا</w:t>
      </w:r>
      <w:r w:rsidR="00186D68">
        <w:rPr>
          <w:rFonts w:ascii="Simplified Arabic" w:eastAsia="Calibri" w:hAnsi="Simplified Arabic" w:cs="Simplified Arabic" w:hint="cs"/>
          <w:sz w:val="32"/>
          <w:szCs w:val="32"/>
          <w:rtl/>
          <w:lang w:bidi="ar-DZ"/>
        </w:rPr>
        <w:t>ءً</w:t>
      </w:r>
      <w:r w:rsidRPr="00C26C37">
        <w:rPr>
          <w:rFonts w:ascii="Simplified Arabic" w:eastAsia="Calibri" w:hAnsi="Simplified Arabic" w:cs="Simplified Arabic"/>
          <w:sz w:val="32"/>
          <w:szCs w:val="32"/>
          <w:rtl/>
          <w:lang w:bidi="ar-DZ"/>
        </w:rPr>
        <w:t xml:space="preserve"> حسنا على الدكتور رواني بوحفص بإشرافه على هذه الدراسة</w:t>
      </w:r>
      <w:r w:rsidR="00186D68">
        <w:rPr>
          <w:rFonts w:ascii="Simplified Arabic" w:eastAsia="Calibri" w:hAnsi="Simplified Arabic" w:cs="Simplified Arabic"/>
          <w:sz w:val="32"/>
          <w:szCs w:val="32"/>
          <w:rtl/>
          <w:lang w:bidi="ar-DZ"/>
        </w:rPr>
        <w:t>والأستاذ</w:t>
      </w:r>
      <w:r w:rsidRPr="00C26C37">
        <w:rPr>
          <w:rFonts w:ascii="Simplified Arabic" w:eastAsia="Calibri" w:hAnsi="Simplified Arabic" w:cs="Simplified Arabic"/>
          <w:sz w:val="32"/>
          <w:szCs w:val="32"/>
          <w:rtl/>
          <w:lang w:bidi="ar-DZ"/>
        </w:rPr>
        <w:t>غشي العيد والأستاذ بوهون بأمانة الضبط لدى المحكمة الإدارية على النصح والإرشاد والصبر الجميل طول مدة الدراسة، أسأل الله أن يجازيهم خير الجزاء.</w:t>
      </w:r>
    </w:p>
    <w:p w:rsidR="00C26C37" w:rsidRPr="00C26C37" w:rsidRDefault="00C26C37" w:rsidP="00C26C37">
      <w:pPr>
        <w:bidi/>
        <w:spacing w:after="480" w:line="240" w:lineRule="auto"/>
        <w:ind w:firstLine="565"/>
        <w:jc w:val="both"/>
        <w:rPr>
          <w:rFonts w:ascii="Traditional Arabic" w:eastAsia="Calibri" w:hAnsi="Traditional Arabic" w:cs="Traditional Arabic"/>
          <w:sz w:val="40"/>
          <w:szCs w:val="40"/>
          <w:rtl/>
          <w:lang w:bidi="ar-DZ"/>
        </w:rPr>
      </w:pPr>
      <w:r w:rsidRPr="00C26C37">
        <w:rPr>
          <w:rFonts w:ascii="Simplified Arabic" w:eastAsia="Calibri" w:hAnsi="Simplified Arabic" w:cs="Simplified Arabic"/>
          <w:sz w:val="32"/>
          <w:szCs w:val="32"/>
          <w:rtl/>
          <w:lang w:bidi="ar-DZ"/>
        </w:rPr>
        <w:t>أيضا وفاء</w:t>
      </w:r>
      <w:r w:rsidR="00186D68">
        <w:rPr>
          <w:rFonts w:ascii="Simplified Arabic" w:eastAsia="Calibri" w:hAnsi="Simplified Arabic" w:cs="Simplified Arabic" w:hint="cs"/>
          <w:sz w:val="32"/>
          <w:szCs w:val="32"/>
          <w:rtl/>
          <w:lang w:bidi="ar-DZ"/>
        </w:rPr>
        <w:t>ً</w:t>
      </w:r>
      <w:r w:rsidRPr="00C26C37">
        <w:rPr>
          <w:rFonts w:ascii="Simplified Arabic" w:eastAsia="Calibri" w:hAnsi="Simplified Arabic" w:cs="Simplified Arabic"/>
          <w:sz w:val="32"/>
          <w:szCs w:val="32"/>
          <w:rtl/>
          <w:lang w:bidi="ar-DZ"/>
        </w:rPr>
        <w:t xml:space="preserve"> وتقديرا واعترافا بالجميل أتقدم بجزيل الشكر لكل من أسهم في إنجاز هذه الدراسة من قريب أو بعيد</w:t>
      </w:r>
      <w:r w:rsidRPr="00C26C37">
        <w:rPr>
          <w:rFonts w:ascii="Traditional Arabic" w:eastAsia="Calibri" w:hAnsi="Traditional Arabic" w:cs="Traditional Arabic" w:hint="cs"/>
          <w:sz w:val="40"/>
          <w:szCs w:val="40"/>
          <w:rtl/>
          <w:lang w:bidi="ar-DZ"/>
        </w:rPr>
        <w:t>.</w:t>
      </w:r>
    </w:p>
    <w:p w:rsidR="00CD388B" w:rsidRDefault="00CD388B" w:rsidP="00A3509C">
      <w:pPr>
        <w:bidi/>
        <w:rPr>
          <w:rtl/>
        </w:rPr>
      </w:pPr>
    </w:p>
    <w:p w:rsidR="00CD388B" w:rsidRDefault="00CD388B" w:rsidP="00A3509C">
      <w:pPr>
        <w:bidi/>
        <w:rPr>
          <w:rtl/>
        </w:rPr>
      </w:pPr>
    </w:p>
    <w:p w:rsidR="00CD388B" w:rsidRDefault="00CD388B" w:rsidP="00C26C37">
      <w:pPr>
        <w:bidi/>
        <w:jc w:val="right"/>
      </w:pPr>
    </w:p>
    <w:p w:rsidR="00C26C37" w:rsidRDefault="00C26C37" w:rsidP="00C26C37">
      <w:pPr>
        <w:bidi/>
        <w:jc w:val="right"/>
      </w:pPr>
    </w:p>
    <w:p w:rsidR="00C26C37" w:rsidRDefault="00C26C37" w:rsidP="00C26C37">
      <w:pPr>
        <w:bidi/>
        <w:jc w:val="right"/>
      </w:pPr>
    </w:p>
    <w:p w:rsidR="00C26C37" w:rsidRDefault="00C26C37" w:rsidP="00C26C37">
      <w:pPr>
        <w:bidi/>
        <w:jc w:val="right"/>
      </w:pPr>
    </w:p>
    <w:p w:rsidR="00C26C37" w:rsidRPr="00C26C37" w:rsidRDefault="00C26C37" w:rsidP="00C26C37">
      <w:pPr>
        <w:bidi/>
        <w:spacing w:after="480" w:line="240" w:lineRule="auto"/>
        <w:ind w:right="567"/>
        <w:jc w:val="right"/>
        <w:rPr>
          <w:rFonts w:ascii="Traditional Arabic" w:eastAsia="Calibri" w:hAnsi="Traditional Arabic" w:cs="Traditional Arabic"/>
          <w:b/>
          <w:bCs/>
          <w:sz w:val="40"/>
          <w:szCs w:val="40"/>
          <w:rtl/>
          <w:lang w:bidi="ar-DZ"/>
        </w:rPr>
      </w:pPr>
      <w:r w:rsidRPr="00C26C37">
        <w:rPr>
          <w:rFonts w:ascii="Traditional Arabic" w:eastAsia="Calibri" w:hAnsi="Traditional Arabic" w:cs="Traditional Arabic" w:hint="cs"/>
          <w:b/>
          <w:bCs/>
          <w:sz w:val="40"/>
          <w:szCs w:val="40"/>
          <w:rtl/>
          <w:lang w:bidi="ar-DZ"/>
        </w:rPr>
        <w:t>سولاف</w:t>
      </w:r>
      <w:r w:rsidRPr="00C26C37">
        <w:rPr>
          <w:rFonts w:ascii="Traditional Arabic" w:eastAsia="Calibri" w:hAnsi="Traditional Arabic" w:cs="Traditional Arabic"/>
          <w:b/>
          <w:bCs/>
          <w:sz w:val="40"/>
          <w:szCs w:val="40"/>
          <w:rtl/>
          <w:lang w:bidi="ar-DZ"/>
        </w:rPr>
        <w:t xml:space="preserve"> ربيع</w:t>
      </w:r>
    </w:p>
    <w:p w:rsidR="00CD388B" w:rsidRDefault="00CD388B" w:rsidP="00A3509C">
      <w:pPr>
        <w:bidi/>
        <w:rPr>
          <w:rtl/>
        </w:rPr>
      </w:pPr>
    </w:p>
    <w:p w:rsidR="00C26C37" w:rsidRPr="00C26C37" w:rsidRDefault="00C26C37" w:rsidP="00C26C37">
      <w:pPr>
        <w:bidi/>
        <w:spacing w:line="240" w:lineRule="auto"/>
        <w:rPr>
          <w:rFonts w:ascii="Simplified Arabic" w:eastAsia="Calibri" w:hAnsi="Simplified Arabic" w:cs="Simplified Arabic"/>
          <w:b/>
          <w:bCs/>
          <w:sz w:val="32"/>
          <w:szCs w:val="32"/>
          <w:rtl/>
          <w:lang w:val="en-US" w:bidi="ar-DZ"/>
        </w:rPr>
      </w:pPr>
      <w:r w:rsidRPr="00C26C37">
        <w:rPr>
          <w:rFonts w:ascii="Simplified Arabic" w:eastAsia="Calibri" w:hAnsi="Simplified Arabic" w:cs="Simplified Arabic"/>
          <w:b/>
          <w:bCs/>
          <w:sz w:val="32"/>
          <w:szCs w:val="32"/>
          <w:rtl/>
          <w:lang w:val="en-US" w:bidi="ar-DZ"/>
        </w:rPr>
        <w:lastRenderedPageBreak/>
        <w:t xml:space="preserve">الملخص </w:t>
      </w:r>
    </w:p>
    <w:p w:rsidR="00C26C37" w:rsidRPr="00013EB3" w:rsidRDefault="00C26C37" w:rsidP="00C1687A">
      <w:pPr>
        <w:autoSpaceDE w:val="0"/>
        <w:autoSpaceDN w:val="0"/>
        <w:bidi/>
        <w:adjustRightInd w:val="0"/>
        <w:spacing w:after="0"/>
        <w:ind w:firstLine="423"/>
        <w:rPr>
          <w:rFonts w:ascii="Simplified Arabic" w:eastAsia="Calibri" w:hAnsi="Simplified Arabic" w:cs="Simplified Arabic"/>
          <w:sz w:val="28"/>
          <w:szCs w:val="28"/>
          <w:rtl/>
          <w:lang w:val="en-US" w:bidi="ar-DZ"/>
        </w:rPr>
      </w:pPr>
      <w:r w:rsidRPr="00013EB3">
        <w:rPr>
          <w:rFonts w:ascii="Simplified Arabic" w:eastAsia="Calibri" w:hAnsi="Simplified Arabic" w:cs="Simplified Arabic"/>
          <w:sz w:val="28"/>
          <w:szCs w:val="28"/>
          <w:rtl/>
          <w:lang w:val="en-US"/>
        </w:rPr>
        <w:t>يكتسي</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موضوع</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المنازعات</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الجبائيةأهمية</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كبيرة،حيثت</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ظهر</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الأهمية</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النظرية</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من</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خلال</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النصوص</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القانونية</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التي</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أقرها</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المشرع</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في</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مختلف</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القوانين</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التي</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تحكم</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هذاالنوع</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من</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المنازعات</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،ومن</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من</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حيث</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تطبيق</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النصوص</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والإجراءات</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القانونية</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التي</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أقرها</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المشرع</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عند</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قيام</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النزاع</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الجبائي</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ومدى</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نجعتها</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في</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تسويته</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إداريا</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وقضائيا</w:t>
      </w:r>
      <w:r w:rsidRPr="00013EB3">
        <w:rPr>
          <w:rFonts w:ascii="Simplified Arabic" w:eastAsia="Calibri" w:hAnsi="Simplified Arabic" w:cs="Simplified Arabic"/>
          <w:sz w:val="28"/>
          <w:szCs w:val="28"/>
          <w:lang w:val="en-US"/>
        </w:rPr>
        <w:t>.</w:t>
      </w:r>
    </w:p>
    <w:p w:rsidR="00C26C37" w:rsidRPr="00013EB3" w:rsidRDefault="00C26C37" w:rsidP="00C1687A">
      <w:pPr>
        <w:autoSpaceDE w:val="0"/>
        <w:autoSpaceDN w:val="0"/>
        <w:bidi/>
        <w:adjustRightInd w:val="0"/>
        <w:spacing w:after="0"/>
        <w:ind w:firstLine="423"/>
        <w:rPr>
          <w:rFonts w:ascii="Simplified Arabic" w:eastAsia="Calibri" w:hAnsi="Simplified Arabic" w:cs="Simplified Arabic"/>
          <w:sz w:val="28"/>
          <w:szCs w:val="28"/>
          <w:rtl/>
          <w:lang w:val="en-US"/>
        </w:rPr>
      </w:pPr>
      <w:r w:rsidRPr="00013EB3">
        <w:rPr>
          <w:rFonts w:ascii="Simplified Arabic" w:eastAsia="Calibri" w:hAnsi="Simplified Arabic" w:cs="Simplified Arabic"/>
          <w:sz w:val="28"/>
          <w:szCs w:val="28"/>
          <w:rtl/>
          <w:lang w:val="en-US"/>
        </w:rPr>
        <w:t>إنا</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لدورالأساسي</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للتدقيق القضائي في</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حل</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الخلاف</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أوالنزاع</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هو</w:t>
      </w:r>
      <w:r w:rsidRPr="00013EB3">
        <w:rPr>
          <w:rFonts w:ascii="Simplified Arabic" w:eastAsia="Calibri" w:hAnsi="Simplified Arabic" w:cs="Simplified Arabic"/>
          <w:sz w:val="28"/>
          <w:szCs w:val="28"/>
          <w:rtl/>
          <w:lang w:val="en-US" w:bidi="ar-DZ"/>
        </w:rPr>
        <w:t>المساهمة من خلال تقرير الخبرة في</w:t>
      </w:r>
      <w:r w:rsidR="00C1687A">
        <w:rPr>
          <w:rFonts w:ascii="Simplified Arabic" w:eastAsia="Calibri" w:hAnsi="Simplified Arabic" w:cs="Simplified Arabic"/>
          <w:sz w:val="28"/>
          <w:szCs w:val="28"/>
          <w:lang w:val="en-US" w:bidi="ar-DZ"/>
        </w:rPr>
        <w:t xml:space="preserve"> </w:t>
      </w:r>
      <w:r w:rsidRPr="00013EB3">
        <w:rPr>
          <w:rFonts w:ascii="Simplified Arabic" w:eastAsia="Calibri" w:hAnsi="Simplified Arabic" w:cs="Simplified Arabic"/>
          <w:sz w:val="28"/>
          <w:szCs w:val="28"/>
          <w:rtl/>
          <w:lang w:val="en-US"/>
        </w:rPr>
        <w:t>الفصل</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في</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في</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الدعوى</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على</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مستوى</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القضاء،بحيث</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يوجد</w:t>
      </w:r>
      <w:r w:rsidR="00C1687A">
        <w:rPr>
          <w:rFonts w:ascii="Simplified Arabic" w:eastAsia="Calibri" w:hAnsi="Simplified Arabic" w:cs="Simplified Arabic"/>
          <w:sz w:val="28"/>
          <w:szCs w:val="28"/>
          <w:lang w:val="en-US"/>
        </w:rPr>
        <w:t xml:space="preserve"> </w:t>
      </w:r>
      <w:r w:rsidR="00C1687A">
        <w:rPr>
          <w:rFonts w:ascii="Simplified Arabic" w:eastAsia="Calibri" w:hAnsi="Simplified Arabic" w:cs="Simplified Arabic"/>
          <w:sz w:val="28"/>
          <w:szCs w:val="28"/>
          <w:rtl/>
          <w:lang w:val="en-US"/>
        </w:rPr>
        <w:t>ن</w:t>
      </w:r>
      <w:r w:rsidR="00C1687A">
        <w:rPr>
          <w:rFonts w:ascii="Simplified Arabic" w:eastAsia="Calibri" w:hAnsi="Simplified Arabic" w:cs="Simplified Arabic" w:hint="cs"/>
          <w:sz w:val="28"/>
          <w:szCs w:val="28"/>
          <w:rtl/>
          <w:lang w:val="en-US" w:bidi="ar-DZ"/>
        </w:rPr>
        <w:t>وع</w:t>
      </w:r>
      <w:r w:rsidRPr="00013EB3">
        <w:rPr>
          <w:rFonts w:ascii="Simplified Arabic" w:eastAsia="Calibri" w:hAnsi="Simplified Arabic" w:cs="Simplified Arabic"/>
          <w:sz w:val="28"/>
          <w:szCs w:val="28"/>
          <w:rtl/>
          <w:lang w:val="en-US"/>
        </w:rPr>
        <w:t>ين</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من</w:t>
      </w:r>
      <w:r w:rsidR="00C1687A">
        <w:rPr>
          <w:rFonts w:ascii="Simplified Arabic" w:eastAsia="Calibri" w:hAnsi="Simplified Arabic" w:cs="Simplified Arabic"/>
          <w:sz w:val="28"/>
          <w:szCs w:val="28"/>
          <w:lang w:val="en-US"/>
        </w:rPr>
        <w:t xml:space="preserve"> </w:t>
      </w:r>
      <w:r w:rsidRPr="00013EB3">
        <w:rPr>
          <w:rFonts w:ascii="Simplified Arabic" w:eastAsia="Calibri" w:hAnsi="Simplified Arabic" w:cs="Simplified Arabic"/>
          <w:sz w:val="28"/>
          <w:szCs w:val="28"/>
          <w:rtl/>
          <w:lang w:val="en-US"/>
        </w:rPr>
        <w:t>النزاعات</w:t>
      </w:r>
      <w:r w:rsidR="00C1687A">
        <w:rPr>
          <w:rFonts w:ascii="Simplified Arabic" w:eastAsia="Calibri" w:hAnsi="Simplified Arabic" w:cs="Simplified Arabic" w:hint="cs"/>
          <w:sz w:val="28"/>
          <w:szCs w:val="28"/>
          <w:rtl/>
          <w:lang w:val="en-US"/>
        </w:rPr>
        <w:t xml:space="preserve"> </w:t>
      </w:r>
      <w:r w:rsidRPr="00013EB3">
        <w:rPr>
          <w:rFonts w:ascii="Simplified Arabic" w:eastAsia="Calibri" w:hAnsi="Simplified Arabic" w:cs="Simplified Arabic"/>
          <w:sz w:val="28"/>
          <w:szCs w:val="28"/>
          <w:rtl/>
          <w:lang w:val="en-US"/>
        </w:rPr>
        <w:t>منهاماهومتعلق</w:t>
      </w:r>
      <w:r w:rsidR="00C1687A">
        <w:rPr>
          <w:rFonts w:ascii="Simplified Arabic" w:eastAsia="Calibri" w:hAnsi="Simplified Arabic" w:cs="Simplified Arabic" w:hint="cs"/>
          <w:sz w:val="28"/>
          <w:szCs w:val="28"/>
          <w:rtl/>
          <w:lang w:val="en-US"/>
        </w:rPr>
        <w:t xml:space="preserve"> </w:t>
      </w:r>
      <w:r w:rsidRPr="00013EB3">
        <w:rPr>
          <w:rFonts w:ascii="Simplified Arabic" w:eastAsia="Calibri" w:hAnsi="Simplified Arabic" w:cs="Simplified Arabic"/>
          <w:sz w:val="28"/>
          <w:szCs w:val="28"/>
          <w:rtl/>
          <w:lang w:val="en-US"/>
        </w:rPr>
        <w:t>بالوعاء</w:t>
      </w:r>
      <w:r w:rsidR="00C1687A">
        <w:rPr>
          <w:rFonts w:ascii="Simplified Arabic" w:eastAsia="Calibri" w:hAnsi="Simplified Arabic" w:cs="Simplified Arabic" w:hint="cs"/>
          <w:sz w:val="28"/>
          <w:szCs w:val="28"/>
          <w:rtl/>
          <w:lang w:val="en-US"/>
        </w:rPr>
        <w:t xml:space="preserve"> </w:t>
      </w:r>
      <w:r w:rsidRPr="00013EB3">
        <w:rPr>
          <w:rFonts w:ascii="Simplified Arabic" w:eastAsia="Calibri" w:hAnsi="Simplified Arabic" w:cs="Simplified Arabic"/>
          <w:sz w:val="28"/>
          <w:szCs w:val="28"/>
          <w:rtl/>
          <w:lang w:val="en-US"/>
        </w:rPr>
        <w:t>ومنهاماهو</w:t>
      </w:r>
      <w:r w:rsidR="00C1687A">
        <w:rPr>
          <w:rFonts w:ascii="Simplified Arabic" w:eastAsia="Calibri" w:hAnsi="Simplified Arabic" w:cs="Simplified Arabic" w:hint="cs"/>
          <w:sz w:val="28"/>
          <w:szCs w:val="28"/>
          <w:rtl/>
          <w:lang w:val="en-US"/>
        </w:rPr>
        <w:t xml:space="preserve"> </w:t>
      </w:r>
      <w:r w:rsidRPr="00013EB3">
        <w:rPr>
          <w:rFonts w:ascii="Simplified Arabic" w:eastAsia="Calibri" w:hAnsi="Simplified Arabic" w:cs="Simplified Arabic"/>
          <w:sz w:val="28"/>
          <w:szCs w:val="28"/>
          <w:rtl/>
          <w:lang w:val="en-US"/>
        </w:rPr>
        <w:t>متعلق</w:t>
      </w:r>
      <w:r w:rsidR="00C1687A">
        <w:rPr>
          <w:rFonts w:ascii="Simplified Arabic" w:eastAsia="Calibri" w:hAnsi="Simplified Arabic" w:cs="Simplified Arabic" w:hint="cs"/>
          <w:sz w:val="28"/>
          <w:szCs w:val="28"/>
          <w:rtl/>
          <w:lang w:val="en-US"/>
        </w:rPr>
        <w:t xml:space="preserve"> </w:t>
      </w:r>
      <w:r w:rsidRPr="00013EB3">
        <w:rPr>
          <w:rFonts w:ascii="Simplified Arabic" w:eastAsia="Calibri" w:hAnsi="Simplified Arabic" w:cs="Simplified Arabic"/>
          <w:sz w:val="28"/>
          <w:szCs w:val="28"/>
          <w:rtl/>
          <w:lang w:val="en-US"/>
        </w:rPr>
        <w:t>بالتحصيل</w:t>
      </w:r>
      <w:r w:rsidRPr="00013EB3">
        <w:rPr>
          <w:rFonts w:ascii="Simplified Arabic" w:eastAsia="Calibri" w:hAnsi="Simplified Arabic" w:cs="Simplified Arabic"/>
          <w:sz w:val="28"/>
          <w:szCs w:val="28"/>
          <w:lang w:val="en-US"/>
        </w:rPr>
        <w:t>.</w:t>
      </w:r>
    </w:p>
    <w:p w:rsidR="00C26C37" w:rsidRPr="00013EB3" w:rsidRDefault="00C26C37" w:rsidP="00C26C37">
      <w:pPr>
        <w:autoSpaceDE w:val="0"/>
        <w:autoSpaceDN w:val="0"/>
        <w:adjustRightInd w:val="0"/>
        <w:spacing w:after="0"/>
        <w:jc w:val="both"/>
        <w:rPr>
          <w:rFonts w:asciiTheme="majorBidi" w:eastAsia="Calibri" w:hAnsiTheme="majorBidi" w:cstheme="majorBidi"/>
          <w:color w:val="000000"/>
          <w:sz w:val="28"/>
          <w:szCs w:val="28"/>
          <w:lang w:val="en-US"/>
        </w:rPr>
      </w:pPr>
      <w:r w:rsidRPr="00013EB3">
        <w:rPr>
          <w:rFonts w:asciiTheme="majorBidi" w:eastAsia="Calibri" w:hAnsiTheme="majorBidi" w:cstheme="majorBidi"/>
          <w:b/>
          <w:bCs/>
          <w:color w:val="000000"/>
          <w:sz w:val="28"/>
          <w:szCs w:val="28"/>
          <w:lang w:val="en-US"/>
        </w:rPr>
        <w:t>Abstract</w:t>
      </w:r>
      <w:r w:rsidRPr="00013EB3">
        <w:rPr>
          <w:rFonts w:asciiTheme="majorBidi" w:eastAsia="Calibri" w:hAnsiTheme="majorBidi" w:cstheme="majorBidi"/>
          <w:b/>
          <w:bCs/>
          <w:color w:val="000066"/>
          <w:sz w:val="28"/>
          <w:szCs w:val="28"/>
          <w:lang w:val="en-US"/>
        </w:rPr>
        <w:t xml:space="preserve">: </w:t>
      </w:r>
      <w:r w:rsidRPr="00013EB3">
        <w:rPr>
          <w:rFonts w:asciiTheme="majorBidi" w:eastAsia="Calibri" w:hAnsiTheme="majorBidi" w:cstheme="majorBidi"/>
          <w:color w:val="000000"/>
          <w:sz w:val="28"/>
          <w:szCs w:val="28"/>
          <w:lang w:val="en-US"/>
        </w:rPr>
        <w:t>The subject of tax disputes is of great importance, as the theoretical importance is reflected through the legal texts approved by the legislator in the various laws governing this type of disputes, and in terms of the application of legal texts and procedures approved by the legislator in carrying out the tax disputes and the effectiveness of its administrative and judicial settlement.</w:t>
      </w:r>
    </w:p>
    <w:p w:rsidR="00C26C37" w:rsidRPr="00013EB3" w:rsidRDefault="00C26C37" w:rsidP="00013EB3">
      <w:pPr>
        <w:autoSpaceDE w:val="0"/>
        <w:autoSpaceDN w:val="0"/>
        <w:adjustRightInd w:val="0"/>
        <w:spacing w:after="0"/>
        <w:jc w:val="both"/>
        <w:rPr>
          <w:rFonts w:ascii="Simplified Arabic" w:eastAsia="Calibri" w:hAnsi="Simplified Arabic" w:cs="Simplified Arabic"/>
          <w:sz w:val="32"/>
          <w:szCs w:val="32"/>
          <w:rtl/>
          <w:lang w:val="en-US" w:bidi="ar-DZ"/>
        </w:rPr>
      </w:pPr>
      <w:r w:rsidRPr="00013EB3">
        <w:rPr>
          <w:rFonts w:asciiTheme="majorBidi" w:eastAsia="Calibri" w:hAnsiTheme="majorBidi" w:cstheme="majorBidi"/>
          <w:sz w:val="28"/>
          <w:szCs w:val="28"/>
          <w:lang w:val="en-US" w:bidi="ar-DZ"/>
        </w:rPr>
        <w:t>The primary role of judicial scrutiny in resolving disputes is to contribute through deciding the expertise in adjudicating cases at the judicial level, so that there are two types of disputes, some of which are related to the container, and some are related to collection</w:t>
      </w:r>
      <w:r w:rsidRPr="00C26C37">
        <w:rPr>
          <w:rFonts w:ascii="Simplified Arabic" w:eastAsia="Calibri" w:hAnsi="Simplified Arabic" w:cs="Simplified Arabic"/>
          <w:sz w:val="32"/>
          <w:szCs w:val="32"/>
          <w:rtl/>
          <w:lang w:val="en-US" w:bidi="ar-DZ"/>
        </w:rPr>
        <w:t>.</w:t>
      </w:r>
    </w:p>
    <w:p w:rsidR="00C26C37" w:rsidRPr="00C26C37" w:rsidRDefault="00C26C37" w:rsidP="00A32ABB">
      <w:pPr>
        <w:bidi/>
        <w:spacing w:before="120" w:after="0" w:line="240" w:lineRule="auto"/>
        <w:rPr>
          <w:rFonts w:ascii="Simplified Arabic" w:eastAsia="Calibri" w:hAnsi="Simplified Arabic" w:cs="Simplified Arabic"/>
          <w:b/>
          <w:bCs/>
          <w:sz w:val="32"/>
          <w:szCs w:val="32"/>
          <w:rtl/>
          <w:lang w:val="en-US" w:bidi="ar-DZ"/>
        </w:rPr>
      </w:pPr>
      <w:r w:rsidRPr="00C26C37">
        <w:rPr>
          <w:rFonts w:ascii="Simplified Arabic" w:eastAsia="Calibri" w:hAnsi="Simplified Arabic" w:cs="Simplified Arabic"/>
          <w:b/>
          <w:bCs/>
          <w:sz w:val="32"/>
          <w:szCs w:val="32"/>
          <w:rtl/>
          <w:lang w:val="en-US" w:bidi="ar-DZ"/>
        </w:rPr>
        <w:t>الكلمات المفتاحية:</w:t>
      </w:r>
    </w:p>
    <w:p w:rsidR="00C26C37" w:rsidRDefault="00C26C37" w:rsidP="00A32ABB">
      <w:pPr>
        <w:bidi/>
        <w:spacing w:before="240" w:after="0" w:line="240" w:lineRule="auto"/>
        <w:jc w:val="both"/>
        <w:rPr>
          <w:rFonts w:ascii="Simplified Arabic" w:eastAsia="Calibri" w:hAnsi="Simplified Arabic" w:cs="Simplified Arabic"/>
          <w:b/>
          <w:bCs/>
          <w:sz w:val="28"/>
          <w:szCs w:val="28"/>
          <w:rtl/>
          <w:lang w:bidi="ar-DZ"/>
        </w:rPr>
      </w:pPr>
      <w:r w:rsidRPr="00013EB3">
        <w:rPr>
          <w:rFonts w:ascii="Simplified Arabic" w:eastAsia="Calibri" w:hAnsi="Simplified Arabic" w:cs="Simplified Arabic"/>
          <w:sz w:val="28"/>
          <w:szCs w:val="28"/>
          <w:rtl/>
          <w:lang w:val="en-US" w:bidi="ar-DZ"/>
        </w:rPr>
        <w:t>الخبرة القضائية، النزاع الضريبي، التحقيق الإضافي، تقرير الخبرة، إجراءات التسوية، المحكمة الإدارية</w:t>
      </w:r>
    </w:p>
    <w:p w:rsidR="00403576" w:rsidRPr="00403576" w:rsidRDefault="00403576" w:rsidP="00A32ABB">
      <w:pPr>
        <w:spacing w:before="240" w:after="0" w:line="240" w:lineRule="auto"/>
        <w:jc w:val="both"/>
        <w:rPr>
          <w:rFonts w:asciiTheme="majorBidi" w:eastAsia="Calibri" w:hAnsiTheme="majorBidi" w:cstheme="majorBidi"/>
          <w:b/>
          <w:bCs/>
          <w:sz w:val="28"/>
          <w:szCs w:val="28"/>
          <w:lang w:val="en-US" w:bidi="ar-DZ"/>
        </w:rPr>
      </w:pPr>
      <w:r w:rsidRPr="00403576">
        <w:rPr>
          <w:rFonts w:asciiTheme="majorBidi" w:eastAsia="Calibri" w:hAnsiTheme="majorBidi" w:cstheme="majorBidi"/>
          <w:b/>
          <w:bCs/>
          <w:sz w:val="28"/>
          <w:szCs w:val="28"/>
          <w:lang w:bidi="ar-DZ"/>
        </w:rPr>
        <w:t>Keywords</w:t>
      </w:r>
    </w:p>
    <w:p w:rsidR="00403576" w:rsidRPr="00403576" w:rsidRDefault="00403576" w:rsidP="00A32ABB">
      <w:pPr>
        <w:spacing w:before="120" w:after="0" w:line="240" w:lineRule="auto"/>
        <w:jc w:val="both"/>
        <w:rPr>
          <w:rFonts w:asciiTheme="majorBidi" w:eastAsia="Calibri" w:hAnsiTheme="majorBidi" w:cstheme="majorBidi"/>
          <w:sz w:val="28"/>
          <w:szCs w:val="28"/>
          <w:rtl/>
          <w:lang w:val="en-US" w:bidi="ar-DZ"/>
        </w:rPr>
      </w:pPr>
      <w:r w:rsidRPr="00403576">
        <w:rPr>
          <w:rFonts w:asciiTheme="majorBidi" w:eastAsia="Calibri" w:hAnsiTheme="majorBidi" w:cstheme="majorBidi"/>
          <w:sz w:val="28"/>
          <w:szCs w:val="28"/>
          <w:lang w:bidi="ar-DZ"/>
        </w:rPr>
        <w:t>Judicial experience</w:t>
      </w:r>
      <w:r w:rsidRPr="00403576">
        <w:rPr>
          <w:rFonts w:asciiTheme="majorBidi" w:eastAsia="Calibri" w:hAnsiTheme="majorBidi" w:cstheme="majorBidi"/>
          <w:sz w:val="28"/>
          <w:szCs w:val="28"/>
          <w:rtl/>
          <w:lang w:bidi="ar-DZ"/>
        </w:rPr>
        <w:t>،</w:t>
      </w:r>
      <w:r w:rsidRPr="00403576">
        <w:rPr>
          <w:rFonts w:asciiTheme="majorBidi" w:eastAsia="Calibri" w:hAnsiTheme="majorBidi" w:cstheme="majorBidi"/>
          <w:sz w:val="28"/>
          <w:szCs w:val="28"/>
          <w:lang w:bidi="ar-DZ"/>
        </w:rPr>
        <w:t xml:space="preserve"> tax dispute </w:t>
      </w:r>
      <w:r w:rsidRPr="00403576">
        <w:rPr>
          <w:rFonts w:asciiTheme="majorBidi" w:eastAsia="Calibri" w:hAnsiTheme="majorBidi" w:cstheme="majorBidi"/>
          <w:sz w:val="28"/>
          <w:szCs w:val="28"/>
          <w:rtl/>
          <w:lang w:bidi="ar-DZ"/>
        </w:rPr>
        <w:t>،</w:t>
      </w:r>
      <w:r w:rsidRPr="00403576">
        <w:rPr>
          <w:rFonts w:asciiTheme="majorBidi" w:eastAsia="Calibri" w:hAnsiTheme="majorBidi" w:cstheme="majorBidi"/>
          <w:sz w:val="28"/>
          <w:szCs w:val="28"/>
          <w:lang w:bidi="ar-DZ"/>
        </w:rPr>
        <w:t xml:space="preserve">Additional </w:t>
      </w:r>
      <w:r w:rsidR="00A32ABB" w:rsidRPr="00403576">
        <w:rPr>
          <w:rFonts w:asciiTheme="majorBidi" w:eastAsia="Calibri" w:hAnsiTheme="majorBidi" w:cstheme="majorBidi"/>
          <w:sz w:val="28"/>
          <w:szCs w:val="28"/>
          <w:lang w:bidi="ar-DZ"/>
        </w:rPr>
        <w:t>Achievement</w:t>
      </w:r>
      <w:r w:rsidRPr="00403576">
        <w:rPr>
          <w:rFonts w:asciiTheme="majorBidi" w:eastAsia="Calibri" w:hAnsiTheme="majorBidi" w:cstheme="majorBidi"/>
          <w:sz w:val="28"/>
          <w:szCs w:val="28"/>
          <w:rtl/>
          <w:lang w:val="en-US" w:bidi="ar-DZ"/>
        </w:rPr>
        <w:t>،</w:t>
      </w:r>
      <w:r w:rsidRPr="00403576">
        <w:rPr>
          <w:rFonts w:asciiTheme="majorBidi" w:eastAsia="Calibri" w:hAnsiTheme="majorBidi" w:cstheme="majorBidi"/>
          <w:sz w:val="28"/>
          <w:szCs w:val="28"/>
          <w:lang w:bidi="ar-DZ"/>
        </w:rPr>
        <w:t>Experience Report</w:t>
      </w:r>
      <w:r w:rsidRPr="00403576">
        <w:rPr>
          <w:rFonts w:asciiTheme="majorBidi" w:eastAsia="Calibri" w:hAnsiTheme="majorBidi" w:cstheme="majorBidi"/>
          <w:sz w:val="28"/>
          <w:szCs w:val="28"/>
          <w:rtl/>
          <w:lang w:val="en-US" w:bidi="ar-DZ"/>
        </w:rPr>
        <w:t>،</w:t>
      </w:r>
      <w:r w:rsidRPr="00403576">
        <w:rPr>
          <w:rFonts w:asciiTheme="majorBidi" w:eastAsia="Calibri" w:hAnsiTheme="majorBidi" w:cstheme="majorBidi"/>
          <w:sz w:val="28"/>
          <w:szCs w:val="28"/>
          <w:lang w:bidi="ar-DZ"/>
        </w:rPr>
        <w:t>settlement procedures</w:t>
      </w:r>
      <w:r w:rsidRPr="00403576">
        <w:rPr>
          <w:rFonts w:asciiTheme="majorBidi" w:eastAsia="Calibri" w:hAnsiTheme="majorBidi" w:cstheme="majorBidi"/>
          <w:sz w:val="28"/>
          <w:szCs w:val="28"/>
          <w:rtl/>
          <w:lang w:val="en-US" w:bidi="ar-DZ"/>
        </w:rPr>
        <w:t>،</w:t>
      </w:r>
      <w:r w:rsidRPr="00403576">
        <w:rPr>
          <w:rFonts w:asciiTheme="majorBidi" w:eastAsia="Calibri" w:hAnsiTheme="majorBidi" w:cstheme="majorBidi"/>
          <w:sz w:val="28"/>
          <w:szCs w:val="28"/>
          <w:lang w:bidi="ar-DZ"/>
        </w:rPr>
        <w:t xml:space="preserve"> Administrative Court</w:t>
      </w:r>
      <w:r w:rsidRPr="00403576">
        <w:rPr>
          <w:rFonts w:asciiTheme="majorBidi" w:eastAsia="Calibri" w:hAnsiTheme="majorBidi" w:cstheme="majorBidi"/>
          <w:sz w:val="28"/>
          <w:szCs w:val="28"/>
          <w:lang w:val="en-US" w:bidi="ar-DZ"/>
        </w:rPr>
        <w:t>..</w:t>
      </w:r>
    </w:p>
    <w:p w:rsidR="00403576" w:rsidRPr="00403576" w:rsidRDefault="00403576" w:rsidP="00403576">
      <w:pPr>
        <w:spacing w:after="480" w:line="240" w:lineRule="auto"/>
        <w:jc w:val="both"/>
        <w:rPr>
          <w:rFonts w:asciiTheme="majorBidi" w:eastAsia="Calibri" w:hAnsiTheme="majorBidi" w:cstheme="majorBidi"/>
          <w:sz w:val="28"/>
          <w:szCs w:val="28"/>
          <w:lang w:val="en-US" w:bidi="ar-DZ"/>
        </w:rPr>
      </w:pPr>
    </w:p>
    <w:p w:rsidR="00403576" w:rsidRPr="00403576" w:rsidRDefault="00403576" w:rsidP="00403576">
      <w:pPr>
        <w:spacing w:after="480" w:line="240" w:lineRule="auto"/>
        <w:jc w:val="both"/>
        <w:rPr>
          <w:rFonts w:asciiTheme="majorBidi" w:eastAsia="Calibri" w:hAnsiTheme="majorBidi" w:cstheme="majorBidi"/>
          <w:sz w:val="28"/>
          <w:szCs w:val="28"/>
          <w:lang w:val="en-US" w:bidi="ar-DZ"/>
        </w:rPr>
      </w:pPr>
    </w:p>
    <w:p w:rsidR="00403576" w:rsidRPr="00403576" w:rsidRDefault="00403576" w:rsidP="00403576">
      <w:pPr>
        <w:spacing w:after="480" w:line="240" w:lineRule="auto"/>
        <w:jc w:val="both"/>
        <w:rPr>
          <w:rFonts w:asciiTheme="majorBidi" w:eastAsia="Calibri" w:hAnsiTheme="majorBidi" w:cstheme="majorBidi"/>
          <w:sz w:val="28"/>
          <w:szCs w:val="28"/>
          <w:lang w:val="en-US" w:bidi="ar-DZ"/>
        </w:rPr>
      </w:pPr>
    </w:p>
    <w:p w:rsidR="00403576" w:rsidRPr="00013EB3" w:rsidRDefault="00403576" w:rsidP="00403576">
      <w:pPr>
        <w:bidi/>
        <w:spacing w:after="480" w:line="240" w:lineRule="auto"/>
        <w:jc w:val="both"/>
        <w:rPr>
          <w:rFonts w:ascii="Simplified Arabic" w:eastAsia="Calibri" w:hAnsi="Simplified Arabic" w:cs="Simplified Arabic"/>
          <w:b/>
          <w:bCs/>
          <w:sz w:val="28"/>
          <w:szCs w:val="28"/>
          <w:rtl/>
          <w:lang w:bidi="ar-DZ"/>
        </w:rPr>
      </w:pPr>
    </w:p>
    <w:p w:rsidR="00013EB3" w:rsidRPr="00C26C37" w:rsidRDefault="00013EB3" w:rsidP="00013EB3">
      <w:pPr>
        <w:bidi/>
        <w:spacing w:after="480" w:line="240" w:lineRule="auto"/>
        <w:jc w:val="both"/>
        <w:rPr>
          <w:rFonts w:ascii="Simplified Arabic" w:eastAsia="Calibri" w:hAnsi="Simplified Arabic" w:cs="Simplified Arabic"/>
          <w:b/>
          <w:bCs/>
          <w:sz w:val="32"/>
          <w:szCs w:val="32"/>
          <w:rtl/>
          <w:lang w:bidi="ar-DZ"/>
        </w:rPr>
      </w:pPr>
    </w:p>
    <w:p w:rsidR="00C26C37" w:rsidRDefault="00C26C37" w:rsidP="00C26C37">
      <w:pPr>
        <w:bidi/>
        <w:spacing w:after="480" w:line="240" w:lineRule="auto"/>
        <w:jc w:val="center"/>
        <w:rPr>
          <w:rFonts w:ascii="Traditional Arabic" w:eastAsia="Calibri" w:hAnsi="Traditional Arabic" w:cs="Traditional Arabic"/>
          <w:b/>
          <w:bCs/>
          <w:sz w:val="36"/>
          <w:szCs w:val="36"/>
          <w:rtl/>
          <w:lang w:bidi="ar-DZ"/>
        </w:rPr>
      </w:pPr>
      <w:r>
        <w:rPr>
          <w:rFonts w:ascii="Traditional Arabic" w:eastAsia="Calibri" w:hAnsi="Traditional Arabic" w:cs="Traditional Arabic" w:hint="cs"/>
          <w:b/>
          <w:bCs/>
          <w:sz w:val="36"/>
          <w:szCs w:val="36"/>
          <w:rtl/>
          <w:lang w:bidi="ar-DZ"/>
        </w:rPr>
        <w:t>المحتويات</w:t>
      </w:r>
    </w:p>
    <w:p w:rsidR="00E61067" w:rsidRPr="00E61067" w:rsidRDefault="00E61067" w:rsidP="00E61067">
      <w:pPr>
        <w:tabs>
          <w:tab w:val="left" w:pos="2070"/>
        </w:tabs>
        <w:bidi/>
        <w:spacing w:after="240"/>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فهرس المحتويات</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32"/>
        <w:gridCol w:w="1138"/>
      </w:tblGrid>
      <w:tr w:rsidR="00061769" w:rsidRPr="00E61067" w:rsidTr="00D23F08">
        <w:trPr>
          <w:trHeight w:val="567"/>
        </w:trPr>
        <w:tc>
          <w:tcPr>
            <w:tcW w:w="8432" w:type="dxa"/>
          </w:tcPr>
          <w:p w:rsidR="00061769" w:rsidRPr="00E61067" w:rsidRDefault="00EE008D" w:rsidP="003E09B8">
            <w:pPr>
              <w:bidi/>
              <w:ind w:right="-283"/>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بسملة</w:t>
            </w:r>
            <w:r w:rsidR="00061769" w:rsidRPr="00E61067">
              <w:rPr>
                <w:rFonts w:ascii="Simplified Arabic" w:eastAsia="Calibri" w:hAnsi="Simplified Arabic" w:cs="Simplified Arabic"/>
                <w:b/>
                <w:bCs/>
                <w:sz w:val="28"/>
                <w:szCs w:val="28"/>
                <w:rtl/>
                <w:lang w:bidi="ar-DZ"/>
              </w:rPr>
              <w:t>..............................................................................</w:t>
            </w:r>
            <w:r w:rsidR="00212304">
              <w:rPr>
                <w:rFonts w:ascii="Simplified Arabic" w:eastAsia="Calibri" w:hAnsi="Simplified Arabic" w:cs="Simplified Arabic" w:hint="cs"/>
                <w:b/>
                <w:bCs/>
                <w:sz w:val="28"/>
                <w:szCs w:val="28"/>
                <w:rtl/>
                <w:lang w:bidi="ar-DZ"/>
              </w:rPr>
              <w:t>........</w:t>
            </w:r>
          </w:p>
        </w:tc>
        <w:tc>
          <w:tcPr>
            <w:tcW w:w="1138" w:type="dxa"/>
            <w:vAlign w:val="center"/>
          </w:tcPr>
          <w:p w:rsidR="00061769" w:rsidRPr="00E61067" w:rsidRDefault="00EE008D" w:rsidP="003E09B8">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sz w:val="28"/>
                <w:szCs w:val="28"/>
                <w:rtl/>
                <w:lang w:bidi="ar-DZ"/>
              </w:rPr>
              <w:t>I</w:t>
            </w:r>
          </w:p>
        </w:tc>
      </w:tr>
      <w:tr w:rsidR="00EE008D" w:rsidRPr="00E61067" w:rsidTr="00D23F08">
        <w:trPr>
          <w:trHeight w:val="567"/>
        </w:trPr>
        <w:tc>
          <w:tcPr>
            <w:tcW w:w="8432" w:type="dxa"/>
          </w:tcPr>
          <w:p w:rsidR="00EE008D" w:rsidRPr="00E61067" w:rsidRDefault="00EE008D" w:rsidP="003E09B8">
            <w:pPr>
              <w:bidi/>
              <w:ind w:right="-283"/>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الإهداء</w:t>
            </w:r>
            <w:r w:rsidRPr="00E61067">
              <w:rPr>
                <w:rFonts w:ascii="Simplified Arabic" w:eastAsia="Calibri" w:hAnsi="Simplified Arabic" w:cs="Simplified Arabic"/>
                <w:b/>
                <w:bCs/>
                <w:sz w:val="28"/>
                <w:szCs w:val="28"/>
                <w:rtl/>
                <w:lang w:bidi="ar-DZ"/>
              </w:rPr>
              <w:t>..............................................................................</w:t>
            </w:r>
            <w:r w:rsidR="00212304">
              <w:rPr>
                <w:rFonts w:ascii="Simplified Arabic" w:eastAsia="Calibri" w:hAnsi="Simplified Arabic" w:cs="Simplified Arabic" w:hint="cs"/>
                <w:b/>
                <w:bCs/>
                <w:sz w:val="28"/>
                <w:szCs w:val="28"/>
                <w:rtl/>
                <w:lang w:bidi="ar-DZ"/>
              </w:rPr>
              <w:t>.......</w:t>
            </w:r>
          </w:p>
        </w:tc>
        <w:tc>
          <w:tcPr>
            <w:tcW w:w="1138" w:type="dxa"/>
            <w:vAlign w:val="center"/>
          </w:tcPr>
          <w:p w:rsidR="00EE008D" w:rsidRPr="00E61067" w:rsidRDefault="00EE008D" w:rsidP="003E09B8">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sz w:val="28"/>
                <w:szCs w:val="28"/>
                <w:rtl/>
                <w:lang w:bidi="ar-DZ"/>
              </w:rPr>
              <w:t>II</w:t>
            </w:r>
          </w:p>
        </w:tc>
      </w:tr>
      <w:tr w:rsidR="00EE008D" w:rsidRPr="00E61067" w:rsidTr="00D23F08">
        <w:trPr>
          <w:trHeight w:val="567"/>
        </w:trPr>
        <w:tc>
          <w:tcPr>
            <w:tcW w:w="8432" w:type="dxa"/>
          </w:tcPr>
          <w:p w:rsidR="00EE008D" w:rsidRPr="00E61067" w:rsidRDefault="00212304" w:rsidP="003E09B8">
            <w:pPr>
              <w:bidi/>
              <w:ind w:right="-283"/>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شكر وعرفان</w:t>
            </w:r>
            <w:r w:rsidR="00EE008D" w:rsidRPr="00E61067">
              <w:rPr>
                <w:rFonts w:ascii="Simplified Arabic" w:eastAsia="Calibri" w:hAnsi="Simplified Arabic" w:cs="Simplified Arabic"/>
                <w:b/>
                <w:bCs/>
                <w:sz w:val="28"/>
                <w:szCs w:val="28"/>
                <w:rtl/>
                <w:lang w:bidi="ar-DZ"/>
              </w:rPr>
              <w:t>..............................................................................</w:t>
            </w:r>
            <w:r>
              <w:rPr>
                <w:rFonts w:ascii="Simplified Arabic" w:eastAsia="Calibri" w:hAnsi="Simplified Arabic" w:cs="Simplified Arabic" w:hint="cs"/>
                <w:b/>
                <w:bCs/>
                <w:sz w:val="28"/>
                <w:szCs w:val="28"/>
                <w:rtl/>
                <w:lang w:bidi="ar-DZ"/>
              </w:rPr>
              <w:t>..</w:t>
            </w:r>
          </w:p>
        </w:tc>
        <w:tc>
          <w:tcPr>
            <w:tcW w:w="1138" w:type="dxa"/>
            <w:vAlign w:val="center"/>
          </w:tcPr>
          <w:p w:rsidR="00EE008D" w:rsidRPr="00E61067" w:rsidRDefault="00EE008D" w:rsidP="003E09B8">
            <w:pPr>
              <w:tabs>
                <w:tab w:val="left" w:pos="2070"/>
              </w:tabs>
              <w:bidi/>
              <w:ind w:left="-113"/>
              <w:rPr>
                <w:rFonts w:ascii="Simplified Arabic" w:eastAsia="Calibri" w:hAnsi="Simplified Arabic" w:cs="Simplified Arabic"/>
                <w:sz w:val="28"/>
                <w:szCs w:val="28"/>
                <w:rtl/>
                <w:lang w:bidi="ar-DZ"/>
              </w:rPr>
            </w:pPr>
            <w:r>
              <w:rPr>
                <w:rFonts w:ascii="Calibri" w:eastAsia="Calibri" w:hAnsi="Calibri" w:cs="Simplified Arabic"/>
                <w:sz w:val="28"/>
                <w:szCs w:val="28"/>
                <w:rtl/>
                <w:lang w:bidi="ar-DZ"/>
              </w:rPr>
              <w:t>III</w:t>
            </w:r>
          </w:p>
        </w:tc>
      </w:tr>
      <w:tr w:rsidR="00EE008D" w:rsidRPr="00E61067" w:rsidTr="00D23F08">
        <w:trPr>
          <w:trHeight w:val="567"/>
        </w:trPr>
        <w:tc>
          <w:tcPr>
            <w:tcW w:w="8432" w:type="dxa"/>
          </w:tcPr>
          <w:p w:rsidR="00EE008D" w:rsidRPr="00E61067" w:rsidRDefault="00212304" w:rsidP="003E09B8">
            <w:pPr>
              <w:bidi/>
              <w:ind w:right="-283"/>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الملخص</w:t>
            </w:r>
            <w:r w:rsidR="00EE008D" w:rsidRPr="00E61067">
              <w:rPr>
                <w:rFonts w:ascii="Simplified Arabic" w:eastAsia="Calibri" w:hAnsi="Simplified Arabic" w:cs="Simplified Arabic"/>
                <w:b/>
                <w:bCs/>
                <w:sz w:val="28"/>
                <w:szCs w:val="28"/>
                <w:rtl/>
                <w:lang w:bidi="ar-DZ"/>
              </w:rPr>
              <w:t>..............................................................................</w:t>
            </w:r>
            <w:r>
              <w:rPr>
                <w:rFonts w:ascii="Simplified Arabic" w:eastAsia="Calibri" w:hAnsi="Simplified Arabic" w:cs="Simplified Arabic" w:hint="cs"/>
                <w:b/>
                <w:bCs/>
                <w:sz w:val="28"/>
                <w:szCs w:val="28"/>
                <w:rtl/>
                <w:lang w:bidi="ar-DZ"/>
              </w:rPr>
              <w:t>.......</w:t>
            </w:r>
          </w:p>
        </w:tc>
        <w:tc>
          <w:tcPr>
            <w:tcW w:w="1138" w:type="dxa"/>
            <w:vAlign w:val="center"/>
          </w:tcPr>
          <w:p w:rsidR="00EE008D" w:rsidRPr="00EE008D" w:rsidRDefault="005D30D2" w:rsidP="003E09B8">
            <w:pPr>
              <w:tabs>
                <w:tab w:val="left" w:pos="2070"/>
              </w:tabs>
              <w:bidi/>
              <w:ind w:left="-113"/>
              <w:rPr>
                <w:rFonts w:ascii="Simplified Arabic" w:eastAsia="Calibri" w:hAnsi="Simplified Arabic" w:cs="Simplified Arabic"/>
                <w:sz w:val="28"/>
                <w:szCs w:val="28"/>
                <w:lang w:val="en-CA" w:bidi="ar-DZ"/>
              </w:rPr>
            </w:pPr>
            <w:r>
              <w:rPr>
                <w:rFonts w:ascii="Simplified Arabic" w:eastAsia="Calibri" w:hAnsi="Simplified Arabic" w:cs="Simplified Arabic"/>
                <w:sz w:val="28"/>
                <w:szCs w:val="28"/>
                <w:lang w:bidi="ar-DZ"/>
              </w:rPr>
              <w:t>V</w:t>
            </w:r>
            <w:r w:rsidR="00EE008D">
              <w:rPr>
                <w:rFonts w:ascii="Simplified Arabic" w:eastAsia="Calibri" w:hAnsi="Simplified Arabic" w:cs="Simplified Arabic"/>
                <w:sz w:val="28"/>
                <w:szCs w:val="28"/>
                <w:rtl/>
                <w:lang w:bidi="ar-DZ"/>
              </w:rPr>
              <w:t>I</w:t>
            </w:r>
          </w:p>
        </w:tc>
      </w:tr>
      <w:tr w:rsidR="00EE008D" w:rsidRPr="00E61067" w:rsidTr="00D23F08">
        <w:trPr>
          <w:trHeight w:val="567"/>
        </w:trPr>
        <w:tc>
          <w:tcPr>
            <w:tcW w:w="8432" w:type="dxa"/>
          </w:tcPr>
          <w:p w:rsidR="00EE008D" w:rsidRPr="00E61067" w:rsidRDefault="00212304" w:rsidP="00E61067">
            <w:pPr>
              <w:bidi/>
              <w:ind w:right="-283"/>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فهرس المحتويات</w:t>
            </w:r>
            <w:r w:rsidR="00EE008D" w:rsidRPr="00E61067">
              <w:rPr>
                <w:rFonts w:ascii="Simplified Arabic" w:eastAsia="Calibri" w:hAnsi="Simplified Arabic" w:cs="Simplified Arabic"/>
                <w:b/>
                <w:bCs/>
                <w:sz w:val="28"/>
                <w:szCs w:val="28"/>
                <w:rtl/>
                <w:lang w:bidi="ar-DZ"/>
              </w:rPr>
              <w:t>..............................................................................</w:t>
            </w:r>
          </w:p>
        </w:tc>
        <w:tc>
          <w:tcPr>
            <w:tcW w:w="1138" w:type="dxa"/>
            <w:vAlign w:val="center"/>
          </w:tcPr>
          <w:p w:rsidR="00EE008D" w:rsidRPr="00E61067" w:rsidRDefault="00C91BC8" w:rsidP="00E61067">
            <w:pPr>
              <w:tabs>
                <w:tab w:val="left" w:pos="2070"/>
              </w:tabs>
              <w:bidi/>
              <w:ind w:left="-113"/>
              <w:rPr>
                <w:rFonts w:ascii="Simplified Arabic" w:eastAsia="Calibri" w:hAnsi="Simplified Arabic" w:cs="Simplified Arabic"/>
                <w:sz w:val="28"/>
                <w:szCs w:val="28"/>
                <w:lang w:bidi="ar-DZ"/>
              </w:rPr>
            </w:pPr>
            <w:r>
              <w:rPr>
                <w:rFonts w:ascii="Simplified Arabic" w:eastAsia="Calibri" w:hAnsi="Simplified Arabic" w:cs="Simplified Arabic"/>
                <w:sz w:val="28"/>
                <w:szCs w:val="28"/>
                <w:lang w:bidi="ar-DZ"/>
              </w:rPr>
              <w:t>V</w:t>
            </w:r>
          </w:p>
        </w:tc>
      </w:tr>
      <w:tr w:rsidR="00212304" w:rsidRPr="00E61067" w:rsidTr="00D23F08">
        <w:trPr>
          <w:trHeight w:val="567"/>
        </w:trPr>
        <w:tc>
          <w:tcPr>
            <w:tcW w:w="8432" w:type="dxa"/>
          </w:tcPr>
          <w:p w:rsidR="00212304" w:rsidRPr="00637A2B" w:rsidRDefault="00212304" w:rsidP="00212304">
            <w:pPr>
              <w:bidi/>
              <w:ind w:right="-283"/>
              <w:rPr>
                <w:rFonts w:ascii="Simplified Arabic" w:eastAsia="Calibri" w:hAnsi="Simplified Arabic" w:cs="Simplified Arabic"/>
                <w:b/>
                <w:bCs/>
                <w:sz w:val="28"/>
                <w:szCs w:val="28"/>
                <w:rtl/>
                <w:lang w:bidi="ar-DZ"/>
              </w:rPr>
            </w:pPr>
            <w:r w:rsidRPr="00637A2B">
              <w:rPr>
                <w:rFonts w:ascii="Simplified Arabic" w:eastAsia="Calibri" w:hAnsi="Simplified Arabic" w:cs="Simplified Arabic" w:hint="cs"/>
                <w:b/>
                <w:bCs/>
                <w:sz w:val="28"/>
                <w:szCs w:val="28"/>
                <w:rtl/>
                <w:lang w:bidi="ar-DZ"/>
              </w:rPr>
              <w:t>قائمة الجداول</w:t>
            </w:r>
            <w:r w:rsidRPr="00637A2B">
              <w:rPr>
                <w:rFonts w:ascii="Simplified Arabic" w:eastAsia="Calibri" w:hAnsi="Simplified Arabic" w:cs="Simplified Arabic"/>
                <w:b/>
                <w:bCs/>
                <w:sz w:val="28"/>
                <w:szCs w:val="28"/>
                <w:rtl/>
                <w:lang w:bidi="ar-DZ"/>
              </w:rPr>
              <w:t>..............................................................................</w:t>
            </w:r>
          </w:p>
        </w:tc>
        <w:tc>
          <w:tcPr>
            <w:tcW w:w="1138" w:type="dxa"/>
            <w:vAlign w:val="center"/>
          </w:tcPr>
          <w:p w:rsidR="00212304" w:rsidRPr="00636F2A" w:rsidRDefault="00212304" w:rsidP="00637A2B">
            <w:pPr>
              <w:tabs>
                <w:tab w:val="left" w:pos="2070"/>
              </w:tabs>
              <w:bidi/>
              <w:ind w:left="-113"/>
              <w:rPr>
                <w:rFonts w:ascii="Simplified Arabic" w:eastAsia="Calibri" w:hAnsi="Simplified Arabic" w:cs="Simplified Arabic"/>
                <w:sz w:val="28"/>
                <w:szCs w:val="28"/>
                <w:lang w:val="en-US" w:bidi="ar-DZ"/>
              </w:rPr>
            </w:pPr>
            <w:r w:rsidRPr="00637A2B">
              <w:rPr>
                <w:rFonts w:ascii="Simplified Arabic" w:eastAsia="Calibri" w:hAnsi="Simplified Arabic" w:cs="Simplified Arabic"/>
                <w:sz w:val="28"/>
                <w:szCs w:val="28"/>
                <w:rtl/>
                <w:lang w:bidi="ar-DZ"/>
              </w:rPr>
              <w:t>I</w:t>
            </w:r>
            <w:r w:rsidR="00637A2B" w:rsidRPr="00637A2B">
              <w:rPr>
                <w:rFonts w:ascii="Simplified Arabic" w:eastAsia="Calibri" w:hAnsi="Simplified Arabic" w:cs="Simplified Arabic"/>
                <w:sz w:val="28"/>
                <w:szCs w:val="28"/>
                <w:rtl/>
                <w:lang w:bidi="ar-DZ"/>
              </w:rPr>
              <w:t>I</w:t>
            </w:r>
            <w:r w:rsidRPr="00637A2B">
              <w:rPr>
                <w:rFonts w:ascii="Simplified Arabic" w:eastAsia="Calibri" w:hAnsi="Simplified Arabic" w:cs="Simplified Arabic"/>
                <w:sz w:val="28"/>
                <w:szCs w:val="28"/>
                <w:lang w:val="en-CA" w:bidi="ar-DZ"/>
              </w:rPr>
              <w:t>V</w:t>
            </w:r>
          </w:p>
        </w:tc>
      </w:tr>
      <w:tr w:rsidR="00212304" w:rsidRPr="00E61067" w:rsidTr="00D23F08">
        <w:trPr>
          <w:trHeight w:val="567"/>
        </w:trPr>
        <w:tc>
          <w:tcPr>
            <w:tcW w:w="8432" w:type="dxa"/>
          </w:tcPr>
          <w:p w:rsidR="00212304" w:rsidRPr="00637A2B" w:rsidRDefault="00212304" w:rsidP="00212304">
            <w:pPr>
              <w:bidi/>
              <w:ind w:right="-283"/>
              <w:rPr>
                <w:rFonts w:ascii="Simplified Arabic" w:eastAsia="Calibri" w:hAnsi="Simplified Arabic" w:cs="Simplified Arabic"/>
                <w:b/>
                <w:bCs/>
                <w:sz w:val="28"/>
                <w:szCs w:val="28"/>
                <w:rtl/>
                <w:lang w:bidi="ar-DZ"/>
              </w:rPr>
            </w:pPr>
            <w:r w:rsidRPr="00637A2B">
              <w:rPr>
                <w:rFonts w:ascii="Simplified Arabic" w:eastAsia="Calibri" w:hAnsi="Simplified Arabic" w:cs="Simplified Arabic" w:hint="cs"/>
                <w:b/>
                <w:bCs/>
                <w:sz w:val="28"/>
                <w:szCs w:val="28"/>
                <w:rtl/>
                <w:lang w:bidi="ar-DZ"/>
              </w:rPr>
              <w:t>قائمة الأشكال</w:t>
            </w:r>
            <w:r w:rsidRPr="00637A2B">
              <w:rPr>
                <w:rFonts w:ascii="Simplified Arabic" w:eastAsia="Calibri" w:hAnsi="Simplified Arabic" w:cs="Simplified Arabic"/>
                <w:b/>
                <w:bCs/>
                <w:sz w:val="28"/>
                <w:szCs w:val="28"/>
                <w:rtl/>
                <w:lang w:bidi="ar-DZ"/>
              </w:rPr>
              <w:t>..............................................................................</w:t>
            </w:r>
          </w:p>
        </w:tc>
        <w:tc>
          <w:tcPr>
            <w:tcW w:w="1138" w:type="dxa"/>
            <w:vAlign w:val="center"/>
          </w:tcPr>
          <w:p w:rsidR="00212304" w:rsidRPr="00637A2B" w:rsidRDefault="00212304" w:rsidP="00E61067">
            <w:pPr>
              <w:tabs>
                <w:tab w:val="left" w:pos="2070"/>
              </w:tabs>
              <w:bidi/>
              <w:ind w:left="-113"/>
              <w:rPr>
                <w:rFonts w:ascii="Simplified Arabic" w:eastAsia="Calibri" w:hAnsi="Simplified Arabic" w:cs="Simplified Arabic"/>
                <w:sz w:val="28"/>
                <w:szCs w:val="28"/>
                <w:lang w:bidi="ar-DZ"/>
              </w:rPr>
            </w:pPr>
            <w:r w:rsidRPr="00637A2B">
              <w:rPr>
                <w:rFonts w:ascii="Simplified Arabic" w:eastAsia="Calibri" w:hAnsi="Simplified Arabic" w:cs="Simplified Arabic"/>
                <w:sz w:val="28"/>
                <w:szCs w:val="28"/>
                <w:rtl/>
                <w:lang w:bidi="ar-DZ"/>
              </w:rPr>
              <w:t>I</w:t>
            </w:r>
            <w:r w:rsidR="00637A2B" w:rsidRPr="00637A2B">
              <w:rPr>
                <w:rFonts w:ascii="Simplified Arabic" w:eastAsia="Calibri" w:hAnsi="Simplified Arabic" w:cs="Simplified Arabic"/>
                <w:sz w:val="28"/>
                <w:szCs w:val="28"/>
                <w:rtl/>
                <w:lang w:bidi="ar-DZ"/>
              </w:rPr>
              <w:t>I</w:t>
            </w:r>
            <w:r w:rsidRPr="00637A2B">
              <w:rPr>
                <w:rFonts w:ascii="Simplified Arabic" w:eastAsia="Calibri" w:hAnsi="Simplified Arabic" w:cs="Simplified Arabic"/>
                <w:sz w:val="28"/>
                <w:szCs w:val="28"/>
                <w:rtl/>
                <w:lang w:bidi="ar-DZ"/>
              </w:rPr>
              <w:t>I</w:t>
            </w:r>
            <w:r w:rsidRPr="00637A2B">
              <w:rPr>
                <w:rFonts w:ascii="Simplified Arabic" w:eastAsia="Calibri" w:hAnsi="Simplified Arabic" w:cs="Simplified Arabic"/>
                <w:sz w:val="28"/>
                <w:szCs w:val="28"/>
                <w:lang w:bidi="ar-DZ"/>
              </w:rPr>
              <w:t>V</w:t>
            </w:r>
          </w:p>
        </w:tc>
      </w:tr>
      <w:tr w:rsidR="00212304" w:rsidRPr="00E61067" w:rsidTr="00D23F08">
        <w:trPr>
          <w:trHeight w:val="567"/>
        </w:trPr>
        <w:tc>
          <w:tcPr>
            <w:tcW w:w="8432" w:type="dxa"/>
          </w:tcPr>
          <w:p w:rsidR="00212304" w:rsidRPr="00637A2B" w:rsidRDefault="00212304" w:rsidP="003E09B8">
            <w:pPr>
              <w:bidi/>
              <w:ind w:right="-283"/>
              <w:rPr>
                <w:rFonts w:ascii="Simplified Arabic" w:eastAsia="Calibri" w:hAnsi="Simplified Arabic" w:cs="Simplified Arabic"/>
                <w:b/>
                <w:bCs/>
                <w:sz w:val="28"/>
                <w:szCs w:val="28"/>
                <w:rtl/>
                <w:lang w:bidi="ar-DZ"/>
              </w:rPr>
            </w:pPr>
            <w:r w:rsidRPr="00637A2B">
              <w:rPr>
                <w:rFonts w:ascii="Simplified Arabic" w:eastAsia="Calibri" w:hAnsi="Simplified Arabic" w:cs="Simplified Arabic" w:hint="cs"/>
                <w:b/>
                <w:bCs/>
                <w:sz w:val="28"/>
                <w:szCs w:val="28"/>
                <w:rtl/>
                <w:lang w:bidi="ar-DZ"/>
              </w:rPr>
              <w:t>قائمة الملاحق</w:t>
            </w:r>
            <w:r w:rsidRPr="00637A2B">
              <w:rPr>
                <w:rFonts w:ascii="Simplified Arabic" w:eastAsia="Calibri" w:hAnsi="Simplified Arabic" w:cs="Simplified Arabic"/>
                <w:b/>
                <w:bCs/>
                <w:sz w:val="28"/>
                <w:szCs w:val="28"/>
                <w:rtl/>
                <w:lang w:bidi="ar-DZ"/>
              </w:rPr>
              <w:t>..............................................................................</w:t>
            </w:r>
          </w:p>
        </w:tc>
        <w:tc>
          <w:tcPr>
            <w:tcW w:w="1138" w:type="dxa"/>
            <w:vAlign w:val="center"/>
          </w:tcPr>
          <w:p w:rsidR="00212304" w:rsidRPr="00637A2B" w:rsidRDefault="00637A2B" w:rsidP="00E61067">
            <w:pPr>
              <w:tabs>
                <w:tab w:val="left" w:pos="2070"/>
              </w:tabs>
              <w:bidi/>
              <w:ind w:left="-113"/>
              <w:rPr>
                <w:rFonts w:ascii="Simplified Arabic" w:eastAsia="Calibri" w:hAnsi="Simplified Arabic" w:cs="Simplified Arabic"/>
                <w:sz w:val="28"/>
                <w:szCs w:val="28"/>
                <w:rtl/>
                <w:lang w:val="en-CA" w:bidi="ar-DZ"/>
              </w:rPr>
            </w:pPr>
            <w:r w:rsidRPr="00637A2B">
              <w:rPr>
                <w:rFonts w:ascii="Simplified Arabic" w:eastAsia="Calibri" w:hAnsi="Simplified Arabic" w:cs="Simplified Arabic"/>
                <w:sz w:val="28"/>
                <w:szCs w:val="28"/>
                <w:lang w:val="en-CA" w:bidi="ar-DZ"/>
              </w:rPr>
              <w:t>X</w:t>
            </w:r>
            <w:r w:rsidRPr="00637A2B">
              <w:rPr>
                <w:rFonts w:ascii="Simplified Arabic" w:eastAsia="Calibri" w:hAnsi="Simplified Arabic" w:cs="Simplified Arabic"/>
                <w:sz w:val="28"/>
                <w:szCs w:val="28"/>
                <w:rtl/>
                <w:lang w:bidi="ar-DZ"/>
              </w:rPr>
              <w:t>I</w:t>
            </w:r>
          </w:p>
        </w:tc>
      </w:tr>
      <w:tr w:rsidR="00637A2B" w:rsidRPr="00E61067" w:rsidTr="00D23F08">
        <w:trPr>
          <w:trHeight w:val="567"/>
        </w:trPr>
        <w:tc>
          <w:tcPr>
            <w:tcW w:w="8432" w:type="dxa"/>
          </w:tcPr>
          <w:p w:rsidR="00637A2B" w:rsidRPr="00637A2B" w:rsidRDefault="00637A2B" w:rsidP="00637A2B">
            <w:pPr>
              <w:bidi/>
              <w:ind w:right="-283"/>
              <w:rPr>
                <w:rFonts w:ascii="Simplified Arabic" w:eastAsia="Calibri" w:hAnsi="Simplified Arabic" w:cs="Simplified Arabic"/>
                <w:b/>
                <w:bCs/>
                <w:sz w:val="28"/>
                <w:szCs w:val="28"/>
                <w:rtl/>
                <w:lang w:bidi="ar-DZ"/>
              </w:rPr>
            </w:pPr>
            <w:r w:rsidRPr="00637A2B">
              <w:rPr>
                <w:rFonts w:ascii="Simplified Arabic" w:eastAsia="Calibri" w:hAnsi="Simplified Arabic" w:cs="Simplified Arabic" w:hint="cs"/>
                <w:b/>
                <w:bCs/>
                <w:sz w:val="28"/>
                <w:szCs w:val="28"/>
                <w:rtl/>
                <w:lang w:bidi="ar-DZ"/>
              </w:rPr>
              <w:t>قائمة المختصرات</w:t>
            </w:r>
            <w:r w:rsidRPr="00637A2B">
              <w:rPr>
                <w:rFonts w:ascii="Simplified Arabic" w:eastAsia="Calibri" w:hAnsi="Simplified Arabic" w:cs="Simplified Arabic"/>
                <w:b/>
                <w:bCs/>
                <w:sz w:val="28"/>
                <w:szCs w:val="28"/>
                <w:rtl/>
                <w:lang w:bidi="ar-DZ"/>
              </w:rPr>
              <w:t>..............................................................................</w:t>
            </w:r>
          </w:p>
        </w:tc>
        <w:tc>
          <w:tcPr>
            <w:tcW w:w="1138" w:type="dxa"/>
            <w:vAlign w:val="center"/>
          </w:tcPr>
          <w:p w:rsidR="00637A2B" w:rsidRPr="00637A2B" w:rsidRDefault="00637A2B" w:rsidP="00142C6B">
            <w:pPr>
              <w:tabs>
                <w:tab w:val="left" w:pos="2070"/>
              </w:tabs>
              <w:bidi/>
              <w:ind w:left="-113"/>
              <w:rPr>
                <w:rFonts w:ascii="Simplified Arabic" w:eastAsia="Calibri" w:hAnsi="Simplified Arabic" w:cs="Simplified Arabic"/>
                <w:sz w:val="28"/>
                <w:szCs w:val="28"/>
                <w:lang w:bidi="ar-DZ"/>
              </w:rPr>
            </w:pPr>
            <w:r w:rsidRPr="00637A2B">
              <w:rPr>
                <w:rFonts w:ascii="Simplified Arabic" w:eastAsia="Calibri" w:hAnsi="Simplified Arabic" w:cs="Simplified Arabic"/>
                <w:sz w:val="28"/>
                <w:szCs w:val="28"/>
                <w:lang w:bidi="ar-DZ"/>
              </w:rPr>
              <w:t>X</w:t>
            </w:r>
          </w:p>
        </w:tc>
      </w:tr>
      <w:tr w:rsidR="00637A2B" w:rsidRPr="00E61067" w:rsidTr="00D23F08">
        <w:trPr>
          <w:trHeight w:val="567"/>
        </w:trPr>
        <w:tc>
          <w:tcPr>
            <w:tcW w:w="8432" w:type="dxa"/>
          </w:tcPr>
          <w:p w:rsidR="00637A2B" w:rsidRPr="00E61067" w:rsidRDefault="00637A2B" w:rsidP="003E09B8">
            <w:pPr>
              <w:bidi/>
              <w:ind w:right="-283"/>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مقدمة</w:t>
            </w:r>
            <w:r w:rsidRPr="00E61067">
              <w:rPr>
                <w:rFonts w:ascii="Simplified Arabic" w:eastAsia="Calibri" w:hAnsi="Simplified Arabic" w:cs="Simplified Arabic"/>
                <w:b/>
                <w:bCs/>
                <w:sz w:val="28"/>
                <w:szCs w:val="28"/>
                <w:rtl/>
                <w:lang w:bidi="ar-DZ"/>
              </w:rPr>
              <w:t>..............................................................................</w:t>
            </w:r>
          </w:p>
        </w:tc>
        <w:tc>
          <w:tcPr>
            <w:tcW w:w="1138" w:type="dxa"/>
            <w:vAlign w:val="center"/>
          </w:tcPr>
          <w:p w:rsidR="00637A2B" w:rsidRPr="00E61067" w:rsidRDefault="00637A2B" w:rsidP="003E09B8">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أ-ج</w:t>
            </w:r>
          </w:p>
        </w:tc>
      </w:tr>
      <w:tr w:rsidR="00637A2B" w:rsidRPr="00E61067" w:rsidTr="00D23F08">
        <w:trPr>
          <w:trHeight w:val="567"/>
        </w:trPr>
        <w:tc>
          <w:tcPr>
            <w:tcW w:w="8432" w:type="dxa"/>
          </w:tcPr>
          <w:p w:rsidR="00637A2B" w:rsidRPr="00E61067" w:rsidRDefault="00637A2B" w:rsidP="00E61067">
            <w:pPr>
              <w:bidi/>
              <w:ind w:right="-283"/>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 xml:space="preserve">الفصل الأول: </w:t>
            </w:r>
            <w:r w:rsidRPr="00E61067">
              <w:rPr>
                <w:rFonts w:ascii="Simplified Arabic" w:eastAsia="Calibri" w:hAnsi="Simplified Arabic" w:cs="Simplified Arabic" w:hint="cs"/>
                <w:b/>
                <w:bCs/>
                <w:sz w:val="28"/>
                <w:szCs w:val="28"/>
                <w:rtl/>
                <w:lang w:bidi="ar-DZ"/>
              </w:rPr>
              <w:t>مدخل إلى التدقيق القضائي والمنازعات الجبائية</w:t>
            </w:r>
            <w:r w:rsidRPr="00E61067">
              <w:rPr>
                <w:rFonts w:ascii="Simplified Arabic" w:eastAsia="Calibri" w:hAnsi="Simplified Arabic" w:cs="Simplified Arabic"/>
                <w:b/>
                <w:bCs/>
                <w:sz w:val="28"/>
                <w:szCs w:val="28"/>
                <w:rtl/>
                <w:lang w:bidi="ar-DZ"/>
              </w:rPr>
              <w:t>.....................</w:t>
            </w:r>
          </w:p>
        </w:tc>
        <w:tc>
          <w:tcPr>
            <w:tcW w:w="1138" w:type="dxa"/>
            <w:vAlign w:val="center"/>
          </w:tcPr>
          <w:p w:rsidR="00637A2B" w:rsidRPr="00E61067" w:rsidRDefault="00637A2B" w:rsidP="00D1668E">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1</w:t>
            </w:r>
            <w:r w:rsidRPr="00E61067">
              <w:rPr>
                <w:rFonts w:ascii="Simplified Arabic" w:eastAsia="Calibri" w:hAnsi="Simplified Arabic" w:cs="Simplified Arabic"/>
                <w:sz w:val="28"/>
                <w:szCs w:val="28"/>
                <w:rtl/>
                <w:lang w:bidi="ar-DZ"/>
              </w:rPr>
              <w:t>-</w:t>
            </w:r>
            <w:r>
              <w:rPr>
                <w:rFonts w:ascii="Simplified Arabic" w:eastAsia="Calibri" w:hAnsi="Simplified Arabic" w:cs="Simplified Arabic" w:hint="cs"/>
                <w:sz w:val="28"/>
                <w:szCs w:val="28"/>
                <w:rtl/>
                <w:lang w:bidi="ar-DZ"/>
              </w:rPr>
              <w:t>41</w:t>
            </w:r>
          </w:p>
        </w:tc>
      </w:tr>
      <w:tr w:rsidR="00637A2B" w:rsidRPr="00E61067" w:rsidTr="00D23F08">
        <w:trPr>
          <w:trHeight w:val="567"/>
        </w:trPr>
        <w:tc>
          <w:tcPr>
            <w:tcW w:w="8432" w:type="dxa"/>
          </w:tcPr>
          <w:p w:rsidR="00637A2B" w:rsidRPr="00E61067" w:rsidRDefault="00637A2B" w:rsidP="003E09B8">
            <w:pPr>
              <w:bidi/>
              <w:ind w:right="-283" w:firstLine="282"/>
              <w:jc w:val="both"/>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 xml:space="preserve">المبحث الأول: </w:t>
            </w:r>
            <w:r>
              <w:rPr>
                <w:rFonts w:ascii="Simplified Arabic" w:eastAsia="Calibri" w:hAnsi="Simplified Arabic" w:cs="Simplified Arabic" w:hint="cs"/>
                <w:b/>
                <w:bCs/>
                <w:sz w:val="28"/>
                <w:szCs w:val="28"/>
                <w:rtl/>
                <w:lang w:bidi="ar-DZ"/>
              </w:rPr>
              <w:t>المفاهيم الأساسية للتدقيق القضائي والمنازعات الجبائية</w:t>
            </w:r>
            <w:r>
              <w:rPr>
                <w:rFonts w:ascii="Simplified Arabic" w:eastAsia="Calibri" w:hAnsi="Simplified Arabic" w:cs="Simplified Arabic"/>
                <w:b/>
                <w:bCs/>
                <w:sz w:val="28"/>
                <w:szCs w:val="28"/>
                <w:rtl/>
                <w:lang w:bidi="ar-DZ"/>
              </w:rPr>
              <w:t xml:space="preserve"> ...................</w:t>
            </w:r>
          </w:p>
        </w:tc>
        <w:tc>
          <w:tcPr>
            <w:tcW w:w="1138" w:type="dxa"/>
            <w:vAlign w:val="center"/>
          </w:tcPr>
          <w:p w:rsidR="00637A2B" w:rsidRPr="00E61067" w:rsidRDefault="00637A2B" w:rsidP="00D1668E">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1</w:t>
            </w:r>
            <w:r w:rsidRPr="00E61067">
              <w:rPr>
                <w:rFonts w:ascii="Simplified Arabic" w:eastAsia="Calibri" w:hAnsi="Simplified Arabic" w:cs="Simplified Arabic"/>
                <w:sz w:val="28"/>
                <w:szCs w:val="28"/>
                <w:rtl/>
                <w:lang w:bidi="ar-DZ"/>
              </w:rPr>
              <w:t>-</w:t>
            </w:r>
            <w:r>
              <w:rPr>
                <w:rFonts w:ascii="Simplified Arabic" w:eastAsia="Calibri" w:hAnsi="Simplified Arabic" w:cs="Simplified Arabic" w:hint="cs"/>
                <w:sz w:val="28"/>
                <w:szCs w:val="28"/>
                <w:rtl/>
                <w:lang w:bidi="ar-DZ"/>
              </w:rPr>
              <w:t>31</w:t>
            </w:r>
          </w:p>
        </w:tc>
      </w:tr>
      <w:tr w:rsidR="00637A2B" w:rsidRPr="00E61067" w:rsidTr="00D23F08">
        <w:trPr>
          <w:trHeight w:val="567"/>
        </w:trPr>
        <w:tc>
          <w:tcPr>
            <w:tcW w:w="8432" w:type="dxa"/>
          </w:tcPr>
          <w:p w:rsidR="00637A2B" w:rsidRPr="00E61067" w:rsidRDefault="00637A2B" w:rsidP="003E09B8">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الأول: </w:t>
            </w:r>
            <w:r>
              <w:rPr>
                <w:rFonts w:ascii="Simplified Arabic" w:eastAsia="Calibri" w:hAnsi="Simplified Arabic" w:cs="Simplified Arabic" w:hint="cs"/>
                <w:sz w:val="28"/>
                <w:szCs w:val="28"/>
                <w:rtl/>
                <w:lang w:bidi="ar-DZ"/>
              </w:rPr>
              <w:t>التدقيق القضائي</w:t>
            </w:r>
            <w:r w:rsidRPr="00E61067">
              <w:rPr>
                <w:rFonts w:ascii="Simplified Arabic" w:eastAsia="Calibri" w:hAnsi="Simplified Arabic" w:cs="Simplified Arabic"/>
                <w:sz w:val="28"/>
                <w:szCs w:val="28"/>
                <w:rtl/>
                <w:lang w:bidi="ar-DZ"/>
              </w:rPr>
              <w:t>..................................................</w:t>
            </w:r>
          </w:p>
        </w:tc>
        <w:tc>
          <w:tcPr>
            <w:tcW w:w="1138" w:type="dxa"/>
            <w:vAlign w:val="center"/>
          </w:tcPr>
          <w:p w:rsidR="00637A2B" w:rsidRPr="00E61067" w:rsidRDefault="00637A2B" w:rsidP="00E61067">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1</w:t>
            </w:r>
          </w:p>
        </w:tc>
      </w:tr>
      <w:tr w:rsidR="00637A2B" w:rsidRPr="00E61067" w:rsidTr="00D23F08">
        <w:trPr>
          <w:trHeight w:val="567"/>
        </w:trPr>
        <w:tc>
          <w:tcPr>
            <w:tcW w:w="8432" w:type="dxa"/>
          </w:tcPr>
          <w:p w:rsidR="00637A2B" w:rsidRPr="00E61067" w:rsidRDefault="00637A2B" w:rsidP="003E09B8">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الثاني: </w:t>
            </w:r>
            <w:r>
              <w:rPr>
                <w:rFonts w:ascii="Simplified Arabic" w:eastAsia="Calibri" w:hAnsi="Simplified Arabic" w:cs="Simplified Arabic" w:hint="cs"/>
                <w:sz w:val="28"/>
                <w:szCs w:val="28"/>
                <w:rtl/>
                <w:lang w:bidi="ar-DZ"/>
              </w:rPr>
              <w:t>المنازعات الجبائية</w:t>
            </w:r>
            <w:r w:rsidRPr="00E61067">
              <w:rPr>
                <w:rFonts w:ascii="Simplified Arabic" w:eastAsia="Calibri" w:hAnsi="Simplified Arabic" w:cs="Simplified Arabic"/>
                <w:sz w:val="28"/>
                <w:szCs w:val="28"/>
                <w:rtl/>
                <w:lang w:bidi="ar-DZ"/>
              </w:rPr>
              <w:t>...................................................</w:t>
            </w:r>
          </w:p>
        </w:tc>
        <w:tc>
          <w:tcPr>
            <w:tcW w:w="1138" w:type="dxa"/>
            <w:vAlign w:val="center"/>
          </w:tcPr>
          <w:p w:rsidR="00637A2B" w:rsidRPr="00E61067" w:rsidRDefault="00637A2B" w:rsidP="00E61067">
            <w:pPr>
              <w:tabs>
                <w:tab w:val="left" w:pos="2070"/>
              </w:tabs>
              <w:bidi/>
              <w:ind w:left="-113"/>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10</w:t>
            </w:r>
          </w:p>
        </w:tc>
      </w:tr>
      <w:tr w:rsidR="00637A2B" w:rsidRPr="00E61067" w:rsidTr="00D23F08">
        <w:trPr>
          <w:trHeight w:val="567"/>
        </w:trPr>
        <w:tc>
          <w:tcPr>
            <w:tcW w:w="8432" w:type="dxa"/>
          </w:tcPr>
          <w:p w:rsidR="00637A2B" w:rsidRPr="00E61067" w:rsidRDefault="00637A2B" w:rsidP="003E09B8">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الثالث: </w:t>
            </w:r>
            <w:r>
              <w:rPr>
                <w:rFonts w:ascii="Simplified Arabic" w:eastAsia="Calibri" w:hAnsi="Simplified Arabic" w:cs="Simplified Arabic" w:hint="cs"/>
                <w:sz w:val="28"/>
                <w:szCs w:val="28"/>
                <w:rtl/>
                <w:lang w:bidi="ar-DZ"/>
              </w:rPr>
              <w:t>إجراءات تسوية المنازعات الجبائية</w:t>
            </w:r>
            <w:r w:rsidRPr="00E61067">
              <w:rPr>
                <w:rFonts w:ascii="Simplified Arabic" w:eastAsia="Calibri" w:hAnsi="Simplified Arabic" w:cs="Simplified Arabic"/>
                <w:sz w:val="28"/>
                <w:szCs w:val="28"/>
                <w:rtl/>
                <w:lang w:bidi="ar-DZ"/>
              </w:rPr>
              <w:t>...............</w:t>
            </w:r>
            <w:r>
              <w:rPr>
                <w:rFonts w:ascii="Simplified Arabic" w:eastAsia="Calibri" w:hAnsi="Simplified Arabic" w:cs="Simplified Arabic"/>
                <w:sz w:val="28"/>
                <w:szCs w:val="28"/>
                <w:rtl/>
                <w:lang w:bidi="ar-DZ"/>
              </w:rPr>
              <w:t>....................</w:t>
            </w:r>
            <w:r w:rsidRPr="00E61067">
              <w:rPr>
                <w:rFonts w:ascii="Simplified Arabic" w:eastAsia="Calibri" w:hAnsi="Simplified Arabic" w:cs="Simplified Arabic"/>
                <w:sz w:val="28"/>
                <w:szCs w:val="28"/>
                <w:rtl/>
                <w:lang w:bidi="ar-DZ"/>
              </w:rPr>
              <w:t>.</w:t>
            </w:r>
          </w:p>
        </w:tc>
        <w:tc>
          <w:tcPr>
            <w:tcW w:w="1138" w:type="dxa"/>
            <w:vAlign w:val="center"/>
          </w:tcPr>
          <w:p w:rsidR="00637A2B" w:rsidRPr="00E61067" w:rsidRDefault="00637A2B" w:rsidP="00E61067">
            <w:pPr>
              <w:tabs>
                <w:tab w:val="left" w:pos="2070"/>
              </w:tabs>
              <w:bidi/>
              <w:ind w:left="-113"/>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12</w:t>
            </w:r>
          </w:p>
        </w:tc>
      </w:tr>
      <w:tr w:rsidR="00637A2B" w:rsidRPr="00E61067" w:rsidTr="00D23F08">
        <w:trPr>
          <w:trHeight w:val="567"/>
        </w:trPr>
        <w:tc>
          <w:tcPr>
            <w:tcW w:w="8432" w:type="dxa"/>
          </w:tcPr>
          <w:p w:rsidR="00637A2B" w:rsidRPr="00E61067" w:rsidRDefault="00637A2B" w:rsidP="00D1668E">
            <w:pPr>
              <w:bidi/>
              <w:ind w:right="-283" w:firstLine="282"/>
              <w:jc w:val="both"/>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 xml:space="preserve">المبحث الثاني: </w:t>
            </w:r>
            <w:r>
              <w:rPr>
                <w:rFonts w:ascii="Simplified Arabic" w:eastAsia="Calibri" w:hAnsi="Simplified Arabic" w:cs="Simplified Arabic" w:hint="cs"/>
                <w:b/>
                <w:bCs/>
                <w:sz w:val="28"/>
                <w:szCs w:val="28"/>
                <w:rtl/>
                <w:lang w:bidi="ar-DZ"/>
              </w:rPr>
              <w:t>تحليل الدراسات السابقة</w:t>
            </w:r>
            <w:r w:rsidRPr="00E61067">
              <w:rPr>
                <w:rFonts w:ascii="Simplified Arabic" w:eastAsia="Calibri" w:hAnsi="Simplified Arabic" w:cs="Simplified Arabic"/>
                <w:b/>
                <w:bCs/>
                <w:sz w:val="28"/>
                <w:szCs w:val="28"/>
                <w:rtl/>
                <w:lang w:bidi="ar-DZ"/>
              </w:rPr>
              <w:t>...........................</w:t>
            </w:r>
            <w:r>
              <w:rPr>
                <w:rFonts w:ascii="Simplified Arabic" w:eastAsia="Calibri" w:hAnsi="Simplified Arabic" w:cs="Simplified Arabic"/>
                <w:b/>
                <w:bCs/>
                <w:sz w:val="28"/>
                <w:szCs w:val="28"/>
                <w:rtl/>
                <w:lang w:bidi="ar-DZ"/>
              </w:rPr>
              <w:t>........................</w:t>
            </w:r>
          </w:p>
        </w:tc>
        <w:tc>
          <w:tcPr>
            <w:tcW w:w="1138" w:type="dxa"/>
            <w:vAlign w:val="center"/>
          </w:tcPr>
          <w:p w:rsidR="00637A2B" w:rsidRPr="00E61067" w:rsidRDefault="00637A2B" w:rsidP="00D1668E">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33</w:t>
            </w:r>
            <w:r w:rsidRPr="00E61067">
              <w:rPr>
                <w:rFonts w:ascii="Simplified Arabic" w:eastAsia="Calibri" w:hAnsi="Simplified Arabic" w:cs="Simplified Arabic"/>
                <w:sz w:val="28"/>
                <w:szCs w:val="28"/>
                <w:rtl/>
                <w:lang w:bidi="ar-DZ"/>
              </w:rPr>
              <w:t>-</w:t>
            </w:r>
            <w:r>
              <w:rPr>
                <w:rFonts w:ascii="Simplified Arabic" w:eastAsia="Calibri" w:hAnsi="Simplified Arabic" w:cs="Simplified Arabic" w:hint="cs"/>
                <w:sz w:val="28"/>
                <w:szCs w:val="28"/>
                <w:rtl/>
                <w:lang w:bidi="ar-DZ"/>
              </w:rPr>
              <w:t>39</w:t>
            </w:r>
          </w:p>
        </w:tc>
      </w:tr>
      <w:tr w:rsidR="00637A2B" w:rsidRPr="00E61067" w:rsidTr="00D23F08">
        <w:trPr>
          <w:trHeight w:val="567"/>
        </w:trPr>
        <w:tc>
          <w:tcPr>
            <w:tcW w:w="8432" w:type="dxa"/>
          </w:tcPr>
          <w:p w:rsidR="00637A2B" w:rsidRPr="00E61067" w:rsidRDefault="00637A2B" w:rsidP="00D1668E">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الأول: </w:t>
            </w:r>
            <w:r>
              <w:rPr>
                <w:rFonts w:ascii="Simplified Arabic" w:eastAsia="Calibri" w:hAnsi="Simplified Arabic" w:cs="Simplified Arabic" w:hint="cs"/>
                <w:sz w:val="28"/>
                <w:szCs w:val="28"/>
                <w:rtl/>
                <w:lang w:bidi="ar-DZ"/>
              </w:rPr>
              <w:t>دراسات محلية</w:t>
            </w:r>
            <w:r w:rsidRPr="00E61067">
              <w:rPr>
                <w:rFonts w:ascii="Simplified Arabic" w:eastAsia="Calibri" w:hAnsi="Simplified Arabic" w:cs="Simplified Arabic"/>
                <w:sz w:val="28"/>
                <w:szCs w:val="28"/>
                <w:rtl/>
                <w:lang w:bidi="ar-DZ"/>
              </w:rPr>
              <w:t>..................................................</w:t>
            </w:r>
          </w:p>
        </w:tc>
        <w:tc>
          <w:tcPr>
            <w:tcW w:w="1138" w:type="dxa"/>
            <w:vAlign w:val="center"/>
          </w:tcPr>
          <w:p w:rsidR="00637A2B" w:rsidRPr="00E61067" w:rsidRDefault="00637A2B" w:rsidP="00E61067">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33</w:t>
            </w:r>
          </w:p>
        </w:tc>
      </w:tr>
      <w:tr w:rsidR="00637A2B" w:rsidRPr="00E61067" w:rsidTr="00D23F08">
        <w:trPr>
          <w:trHeight w:val="567"/>
        </w:trPr>
        <w:tc>
          <w:tcPr>
            <w:tcW w:w="8432" w:type="dxa"/>
          </w:tcPr>
          <w:p w:rsidR="00637A2B" w:rsidRPr="00E61067" w:rsidRDefault="00637A2B" w:rsidP="00D1668E">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الثاني: </w:t>
            </w:r>
            <w:r>
              <w:rPr>
                <w:rFonts w:ascii="Simplified Arabic" w:eastAsia="Calibri" w:hAnsi="Simplified Arabic" w:cs="Simplified Arabic" w:hint="cs"/>
                <w:sz w:val="28"/>
                <w:szCs w:val="28"/>
                <w:rtl/>
                <w:lang w:bidi="ar-DZ"/>
              </w:rPr>
              <w:t>دراسات أجنبية</w:t>
            </w:r>
            <w:r w:rsidRPr="00E61067">
              <w:rPr>
                <w:rFonts w:ascii="Simplified Arabic" w:eastAsia="Calibri" w:hAnsi="Simplified Arabic" w:cs="Simplified Arabic"/>
                <w:sz w:val="28"/>
                <w:szCs w:val="28"/>
                <w:rtl/>
                <w:lang w:bidi="ar-DZ"/>
              </w:rPr>
              <w:t>..................................................</w:t>
            </w:r>
          </w:p>
        </w:tc>
        <w:tc>
          <w:tcPr>
            <w:tcW w:w="1138" w:type="dxa"/>
            <w:vAlign w:val="center"/>
          </w:tcPr>
          <w:p w:rsidR="00637A2B" w:rsidRPr="00E61067" w:rsidRDefault="00637A2B" w:rsidP="00E61067">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36</w:t>
            </w:r>
          </w:p>
        </w:tc>
      </w:tr>
      <w:tr w:rsidR="00637A2B" w:rsidRPr="00E61067" w:rsidTr="00D23F08">
        <w:trPr>
          <w:trHeight w:val="567"/>
        </w:trPr>
        <w:tc>
          <w:tcPr>
            <w:tcW w:w="8432" w:type="dxa"/>
          </w:tcPr>
          <w:p w:rsidR="00637A2B" w:rsidRPr="00E61067" w:rsidRDefault="00637A2B" w:rsidP="00D1668E">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الثالث: </w:t>
            </w:r>
            <w:r>
              <w:rPr>
                <w:rFonts w:ascii="Simplified Arabic" w:eastAsia="Calibri" w:hAnsi="Simplified Arabic" w:cs="Simplified Arabic" w:hint="cs"/>
                <w:sz w:val="28"/>
                <w:szCs w:val="28"/>
                <w:rtl/>
                <w:lang w:bidi="ar-DZ"/>
              </w:rPr>
              <w:t>مقارنة بين الدراسات السابقة والدراسة الحالية</w:t>
            </w:r>
            <w:r>
              <w:rPr>
                <w:rFonts w:ascii="Simplified Arabic" w:eastAsia="Calibri" w:hAnsi="Simplified Arabic" w:cs="Simplified Arabic"/>
                <w:sz w:val="28"/>
                <w:szCs w:val="28"/>
                <w:rtl/>
                <w:lang w:bidi="ar-DZ"/>
              </w:rPr>
              <w:t>..................</w:t>
            </w:r>
            <w:r w:rsidRPr="00E61067">
              <w:rPr>
                <w:rFonts w:ascii="Simplified Arabic" w:eastAsia="Calibri" w:hAnsi="Simplified Arabic" w:cs="Simplified Arabic"/>
                <w:sz w:val="28"/>
                <w:szCs w:val="28"/>
                <w:rtl/>
                <w:lang w:bidi="ar-DZ"/>
              </w:rPr>
              <w:t>.........</w:t>
            </w:r>
          </w:p>
        </w:tc>
        <w:tc>
          <w:tcPr>
            <w:tcW w:w="1138" w:type="dxa"/>
            <w:vAlign w:val="center"/>
          </w:tcPr>
          <w:p w:rsidR="00637A2B" w:rsidRPr="00E61067" w:rsidRDefault="00637A2B" w:rsidP="00E61067">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39</w:t>
            </w:r>
          </w:p>
        </w:tc>
      </w:tr>
      <w:tr w:rsidR="00637A2B" w:rsidRPr="00E61067" w:rsidTr="00D23F08">
        <w:trPr>
          <w:trHeight w:val="567"/>
        </w:trPr>
        <w:tc>
          <w:tcPr>
            <w:tcW w:w="8432" w:type="dxa"/>
          </w:tcPr>
          <w:p w:rsidR="00637A2B" w:rsidRPr="00E61067" w:rsidRDefault="00637A2B" w:rsidP="00D1668E">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خلاصة</w:t>
            </w:r>
            <w:r>
              <w:rPr>
                <w:rFonts w:ascii="Simplified Arabic" w:eastAsia="Calibri" w:hAnsi="Simplified Arabic" w:cs="Simplified Arabic" w:hint="cs"/>
                <w:sz w:val="28"/>
                <w:szCs w:val="28"/>
                <w:rtl/>
                <w:lang w:bidi="ar-DZ"/>
              </w:rPr>
              <w:t>الفصل الأول</w:t>
            </w:r>
            <w:r w:rsidRPr="00E61067">
              <w:rPr>
                <w:rFonts w:ascii="Simplified Arabic" w:eastAsia="Calibri" w:hAnsi="Simplified Arabic" w:cs="Simplified Arabic"/>
                <w:sz w:val="28"/>
                <w:szCs w:val="28"/>
                <w:rtl/>
                <w:lang w:bidi="ar-DZ"/>
              </w:rPr>
              <w:t>........................................................</w:t>
            </w:r>
            <w:r>
              <w:rPr>
                <w:rFonts w:ascii="Simplified Arabic" w:eastAsia="Calibri" w:hAnsi="Simplified Arabic" w:cs="Simplified Arabic" w:hint="cs"/>
                <w:sz w:val="28"/>
                <w:szCs w:val="28"/>
                <w:rtl/>
                <w:lang w:bidi="ar-DZ"/>
              </w:rPr>
              <w:t>....</w:t>
            </w:r>
          </w:p>
        </w:tc>
        <w:tc>
          <w:tcPr>
            <w:tcW w:w="1138" w:type="dxa"/>
            <w:vAlign w:val="center"/>
          </w:tcPr>
          <w:p w:rsidR="00637A2B" w:rsidRPr="00E61067" w:rsidRDefault="00637A2B" w:rsidP="00E61067">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41</w:t>
            </w:r>
          </w:p>
        </w:tc>
      </w:tr>
      <w:tr w:rsidR="00637A2B" w:rsidRPr="00E61067" w:rsidTr="00637A2B">
        <w:trPr>
          <w:trHeight w:val="850"/>
        </w:trPr>
        <w:tc>
          <w:tcPr>
            <w:tcW w:w="8432" w:type="dxa"/>
          </w:tcPr>
          <w:p w:rsidR="00637A2B" w:rsidRPr="00E61067" w:rsidRDefault="00637A2B" w:rsidP="00D1668E">
            <w:pPr>
              <w:bidi/>
              <w:ind w:right="-283" w:firstLine="849"/>
              <w:jc w:val="both"/>
              <w:rPr>
                <w:rFonts w:ascii="Simplified Arabic" w:eastAsia="Calibri" w:hAnsi="Simplified Arabic" w:cs="Simplified Arabic"/>
                <w:sz w:val="28"/>
                <w:szCs w:val="28"/>
                <w:rtl/>
                <w:lang w:bidi="ar-DZ"/>
              </w:rPr>
            </w:pPr>
          </w:p>
        </w:tc>
        <w:tc>
          <w:tcPr>
            <w:tcW w:w="1138" w:type="dxa"/>
            <w:vAlign w:val="center"/>
          </w:tcPr>
          <w:p w:rsidR="00637A2B" w:rsidRDefault="00637A2B" w:rsidP="00E61067">
            <w:pPr>
              <w:tabs>
                <w:tab w:val="left" w:pos="2070"/>
              </w:tabs>
              <w:bidi/>
              <w:ind w:left="-113"/>
              <w:rPr>
                <w:rFonts w:ascii="Simplified Arabic" w:eastAsia="Calibri" w:hAnsi="Simplified Arabic" w:cs="Simplified Arabic"/>
                <w:sz w:val="28"/>
                <w:szCs w:val="28"/>
                <w:rtl/>
                <w:lang w:bidi="ar-DZ"/>
              </w:rPr>
            </w:pPr>
          </w:p>
        </w:tc>
      </w:tr>
      <w:tr w:rsidR="00637A2B" w:rsidRPr="00E61067" w:rsidTr="00D23F08">
        <w:trPr>
          <w:trHeight w:val="567"/>
        </w:trPr>
        <w:tc>
          <w:tcPr>
            <w:tcW w:w="8432" w:type="dxa"/>
          </w:tcPr>
          <w:p w:rsidR="00637A2B" w:rsidRPr="00E61067" w:rsidRDefault="00637A2B" w:rsidP="00D1668E">
            <w:pPr>
              <w:bidi/>
              <w:ind w:right="-283"/>
              <w:jc w:val="both"/>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 xml:space="preserve">الفصل الثاني: </w:t>
            </w:r>
            <w:r>
              <w:rPr>
                <w:rFonts w:ascii="Simplified Arabic" w:eastAsia="Calibri" w:hAnsi="Simplified Arabic" w:cs="Simplified Arabic" w:hint="cs"/>
                <w:b/>
                <w:bCs/>
                <w:sz w:val="28"/>
                <w:szCs w:val="28"/>
                <w:rtl/>
                <w:lang w:bidi="ar-DZ"/>
              </w:rPr>
              <w:t>دراسة ميدانية</w:t>
            </w:r>
            <w:r w:rsidRPr="00E61067">
              <w:rPr>
                <w:rFonts w:ascii="Simplified Arabic" w:eastAsia="Calibri" w:hAnsi="Simplified Arabic" w:cs="Simplified Arabic"/>
                <w:b/>
                <w:bCs/>
                <w:sz w:val="28"/>
                <w:szCs w:val="28"/>
                <w:rtl/>
                <w:lang w:bidi="ar-DZ"/>
              </w:rPr>
              <w:t>...................................</w:t>
            </w:r>
            <w:r>
              <w:rPr>
                <w:rFonts w:ascii="Simplified Arabic" w:eastAsia="Calibri" w:hAnsi="Simplified Arabic" w:cs="Simplified Arabic" w:hint="cs"/>
                <w:b/>
                <w:bCs/>
                <w:sz w:val="28"/>
                <w:szCs w:val="28"/>
                <w:rtl/>
                <w:lang w:bidi="ar-DZ"/>
              </w:rPr>
              <w:t>...............................</w:t>
            </w:r>
          </w:p>
        </w:tc>
        <w:tc>
          <w:tcPr>
            <w:tcW w:w="1138" w:type="dxa"/>
            <w:vAlign w:val="center"/>
          </w:tcPr>
          <w:p w:rsidR="00637A2B" w:rsidRPr="00E61067" w:rsidRDefault="00637A2B" w:rsidP="00D1668E">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42</w:t>
            </w:r>
            <w:r w:rsidRPr="00E61067">
              <w:rPr>
                <w:rFonts w:ascii="Simplified Arabic" w:eastAsia="Calibri" w:hAnsi="Simplified Arabic" w:cs="Simplified Arabic"/>
                <w:sz w:val="28"/>
                <w:szCs w:val="28"/>
                <w:rtl/>
                <w:lang w:bidi="ar-DZ"/>
              </w:rPr>
              <w:t>-96</w:t>
            </w:r>
          </w:p>
        </w:tc>
      </w:tr>
      <w:tr w:rsidR="00637A2B" w:rsidRPr="00E61067" w:rsidTr="00D23F08">
        <w:trPr>
          <w:trHeight w:val="567"/>
        </w:trPr>
        <w:tc>
          <w:tcPr>
            <w:tcW w:w="8432" w:type="dxa"/>
          </w:tcPr>
          <w:p w:rsidR="00637A2B" w:rsidRPr="00E61067" w:rsidRDefault="00637A2B" w:rsidP="00D1668E">
            <w:pPr>
              <w:bidi/>
              <w:ind w:right="-283" w:firstLine="282"/>
              <w:jc w:val="both"/>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المبحث ال</w:t>
            </w:r>
            <w:r>
              <w:rPr>
                <w:rFonts w:ascii="Simplified Arabic" w:eastAsia="Calibri" w:hAnsi="Simplified Arabic" w:cs="Simplified Arabic" w:hint="cs"/>
                <w:b/>
                <w:bCs/>
                <w:sz w:val="28"/>
                <w:szCs w:val="28"/>
                <w:rtl/>
                <w:lang w:bidi="ar-DZ"/>
              </w:rPr>
              <w:t>أول</w:t>
            </w:r>
            <w:r w:rsidRPr="00E61067">
              <w:rPr>
                <w:rFonts w:ascii="Simplified Arabic" w:eastAsia="Calibri" w:hAnsi="Simplified Arabic" w:cs="Simplified Arabic"/>
                <w:b/>
                <w:bCs/>
                <w:sz w:val="28"/>
                <w:szCs w:val="28"/>
                <w:rtl/>
                <w:lang w:bidi="ar-DZ"/>
              </w:rPr>
              <w:t xml:space="preserve">: </w:t>
            </w:r>
            <w:r>
              <w:rPr>
                <w:rFonts w:ascii="Simplified Arabic" w:eastAsia="Calibri" w:hAnsi="Simplified Arabic" w:cs="Simplified Arabic" w:hint="cs"/>
                <w:b/>
                <w:bCs/>
                <w:sz w:val="28"/>
                <w:szCs w:val="28"/>
                <w:rtl/>
                <w:lang w:bidi="ar-DZ"/>
              </w:rPr>
              <w:t>تقديم المحكمة الإدارية لولاية غرداية</w:t>
            </w:r>
            <w:r w:rsidRPr="00E61067">
              <w:rPr>
                <w:rFonts w:ascii="Simplified Arabic" w:eastAsia="Calibri" w:hAnsi="Simplified Arabic" w:cs="Simplified Arabic"/>
                <w:b/>
                <w:bCs/>
                <w:sz w:val="28"/>
                <w:szCs w:val="28"/>
                <w:rtl/>
                <w:lang w:bidi="ar-DZ"/>
              </w:rPr>
              <w:t>...........................</w:t>
            </w:r>
            <w:r>
              <w:rPr>
                <w:rFonts w:ascii="Simplified Arabic" w:eastAsia="Calibri" w:hAnsi="Simplified Arabic" w:cs="Simplified Arabic"/>
                <w:b/>
                <w:bCs/>
                <w:sz w:val="28"/>
                <w:szCs w:val="28"/>
                <w:rtl/>
                <w:lang w:bidi="ar-DZ"/>
              </w:rPr>
              <w:t>............</w:t>
            </w:r>
          </w:p>
        </w:tc>
        <w:tc>
          <w:tcPr>
            <w:tcW w:w="1138" w:type="dxa"/>
            <w:vAlign w:val="center"/>
          </w:tcPr>
          <w:p w:rsidR="00637A2B" w:rsidRPr="00E61067" w:rsidRDefault="00637A2B" w:rsidP="00D1668E">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43</w:t>
            </w:r>
            <w:r w:rsidRPr="00E61067">
              <w:rPr>
                <w:rFonts w:ascii="Simplified Arabic" w:eastAsia="Calibri" w:hAnsi="Simplified Arabic" w:cs="Simplified Arabic"/>
                <w:sz w:val="28"/>
                <w:szCs w:val="28"/>
                <w:rtl/>
                <w:lang w:bidi="ar-DZ"/>
              </w:rPr>
              <w:t>-</w:t>
            </w:r>
            <w:r>
              <w:rPr>
                <w:rFonts w:ascii="Simplified Arabic" w:eastAsia="Calibri" w:hAnsi="Simplified Arabic" w:cs="Simplified Arabic" w:hint="cs"/>
                <w:sz w:val="28"/>
                <w:szCs w:val="28"/>
                <w:rtl/>
                <w:lang w:bidi="ar-DZ"/>
              </w:rPr>
              <w:t>45</w:t>
            </w:r>
          </w:p>
        </w:tc>
      </w:tr>
      <w:tr w:rsidR="00637A2B" w:rsidRPr="00E61067" w:rsidTr="00D23F08">
        <w:trPr>
          <w:trHeight w:val="567"/>
        </w:trPr>
        <w:tc>
          <w:tcPr>
            <w:tcW w:w="8432" w:type="dxa"/>
          </w:tcPr>
          <w:p w:rsidR="00637A2B" w:rsidRPr="00E61067" w:rsidRDefault="00637A2B" w:rsidP="00D1668E">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الأول: </w:t>
            </w:r>
            <w:r>
              <w:rPr>
                <w:rFonts w:ascii="Simplified Arabic" w:eastAsia="Calibri" w:hAnsi="Simplified Arabic" w:cs="Simplified Arabic" w:hint="cs"/>
                <w:sz w:val="28"/>
                <w:szCs w:val="28"/>
                <w:rtl/>
                <w:lang w:bidi="ar-DZ"/>
              </w:rPr>
              <w:t>تعريف المحكمة</w:t>
            </w:r>
            <w:r w:rsidRPr="00E61067">
              <w:rPr>
                <w:rFonts w:ascii="Simplified Arabic" w:eastAsia="Calibri" w:hAnsi="Simplified Arabic" w:cs="Simplified Arabic"/>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43</w:t>
            </w:r>
          </w:p>
        </w:tc>
      </w:tr>
      <w:tr w:rsidR="00637A2B" w:rsidRPr="00E61067" w:rsidTr="00D1668E">
        <w:trPr>
          <w:trHeight w:val="510"/>
        </w:trPr>
        <w:tc>
          <w:tcPr>
            <w:tcW w:w="8432" w:type="dxa"/>
          </w:tcPr>
          <w:p w:rsidR="00637A2B" w:rsidRPr="00E61067" w:rsidRDefault="00637A2B" w:rsidP="00D1668E">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الثاني: </w:t>
            </w:r>
            <w:r>
              <w:rPr>
                <w:rFonts w:ascii="Simplified Arabic" w:eastAsia="Calibri" w:hAnsi="Simplified Arabic" w:cs="Simplified Arabic" w:hint="cs"/>
                <w:sz w:val="28"/>
                <w:szCs w:val="28"/>
                <w:rtl/>
                <w:lang w:bidi="ar-DZ"/>
              </w:rPr>
              <w:t>الهيكل التنظيمي للمحكمة</w:t>
            </w:r>
            <w:r>
              <w:rPr>
                <w:rFonts w:ascii="Simplified Arabic" w:eastAsia="Calibri" w:hAnsi="Simplified Arabic" w:cs="Simplified Arabic"/>
                <w:sz w:val="28"/>
                <w:szCs w:val="28"/>
                <w:rtl/>
                <w:lang w:bidi="ar-DZ"/>
              </w:rPr>
              <w:t>.........................</w:t>
            </w:r>
            <w:r w:rsidRPr="00E61067">
              <w:rPr>
                <w:rFonts w:ascii="Simplified Arabic" w:eastAsia="Calibri" w:hAnsi="Simplified Arabic" w:cs="Simplified Arabic"/>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44</w:t>
            </w:r>
          </w:p>
        </w:tc>
      </w:tr>
      <w:tr w:rsidR="00637A2B" w:rsidRPr="00E61067" w:rsidTr="00D23F08">
        <w:trPr>
          <w:trHeight w:val="567"/>
        </w:trPr>
        <w:tc>
          <w:tcPr>
            <w:tcW w:w="8432" w:type="dxa"/>
          </w:tcPr>
          <w:p w:rsidR="00637A2B" w:rsidRPr="00E61067" w:rsidRDefault="00637A2B" w:rsidP="00D1668E">
            <w:pPr>
              <w:bidi/>
              <w:ind w:right="-283" w:firstLine="282"/>
              <w:jc w:val="both"/>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المبحث</w:t>
            </w:r>
            <w:r>
              <w:rPr>
                <w:rFonts w:ascii="Simplified Arabic" w:eastAsia="Calibri" w:hAnsi="Simplified Arabic" w:cs="Simplified Arabic" w:hint="cs"/>
                <w:b/>
                <w:bCs/>
                <w:sz w:val="28"/>
                <w:szCs w:val="28"/>
                <w:rtl/>
                <w:lang w:bidi="ar-DZ"/>
              </w:rPr>
              <w:t>الثاني</w:t>
            </w:r>
            <w:r w:rsidRPr="00E61067">
              <w:rPr>
                <w:rFonts w:ascii="Simplified Arabic" w:eastAsia="Calibri" w:hAnsi="Simplified Arabic" w:cs="Simplified Arabic"/>
                <w:b/>
                <w:bCs/>
                <w:sz w:val="28"/>
                <w:szCs w:val="28"/>
                <w:rtl/>
                <w:lang w:bidi="ar-DZ"/>
              </w:rPr>
              <w:t xml:space="preserve">: </w:t>
            </w:r>
            <w:r>
              <w:rPr>
                <w:rFonts w:ascii="Simplified Arabic" w:eastAsia="Calibri" w:hAnsi="Simplified Arabic" w:cs="Simplified Arabic" w:hint="cs"/>
                <w:b/>
                <w:bCs/>
                <w:sz w:val="28"/>
                <w:szCs w:val="28"/>
                <w:rtl/>
                <w:lang w:bidi="ar-DZ"/>
              </w:rPr>
              <w:t>دراسة تطبيقية</w:t>
            </w:r>
            <w:r w:rsidRPr="00E61067">
              <w:rPr>
                <w:rFonts w:ascii="Simplified Arabic" w:eastAsia="Calibri" w:hAnsi="Simplified Arabic" w:cs="Simplified Arabic"/>
                <w:b/>
                <w:bCs/>
                <w:sz w:val="28"/>
                <w:szCs w:val="28"/>
                <w:rtl/>
                <w:lang w:bidi="ar-DZ"/>
              </w:rPr>
              <w:t>....................................</w:t>
            </w:r>
            <w:r>
              <w:rPr>
                <w:rFonts w:ascii="Simplified Arabic" w:eastAsia="Calibri" w:hAnsi="Simplified Arabic" w:cs="Simplified Arabic" w:hint="cs"/>
                <w:b/>
                <w:bCs/>
                <w:sz w:val="28"/>
                <w:szCs w:val="28"/>
                <w:rtl/>
                <w:lang w:bidi="ar-DZ"/>
              </w:rPr>
              <w:t>.....................</w:t>
            </w:r>
          </w:p>
        </w:tc>
        <w:tc>
          <w:tcPr>
            <w:tcW w:w="1138" w:type="dxa"/>
            <w:vAlign w:val="center"/>
          </w:tcPr>
          <w:p w:rsidR="00637A2B" w:rsidRPr="00E61067" w:rsidRDefault="00637A2B" w:rsidP="00637A2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46</w:t>
            </w:r>
            <w:r w:rsidRPr="00E61067">
              <w:rPr>
                <w:rFonts w:ascii="Simplified Arabic" w:eastAsia="Calibri" w:hAnsi="Simplified Arabic" w:cs="Simplified Arabic"/>
                <w:sz w:val="28"/>
                <w:szCs w:val="28"/>
                <w:rtl/>
                <w:lang w:bidi="ar-DZ"/>
              </w:rPr>
              <w:t>-</w:t>
            </w:r>
            <w:r>
              <w:rPr>
                <w:rFonts w:ascii="Simplified Arabic" w:eastAsia="Calibri" w:hAnsi="Simplified Arabic" w:cs="Simplified Arabic" w:hint="cs"/>
                <w:sz w:val="28"/>
                <w:szCs w:val="28"/>
                <w:rtl/>
                <w:lang w:bidi="ar-DZ"/>
              </w:rPr>
              <w:t>60</w:t>
            </w:r>
          </w:p>
        </w:tc>
      </w:tr>
      <w:tr w:rsidR="00E57C28" w:rsidRPr="00E61067" w:rsidTr="00D23F08">
        <w:trPr>
          <w:trHeight w:val="567"/>
        </w:trPr>
        <w:tc>
          <w:tcPr>
            <w:tcW w:w="8432" w:type="dxa"/>
          </w:tcPr>
          <w:p w:rsidR="00E57C28" w:rsidRPr="00E61067" w:rsidRDefault="00E57C28" w:rsidP="0040766E">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الأول: </w:t>
            </w:r>
            <w:r w:rsidRPr="00312270">
              <w:rPr>
                <w:rFonts w:ascii="Simplified Arabic" w:eastAsia="Calibri" w:hAnsi="Simplified Arabic" w:cs="Simplified Arabic" w:hint="cs"/>
                <w:sz w:val="28"/>
                <w:szCs w:val="28"/>
                <w:rtl/>
                <w:lang w:bidi="ar-DZ"/>
              </w:rPr>
              <w:t>الشكوىلدىالإدارةالضريبية</w:t>
            </w:r>
            <w:r w:rsidRPr="00E61067">
              <w:rPr>
                <w:rFonts w:ascii="Simplified Arabic" w:eastAsia="Calibri" w:hAnsi="Simplified Arabic" w:cs="Simplified Arabic"/>
                <w:sz w:val="28"/>
                <w:szCs w:val="28"/>
                <w:rtl/>
                <w:lang w:bidi="ar-DZ"/>
              </w:rPr>
              <w:t>..............</w:t>
            </w:r>
            <w:r>
              <w:rPr>
                <w:rFonts w:ascii="Simplified Arabic" w:eastAsia="Calibri" w:hAnsi="Simplified Arabic" w:cs="Simplified Arabic"/>
                <w:sz w:val="28"/>
                <w:szCs w:val="28"/>
                <w:rtl/>
                <w:lang w:bidi="ar-DZ"/>
              </w:rPr>
              <w:t>.........................</w:t>
            </w:r>
          </w:p>
        </w:tc>
        <w:tc>
          <w:tcPr>
            <w:tcW w:w="1138" w:type="dxa"/>
            <w:vAlign w:val="center"/>
          </w:tcPr>
          <w:p w:rsidR="00E57C28" w:rsidRDefault="004528D5" w:rsidP="00637A2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47</w:t>
            </w:r>
          </w:p>
        </w:tc>
      </w:tr>
      <w:tr w:rsidR="00E57C28" w:rsidRPr="00E61067" w:rsidTr="00D23F08">
        <w:trPr>
          <w:trHeight w:val="567"/>
        </w:trPr>
        <w:tc>
          <w:tcPr>
            <w:tcW w:w="8432" w:type="dxa"/>
          </w:tcPr>
          <w:p w:rsidR="00E57C28" w:rsidRPr="00E61067" w:rsidRDefault="00E57C28" w:rsidP="0040766E">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الثاني: </w:t>
            </w:r>
            <w:r>
              <w:rPr>
                <w:rFonts w:ascii="Simplified Arabic" w:eastAsia="Calibri" w:hAnsi="Simplified Arabic" w:cs="Simplified Arabic" w:hint="cs"/>
                <w:sz w:val="28"/>
                <w:szCs w:val="28"/>
                <w:rtl/>
                <w:lang w:bidi="ar-DZ"/>
              </w:rPr>
              <w:t>الطعن أمام المحكمة الإدارية</w:t>
            </w:r>
            <w:r w:rsidRPr="00E61067">
              <w:rPr>
                <w:rFonts w:ascii="Simplified Arabic" w:eastAsia="Calibri" w:hAnsi="Simplified Arabic" w:cs="Simplified Arabic"/>
                <w:sz w:val="28"/>
                <w:szCs w:val="28"/>
                <w:rtl/>
                <w:lang w:bidi="ar-DZ"/>
              </w:rPr>
              <w:t>.........................................</w:t>
            </w:r>
          </w:p>
        </w:tc>
        <w:tc>
          <w:tcPr>
            <w:tcW w:w="1138" w:type="dxa"/>
            <w:vAlign w:val="center"/>
          </w:tcPr>
          <w:p w:rsidR="00E57C28" w:rsidRDefault="004528D5" w:rsidP="00637A2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51</w:t>
            </w:r>
          </w:p>
        </w:tc>
      </w:tr>
      <w:tr w:rsidR="00E57C28" w:rsidRPr="00E61067" w:rsidTr="00D23F08">
        <w:trPr>
          <w:trHeight w:val="567"/>
        </w:trPr>
        <w:tc>
          <w:tcPr>
            <w:tcW w:w="8432" w:type="dxa"/>
          </w:tcPr>
          <w:p w:rsidR="00E57C28" w:rsidRPr="00E61067" w:rsidRDefault="00E57C28" w:rsidP="0040766E">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الثالث: </w:t>
            </w:r>
            <w:r w:rsidRPr="00312270">
              <w:rPr>
                <w:rFonts w:ascii="Simplified Arabic" w:eastAsia="Calibri" w:hAnsi="Simplified Arabic" w:cs="Simplified Arabic" w:hint="cs"/>
                <w:sz w:val="28"/>
                <w:szCs w:val="28"/>
                <w:rtl/>
                <w:lang w:bidi="ar-DZ"/>
              </w:rPr>
              <w:t>تقريرالخبرةمنطرفالخبير</w:t>
            </w:r>
            <w:r>
              <w:rPr>
                <w:rFonts w:ascii="Simplified Arabic" w:eastAsia="Calibri" w:hAnsi="Simplified Arabic" w:cs="Simplified Arabic"/>
                <w:sz w:val="28"/>
                <w:szCs w:val="28"/>
                <w:rtl/>
                <w:lang w:bidi="ar-DZ"/>
              </w:rPr>
              <w:t>..................</w:t>
            </w:r>
            <w:r w:rsidRPr="00E61067">
              <w:rPr>
                <w:rFonts w:ascii="Simplified Arabic" w:eastAsia="Calibri" w:hAnsi="Simplified Arabic" w:cs="Simplified Arabic"/>
                <w:sz w:val="28"/>
                <w:szCs w:val="28"/>
                <w:rtl/>
                <w:lang w:bidi="ar-DZ"/>
              </w:rPr>
              <w:t>......</w:t>
            </w:r>
            <w:r>
              <w:rPr>
                <w:rFonts w:ascii="Simplified Arabic" w:eastAsia="Calibri" w:hAnsi="Simplified Arabic" w:cs="Simplified Arabic" w:hint="cs"/>
                <w:sz w:val="28"/>
                <w:szCs w:val="28"/>
                <w:rtl/>
                <w:lang w:bidi="ar-DZ"/>
              </w:rPr>
              <w:t>.............</w:t>
            </w:r>
          </w:p>
        </w:tc>
        <w:tc>
          <w:tcPr>
            <w:tcW w:w="1138" w:type="dxa"/>
            <w:vAlign w:val="center"/>
          </w:tcPr>
          <w:p w:rsidR="00E57C28" w:rsidRDefault="004528D5" w:rsidP="00637A2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55</w:t>
            </w:r>
          </w:p>
        </w:tc>
      </w:tr>
      <w:tr w:rsidR="00637A2B" w:rsidRPr="00E61067" w:rsidTr="00D23F08">
        <w:trPr>
          <w:trHeight w:val="567"/>
        </w:trPr>
        <w:tc>
          <w:tcPr>
            <w:tcW w:w="8432" w:type="dxa"/>
          </w:tcPr>
          <w:p w:rsidR="00637A2B" w:rsidRPr="00E61067" w:rsidRDefault="00637A2B" w:rsidP="00E61067">
            <w:pPr>
              <w:tabs>
                <w:tab w:val="left" w:pos="8355"/>
              </w:tabs>
              <w:bidi/>
              <w:ind w:right="-283"/>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b/>
                <w:bCs/>
                <w:sz w:val="28"/>
                <w:szCs w:val="28"/>
                <w:rtl/>
                <w:lang w:bidi="ar-DZ"/>
              </w:rPr>
              <w:t>الخاتمة</w:t>
            </w:r>
            <w:r w:rsidRPr="00E61067">
              <w:rPr>
                <w:rFonts w:ascii="Simplified Arabic" w:eastAsia="Calibri" w:hAnsi="Simplified Arabic" w:cs="Simplified Arabic"/>
                <w:sz w:val="28"/>
                <w:szCs w:val="28"/>
                <w:rtl/>
                <w:lang w:bidi="ar-DZ"/>
              </w:rPr>
              <w:t>.............................................................................</w:t>
            </w:r>
            <w:r>
              <w:rPr>
                <w:rFonts w:ascii="Simplified Arabic" w:eastAsia="Calibri" w:hAnsi="Simplified Arabic" w:cs="Simplified Arabic" w:hint="cs"/>
                <w:sz w:val="28"/>
                <w:szCs w:val="28"/>
                <w:rtl/>
                <w:lang w:bidi="ar-DZ"/>
              </w:rPr>
              <w:t>.....</w:t>
            </w:r>
          </w:p>
        </w:tc>
        <w:tc>
          <w:tcPr>
            <w:tcW w:w="1138" w:type="dxa"/>
            <w:vAlign w:val="center"/>
          </w:tcPr>
          <w:p w:rsidR="00637A2B" w:rsidRPr="00E61067" w:rsidRDefault="00637A2B" w:rsidP="00E61067">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62</w:t>
            </w:r>
          </w:p>
        </w:tc>
      </w:tr>
      <w:tr w:rsidR="00637A2B" w:rsidRPr="00E61067" w:rsidTr="00D23F08">
        <w:trPr>
          <w:trHeight w:val="567"/>
        </w:trPr>
        <w:tc>
          <w:tcPr>
            <w:tcW w:w="8432" w:type="dxa"/>
          </w:tcPr>
          <w:p w:rsidR="00637A2B" w:rsidRPr="00E61067" w:rsidRDefault="00637A2B" w:rsidP="00E61067">
            <w:pPr>
              <w:tabs>
                <w:tab w:val="left" w:pos="8355"/>
              </w:tabs>
              <w:bidi/>
              <w:ind w:right="-283"/>
              <w:jc w:val="both"/>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قائمة المصادر والمراجع</w:t>
            </w:r>
            <w:r w:rsidRPr="00E61067">
              <w:rPr>
                <w:rFonts w:ascii="Simplified Arabic" w:eastAsia="Calibri" w:hAnsi="Simplified Arabic" w:cs="Simplified Arabic"/>
                <w:b/>
                <w:bCs/>
                <w:sz w:val="28"/>
                <w:szCs w:val="28"/>
                <w:rtl/>
                <w:lang w:bidi="ar-DZ"/>
              </w:rPr>
              <w:t>.......................................................................</w:t>
            </w:r>
          </w:p>
        </w:tc>
        <w:tc>
          <w:tcPr>
            <w:tcW w:w="1138" w:type="dxa"/>
            <w:vAlign w:val="center"/>
          </w:tcPr>
          <w:p w:rsidR="00637A2B" w:rsidRPr="00E61067" w:rsidRDefault="00637A2B" w:rsidP="00E61067">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64</w:t>
            </w:r>
          </w:p>
        </w:tc>
      </w:tr>
      <w:tr w:rsidR="00637A2B" w:rsidRPr="00E61067" w:rsidTr="00D23F08">
        <w:trPr>
          <w:trHeight w:val="567"/>
        </w:trPr>
        <w:tc>
          <w:tcPr>
            <w:tcW w:w="8432" w:type="dxa"/>
          </w:tcPr>
          <w:p w:rsidR="00637A2B" w:rsidRPr="00E61067" w:rsidRDefault="00637A2B" w:rsidP="00E61067">
            <w:pPr>
              <w:tabs>
                <w:tab w:val="left" w:pos="8355"/>
              </w:tabs>
              <w:bidi/>
              <w:ind w:right="-283"/>
              <w:jc w:val="both"/>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فهرس المحتويات</w:t>
            </w:r>
            <w:r w:rsidRPr="00E61067">
              <w:rPr>
                <w:rFonts w:ascii="Simplified Arabic" w:eastAsia="Calibri" w:hAnsi="Simplified Arabic" w:cs="Simplified Arabic"/>
                <w:b/>
                <w:bCs/>
                <w:sz w:val="28"/>
                <w:szCs w:val="28"/>
                <w:rtl/>
                <w:lang w:bidi="ar-DZ"/>
              </w:rPr>
              <w:t>....................................................................</w:t>
            </w:r>
            <w:r>
              <w:rPr>
                <w:rFonts w:ascii="Simplified Arabic" w:eastAsia="Calibri" w:hAnsi="Simplified Arabic" w:cs="Simplified Arabic" w:hint="cs"/>
                <w:b/>
                <w:bCs/>
                <w:sz w:val="28"/>
                <w:szCs w:val="28"/>
                <w:rtl/>
                <w:lang w:bidi="ar-DZ"/>
              </w:rPr>
              <w:t>....</w:t>
            </w:r>
          </w:p>
        </w:tc>
        <w:tc>
          <w:tcPr>
            <w:tcW w:w="1138" w:type="dxa"/>
            <w:vAlign w:val="center"/>
          </w:tcPr>
          <w:p w:rsidR="00637A2B" w:rsidRPr="00E61067" w:rsidRDefault="00637A2B" w:rsidP="00E61067">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67</w:t>
            </w:r>
          </w:p>
        </w:tc>
      </w:tr>
      <w:tr w:rsidR="00637A2B" w:rsidRPr="00E61067" w:rsidTr="00D23F08">
        <w:trPr>
          <w:trHeight w:val="567"/>
        </w:trPr>
        <w:tc>
          <w:tcPr>
            <w:tcW w:w="8432" w:type="dxa"/>
          </w:tcPr>
          <w:p w:rsidR="00637A2B" w:rsidRPr="00E61067" w:rsidRDefault="00637A2B" w:rsidP="00E61067">
            <w:pPr>
              <w:tabs>
                <w:tab w:val="left" w:pos="8355"/>
              </w:tabs>
              <w:bidi/>
              <w:ind w:right="-283"/>
              <w:jc w:val="both"/>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الملاحق</w:t>
            </w:r>
            <w:r w:rsidRPr="00E61067">
              <w:rPr>
                <w:rFonts w:ascii="Simplified Arabic" w:eastAsia="Calibri" w:hAnsi="Simplified Arabic" w:cs="Simplified Arabic"/>
                <w:b/>
                <w:bCs/>
                <w:sz w:val="28"/>
                <w:szCs w:val="28"/>
                <w:rtl/>
                <w:lang w:bidi="ar-DZ"/>
              </w:rPr>
              <w:t>.....................................................................</w:t>
            </w:r>
            <w:r>
              <w:rPr>
                <w:rFonts w:ascii="Simplified Arabic" w:eastAsia="Calibri" w:hAnsi="Simplified Arabic" w:cs="Simplified Arabic" w:hint="cs"/>
                <w:b/>
                <w:bCs/>
                <w:sz w:val="28"/>
                <w:szCs w:val="28"/>
                <w:rtl/>
                <w:lang w:bidi="ar-DZ"/>
              </w:rPr>
              <w:t>...........</w:t>
            </w:r>
          </w:p>
        </w:tc>
        <w:tc>
          <w:tcPr>
            <w:tcW w:w="1138" w:type="dxa"/>
            <w:vAlign w:val="center"/>
          </w:tcPr>
          <w:p w:rsidR="00637A2B" w:rsidRPr="00E61067" w:rsidRDefault="00637A2B" w:rsidP="00E61067">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70</w:t>
            </w:r>
          </w:p>
        </w:tc>
      </w:tr>
    </w:tbl>
    <w:p w:rsidR="00C26C37" w:rsidRDefault="00C26C37" w:rsidP="00C26C37">
      <w:pPr>
        <w:bidi/>
        <w:spacing w:after="480" w:line="240" w:lineRule="auto"/>
        <w:jc w:val="center"/>
        <w:rPr>
          <w:rFonts w:ascii="Traditional Arabic" w:eastAsia="Calibri" w:hAnsi="Traditional Arabic" w:cs="Traditional Arabic"/>
          <w:b/>
          <w:bCs/>
          <w:sz w:val="36"/>
          <w:szCs w:val="36"/>
          <w:rtl/>
          <w:lang w:bidi="ar-DZ"/>
        </w:rPr>
      </w:pPr>
    </w:p>
    <w:p w:rsidR="00C26C37" w:rsidRDefault="00C26C37" w:rsidP="00C26C37">
      <w:pPr>
        <w:bidi/>
        <w:spacing w:after="480" w:line="240" w:lineRule="auto"/>
        <w:jc w:val="center"/>
        <w:rPr>
          <w:rFonts w:ascii="Traditional Arabic" w:eastAsia="Calibri" w:hAnsi="Traditional Arabic" w:cs="Traditional Arabic"/>
          <w:b/>
          <w:bCs/>
          <w:sz w:val="36"/>
          <w:szCs w:val="36"/>
          <w:rtl/>
          <w:lang w:bidi="ar-DZ"/>
        </w:rPr>
      </w:pPr>
    </w:p>
    <w:p w:rsidR="00C26C37" w:rsidRDefault="00C26C37" w:rsidP="00C26C37">
      <w:pPr>
        <w:bidi/>
        <w:spacing w:after="480" w:line="240" w:lineRule="auto"/>
        <w:jc w:val="center"/>
        <w:rPr>
          <w:rFonts w:ascii="Traditional Arabic" w:eastAsia="Calibri" w:hAnsi="Traditional Arabic" w:cs="Traditional Arabic"/>
          <w:b/>
          <w:bCs/>
          <w:sz w:val="36"/>
          <w:szCs w:val="36"/>
          <w:rtl/>
          <w:lang w:bidi="ar-DZ"/>
        </w:rPr>
      </w:pPr>
    </w:p>
    <w:p w:rsidR="00C26C37" w:rsidRDefault="00C26C37" w:rsidP="00C26C37">
      <w:pPr>
        <w:bidi/>
        <w:spacing w:after="480" w:line="240" w:lineRule="auto"/>
        <w:jc w:val="center"/>
        <w:rPr>
          <w:rFonts w:ascii="Traditional Arabic" w:eastAsia="Calibri" w:hAnsi="Traditional Arabic" w:cs="Traditional Arabic"/>
          <w:b/>
          <w:bCs/>
          <w:sz w:val="36"/>
          <w:szCs w:val="36"/>
          <w:rtl/>
          <w:lang w:bidi="ar-DZ"/>
        </w:rPr>
      </w:pPr>
    </w:p>
    <w:p w:rsidR="00C26C37" w:rsidRDefault="00C26C37" w:rsidP="00C26C37">
      <w:pPr>
        <w:bidi/>
        <w:spacing w:after="480" w:line="240" w:lineRule="auto"/>
        <w:jc w:val="center"/>
        <w:rPr>
          <w:rFonts w:ascii="Traditional Arabic" w:eastAsia="Calibri" w:hAnsi="Traditional Arabic" w:cs="Traditional Arabic"/>
          <w:b/>
          <w:bCs/>
          <w:sz w:val="36"/>
          <w:szCs w:val="36"/>
          <w:rtl/>
          <w:lang w:bidi="ar-DZ"/>
        </w:rPr>
      </w:pPr>
    </w:p>
    <w:p w:rsidR="00C26C37" w:rsidRDefault="00C26C37" w:rsidP="00C26C37">
      <w:pPr>
        <w:bidi/>
        <w:spacing w:after="480" w:line="240" w:lineRule="auto"/>
        <w:jc w:val="center"/>
        <w:rPr>
          <w:rFonts w:ascii="Traditional Arabic" w:eastAsia="Calibri" w:hAnsi="Traditional Arabic" w:cs="Traditional Arabic"/>
          <w:b/>
          <w:bCs/>
          <w:sz w:val="36"/>
          <w:szCs w:val="36"/>
          <w:rtl/>
          <w:lang w:bidi="ar-DZ"/>
        </w:rPr>
      </w:pPr>
    </w:p>
    <w:p w:rsidR="00C26C37" w:rsidRDefault="00C26C37" w:rsidP="00C26C37">
      <w:pPr>
        <w:bidi/>
        <w:spacing w:after="480" w:line="240" w:lineRule="auto"/>
        <w:jc w:val="center"/>
        <w:rPr>
          <w:rFonts w:ascii="Traditional Arabic" w:eastAsia="Calibri" w:hAnsi="Traditional Arabic" w:cs="Traditional Arabic"/>
          <w:b/>
          <w:bCs/>
          <w:sz w:val="36"/>
          <w:szCs w:val="36"/>
          <w:rtl/>
          <w:lang w:bidi="ar-DZ"/>
        </w:rPr>
      </w:pPr>
    </w:p>
    <w:p w:rsidR="00C26C37" w:rsidRDefault="00C26C37" w:rsidP="00C26C37">
      <w:pPr>
        <w:bidi/>
        <w:spacing w:after="480" w:line="240" w:lineRule="auto"/>
        <w:jc w:val="center"/>
        <w:rPr>
          <w:rFonts w:ascii="Traditional Arabic" w:eastAsia="Calibri" w:hAnsi="Traditional Arabic" w:cs="Traditional Arabic"/>
          <w:b/>
          <w:bCs/>
          <w:sz w:val="36"/>
          <w:szCs w:val="36"/>
          <w:rtl/>
          <w:lang w:bidi="ar-DZ"/>
        </w:rPr>
      </w:pPr>
    </w:p>
    <w:p w:rsidR="00C26C37" w:rsidRDefault="00C26C37" w:rsidP="00C26C37">
      <w:pPr>
        <w:bidi/>
        <w:spacing w:after="480" w:line="240" w:lineRule="auto"/>
        <w:jc w:val="center"/>
        <w:rPr>
          <w:rFonts w:ascii="Traditional Arabic" w:eastAsia="Calibri" w:hAnsi="Traditional Arabic" w:cs="Traditional Arabic"/>
          <w:b/>
          <w:bCs/>
          <w:sz w:val="36"/>
          <w:szCs w:val="36"/>
          <w:rtl/>
          <w:lang w:bidi="ar-DZ"/>
        </w:rPr>
      </w:pPr>
    </w:p>
    <w:p w:rsidR="00C26C37" w:rsidRDefault="00C26C37" w:rsidP="00C26C37">
      <w:pPr>
        <w:bidi/>
        <w:spacing w:after="480" w:line="240" w:lineRule="auto"/>
        <w:jc w:val="center"/>
        <w:rPr>
          <w:rFonts w:ascii="Traditional Arabic" w:eastAsia="Calibri" w:hAnsi="Traditional Arabic" w:cs="Traditional Arabic"/>
          <w:b/>
          <w:bCs/>
          <w:sz w:val="36"/>
          <w:szCs w:val="36"/>
          <w:rtl/>
          <w:lang w:bidi="ar-DZ"/>
        </w:rPr>
      </w:pPr>
    </w:p>
    <w:p w:rsidR="00C26C37" w:rsidRDefault="00C26C37" w:rsidP="00C26C37">
      <w:pPr>
        <w:bidi/>
        <w:spacing w:after="480" w:line="240" w:lineRule="auto"/>
        <w:jc w:val="center"/>
        <w:rPr>
          <w:rFonts w:ascii="Traditional Arabic" w:eastAsia="Calibri" w:hAnsi="Traditional Arabic" w:cs="Traditional Arabic"/>
          <w:b/>
          <w:bCs/>
          <w:sz w:val="36"/>
          <w:szCs w:val="36"/>
          <w:rtl/>
          <w:lang w:bidi="ar-DZ"/>
        </w:rPr>
      </w:pPr>
    </w:p>
    <w:p w:rsidR="00C26C37" w:rsidRDefault="00C26C37" w:rsidP="00E61067">
      <w:pPr>
        <w:bidi/>
        <w:spacing w:after="480" w:line="240" w:lineRule="auto"/>
        <w:rPr>
          <w:rFonts w:ascii="Traditional Arabic" w:eastAsia="Calibri" w:hAnsi="Traditional Arabic" w:cs="Traditional Arabic"/>
          <w:b/>
          <w:bCs/>
          <w:sz w:val="36"/>
          <w:szCs w:val="36"/>
          <w:rtl/>
          <w:lang w:bidi="ar-DZ"/>
        </w:rPr>
      </w:pPr>
    </w:p>
    <w:p w:rsidR="00E61067" w:rsidRPr="00E61067" w:rsidRDefault="00E61067" w:rsidP="00E61067">
      <w:pPr>
        <w:tabs>
          <w:tab w:val="left" w:pos="2070"/>
        </w:tabs>
        <w:bidi/>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فهرس الجداول</w:t>
      </w:r>
    </w:p>
    <w:tbl>
      <w:tblPr>
        <w:tblStyle w:val="Grilledutableau"/>
        <w:bidiVisual/>
        <w:tblW w:w="0" w:type="auto"/>
        <w:jc w:val="center"/>
        <w:tblLook w:val="04A0"/>
      </w:tblPr>
      <w:tblGrid>
        <w:gridCol w:w="1098"/>
        <w:gridCol w:w="7230"/>
        <w:gridCol w:w="1166"/>
      </w:tblGrid>
      <w:tr w:rsidR="00E61067" w:rsidRPr="00E61067" w:rsidTr="00E61067">
        <w:trPr>
          <w:trHeight w:val="567"/>
          <w:jc w:val="center"/>
        </w:trPr>
        <w:tc>
          <w:tcPr>
            <w:tcW w:w="1098" w:type="dxa"/>
            <w:shd w:val="clear" w:color="auto" w:fill="FFFFFF" w:themeFill="background1"/>
            <w:vAlign w:val="center"/>
          </w:tcPr>
          <w:p w:rsidR="00E61067" w:rsidRPr="00E61067" w:rsidRDefault="00E61067" w:rsidP="00E61067">
            <w:pPr>
              <w:tabs>
                <w:tab w:val="left" w:pos="2070"/>
              </w:tabs>
              <w:bidi/>
              <w:jc w:val="center"/>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الرقم</w:t>
            </w:r>
          </w:p>
        </w:tc>
        <w:tc>
          <w:tcPr>
            <w:tcW w:w="7230" w:type="dxa"/>
            <w:shd w:val="clear" w:color="auto" w:fill="FFFFFF" w:themeFill="background1"/>
            <w:vAlign w:val="center"/>
          </w:tcPr>
          <w:p w:rsidR="00E61067" w:rsidRPr="00E61067" w:rsidRDefault="00E61067" w:rsidP="00E61067">
            <w:pPr>
              <w:tabs>
                <w:tab w:val="left" w:pos="2070"/>
              </w:tabs>
              <w:bidi/>
              <w:jc w:val="center"/>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عنوان الجدول</w:t>
            </w:r>
          </w:p>
        </w:tc>
        <w:tc>
          <w:tcPr>
            <w:tcW w:w="1166" w:type="dxa"/>
            <w:shd w:val="clear" w:color="auto" w:fill="FFFFFF" w:themeFill="background1"/>
            <w:vAlign w:val="center"/>
          </w:tcPr>
          <w:p w:rsidR="00E61067" w:rsidRPr="00E61067" w:rsidRDefault="00E61067" w:rsidP="00E61067">
            <w:pPr>
              <w:tabs>
                <w:tab w:val="left" w:pos="2070"/>
              </w:tabs>
              <w:bidi/>
              <w:jc w:val="center"/>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الصفحة</w:t>
            </w:r>
          </w:p>
        </w:tc>
      </w:tr>
      <w:tr w:rsidR="00E61067" w:rsidRPr="00E61067" w:rsidTr="007A6B67">
        <w:trPr>
          <w:trHeight w:val="567"/>
          <w:jc w:val="center"/>
        </w:trPr>
        <w:tc>
          <w:tcPr>
            <w:tcW w:w="1098" w:type="dxa"/>
            <w:shd w:val="clear" w:color="auto" w:fill="FFFFFF" w:themeFill="background1"/>
            <w:vAlign w:val="center"/>
          </w:tcPr>
          <w:p w:rsidR="00E61067" w:rsidRPr="00E61067" w:rsidRDefault="007A6B67" w:rsidP="007A6B67">
            <w:pPr>
              <w:bidi/>
              <w:jc w:val="center"/>
              <w:rPr>
                <w:rFonts w:ascii="Simplified Arabic" w:eastAsia="Calibri" w:hAnsi="Simplified Arabic" w:cs="Simplified Arabic"/>
                <w:sz w:val="28"/>
                <w:szCs w:val="28"/>
                <w:rtl/>
                <w:lang w:bidi="ar-DZ"/>
              </w:rPr>
            </w:pPr>
            <w:r>
              <w:rPr>
                <w:rFonts w:ascii="Simplified Arabic" w:eastAsia="Calibri" w:hAnsi="Simplified Arabic" w:cs="Simplified Arabic"/>
                <w:sz w:val="28"/>
                <w:szCs w:val="28"/>
                <w:lang w:bidi="ar-DZ"/>
              </w:rPr>
              <w:t>1</w:t>
            </w:r>
          </w:p>
        </w:tc>
        <w:tc>
          <w:tcPr>
            <w:tcW w:w="7230"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مقارنة الدراسة الحالية مع الدراسات المحلية</w:t>
            </w:r>
          </w:p>
        </w:tc>
        <w:tc>
          <w:tcPr>
            <w:tcW w:w="1166"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39</w:t>
            </w:r>
          </w:p>
        </w:tc>
      </w:tr>
      <w:tr w:rsidR="00E61067" w:rsidRPr="00E61067" w:rsidTr="007A6B67">
        <w:trPr>
          <w:trHeight w:val="567"/>
          <w:jc w:val="center"/>
        </w:trPr>
        <w:tc>
          <w:tcPr>
            <w:tcW w:w="1098" w:type="dxa"/>
            <w:shd w:val="clear" w:color="auto" w:fill="FFFFFF" w:themeFill="background1"/>
            <w:vAlign w:val="center"/>
          </w:tcPr>
          <w:p w:rsidR="00E61067" w:rsidRPr="00E61067" w:rsidRDefault="007A6B67" w:rsidP="007A6B67">
            <w:pPr>
              <w:bidi/>
              <w:jc w:val="center"/>
              <w:rPr>
                <w:rFonts w:ascii="Simplified Arabic" w:eastAsia="Calibri" w:hAnsi="Simplified Arabic" w:cs="Simplified Arabic"/>
                <w:sz w:val="28"/>
                <w:szCs w:val="28"/>
                <w:rtl/>
                <w:lang w:bidi="ar-DZ"/>
              </w:rPr>
            </w:pPr>
            <w:r>
              <w:rPr>
                <w:rFonts w:ascii="Simplified Arabic" w:eastAsia="Calibri" w:hAnsi="Simplified Arabic" w:cs="Simplified Arabic"/>
                <w:sz w:val="28"/>
                <w:szCs w:val="28"/>
                <w:lang w:bidi="ar-DZ"/>
              </w:rPr>
              <w:t>2</w:t>
            </w:r>
          </w:p>
        </w:tc>
        <w:tc>
          <w:tcPr>
            <w:tcW w:w="7230" w:type="dxa"/>
            <w:shd w:val="clear" w:color="auto" w:fill="FFFFFF" w:themeFill="background1"/>
            <w:vAlign w:val="center"/>
          </w:tcPr>
          <w:p w:rsidR="00E61067" w:rsidRPr="00E61067" w:rsidRDefault="007A6B67" w:rsidP="007A6B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مقارنة الدراسة الحالية مع الدراسات الأجنبية</w:t>
            </w:r>
          </w:p>
        </w:tc>
        <w:tc>
          <w:tcPr>
            <w:tcW w:w="1166"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40</w:t>
            </w:r>
          </w:p>
        </w:tc>
      </w:tr>
      <w:tr w:rsidR="00E61067" w:rsidRPr="00E61067" w:rsidTr="007A6B67">
        <w:trPr>
          <w:trHeight w:val="567"/>
          <w:jc w:val="center"/>
        </w:trPr>
        <w:tc>
          <w:tcPr>
            <w:tcW w:w="1098" w:type="dxa"/>
            <w:shd w:val="clear" w:color="auto" w:fill="FFFFFF" w:themeFill="background1"/>
            <w:vAlign w:val="center"/>
          </w:tcPr>
          <w:p w:rsidR="00E61067" w:rsidRPr="00E61067" w:rsidRDefault="007A6B67" w:rsidP="007A6B67">
            <w:pPr>
              <w:bidi/>
              <w:jc w:val="center"/>
              <w:rPr>
                <w:rFonts w:ascii="Simplified Arabic" w:eastAsia="Calibri" w:hAnsi="Simplified Arabic" w:cs="Simplified Arabic"/>
                <w:sz w:val="28"/>
                <w:szCs w:val="28"/>
                <w:rtl/>
                <w:lang w:bidi="ar-DZ"/>
              </w:rPr>
            </w:pPr>
            <w:r>
              <w:rPr>
                <w:rFonts w:ascii="Simplified Arabic" w:eastAsia="Calibri" w:hAnsi="Simplified Arabic" w:cs="Simplified Arabic"/>
                <w:sz w:val="28"/>
                <w:szCs w:val="28"/>
                <w:lang w:bidi="ar-DZ"/>
              </w:rPr>
              <w:t>3</w:t>
            </w:r>
          </w:p>
        </w:tc>
        <w:tc>
          <w:tcPr>
            <w:tcW w:w="7230"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rPr>
              <w:t>البطاقة الفنية للمكلف</w:t>
            </w:r>
          </w:p>
        </w:tc>
        <w:tc>
          <w:tcPr>
            <w:tcW w:w="1166"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lang w:val="en-CA" w:bidi="ar-DZ"/>
              </w:rPr>
            </w:pPr>
            <w:r>
              <w:rPr>
                <w:rFonts w:ascii="Simplified Arabic" w:eastAsia="Calibri" w:hAnsi="Simplified Arabic" w:cs="Simplified Arabic" w:hint="cs"/>
                <w:sz w:val="28"/>
                <w:szCs w:val="28"/>
                <w:rtl/>
                <w:lang w:bidi="ar-DZ"/>
              </w:rPr>
              <w:t>46</w:t>
            </w:r>
          </w:p>
        </w:tc>
      </w:tr>
      <w:tr w:rsidR="00E61067" w:rsidRPr="00E61067" w:rsidTr="007A6B67">
        <w:trPr>
          <w:trHeight w:val="567"/>
          <w:jc w:val="center"/>
        </w:trPr>
        <w:tc>
          <w:tcPr>
            <w:tcW w:w="1098" w:type="dxa"/>
            <w:shd w:val="clear" w:color="auto" w:fill="FFFFFF" w:themeFill="background1"/>
            <w:vAlign w:val="center"/>
          </w:tcPr>
          <w:p w:rsidR="00E61067" w:rsidRPr="00E61067" w:rsidRDefault="007A6B67" w:rsidP="007A6B67">
            <w:pPr>
              <w:bidi/>
              <w:jc w:val="center"/>
              <w:rPr>
                <w:rFonts w:ascii="Simplified Arabic" w:eastAsia="Calibri" w:hAnsi="Simplified Arabic" w:cs="Simplified Arabic"/>
                <w:sz w:val="28"/>
                <w:szCs w:val="28"/>
                <w:rtl/>
                <w:lang w:bidi="ar-DZ"/>
              </w:rPr>
            </w:pPr>
            <w:r>
              <w:rPr>
                <w:rFonts w:ascii="Simplified Arabic" w:eastAsia="Calibri" w:hAnsi="Simplified Arabic" w:cs="Simplified Arabic"/>
                <w:sz w:val="28"/>
                <w:szCs w:val="28"/>
                <w:lang w:bidi="ar-DZ"/>
              </w:rPr>
              <w:t>4</w:t>
            </w:r>
          </w:p>
        </w:tc>
        <w:tc>
          <w:tcPr>
            <w:tcW w:w="7230"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rPr>
              <w:t>معلومات المكلف</w:t>
            </w:r>
          </w:p>
        </w:tc>
        <w:tc>
          <w:tcPr>
            <w:tcW w:w="1166"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47</w:t>
            </w:r>
          </w:p>
        </w:tc>
      </w:tr>
      <w:tr w:rsidR="00E61067" w:rsidRPr="00E61067" w:rsidTr="007A6B67">
        <w:trPr>
          <w:trHeight w:val="567"/>
          <w:jc w:val="center"/>
        </w:trPr>
        <w:tc>
          <w:tcPr>
            <w:tcW w:w="1098" w:type="dxa"/>
            <w:shd w:val="clear" w:color="auto" w:fill="FFFFFF" w:themeFill="background1"/>
            <w:vAlign w:val="center"/>
          </w:tcPr>
          <w:p w:rsidR="00E61067" w:rsidRPr="00E61067" w:rsidRDefault="007A6B67" w:rsidP="007A6B67">
            <w:pPr>
              <w:bidi/>
              <w:jc w:val="center"/>
              <w:rPr>
                <w:rFonts w:ascii="Simplified Arabic" w:eastAsia="Calibri" w:hAnsi="Simplified Arabic" w:cs="Simplified Arabic"/>
                <w:sz w:val="28"/>
                <w:szCs w:val="28"/>
                <w:rtl/>
                <w:lang w:bidi="ar-DZ"/>
              </w:rPr>
            </w:pPr>
            <w:r>
              <w:rPr>
                <w:rFonts w:ascii="Simplified Arabic" w:eastAsia="Calibri" w:hAnsi="Simplified Arabic" w:cs="Simplified Arabic"/>
                <w:sz w:val="28"/>
                <w:szCs w:val="28"/>
                <w:lang w:bidi="ar-DZ"/>
              </w:rPr>
              <w:t>5</w:t>
            </w:r>
          </w:p>
        </w:tc>
        <w:tc>
          <w:tcPr>
            <w:tcW w:w="7230"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rPr>
              <w:t>جدول التحصيل</w:t>
            </w:r>
          </w:p>
        </w:tc>
        <w:tc>
          <w:tcPr>
            <w:tcW w:w="1166"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49</w:t>
            </w:r>
          </w:p>
        </w:tc>
      </w:tr>
      <w:tr w:rsidR="00E61067" w:rsidRPr="00E61067" w:rsidTr="007A6B67">
        <w:trPr>
          <w:trHeight w:val="567"/>
          <w:jc w:val="center"/>
        </w:trPr>
        <w:tc>
          <w:tcPr>
            <w:tcW w:w="1098" w:type="dxa"/>
            <w:shd w:val="clear" w:color="auto" w:fill="FFFFFF" w:themeFill="background1"/>
            <w:vAlign w:val="center"/>
          </w:tcPr>
          <w:p w:rsidR="00E61067" w:rsidRPr="00E61067" w:rsidRDefault="007A6B67" w:rsidP="007A6B67">
            <w:pPr>
              <w:bidi/>
              <w:jc w:val="center"/>
              <w:rPr>
                <w:rFonts w:ascii="Simplified Arabic" w:eastAsia="Calibri" w:hAnsi="Simplified Arabic" w:cs="Simplified Arabic"/>
                <w:sz w:val="28"/>
                <w:szCs w:val="28"/>
                <w:rtl/>
                <w:lang w:bidi="ar-DZ"/>
              </w:rPr>
            </w:pPr>
            <w:r>
              <w:rPr>
                <w:rFonts w:ascii="Simplified Arabic" w:eastAsia="Calibri" w:hAnsi="Simplified Arabic" w:cs="Simplified Arabic"/>
                <w:sz w:val="28"/>
                <w:szCs w:val="28"/>
                <w:lang w:bidi="ar-DZ"/>
              </w:rPr>
              <w:t>6</w:t>
            </w:r>
          </w:p>
        </w:tc>
        <w:tc>
          <w:tcPr>
            <w:tcW w:w="7230"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rPr>
              <w:t>رقم الأعمال والضرائب مع عقوبة التأخير</w:t>
            </w:r>
          </w:p>
        </w:tc>
        <w:tc>
          <w:tcPr>
            <w:tcW w:w="1166"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57</w:t>
            </w:r>
          </w:p>
        </w:tc>
      </w:tr>
    </w:tbl>
    <w:p w:rsidR="007A6B67" w:rsidRDefault="007A6B67" w:rsidP="00E61067">
      <w:pPr>
        <w:tabs>
          <w:tab w:val="left" w:pos="2070"/>
        </w:tabs>
        <w:bidi/>
        <w:rPr>
          <w:rFonts w:ascii="Simplified Arabic" w:eastAsia="Calibri" w:hAnsi="Simplified Arabic" w:cs="Simplified Arabic"/>
          <w:b/>
          <w:bCs/>
          <w:sz w:val="28"/>
          <w:szCs w:val="28"/>
          <w:rtl/>
          <w:lang w:bidi="ar-DZ"/>
        </w:rPr>
      </w:pPr>
    </w:p>
    <w:p w:rsidR="007A6B67" w:rsidRDefault="007A6B67" w:rsidP="007A6B67">
      <w:pPr>
        <w:tabs>
          <w:tab w:val="left" w:pos="2070"/>
        </w:tabs>
        <w:bidi/>
        <w:rPr>
          <w:rFonts w:ascii="Simplified Arabic" w:eastAsia="Calibri" w:hAnsi="Simplified Arabic" w:cs="Simplified Arabic"/>
          <w:b/>
          <w:bCs/>
          <w:sz w:val="28"/>
          <w:szCs w:val="28"/>
          <w:rtl/>
          <w:lang w:bidi="ar-DZ"/>
        </w:rPr>
      </w:pPr>
    </w:p>
    <w:p w:rsidR="007A6B67" w:rsidRDefault="007A6B67" w:rsidP="007A6B67">
      <w:pPr>
        <w:tabs>
          <w:tab w:val="left" w:pos="2070"/>
        </w:tabs>
        <w:bidi/>
        <w:rPr>
          <w:rFonts w:ascii="Simplified Arabic" w:eastAsia="Calibri" w:hAnsi="Simplified Arabic" w:cs="Simplified Arabic"/>
          <w:b/>
          <w:bCs/>
          <w:sz w:val="28"/>
          <w:szCs w:val="28"/>
          <w:rtl/>
          <w:lang w:bidi="ar-DZ"/>
        </w:rPr>
      </w:pPr>
    </w:p>
    <w:p w:rsidR="007A6B67" w:rsidRDefault="007A6B67" w:rsidP="007A6B67">
      <w:pPr>
        <w:tabs>
          <w:tab w:val="left" w:pos="2070"/>
        </w:tabs>
        <w:bidi/>
        <w:rPr>
          <w:rFonts w:ascii="Simplified Arabic" w:eastAsia="Calibri" w:hAnsi="Simplified Arabic" w:cs="Simplified Arabic"/>
          <w:b/>
          <w:bCs/>
          <w:sz w:val="28"/>
          <w:szCs w:val="28"/>
          <w:rtl/>
          <w:lang w:bidi="ar-DZ"/>
        </w:rPr>
      </w:pPr>
    </w:p>
    <w:p w:rsidR="007A6B67" w:rsidRDefault="007A6B67" w:rsidP="007A6B67">
      <w:pPr>
        <w:tabs>
          <w:tab w:val="left" w:pos="2070"/>
        </w:tabs>
        <w:bidi/>
        <w:rPr>
          <w:rFonts w:ascii="Simplified Arabic" w:eastAsia="Calibri" w:hAnsi="Simplified Arabic" w:cs="Simplified Arabic"/>
          <w:b/>
          <w:bCs/>
          <w:sz w:val="28"/>
          <w:szCs w:val="28"/>
          <w:rtl/>
          <w:lang w:bidi="ar-DZ"/>
        </w:rPr>
      </w:pPr>
    </w:p>
    <w:p w:rsidR="007A6B67" w:rsidRDefault="007A6B67" w:rsidP="007A6B67">
      <w:pPr>
        <w:tabs>
          <w:tab w:val="left" w:pos="2070"/>
        </w:tabs>
        <w:bidi/>
        <w:rPr>
          <w:rFonts w:ascii="Simplified Arabic" w:eastAsia="Calibri" w:hAnsi="Simplified Arabic" w:cs="Simplified Arabic"/>
          <w:b/>
          <w:bCs/>
          <w:sz w:val="28"/>
          <w:szCs w:val="28"/>
          <w:rtl/>
          <w:lang w:bidi="ar-DZ"/>
        </w:rPr>
      </w:pPr>
    </w:p>
    <w:p w:rsidR="007A6B67" w:rsidRDefault="007A6B67" w:rsidP="007A6B67">
      <w:pPr>
        <w:tabs>
          <w:tab w:val="left" w:pos="2070"/>
        </w:tabs>
        <w:bidi/>
        <w:rPr>
          <w:rFonts w:ascii="Simplified Arabic" w:eastAsia="Calibri" w:hAnsi="Simplified Arabic" w:cs="Simplified Arabic"/>
          <w:b/>
          <w:bCs/>
          <w:sz w:val="28"/>
          <w:szCs w:val="28"/>
          <w:rtl/>
          <w:lang w:bidi="ar-DZ"/>
        </w:rPr>
      </w:pPr>
    </w:p>
    <w:p w:rsidR="007A6B67" w:rsidRDefault="007A6B67" w:rsidP="007A6B67">
      <w:pPr>
        <w:tabs>
          <w:tab w:val="left" w:pos="2070"/>
        </w:tabs>
        <w:bidi/>
        <w:rPr>
          <w:rFonts w:ascii="Simplified Arabic" w:eastAsia="Calibri" w:hAnsi="Simplified Arabic" w:cs="Simplified Arabic"/>
          <w:b/>
          <w:bCs/>
          <w:sz w:val="28"/>
          <w:szCs w:val="28"/>
          <w:rtl/>
          <w:lang w:bidi="ar-DZ"/>
        </w:rPr>
      </w:pPr>
    </w:p>
    <w:p w:rsidR="007A6B67" w:rsidRDefault="007A6B67" w:rsidP="007A6B67">
      <w:pPr>
        <w:tabs>
          <w:tab w:val="left" w:pos="2070"/>
        </w:tabs>
        <w:bidi/>
        <w:rPr>
          <w:rFonts w:ascii="Simplified Arabic" w:eastAsia="Calibri" w:hAnsi="Simplified Arabic" w:cs="Simplified Arabic"/>
          <w:b/>
          <w:bCs/>
          <w:sz w:val="28"/>
          <w:szCs w:val="28"/>
          <w:rtl/>
          <w:lang w:bidi="ar-DZ"/>
        </w:rPr>
      </w:pPr>
    </w:p>
    <w:p w:rsidR="007A6B67" w:rsidRDefault="007A6B67" w:rsidP="007A6B67">
      <w:pPr>
        <w:tabs>
          <w:tab w:val="left" w:pos="2070"/>
        </w:tabs>
        <w:bidi/>
        <w:rPr>
          <w:rFonts w:ascii="Simplified Arabic" w:eastAsia="Calibri" w:hAnsi="Simplified Arabic" w:cs="Simplified Arabic"/>
          <w:b/>
          <w:bCs/>
          <w:sz w:val="28"/>
          <w:szCs w:val="28"/>
          <w:rtl/>
          <w:lang w:bidi="ar-DZ"/>
        </w:rPr>
      </w:pPr>
    </w:p>
    <w:p w:rsidR="00E61067" w:rsidRPr="00E61067" w:rsidRDefault="00E61067" w:rsidP="007A6B67">
      <w:pPr>
        <w:tabs>
          <w:tab w:val="left" w:pos="2070"/>
        </w:tabs>
        <w:bidi/>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فهرس الأشكال</w:t>
      </w:r>
    </w:p>
    <w:tbl>
      <w:tblPr>
        <w:tblStyle w:val="Grilledutableau"/>
        <w:bidiVisual/>
        <w:tblW w:w="0" w:type="auto"/>
        <w:tblLook w:val="04A0"/>
      </w:tblPr>
      <w:tblGrid>
        <w:gridCol w:w="1098"/>
        <w:gridCol w:w="7230"/>
        <w:gridCol w:w="1166"/>
      </w:tblGrid>
      <w:tr w:rsidR="00E61067" w:rsidRPr="00E61067" w:rsidTr="00E61067">
        <w:trPr>
          <w:trHeight w:val="567"/>
        </w:trPr>
        <w:tc>
          <w:tcPr>
            <w:tcW w:w="1098" w:type="dxa"/>
            <w:shd w:val="clear" w:color="auto" w:fill="FFFFFF" w:themeFill="background1"/>
            <w:vAlign w:val="center"/>
          </w:tcPr>
          <w:p w:rsidR="00E61067" w:rsidRPr="00E61067" w:rsidRDefault="00E61067" w:rsidP="00E61067">
            <w:pPr>
              <w:tabs>
                <w:tab w:val="left" w:pos="2070"/>
              </w:tabs>
              <w:bidi/>
              <w:jc w:val="center"/>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الرقم</w:t>
            </w:r>
          </w:p>
        </w:tc>
        <w:tc>
          <w:tcPr>
            <w:tcW w:w="7230" w:type="dxa"/>
            <w:shd w:val="clear" w:color="auto" w:fill="FFFFFF" w:themeFill="background1"/>
            <w:vAlign w:val="center"/>
          </w:tcPr>
          <w:p w:rsidR="00E61067" w:rsidRPr="00E61067" w:rsidRDefault="00E61067" w:rsidP="00E61067">
            <w:pPr>
              <w:tabs>
                <w:tab w:val="left" w:pos="2070"/>
              </w:tabs>
              <w:bidi/>
              <w:jc w:val="center"/>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عنوان الشكل</w:t>
            </w:r>
          </w:p>
        </w:tc>
        <w:tc>
          <w:tcPr>
            <w:tcW w:w="1166" w:type="dxa"/>
            <w:shd w:val="clear" w:color="auto" w:fill="FFFFFF" w:themeFill="background1"/>
            <w:vAlign w:val="center"/>
          </w:tcPr>
          <w:p w:rsidR="00E61067" w:rsidRPr="00E61067" w:rsidRDefault="00E61067" w:rsidP="00E61067">
            <w:pPr>
              <w:tabs>
                <w:tab w:val="left" w:pos="2070"/>
              </w:tabs>
              <w:bidi/>
              <w:jc w:val="center"/>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الصفحة</w:t>
            </w:r>
          </w:p>
        </w:tc>
      </w:tr>
      <w:tr w:rsidR="00E61067" w:rsidRPr="00E61067" w:rsidTr="00E61067">
        <w:trPr>
          <w:trHeight w:val="680"/>
        </w:trPr>
        <w:tc>
          <w:tcPr>
            <w:tcW w:w="1098" w:type="dxa"/>
            <w:shd w:val="clear" w:color="auto" w:fill="FFFFFF" w:themeFill="background1"/>
            <w:vAlign w:val="center"/>
          </w:tcPr>
          <w:p w:rsidR="00E61067" w:rsidRPr="00E61067" w:rsidRDefault="00E61067" w:rsidP="00E61067">
            <w:pPr>
              <w:bidi/>
              <w:jc w:val="center"/>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1</w:t>
            </w:r>
          </w:p>
        </w:tc>
        <w:tc>
          <w:tcPr>
            <w:tcW w:w="7230"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الهيكل التنظيمي للمحكمة</w:t>
            </w:r>
          </w:p>
        </w:tc>
        <w:tc>
          <w:tcPr>
            <w:tcW w:w="1166"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45</w:t>
            </w:r>
          </w:p>
        </w:tc>
      </w:tr>
    </w:tbl>
    <w:p w:rsidR="00E61067" w:rsidRPr="00E61067" w:rsidRDefault="00E61067" w:rsidP="00E61067">
      <w:pPr>
        <w:tabs>
          <w:tab w:val="left" w:pos="3444"/>
        </w:tabs>
        <w:bidi/>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ab/>
      </w:r>
    </w:p>
    <w:p w:rsidR="00C26C37" w:rsidRDefault="00C26C37" w:rsidP="00C26C37">
      <w:pPr>
        <w:bidi/>
        <w:spacing w:after="480" w:line="240" w:lineRule="auto"/>
        <w:jc w:val="center"/>
        <w:rPr>
          <w:rFonts w:ascii="Simplified Arabic" w:eastAsia="Calibri" w:hAnsi="Simplified Arabic" w:cs="Simplified Arabic"/>
          <w:b/>
          <w:bCs/>
          <w:sz w:val="28"/>
          <w:szCs w:val="28"/>
          <w:rtl/>
          <w:lang w:bidi="ar-DZ"/>
        </w:rPr>
      </w:pPr>
    </w:p>
    <w:p w:rsidR="00A1101B" w:rsidRDefault="00A1101B" w:rsidP="00A1101B">
      <w:pPr>
        <w:bidi/>
        <w:spacing w:after="480" w:line="240" w:lineRule="auto"/>
        <w:jc w:val="center"/>
        <w:rPr>
          <w:rFonts w:ascii="Traditional Arabic" w:eastAsia="Calibri" w:hAnsi="Traditional Arabic" w:cs="Traditional Arabic"/>
          <w:b/>
          <w:bCs/>
          <w:sz w:val="36"/>
          <w:szCs w:val="36"/>
          <w:rtl/>
          <w:lang w:bidi="ar-DZ"/>
        </w:rPr>
      </w:pPr>
    </w:p>
    <w:p w:rsidR="007A6B67" w:rsidRDefault="007A6B67" w:rsidP="007A6B67">
      <w:pPr>
        <w:bidi/>
        <w:spacing w:after="480" w:line="240" w:lineRule="auto"/>
        <w:jc w:val="center"/>
        <w:rPr>
          <w:rFonts w:ascii="Traditional Arabic" w:eastAsia="Calibri" w:hAnsi="Traditional Arabic" w:cs="Traditional Arabic"/>
          <w:b/>
          <w:bCs/>
          <w:sz w:val="36"/>
          <w:szCs w:val="36"/>
          <w:rtl/>
          <w:lang w:bidi="ar-DZ"/>
        </w:rPr>
      </w:pPr>
    </w:p>
    <w:p w:rsidR="007A6B67" w:rsidRDefault="007A6B67" w:rsidP="007A6B67">
      <w:pPr>
        <w:bidi/>
        <w:spacing w:after="480" w:line="240" w:lineRule="auto"/>
        <w:jc w:val="center"/>
        <w:rPr>
          <w:rFonts w:ascii="Traditional Arabic" w:eastAsia="Calibri" w:hAnsi="Traditional Arabic" w:cs="Traditional Arabic"/>
          <w:b/>
          <w:bCs/>
          <w:sz w:val="36"/>
          <w:szCs w:val="36"/>
          <w:rtl/>
          <w:lang w:bidi="ar-DZ"/>
        </w:rPr>
      </w:pPr>
    </w:p>
    <w:p w:rsidR="007A6B67" w:rsidRDefault="007A6B67" w:rsidP="007A6B67">
      <w:pPr>
        <w:bidi/>
        <w:spacing w:after="480" w:line="240" w:lineRule="auto"/>
        <w:jc w:val="center"/>
        <w:rPr>
          <w:rFonts w:ascii="Traditional Arabic" w:eastAsia="Calibri" w:hAnsi="Traditional Arabic" w:cs="Traditional Arabic"/>
          <w:b/>
          <w:bCs/>
          <w:sz w:val="36"/>
          <w:szCs w:val="36"/>
          <w:rtl/>
          <w:lang w:bidi="ar-DZ"/>
        </w:rPr>
      </w:pPr>
    </w:p>
    <w:p w:rsidR="007A6B67" w:rsidRDefault="007A6B67" w:rsidP="007A6B67">
      <w:pPr>
        <w:bidi/>
        <w:spacing w:after="480" w:line="240" w:lineRule="auto"/>
        <w:jc w:val="center"/>
        <w:rPr>
          <w:rFonts w:ascii="Traditional Arabic" w:eastAsia="Calibri" w:hAnsi="Traditional Arabic" w:cs="Traditional Arabic"/>
          <w:b/>
          <w:bCs/>
          <w:sz w:val="36"/>
          <w:szCs w:val="36"/>
          <w:rtl/>
          <w:lang w:bidi="ar-DZ"/>
        </w:rPr>
      </w:pPr>
    </w:p>
    <w:p w:rsidR="007A6B67" w:rsidRDefault="007A6B67" w:rsidP="007A6B67">
      <w:pPr>
        <w:bidi/>
        <w:spacing w:after="480" w:line="240" w:lineRule="auto"/>
        <w:jc w:val="center"/>
        <w:rPr>
          <w:rFonts w:ascii="Traditional Arabic" w:eastAsia="Calibri" w:hAnsi="Traditional Arabic" w:cs="Traditional Arabic"/>
          <w:b/>
          <w:bCs/>
          <w:sz w:val="36"/>
          <w:szCs w:val="36"/>
          <w:rtl/>
          <w:lang w:bidi="ar-DZ"/>
        </w:rPr>
      </w:pPr>
    </w:p>
    <w:p w:rsidR="007A6B67" w:rsidRDefault="007A6B67" w:rsidP="007A6B67">
      <w:pPr>
        <w:bidi/>
        <w:spacing w:after="480" w:line="240" w:lineRule="auto"/>
        <w:jc w:val="center"/>
        <w:rPr>
          <w:rFonts w:ascii="Traditional Arabic" w:eastAsia="Calibri" w:hAnsi="Traditional Arabic" w:cs="Traditional Arabic"/>
          <w:b/>
          <w:bCs/>
          <w:sz w:val="36"/>
          <w:szCs w:val="36"/>
          <w:rtl/>
          <w:lang w:bidi="ar-DZ"/>
        </w:rPr>
      </w:pPr>
    </w:p>
    <w:p w:rsidR="007A6B67" w:rsidRDefault="007A6B67" w:rsidP="00E61067">
      <w:pPr>
        <w:tabs>
          <w:tab w:val="left" w:pos="2070"/>
        </w:tabs>
        <w:bidi/>
        <w:rPr>
          <w:rFonts w:ascii="Simplified Arabic" w:eastAsia="Calibri" w:hAnsi="Simplified Arabic" w:cs="Simplified Arabic"/>
          <w:b/>
          <w:bCs/>
          <w:sz w:val="32"/>
          <w:szCs w:val="32"/>
          <w:rtl/>
          <w:lang w:bidi="ar-DZ"/>
        </w:rPr>
      </w:pPr>
    </w:p>
    <w:p w:rsidR="007A6B67" w:rsidRDefault="007A6B67" w:rsidP="007A6B67">
      <w:pPr>
        <w:tabs>
          <w:tab w:val="left" w:pos="2070"/>
        </w:tabs>
        <w:bidi/>
        <w:rPr>
          <w:rFonts w:ascii="Simplified Arabic" w:eastAsia="Calibri" w:hAnsi="Simplified Arabic" w:cs="Simplified Arabic"/>
          <w:b/>
          <w:bCs/>
          <w:sz w:val="32"/>
          <w:szCs w:val="32"/>
          <w:rtl/>
          <w:lang w:bidi="ar-DZ"/>
        </w:rPr>
      </w:pPr>
    </w:p>
    <w:p w:rsidR="007A6B67" w:rsidRDefault="007A6B67" w:rsidP="007A6B67">
      <w:pPr>
        <w:tabs>
          <w:tab w:val="left" w:pos="2070"/>
        </w:tabs>
        <w:bidi/>
        <w:rPr>
          <w:rFonts w:ascii="Simplified Arabic" w:eastAsia="Calibri" w:hAnsi="Simplified Arabic" w:cs="Simplified Arabic"/>
          <w:b/>
          <w:bCs/>
          <w:sz w:val="32"/>
          <w:szCs w:val="32"/>
          <w:rtl/>
          <w:lang w:bidi="ar-DZ"/>
        </w:rPr>
      </w:pPr>
    </w:p>
    <w:p w:rsidR="00E61067" w:rsidRPr="00186D68" w:rsidRDefault="007A6B67" w:rsidP="007A6B67">
      <w:pPr>
        <w:tabs>
          <w:tab w:val="left" w:pos="2070"/>
        </w:tabs>
        <w:bidi/>
        <w:rPr>
          <w:rFonts w:ascii="Simplified Arabic" w:eastAsia="Calibri" w:hAnsi="Simplified Arabic" w:cs="Simplified Arabic"/>
          <w:b/>
          <w:bCs/>
          <w:sz w:val="32"/>
          <w:szCs w:val="32"/>
          <w:rtl/>
          <w:lang w:bidi="ar-DZ"/>
        </w:rPr>
      </w:pPr>
      <w:r>
        <w:rPr>
          <w:rFonts w:ascii="Simplified Arabic" w:eastAsia="Calibri" w:hAnsi="Simplified Arabic" w:cs="Simplified Arabic" w:hint="cs"/>
          <w:b/>
          <w:bCs/>
          <w:sz w:val="32"/>
          <w:szCs w:val="32"/>
          <w:rtl/>
          <w:lang w:bidi="ar-DZ"/>
        </w:rPr>
        <w:t>قائمة</w:t>
      </w:r>
      <w:r w:rsidR="00E61067" w:rsidRPr="00186D68">
        <w:rPr>
          <w:rFonts w:ascii="Simplified Arabic" w:eastAsia="Calibri" w:hAnsi="Simplified Arabic" w:cs="Simplified Arabic" w:hint="cs"/>
          <w:b/>
          <w:bCs/>
          <w:sz w:val="32"/>
          <w:szCs w:val="32"/>
          <w:rtl/>
          <w:lang w:bidi="ar-DZ"/>
        </w:rPr>
        <w:t>الملاحق</w:t>
      </w:r>
    </w:p>
    <w:tbl>
      <w:tblPr>
        <w:tblStyle w:val="Grilledutableau"/>
        <w:bidiVisual/>
        <w:tblW w:w="0" w:type="auto"/>
        <w:tblLook w:val="04A0"/>
      </w:tblPr>
      <w:tblGrid>
        <w:gridCol w:w="1098"/>
        <w:gridCol w:w="7230"/>
        <w:gridCol w:w="1166"/>
      </w:tblGrid>
      <w:tr w:rsidR="00E61067" w:rsidRPr="00E61067" w:rsidTr="00E61067">
        <w:trPr>
          <w:trHeight w:val="567"/>
        </w:trPr>
        <w:tc>
          <w:tcPr>
            <w:tcW w:w="1098" w:type="dxa"/>
            <w:shd w:val="clear" w:color="auto" w:fill="FFFFFF" w:themeFill="background1"/>
            <w:vAlign w:val="center"/>
          </w:tcPr>
          <w:p w:rsidR="00E61067" w:rsidRPr="00E61067" w:rsidRDefault="00E61067" w:rsidP="00E61067">
            <w:pPr>
              <w:tabs>
                <w:tab w:val="left" w:pos="2070"/>
              </w:tabs>
              <w:bidi/>
              <w:jc w:val="center"/>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الرقم</w:t>
            </w:r>
          </w:p>
        </w:tc>
        <w:tc>
          <w:tcPr>
            <w:tcW w:w="7230" w:type="dxa"/>
            <w:shd w:val="clear" w:color="auto" w:fill="FFFFFF" w:themeFill="background1"/>
            <w:vAlign w:val="center"/>
          </w:tcPr>
          <w:p w:rsidR="00E61067" w:rsidRPr="00E61067" w:rsidRDefault="00E61067" w:rsidP="00E61067">
            <w:pPr>
              <w:tabs>
                <w:tab w:val="left" w:pos="2070"/>
              </w:tabs>
              <w:bidi/>
              <w:jc w:val="center"/>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عنوان</w:t>
            </w:r>
            <w:r w:rsidRPr="00E61067">
              <w:rPr>
                <w:rFonts w:ascii="Simplified Arabic" w:eastAsia="Calibri" w:hAnsi="Simplified Arabic" w:cs="Simplified Arabic" w:hint="cs"/>
                <w:b/>
                <w:bCs/>
                <w:sz w:val="28"/>
                <w:szCs w:val="28"/>
                <w:rtl/>
                <w:lang w:bidi="ar-DZ"/>
              </w:rPr>
              <w:t>الملحق</w:t>
            </w:r>
          </w:p>
        </w:tc>
        <w:tc>
          <w:tcPr>
            <w:tcW w:w="1166" w:type="dxa"/>
            <w:shd w:val="clear" w:color="auto" w:fill="FFFFFF" w:themeFill="background1"/>
            <w:vAlign w:val="center"/>
          </w:tcPr>
          <w:p w:rsidR="00E61067" w:rsidRPr="00E61067" w:rsidRDefault="00E61067" w:rsidP="00E61067">
            <w:pPr>
              <w:tabs>
                <w:tab w:val="left" w:pos="2070"/>
              </w:tabs>
              <w:bidi/>
              <w:jc w:val="center"/>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الصفحة</w:t>
            </w:r>
          </w:p>
        </w:tc>
      </w:tr>
      <w:tr w:rsidR="00E61067" w:rsidRPr="00E61067" w:rsidTr="00E61067">
        <w:trPr>
          <w:trHeight w:val="680"/>
        </w:trPr>
        <w:tc>
          <w:tcPr>
            <w:tcW w:w="1098" w:type="dxa"/>
            <w:shd w:val="clear" w:color="auto" w:fill="FFFFFF" w:themeFill="background1"/>
            <w:vAlign w:val="center"/>
          </w:tcPr>
          <w:p w:rsidR="00E61067" w:rsidRPr="00E61067" w:rsidRDefault="00E61067" w:rsidP="00E61067">
            <w:pPr>
              <w:bidi/>
              <w:jc w:val="center"/>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1</w:t>
            </w:r>
          </w:p>
        </w:tc>
        <w:tc>
          <w:tcPr>
            <w:tcW w:w="7230"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إشعار رفض الشكاية لمديرية الضرائب</w:t>
            </w:r>
          </w:p>
        </w:tc>
        <w:tc>
          <w:tcPr>
            <w:tcW w:w="1166"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71</w:t>
            </w:r>
          </w:p>
        </w:tc>
      </w:tr>
      <w:tr w:rsidR="00E61067" w:rsidRPr="00E61067" w:rsidTr="00E61067">
        <w:trPr>
          <w:trHeight w:val="680"/>
        </w:trPr>
        <w:tc>
          <w:tcPr>
            <w:tcW w:w="1098" w:type="dxa"/>
            <w:shd w:val="clear" w:color="auto" w:fill="FFFFFF" w:themeFill="background1"/>
            <w:vAlign w:val="center"/>
          </w:tcPr>
          <w:p w:rsidR="00E61067" w:rsidRPr="00E61067" w:rsidRDefault="00E61067" w:rsidP="00E61067">
            <w:pPr>
              <w:bidi/>
              <w:jc w:val="center"/>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2</w:t>
            </w:r>
          </w:p>
        </w:tc>
        <w:tc>
          <w:tcPr>
            <w:tcW w:w="7230"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استدعاء المكلف</w:t>
            </w:r>
          </w:p>
        </w:tc>
        <w:tc>
          <w:tcPr>
            <w:tcW w:w="1166"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72</w:t>
            </w:r>
          </w:p>
        </w:tc>
      </w:tr>
      <w:tr w:rsidR="00E61067" w:rsidRPr="00E61067" w:rsidTr="00E61067">
        <w:trPr>
          <w:trHeight w:val="680"/>
        </w:trPr>
        <w:tc>
          <w:tcPr>
            <w:tcW w:w="1098" w:type="dxa"/>
            <w:shd w:val="clear" w:color="auto" w:fill="FFFFFF" w:themeFill="background1"/>
            <w:vAlign w:val="center"/>
          </w:tcPr>
          <w:p w:rsidR="00E61067" w:rsidRPr="00E61067" w:rsidRDefault="00E61067" w:rsidP="00E61067">
            <w:pPr>
              <w:bidi/>
              <w:jc w:val="center"/>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3</w:t>
            </w:r>
          </w:p>
        </w:tc>
        <w:tc>
          <w:tcPr>
            <w:tcW w:w="7230"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بطاقة المداولة</w:t>
            </w:r>
          </w:p>
        </w:tc>
        <w:tc>
          <w:tcPr>
            <w:tcW w:w="1166"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73</w:t>
            </w:r>
          </w:p>
        </w:tc>
      </w:tr>
      <w:tr w:rsidR="00E61067" w:rsidRPr="00E61067" w:rsidTr="00E61067">
        <w:trPr>
          <w:trHeight w:val="680"/>
        </w:trPr>
        <w:tc>
          <w:tcPr>
            <w:tcW w:w="1098" w:type="dxa"/>
            <w:shd w:val="clear" w:color="auto" w:fill="FFFFFF" w:themeFill="background1"/>
            <w:vAlign w:val="center"/>
          </w:tcPr>
          <w:p w:rsidR="00E61067" w:rsidRPr="00E61067" w:rsidRDefault="00E61067" w:rsidP="00E61067">
            <w:pPr>
              <w:bidi/>
              <w:jc w:val="center"/>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4</w:t>
            </w:r>
          </w:p>
        </w:tc>
        <w:tc>
          <w:tcPr>
            <w:tcW w:w="7230"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لجنة الطعن الولائية</w:t>
            </w:r>
          </w:p>
        </w:tc>
        <w:tc>
          <w:tcPr>
            <w:tcW w:w="1166"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74</w:t>
            </w:r>
          </w:p>
        </w:tc>
      </w:tr>
      <w:tr w:rsidR="00E61067" w:rsidRPr="00E61067" w:rsidTr="00E61067">
        <w:trPr>
          <w:trHeight w:val="680"/>
        </w:trPr>
        <w:tc>
          <w:tcPr>
            <w:tcW w:w="1098" w:type="dxa"/>
            <w:shd w:val="clear" w:color="auto" w:fill="FFFFFF" w:themeFill="background1"/>
            <w:vAlign w:val="center"/>
          </w:tcPr>
          <w:p w:rsidR="00E61067" w:rsidRPr="00E61067" w:rsidRDefault="00E61067" w:rsidP="00E61067">
            <w:pPr>
              <w:bidi/>
              <w:jc w:val="center"/>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5</w:t>
            </w:r>
          </w:p>
        </w:tc>
        <w:tc>
          <w:tcPr>
            <w:tcW w:w="7230"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رأي لجنة الطعن الولائية</w:t>
            </w:r>
          </w:p>
        </w:tc>
        <w:tc>
          <w:tcPr>
            <w:tcW w:w="1166"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75</w:t>
            </w:r>
          </w:p>
        </w:tc>
      </w:tr>
      <w:tr w:rsidR="00E61067" w:rsidRPr="00E61067" w:rsidTr="00E61067">
        <w:trPr>
          <w:trHeight w:val="680"/>
        </w:trPr>
        <w:tc>
          <w:tcPr>
            <w:tcW w:w="1098" w:type="dxa"/>
            <w:shd w:val="clear" w:color="auto" w:fill="FFFFFF" w:themeFill="background1"/>
            <w:vAlign w:val="center"/>
          </w:tcPr>
          <w:p w:rsidR="00E61067" w:rsidRPr="00E61067" w:rsidRDefault="00E61067" w:rsidP="00E61067">
            <w:pPr>
              <w:bidi/>
              <w:jc w:val="center"/>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6</w:t>
            </w:r>
          </w:p>
        </w:tc>
        <w:tc>
          <w:tcPr>
            <w:tcW w:w="7230"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جلسة المداولة</w:t>
            </w:r>
          </w:p>
        </w:tc>
        <w:tc>
          <w:tcPr>
            <w:tcW w:w="1166"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76</w:t>
            </w:r>
          </w:p>
        </w:tc>
      </w:tr>
      <w:tr w:rsidR="00E61067" w:rsidRPr="00E61067" w:rsidTr="00E61067">
        <w:trPr>
          <w:trHeight w:val="680"/>
        </w:trPr>
        <w:tc>
          <w:tcPr>
            <w:tcW w:w="1098" w:type="dxa"/>
            <w:shd w:val="clear" w:color="auto" w:fill="FFFFFF" w:themeFill="background1"/>
            <w:vAlign w:val="center"/>
          </w:tcPr>
          <w:p w:rsidR="00E61067" w:rsidRPr="00E61067" w:rsidRDefault="00E61067" w:rsidP="00E61067">
            <w:pPr>
              <w:bidi/>
              <w:jc w:val="center"/>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rPr>
              <w:t>7</w:t>
            </w:r>
          </w:p>
        </w:tc>
        <w:tc>
          <w:tcPr>
            <w:tcW w:w="7230"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إخطار بإسقاط ضريبي</w:t>
            </w:r>
          </w:p>
        </w:tc>
        <w:tc>
          <w:tcPr>
            <w:tcW w:w="1166"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78</w:t>
            </w:r>
          </w:p>
        </w:tc>
      </w:tr>
      <w:tr w:rsidR="00E61067" w:rsidRPr="00E61067" w:rsidTr="00E61067">
        <w:trPr>
          <w:trHeight w:val="680"/>
        </w:trPr>
        <w:tc>
          <w:tcPr>
            <w:tcW w:w="1098" w:type="dxa"/>
            <w:shd w:val="clear" w:color="auto" w:fill="FFFFFF" w:themeFill="background1"/>
            <w:vAlign w:val="center"/>
          </w:tcPr>
          <w:p w:rsidR="00E61067" w:rsidRPr="00E61067" w:rsidRDefault="00E61067" w:rsidP="00E61067">
            <w:pPr>
              <w:bidi/>
              <w:jc w:val="center"/>
              <w:rPr>
                <w:rFonts w:ascii="Simplified Arabic" w:eastAsia="Calibri" w:hAnsi="Simplified Arabic" w:cs="Simplified Arabic"/>
                <w:sz w:val="28"/>
                <w:szCs w:val="28"/>
              </w:rPr>
            </w:pPr>
            <w:r w:rsidRPr="00E61067">
              <w:rPr>
                <w:rFonts w:ascii="Simplified Arabic" w:eastAsia="Calibri" w:hAnsi="Simplified Arabic" w:cs="Simplified Arabic"/>
                <w:sz w:val="28"/>
                <w:szCs w:val="28"/>
                <w:rtl/>
                <w:lang w:bidi="ar-DZ"/>
              </w:rPr>
              <w:t>8</w:t>
            </w:r>
          </w:p>
        </w:tc>
        <w:tc>
          <w:tcPr>
            <w:tcW w:w="7230"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 xml:space="preserve">تقرير خبرة </w:t>
            </w:r>
          </w:p>
        </w:tc>
        <w:tc>
          <w:tcPr>
            <w:tcW w:w="1166"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79</w:t>
            </w:r>
          </w:p>
        </w:tc>
      </w:tr>
      <w:tr w:rsidR="00E61067" w:rsidRPr="00E61067" w:rsidTr="00E61067">
        <w:trPr>
          <w:trHeight w:val="680"/>
        </w:trPr>
        <w:tc>
          <w:tcPr>
            <w:tcW w:w="1098" w:type="dxa"/>
            <w:shd w:val="clear" w:color="auto" w:fill="FFFFFF" w:themeFill="background1"/>
            <w:vAlign w:val="center"/>
          </w:tcPr>
          <w:p w:rsidR="00E61067" w:rsidRPr="00E61067" w:rsidRDefault="00E61067" w:rsidP="00E61067">
            <w:pPr>
              <w:bidi/>
              <w:jc w:val="center"/>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rPr>
              <w:t>9</w:t>
            </w:r>
          </w:p>
        </w:tc>
        <w:tc>
          <w:tcPr>
            <w:tcW w:w="7230"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كشف خبرة</w:t>
            </w:r>
          </w:p>
        </w:tc>
        <w:tc>
          <w:tcPr>
            <w:tcW w:w="1166" w:type="dxa"/>
            <w:shd w:val="clear" w:color="auto" w:fill="FFFFFF" w:themeFill="background1"/>
            <w:vAlign w:val="center"/>
          </w:tcPr>
          <w:p w:rsidR="00E61067" w:rsidRPr="00E61067" w:rsidRDefault="007A6B67" w:rsidP="00E61067">
            <w:pPr>
              <w:tabs>
                <w:tab w:val="left" w:pos="2070"/>
              </w:tabs>
              <w:bidi/>
              <w:jc w:val="center"/>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80</w:t>
            </w:r>
          </w:p>
        </w:tc>
      </w:tr>
    </w:tbl>
    <w:p w:rsidR="00E61067" w:rsidRPr="00E61067" w:rsidRDefault="00E61067" w:rsidP="00E61067">
      <w:pPr>
        <w:tabs>
          <w:tab w:val="left" w:pos="3444"/>
        </w:tabs>
        <w:bidi/>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ab/>
      </w:r>
    </w:p>
    <w:p w:rsidR="00C26C37" w:rsidRDefault="00C26C37" w:rsidP="00C26C37">
      <w:pPr>
        <w:bidi/>
        <w:spacing w:after="480" w:line="240" w:lineRule="auto"/>
        <w:jc w:val="center"/>
        <w:rPr>
          <w:rFonts w:ascii="Traditional Arabic" w:eastAsia="Calibri" w:hAnsi="Traditional Arabic" w:cs="Traditional Arabic"/>
          <w:b/>
          <w:bCs/>
          <w:sz w:val="36"/>
          <w:szCs w:val="36"/>
          <w:rtl/>
          <w:lang w:bidi="ar-DZ"/>
        </w:rPr>
      </w:pPr>
    </w:p>
    <w:p w:rsidR="007A6B67" w:rsidRDefault="007A6B67" w:rsidP="007A6B67">
      <w:pPr>
        <w:bidi/>
        <w:spacing w:after="480" w:line="240" w:lineRule="auto"/>
        <w:jc w:val="center"/>
        <w:rPr>
          <w:rFonts w:ascii="Traditional Arabic" w:eastAsia="Calibri" w:hAnsi="Traditional Arabic" w:cs="Traditional Arabic"/>
          <w:b/>
          <w:bCs/>
          <w:sz w:val="36"/>
          <w:szCs w:val="36"/>
          <w:rtl/>
          <w:lang w:bidi="ar-DZ"/>
        </w:rPr>
      </w:pPr>
    </w:p>
    <w:p w:rsidR="007A6B67" w:rsidRDefault="007A6B67" w:rsidP="007A6B67">
      <w:pPr>
        <w:bidi/>
        <w:spacing w:after="480" w:line="240" w:lineRule="auto"/>
        <w:jc w:val="center"/>
        <w:rPr>
          <w:rFonts w:ascii="Traditional Arabic" w:eastAsia="Calibri" w:hAnsi="Traditional Arabic" w:cs="Traditional Arabic"/>
          <w:b/>
          <w:bCs/>
          <w:sz w:val="36"/>
          <w:szCs w:val="36"/>
          <w:rtl/>
          <w:lang w:bidi="ar-DZ"/>
        </w:rPr>
      </w:pPr>
    </w:p>
    <w:p w:rsidR="007A6B67" w:rsidRDefault="007A6B67" w:rsidP="007A6B67">
      <w:pPr>
        <w:bidi/>
        <w:spacing w:after="480" w:line="240" w:lineRule="auto"/>
        <w:jc w:val="center"/>
        <w:rPr>
          <w:rFonts w:ascii="Traditional Arabic" w:eastAsia="Calibri" w:hAnsi="Traditional Arabic" w:cs="Traditional Arabic"/>
          <w:b/>
          <w:bCs/>
          <w:sz w:val="36"/>
          <w:szCs w:val="36"/>
          <w:rtl/>
          <w:lang w:bidi="ar-DZ"/>
        </w:rPr>
      </w:pPr>
    </w:p>
    <w:p w:rsidR="00C26C37" w:rsidRDefault="00C26C37" w:rsidP="00E61067">
      <w:pPr>
        <w:bidi/>
        <w:spacing w:after="480" w:line="240" w:lineRule="auto"/>
        <w:rPr>
          <w:rFonts w:ascii="Traditional Arabic" w:eastAsia="Calibri" w:hAnsi="Traditional Arabic" w:cs="Traditional Arabic"/>
          <w:b/>
          <w:bCs/>
          <w:sz w:val="36"/>
          <w:szCs w:val="36"/>
          <w:rtl/>
          <w:lang w:bidi="ar-DZ"/>
        </w:rPr>
      </w:pPr>
    </w:p>
    <w:p w:rsidR="00E61067" w:rsidRDefault="00E61067" w:rsidP="00E61067">
      <w:pPr>
        <w:bidi/>
        <w:spacing w:after="480" w:line="240" w:lineRule="auto"/>
        <w:rPr>
          <w:rFonts w:ascii="Traditional Arabic" w:eastAsia="Calibri" w:hAnsi="Traditional Arabic" w:cs="Traditional Arabic"/>
          <w:b/>
          <w:bCs/>
          <w:sz w:val="36"/>
          <w:szCs w:val="36"/>
          <w:rtl/>
          <w:lang w:bidi="ar-DZ"/>
        </w:rPr>
      </w:pPr>
    </w:p>
    <w:p w:rsidR="006C18CC" w:rsidRPr="00186D68" w:rsidRDefault="00C26C37" w:rsidP="006C18CC">
      <w:pPr>
        <w:bidi/>
        <w:spacing w:after="480" w:line="240" w:lineRule="auto"/>
        <w:jc w:val="center"/>
        <w:rPr>
          <w:rFonts w:ascii="Simplified Arabic" w:eastAsia="Calibri" w:hAnsi="Simplified Arabic" w:cs="Simplified Arabic"/>
          <w:b/>
          <w:bCs/>
          <w:sz w:val="32"/>
          <w:szCs w:val="32"/>
          <w:rtl/>
          <w:lang w:bidi="ar-DZ"/>
        </w:rPr>
      </w:pPr>
      <w:r w:rsidRPr="00186D68">
        <w:rPr>
          <w:rFonts w:ascii="Simplified Arabic" w:eastAsia="Calibri" w:hAnsi="Simplified Arabic" w:cs="Simplified Arabic"/>
          <w:b/>
          <w:bCs/>
          <w:sz w:val="32"/>
          <w:szCs w:val="32"/>
          <w:rtl/>
          <w:lang w:bidi="ar-DZ"/>
        </w:rPr>
        <w:t>قائمة المختصرات</w:t>
      </w:r>
    </w:p>
    <w:tbl>
      <w:tblPr>
        <w:tblStyle w:val="Grilledutableau"/>
        <w:bidiVisual/>
        <w:tblW w:w="9746" w:type="dxa"/>
        <w:tblLook w:val="04A0"/>
      </w:tblPr>
      <w:tblGrid>
        <w:gridCol w:w="2232"/>
        <w:gridCol w:w="3544"/>
        <w:gridCol w:w="3970"/>
      </w:tblGrid>
      <w:tr w:rsidR="00186D68" w:rsidTr="00186D68">
        <w:tc>
          <w:tcPr>
            <w:tcW w:w="2232" w:type="dxa"/>
            <w:vAlign w:val="center"/>
          </w:tcPr>
          <w:p w:rsidR="00186D68" w:rsidRPr="00186D68" w:rsidRDefault="00186D68" w:rsidP="00703760">
            <w:pPr>
              <w:tabs>
                <w:tab w:val="left" w:pos="1780"/>
              </w:tabs>
              <w:bidi/>
              <w:jc w:val="center"/>
              <w:rPr>
                <w:rFonts w:ascii="Simplified Arabic" w:eastAsia="Calibri" w:hAnsi="Simplified Arabic" w:cs="Simplified Arabic"/>
                <w:b/>
                <w:bCs/>
                <w:sz w:val="28"/>
                <w:szCs w:val="28"/>
                <w:rtl/>
                <w:lang w:bidi="ar-DZ"/>
              </w:rPr>
            </w:pPr>
            <w:r w:rsidRPr="00186D68">
              <w:rPr>
                <w:rFonts w:ascii="Simplified Arabic" w:eastAsia="Calibri" w:hAnsi="Simplified Arabic" w:cs="Simplified Arabic"/>
                <w:b/>
                <w:bCs/>
                <w:sz w:val="28"/>
                <w:szCs w:val="28"/>
                <w:rtl/>
                <w:lang w:bidi="ar-DZ"/>
              </w:rPr>
              <w:t>الرمز</w:t>
            </w:r>
          </w:p>
        </w:tc>
        <w:tc>
          <w:tcPr>
            <w:tcW w:w="3544" w:type="dxa"/>
            <w:vAlign w:val="center"/>
          </w:tcPr>
          <w:p w:rsidR="00186D68" w:rsidRPr="00186D68" w:rsidRDefault="00186D68" w:rsidP="00186D68">
            <w:pPr>
              <w:tabs>
                <w:tab w:val="left" w:pos="1780"/>
              </w:tabs>
              <w:bidi/>
              <w:jc w:val="center"/>
              <w:rPr>
                <w:rFonts w:ascii="Simplified Arabic" w:eastAsia="Calibri" w:hAnsi="Simplified Arabic" w:cs="Simplified Arabic"/>
                <w:b/>
                <w:bCs/>
                <w:sz w:val="28"/>
                <w:szCs w:val="28"/>
                <w:rtl/>
                <w:lang w:bidi="ar-DZ"/>
              </w:rPr>
            </w:pPr>
            <w:r w:rsidRPr="00186D68">
              <w:rPr>
                <w:rFonts w:ascii="Simplified Arabic" w:eastAsia="Calibri" w:hAnsi="Simplified Arabic" w:cs="Simplified Arabic"/>
                <w:b/>
                <w:bCs/>
                <w:sz w:val="28"/>
                <w:szCs w:val="28"/>
                <w:rtl/>
                <w:lang w:bidi="ar-DZ"/>
              </w:rPr>
              <w:t>الدلالة بالعربية</w:t>
            </w:r>
          </w:p>
        </w:tc>
        <w:tc>
          <w:tcPr>
            <w:tcW w:w="3970" w:type="dxa"/>
            <w:vAlign w:val="center"/>
          </w:tcPr>
          <w:p w:rsidR="00186D68" w:rsidRPr="00186D68" w:rsidRDefault="00186D68" w:rsidP="00703760">
            <w:pPr>
              <w:tabs>
                <w:tab w:val="left" w:pos="1780"/>
              </w:tabs>
              <w:bidi/>
              <w:jc w:val="center"/>
              <w:rPr>
                <w:rFonts w:ascii="Simplified Arabic" w:eastAsia="Calibri" w:hAnsi="Simplified Arabic" w:cs="Simplified Arabic"/>
                <w:b/>
                <w:bCs/>
                <w:sz w:val="28"/>
                <w:szCs w:val="28"/>
                <w:rtl/>
                <w:lang w:bidi="ar-DZ"/>
              </w:rPr>
            </w:pPr>
            <w:r w:rsidRPr="00186D68">
              <w:rPr>
                <w:rFonts w:ascii="Simplified Arabic" w:eastAsia="Calibri" w:hAnsi="Simplified Arabic" w:cs="Simplified Arabic"/>
                <w:b/>
                <w:bCs/>
                <w:sz w:val="28"/>
                <w:szCs w:val="28"/>
                <w:rtl/>
                <w:lang w:bidi="ar-DZ"/>
              </w:rPr>
              <w:t>الدلالة بالفرنسية</w:t>
            </w:r>
          </w:p>
        </w:tc>
      </w:tr>
      <w:tr w:rsidR="00186D68" w:rsidTr="00186D68">
        <w:tc>
          <w:tcPr>
            <w:tcW w:w="2232" w:type="dxa"/>
            <w:vAlign w:val="center"/>
          </w:tcPr>
          <w:p w:rsidR="00186D68" w:rsidRPr="00186D68" w:rsidRDefault="00186D68" w:rsidP="00703760">
            <w:pPr>
              <w:tabs>
                <w:tab w:val="left" w:pos="1780"/>
              </w:tabs>
              <w:jc w:val="center"/>
              <w:rPr>
                <w:rFonts w:ascii="Simplified Arabic" w:eastAsia="Calibri" w:hAnsi="Simplified Arabic" w:cs="Simplified Arabic"/>
                <w:b/>
                <w:bCs/>
                <w:sz w:val="28"/>
                <w:szCs w:val="28"/>
                <w:lang w:bidi="ar-DZ"/>
              </w:rPr>
            </w:pPr>
            <w:r w:rsidRPr="00186D68">
              <w:rPr>
                <w:rFonts w:ascii="Simplified Arabic" w:eastAsia="Calibri" w:hAnsi="Simplified Arabic" w:cs="Simplified Arabic"/>
                <w:b/>
                <w:bCs/>
                <w:sz w:val="28"/>
                <w:szCs w:val="28"/>
                <w:lang w:bidi="ar-DZ"/>
              </w:rPr>
              <w:t>TAP</w:t>
            </w:r>
          </w:p>
        </w:tc>
        <w:tc>
          <w:tcPr>
            <w:tcW w:w="3544" w:type="dxa"/>
            <w:vAlign w:val="center"/>
          </w:tcPr>
          <w:p w:rsidR="00186D68" w:rsidRPr="00703760" w:rsidRDefault="00186D68" w:rsidP="00186D68">
            <w:pPr>
              <w:tabs>
                <w:tab w:val="left" w:pos="1780"/>
              </w:tabs>
              <w:bidi/>
              <w:jc w:val="center"/>
              <w:rPr>
                <w:rFonts w:ascii="Simplified Arabic" w:eastAsia="Calibri" w:hAnsi="Simplified Arabic" w:cs="Simplified Arabic"/>
                <w:sz w:val="28"/>
                <w:szCs w:val="28"/>
                <w:rtl/>
                <w:lang w:bidi="ar-DZ"/>
              </w:rPr>
            </w:pPr>
            <w:r w:rsidRPr="00703760">
              <w:rPr>
                <w:rFonts w:ascii="Simplified Arabic" w:eastAsia="Calibri" w:hAnsi="Simplified Arabic" w:cs="Simplified Arabic" w:hint="cs"/>
                <w:sz w:val="28"/>
                <w:szCs w:val="28"/>
                <w:rtl/>
                <w:lang w:bidi="ar-DZ"/>
              </w:rPr>
              <w:t>الرسم على النشاط المهني</w:t>
            </w:r>
          </w:p>
        </w:tc>
        <w:tc>
          <w:tcPr>
            <w:tcW w:w="3970" w:type="dxa"/>
            <w:vAlign w:val="center"/>
          </w:tcPr>
          <w:p w:rsidR="00186D68" w:rsidRPr="00703760" w:rsidRDefault="00186D68" w:rsidP="00703760">
            <w:pPr>
              <w:tabs>
                <w:tab w:val="left" w:pos="1780"/>
              </w:tabs>
              <w:jc w:val="center"/>
              <w:rPr>
                <w:rFonts w:ascii="Simplified Arabic" w:eastAsia="Calibri" w:hAnsi="Simplified Arabic" w:cs="Simplified Arabic"/>
                <w:sz w:val="28"/>
                <w:szCs w:val="28"/>
                <w:rtl/>
                <w:lang w:bidi="ar-DZ"/>
              </w:rPr>
            </w:pPr>
            <w:r w:rsidRPr="00703760">
              <w:rPr>
                <w:rFonts w:ascii="Simplified Arabic" w:eastAsia="Calibri" w:hAnsi="Simplified Arabic" w:cs="Simplified Arabic"/>
                <w:sz w:val="28"/>
                <w:szCs w:val="28"/>
                <w:lang w:bidi="ar-DZ"/>
              </w:rPr>
              <w:t>Taxe sur l’Activité Professionnelle</w:t>
            </w:r>
          </w:p>
        </w:tc>
      </w:tr>
      <w:tr w:rsidR="00186D68" w:rsidTr="00186D68">
        <w:tc>
          <w:tcPr>
            <w:tcW w:w="2232" w:type="dxa"/>
            <w:vAlign w:val="center"/>
          </w:tcPr>
          <w:p w:rsidR="00186D68" w:rsidRPr="00186D68" w:rsidRDefault="00186D68" w:rsidP="00186D68">
            <w:pPr>
              <w:tabs>
                <w:tab w:val="left" w:pos="1780"/>
              </w:tabs>
              <w:spacing w:before="120" w:after="120"/>
              <w:jc w:val="center"/>
              <w:rPr>
                <w:rFonts w:ascii="Simplified Arabic" w:eastAsia="Calibri" w:hAnsi="Simplified Arabic" w:cs="Simplified Arabic"/>
                <w:b/>
                <w:bCs/>
                <w:sz w:val="28"/>
                <w:szCs w:val="28"/>
                <w:rtl/>
                <w:lang w:bidi="ar-DZ"/>
              </w:rPr>
            </w:pPr>
            <w:r w:rsidRPr="00186D68">
              <w:rPr>
                <w:rFonts w:ascii="Simplified Arabic" w:eastAsia="Calibri" w:hAnsi="Simplified Arabic" w:cs="Simplified Arabic"/>
                <w:b/>
                <w:bCs/>
                <w:sz w:val="28"/>
                <w:szCs w:val="28"/>
                <w:lang w:bidi="ar-DZ"/>
              </w:rPr>
              <w:t>TVA</w:t>
            </w:r>
          </w:p>
        </w:tc>
        <w:tc>
          <w:tcPr>
            <w:tcW w:w="3544" w:type="dxa"/>
            <w:vAlign w:val="center"/>
          </w:tcPr>
          <w:p w:rsidR="00186D68" w:rsidRPr="00703760" w:rsidRDefault="00186D68" w:rsidP="00186D68">
            <w:pPr>
              <w:tabs>
                <w:tab w:val="left" w:pos="1780"/>
              </w:tabs>
              <w:bidi/>
              <w:spacing w:before="120" w:after="120"/>
              <w:jc w:val="center"/>
              <w:rPr>
                <w:rFonts w:ascii="Simplified Arabic" w:eastAsia="Calibri" w:hAnsi="Simplified Arabic" w:cs="Simplified Arabic"/>
                <w:sz w:val="28"/>
                <w:szCs w:val="28"/>
                <w:rtl/>
                <w:lang w:bidi="ar-DZ"/>
              </w:rPr>
            </w:pPr>
            <w:r w:rsidRPr="00703760">
              <w:rPr>
                <w:rFonts w:ascii="Simplified Arabic" w:eastAsia="Calibri" w:hAnsi="Simplified Arabic" w:cs="Simplified Arabic" w:hint="cs"/>
                <w:sz w:val="28"/>
                <w:szCs w:val="28"/>
                <w:rtl/>
                <w:lang w:bidi="ar-DZ"/>
              </w:rPr>
              <w:t>الرسم على القيمة المضافة</w:t>
            </w:r>
          </w:p>
        </w:tc>
        <w:tc>
          <w:tcPr>
            <w:tcW w:w="3970" w:type="dxa"/>
            <w:vAlign w:val="center"/>
          </w:tcPr>
          <w:p w:rsidR="00186D68" w:rsidRPr="00703760" w:rsidRDefault="00186D68" w:rsidP="00186D68">
            <w:pPr>
              <w:tabs>
                <w:tab w:val="left" w:pos="1780"/>
              </w:tabs>
              <w:spacing w:before="120" w:after="120"/>
              <w:jc w:val="center"/>
              <w:rPr>
                <w:rFonts w:ascii="Simplified Arabic" w:eastAsia="Calibri" w:hAnsi="Simplified Arabic" w:cs="Simplified Arabic"/>
                <w:sz w:val="28"/>
                <w:szCs w:val="28"/>
                <w:rtl/>
                <w:lang w:bidi="ar-DZ"/>
              </w:rPr>
            </w:pPr>
            <w:r w:rsidRPr="00703760">
              <w:rPr>
                <w:rFonts w:ascii="Simplified Arabic" w:eastAsia="Calibri" w:hAnsi="Simplified Arabic" w:cs="Simplified Arabic"/>
                <w:sz w:val="28"/>
                <w:szCs w:val="28"/>
                <w:lang w:bidi="ar-DZ"/>
              </w:rPr>
              <w:t>Taxe sur La Valeur Ajoutée</w:t>
            </w:r>
          </w:p>
        </w:tc>
      </w:tr>
      <w:tr w:rsidR="00186D68" w:rsidTr="00186D68">
        <w:tc>
          <w:tcPr>
            <w:tcW w:w="2232" w:type="dxa"/>
            <w:vAlign w:val="center"/>
          </w:tcPr>
          <w:p w:rsidR="00186D68" w:rsidRPr="00186D68" w:rsidRDefault="00186D68" w:rsidP="00186D68">
            <w:pPr>
              <w:tabs>
                <w:tab w:val="left" w:pos="1780"/>
              </w:tabs>
              <w:spacing w:before="120" w:after="120"/>
              <w:jc w:val="center"/>
              <w:rPr>
                <w:rFonts w:ascii="Simplified Arabic" w:eastAsia="Calibri" w:hAnsi="Simplified Arabic" w:cs="Simplified Arabic"/>
                <w:b/>
                <w:bCs/>
                <w:sz w:val="28"/>
                <w:szCs w:val="28"/>
                <w:rtl/>
                <w:lang w:bidi="ar-DZ"/>
              </w:rPr>
            </w:pPr>
            <w:r w:rsidRPr="00186D68">
              <w:rPr>
                <w:rFonts w:ascii="Simplified Arabic" w:eastAsia="Calibri" w:hAnsi="Simplified Arabic" w:cs="Simplified Arabic"/>
                <w:b/>
                <w:bCs/>
                <w:sz w:val="28"/>
                <w:szCs w:val="28"/>
                <w:lang w:bidi="ar-DZ"/>
              </w:rPr>
              <w:t>IRG</w:t>
            </w:r>
          </w:p>
        </w:tc>
        <w:tc>
          <w:tcPr>
            <w:tcW w:w="3544" w:type="dxa"/>
            <w:vAlign w:val="center"/>
          </w:tcPr>
          <w:p w:rsidR="00186D68" w:rsidRPr="00703760" w:rsidRDefault="00186D68" w:rsidP="00186D68">
            <w:pPr>
              <w:tabs>
                <w:tab w:val="left" w:pos="1780"/>
              </w:tabs>
              <w:bidi/>
              <w:spacing w:before="120" w:after="120"/>
              <w:jc w:val="center"/>
              <w:rPr>
                <w:rFonts w:ascii="Simplified Arabic" w:eastAsia="Calibri" w:hAnsi="Simplified Arabic" w:cs="Simplified Arabic"/>
                <w:sz w:val="28"/>
                <w:szCs w:val="28"/>
                <w:rtl/>
                <w:lang w:bidi="ar-DZ"/>
              </w:rPr>
            </w:pPr>
            <w:r w:rsidRPr="00703760">
              <w:rPr>
                <w:rFonts w:ascii="Simplified Arabic" w:eastAsia="Calibri" w:hAnsi="Simplified Arabic" w:cs="Simplified Arabic" w:hint="cs"/>
                <w:sz w:val="28"/>
                <w:szCs w:val="28"/>
                <w:rtl/>
                <w:lang w:bidi="ar-DZ"/>
              </w:rPr>
              <w:t>الضريبة على الدخل الإجمالي</w:t>
            </w:r>
          </w:p>
        </w:tc>
        <w:tc>
          <w:tcPr>
            <w:tcW w:w="3970" w:type="dxa"/>
            <w:vAlign w:val="center"/>
          </w:tcPr>
          <w:p w:rsidR="00186D68" w:rsidRPr="00703760" w:rsidRDefault="00186D68" w:rsidP="00186D68">
            <w:pPr>
              <w:tabs>
                <w:tab w:val="left" w:pos="1780"/>
              </w:tabs>
              <w:spacing w:before="120" w:after="120"/>
              <w:jc w:val="center"/>
              <w:rPr>
                <w:rFonts w:ascii="Simplified Arabic" w:eastAsia="Calibri" w:hAnsi="Simplified Arabic" w:cs="Simplified Arabic"/>
                <w:sz w:val="28"/>
                <w:szCs w:val="28"/>
                <w:rtl/>
                <w:lang w:bidi="ar-DZ"/>
              </w:rPr>
            </w:pPr>
            <w:r w:rsidRPr="00703760">
              <w:rPr>
                <w:rFonts w:ascii="Simplified Arabic" w:eastAsia="Calibri" w:hAnsi="Simplified Arabic" w:cs="Simplified Arabic"/>
                <w:sz w:val="28"/>
                <w:szCs w:val="28"/>
                <w:lang w:bidi="ar-DZ"/>
              </w:rPr>
              <w:t>Impôt sur le Revenu Global</w:t>
            </w:r>
          </w:p>
        </w:tc>
      </w:tr>
      <w:tr w:rsidR="00186D68" w:rsidTr="00186D68">
        <w:tc>
          <w:tcPr>
            <w:tcW w:w="2232" w:type="dxa"/>
            <w:vAlign w:val="center"/>
          </w:tcPr>
          <w:p w:rsidR="00186D68" w:rsidRPr="00186D68" w:rsidRDefault="00186D68" w:rsidP="00186D68">
            <w:pPr>
              <w:tabs>
                <w:tab w:val="left" w:pos="1780"/>
              </w:tabs>
              <w:spacing w:before="120" w:after="120"/>
              <w:jc w:val="center"/>
              <w:rPr>
                <w:rFonts w:ascii="Simplified Arabic" w:eastAsia="Calibri" w:hAnsi="Simplified Arabic" w:cs="Simplified Arabic"/>
                <w:b/>
                <w:bCs/>
                <w:sz w:val="28"/>
                <w:szCs w:val="28"/>
                <w:lang w:bidi="ar-DZ"/>
              </w:rPr>
            </w:pPr>
            <w:r w:rsidRPr="00186D68">
              <w:rPr>
                <w:rFonts w:ascii="Simplified Arabic" w:eastAsia="Calibri" w:hAnsi="Simplified Arabic" w:cs="Simplified Arabic"/>
                <w:b/>
                <w:bCs/>
                <w:sz w:val="28"/>
                <w:szCs w:val="28"/>
                <w:rtl/>
                <w:lang w:bidi="ar-DZ"/>
              </w:rPr>
              <w:t>ج</w:t>
            </w:r>
          </w:p>
        </w:tc>
        <w:tc>
          <w:tcPr>
            <w:tcW w:w="3544" w:type="dxa"/>
            <w:vAlign w:val="center"/>
          </w:tcPr>
          <w:p w:rsidR="00186D68" w:rsidRPr="00703760" w:rsidRDefault="00186D68" w:rsidP="00186D68">
            <w:pPr>
              <w:tabs>
                <w:tab w:val="left" w:pos="1780"/>
              </w:tabs>
              <w:bidi/>
              <w:spacing w:before="120" w:after="120"/>
              <w:jc w:val="center"/>
              <w:rPr>
                <w:rFonts w:ascii="Simplified Arabic" w:eastAsia="Calibri" w:hAnsi="Simplified Arabic" w:cs="Simplified Arabic"/>
                <w:sz w:val="28"/>
                <w:szCs w:val="28"/>
                <w:rtl/>
                <w:lang w:bidi="ar-DZ"/>
              </w:rPr>
            </w:pPr>
            <w:r w:rsidRPr="00C26C37">
              <w:rPr>
                <w:rFonts w:ascii="Simplified Arabic" w:eastAsia="Calibri" w:hAnsi="Simplified Arabic" w:cs="Simplified Arabic"/>
                <w:sz w:val="28"/>
                <w:szCs w:val="28"/>
                <w:rtl/>
                <w:lang w:bidi="ar-DZ"/>
              </w:rPr>
              <w:t>الجزء</w:t>
            </w:r>
          </w:p>
        </w:tc>
        <w:tc>
          <w:tcPr>
            <w:tcW w:w="3970" w:type="dxa"/>
            <w:vAlign w:val="center"/>
          </w:tcPr>
          <w:p w:rsidR="00186D68" w:rsidRPr="00703760" w:rsidRDefault="00186D68" w:rsidP="00186D68">
            <w:pPr>
              <w:tabs>
                <w:tab w:val="left" w:pos="1780"/>
              </w:tabs>
              <w:spacing w:before="120" w:after="120"/>
              <w:jc w:val="center"/>
              <w:rPr>
                <w:rFonts w:ascii="Simplified Arabic" w:eastAsia="Calibri" w:hAnsi="Simplified Arabic" w:cs="Simplified Arabic"/>
                <w:sz w:val="28"/>
                <w:szCs w:val="28"/>
                <w:lang w:bidi="ar-DZ"/>
              </w:rPr>
            </w:pPr>
            <w:r>
              <w:rPr>
                <w:rFonts w:ascii="Simplified Arabic" w:eastAsia="Calibri" w:hAnsi="Simplified Arabic" w:cs="Simplified Arabic" w:hint="cs"/>
                <w:sz w:val="28"/>
                <w:szCs w:val="28"/>
                <w:rtl/>
                <w:lang w:bidi="ar-DZ"/>
              </w:rPr>
              <w:t>-</w:t>
            </w:r>
          </w:p>
        </w:tc>
      </w:tr>
      <w:tr w:rsidR="00186D68" w:rsidTr="00186D68">
        <w:tc>
          <w:tcPr>
            <w:tcW w:w="2232" w:type="dxa"/>
            <w:vAlign w:val="center"/>
          </w:tcPr>
          <w:p w:rsidR="00186D68" w:rsidRPr="00186D68" w:rsidRDefault="00186D68" w:rsidP="00186D68">
            <w:pPr>
              <w:tabs>
                <w:tab w:val="left" w:pos="1780"/>
              </w:tabs>
              <w:spacing w:before="120" w:after="120"/>
              <w:jc w:val="center"/>
              <w:rPr>
                <w:rFonts w:ascii="Simplified Arabic" w:eastAsia="Calibri" w:hAnsi="Simplified Arabic" w:cs="Simplified Arabic"/>
                <w:b/>
                <w:bCs/>
                <w:sz w:val="28"/>
                <w:szCs w:val="28"/>
                <w:lang w:bidi="ar-DZ"/>
              </w:rPr>
            </w:pPr>
            <w:r w:rsidRPr="00186D68">
              <w:rPr>
                <w:rFonts w:ascii="Simplified Arabic" w:eastAsia="Calibri" w:hAnsi="Simplified Arabic" w:cs="Simplified Arabic" w:hint="cs"/>
                <w:b/>
                <w:bCs/>
                <w:sz w:val="28"/>
                <w:szCs w:val="28"/>
                <w:rtl/>
                <w:lang w:bidi="ar-DZ"/>
              </w:rPr>
              <w:t>د.ط</w:t>
            </w:r>
          </w:p>
        </w:tc>
        <w:tc>
          <w:tcPr>
            <w:tcW w:w="3544" w:type="dxa"/>
            <w:vAlign w:val="center"/>
          </w:tcPr>
          <w:p w:rsidR="00186D68" w:rsidRPr="00703760" w:rsidRDefault="00186D68" w:rsidP="00186D68">
            <w:pPr>
              <w:tabs>
                <w:tab w:val="left" w:pos="1780"/>
              </w:tabs>
              <w:bidi/>
              <w:spacing w:before="120" w:after="120"/>
              <w:jc w:val="center"/>
              <w:rPr>
                <w:rFonts w:ascii="Simplified Arabic" w:eastAsia="Calibri" w:hAnsi="Simplified Arabic" w:cs="Simplified Arabic"/>
                <w:sz w:val="28"/>
                <w:szCs w:val="28"/>
                <w:rtl/>
                <w:lang w:bidi="ar-DZ"/>
              </w:rPr>
            </w:pPr>
            <w:r w:rsidRPr="00C26C37">
              <w:rPr>
                <w:rFonts w:ascii="Simplified Arabic" w:eastAsia="Calibri" w:hAnsi="Simplified Arabic" w:cs="Simplified Arabic"/>
                <w:sz w:val="28"/>
                <w:szCs w:val="28"/>
                <w:rtl/>
                <w:lang w:bidi="ar-DZ"/>
              </w:rPr>
              <w:t>دون رقم الطبعة</w:t>
            </w:r>
          </w:p>
        </w:tc>
        <w:tc>
          <w:tcPr>
            <w:tcW w:w="3970" w:type="dxa"/>
            <w:vAlign w:val="center"/>
          </w:tcPr>
          <w:p w:rsidR="00186D68" w:rsidRPr="00703760" w:rsidRDefault="00186D68" w:rsidP="00186D68">
            <w:pPr>
              <w:tabs>
                <w:tab w:val="left" w:pos="1780"/>
              </w:tabs>
              <w:spacing w:before="120" w:after="120"/>
              <w:jc w:val="center"/>
              <w:rPr>
                <w:rFonts w:ascii="Simplified Arabic" w:eastAsia="Calibri" w:hAnsi="Simplified Arabic" w:cs="Simplified Arabic"/>
                <w:sz w:val="28"/>
                <w:szCs w:val="28"/>
                <w:lang w:bidi="ar-DZ"/>
              </w:rPr>
            </w:pPr>
            <w:r>
              <w:rPr>
                <w:rFonts w:ascii="Simplified Arabic" w:eastAsia="Calibri" w:hAnsi="Simplified Arabic" w:cs="Simplified Arabic" w:hint="cs"/>
                <w:sz w:val="28"/>
                <w:szCs w:val="28"/>
                <w:rtl/>
                <w:lang w:bidi="ar-DZ"/>
              </w:rPr>
              <w:t>-</w:t>
            </w:r>
          </w:p>
        </w:tc>
      </w:tr>
      <w:tr w:rsidR="00186D68" w:rsidTr="00186D68">
        <w:tc>
          <w:tcPr>
            <w:tcW w:w="2232" w:type="dxa"/>
            <w:vAlign w:val="center"/>
          </w:tcPr>
          <w:p w:rsidR="00186D68" w:rsidRPr="00186D68" w:rsidRDefault="00186D68" w:rsidP="00186D68">
            <w:pPr>
              <w:tabs>
                <w:tab w:val="left" w:pos="1780"/>
              </w:tabs>
              <w:spacing w:before="120" w:after="120"/>
              <w:jc w:val="center"/>
              <w:rPr>
                <w:rFonts w:ascii="Simplified Arabic" w:eastAsia="Calibri" w:hAnsi="Simplified Arabic" w:cs="Simplified Arabic"/>
                <w:b/>
                <w:bCs/>
                <w:sz w:val="28"/>
                <w:szCs w:val="28"/>
                <w:lang w:bidi="ar-DZ"/>
              </w:rPr>
            </w:pPr>
            <w:r w:rsidRPr="00186D68">
              <w:rPr>
                <w:rFonts w:ascii="Simplified Arabic" w:eastAsia="Calibri" w:hAnsi="Simplified Arabic" w:cs="Simplified Arabic"/>
                <w:b/>
                <w:bCs/>
                <w:sz w:val="28"/>
                <w:szCs w:val="28"/>
                <w:rtl/>
                <w:lang w:bidi="ar-DZ"/>
              </w:rPr>
              <w:t>ج</w:t>
            </w:r>
            <w:r w:rsidRPr="00186D68">
              <w:rPr>
                <w:rFonts w:ascii="Simplified Arabic" w:eastAsia="Calibri" w:hAnsi="Simplified Arabic" w:cs="Simplified Arabic" w:hint="cs"/>
                <w:b/>
                <w:bCs/>
                <w:sz w:val="28"/>
                <w:szCs w:val="28"/>
                <w:rtl/>
                <w:lang w:bidi="ar-DZ"/>
              </w:rPr>
              <w:t>.</w:t>
            </w:r>
            <w:r w:rsidRPr="00186D68">
              <w:rPr>
                <w:rFonts w:ascii="Simplified Arabic" w:eastAsia="Calibri" w:hAnsi="Simplified Arabic" w:cs="Simplified Arabic"/>
                <w:b/>
                <w:bCs/>
                <w:sz w:val="28"/>
                <w:szCs w:val="28"/>
                <w:rtl/>
                <w:lang w:bidi="ar-DZ"/>
              </w:rPr>
              <w:t xml:space="preserve"> ر</w:t>
            </w:r>
            <w:r w:rsidRPr="00186D68">
              <w:rPr>
                <w:rFonts w:ascii="Simplified Arabic" w:eastAsia="Calibri" w:hAnsi="Simplified Arabic" w:cs="Simplified Arabic" w:hint="cs"/>
                <w:b/>
                <w:bCs/>
                <w:sz w:val="28"/>
                <w:szCs w:val="28"/>
                <w:rtl/>
                <w:lang w:bidi="ar-DZ"/>
              </w:rPr>
              <w:t>.</w:t>
            </w:r>
            <w:r w:rsidRPr="00186D68">
              <w:rPr>
                <w:rFonts w:ascii="Simplified Arabic" w:eastAsia="Calibri" w:hAnsi="Simplified Arabic" w:cs="Simplified Arabic"/>
                <w:b/>
                <w:bCs/>
                <w:sz w:val="28"/>
                <w:szCs w:val="28"/>
                <w:rtl/>
                <w:lang w:bidi="ar-DZ"/>
              </w:rPr>
              <w:t xml:space="preserve"> ج</w:t>
            </w:r>
            <w:r w:rsidRPr="00186D68">
              <w:rPr>
                <w:rFonts w:ascii="Simplified Arabic" w:eastAsia="Calibri" w:hAnsi="Simplified Arabic" w:cs="Simplified Arabic" w:hint="cs"/>
                <w:b/>
                <w:bCs/>
                <w:sz w:val="28"/>
                <w:szCs w:val="28"/>
                <w:rtl/>
                <w:lang w:bidi="ar-DZ"/>
              </w:rPr>
              <w:t>.</w:t>
            </w:r>
            <w:r w:rsidRPr="00186D68">
              <w:rPr>
                <w:rFonts w:ascii="Simplified Arabic" w:eastAsia="Calibri" w:hAnsi="Simplified Arabic" w:cs="Simplified Arabic"/>
                <w:b/>
                <w:bCs/>
                <w:sz w:val="28"/>
                <w:szCs w:val="28"/>
                <w:rtl/>
                <w:lang w:bidi="ar-DZ"/>
              </w:rPr>
              <w:t xml:space="preserve"> ج</w:t>
            </w:r>
          </w:p>
        </w:tc>
        <w:tc>
          <w:tcPr>
            <w:tcW w:w="3544" w:type="dxa"/>
            <w:vAlign w:val="center"/>
          </w:tcPr>
          <w:p w:rsidR="00186D68" w:rsidRPr="00703760" w:rsidRDefault="00186D68" w:rsidP="00186D68">
            <w:pPr>
              <w:tabs>
                <w:tab w:val="left" w:pos="1780"/>
              </w:tabs>
              <w:bidi/>
              <w:spacing w:before="120" w:after="120"/>
              <w:jc w:val="center"/>
              <w:rPr>
                <w:rFonts w:ascii="Simplified Arabic" w:eastAsia="Calibri" w:hAnsi="Simplified Arabic" w:cs="Simplified Arabic"/>
                <w:sz w:val="28"/>
                <w:szCs w:val="28"/>
                <w:rtl/>
                <w:lang w:bidi="ar-DZ"/>
              </w:rPr>
            </w:pPr>
            <w:r w:rsidRPr="00C26C37">
              <w:rPr>
                <w:rFonts w:ascii="Simplified Arabic" w:eastAsia="Calibri" w:hAnsi="Simplified Arabic" w:cs="Simplified Arabic"/>
                <w:sz w:val="28"/>
                <w:szCs w:val="28"/>
                <w:rtl/>
                <w:lang w:bidi="ar-DZ"/>
              </w:rPr>
              <w:t>الجريدة الرسمية للجمهورية الجزائرية</w:t>
            </w:r>
          </w:p>
        </w:tc>
        <w:tc>
          <w:tcPr>
            <w:tcW w:w="3970" w:type="dxa"/>
            <w:vAlign w:val="center"/>
          </w:tcPr>
          <w:p w:rsidR="00186D68" w:rsidRPr="00703760" w:rsidRDefault="00186D68" w:rsidP="00186D68">
            <w:pPr>
              <w:tabs>
                <w:tab w:val="left" w:pos="1780"/>
              </w:tabs>
              <w:spacing w:before="120" w:after="120"/>
              <w:jc w:val="center"/>
              <w:rPr>
                <w:rFonts w:ascii="Simplified Arabic" w:eastAsia="Calibri" w:hAnsi="Simplified Arabic" w:cs="Simplified Arabic"/>
                <w:sz w:val="28"/>
                <w:szCs w:val="28"/>
                <w:lang w:bidi="ar-DZ"/>
              </w:rPr>
            </w:pPr>
            <w:r>
              <w:rPr>
                <w:rFonts w:ascii="Simplified Arabic" w:eastAsia="Calibri" w:hAnsi="Simplified Arabic" w:cs="Simplified Arabic" w:hint="cs"/>
                <w:sz w:val="28"/>
                <w:szCs w:val="28"/>
                <w:rtl/>
                <w:lang w:bidi="ar-DZ"/>
              </w:rPr>
              <w:t>-</w:t>
            </w:r>
          </w:p>
        </w:tc>
      </w:tr>
      <w:tr w:rsidR="00186D68" w:rsidTr="00186D68">
        <w:tc>
          <w:tcPr>
            <w:tcW w:w="2232" w:type="dxa"/>
            <w:vAlign w:val="center"/>
          </w:tcPr>
          <w:p w:rsidR="00186D68" w:rsidRPr="00186D68" w:rsidRDefault="00186D68" w:rsidP="00186D68">
            <w:pPr>
              <w:tabs>
                <w:tab w:val="left" w:pos="1780"/>
              </w:tabs>
              <w:spacing w:before="120" w:after="120"/>
              <w:jc w:val="center"/>
              <w:rPr>
                <w:rFonts w:ascii="Simplified Arabic" w:eastAsia="Calibri" w:hAnsi="Simplified Arabic" w:cs="Simplified Arabic"/>
                <w:b/>
                <w:bCs/>
                <w:sz w:val="28"/>
                <w:szCs w:val="28"/>
                <w:rtl/>
                <w:lang w:bidi="ar-DZ"/>
              </w:rPr>
            </w:pPr>
            <w:r w:rsidRPr="00186D68">
              <w:rPr>
                <w:rFonts w:ascii="Simplified Arabic" w:eastAsia="Calibri" w:hAnsi="Simplified Arabic" w:cs="Simplified Arabic" w:hint="cs"/>
                <w:b/>
                <w:bCs/>
                <w:sz w:val="28"/>
                <w:szCs w:val="28"/>
                <w:rtl/>
                <w:lang w:bidi="ar-DZ"/>
              </w:rPr>
              <w:t>ق.إ.ج</w:t>
            </w:r>
          </w:p>
        </w:tc>
        <w:tc>
          <w:tcPr>
            <w:tcW w:w="3544" w:type="dxa"/>
            <w:vAlign w:val="center"/>
          </w:tcPr>
          <w:p w:rsidR="00186D68" w:rsidRPr="00703760" w:rsidRDefault="00186D68" w:rsidP="00186D68">
            <w:pPr>
              <w:tabs>
                <w:tab w:val="left" w:pos="1780"/>
              </w:tabs>
              <w:bidi/>
              <w:spacing w:before="120" w:after="120"/>
              <w:jc w:val="center"/>
              <w:rPr>
                <w:rFonts w:ascii="Simplified Arabic" w:eastAsia="Calibri" w:hAnsi="Simplified Arabic" w:cs="Simplified Arabic"/>
                <w:sz w:val="28"/>
                <w:szCs w:val="28"/>
                <w:rtl/>
                <w:lang w:bidi="ar-DZ"/>
              </w:rPr>
            </w:pPr>
            <w:r w:rsidRPr="00C26C37">
              <w:rPr>
                <w:rFonts w:ascii="Simplified Arabic" w:eastAsia="Calibri" w:hAnsi="Simplified Arabic" w:cs="Simplified Arabic"/>
                <w:sz w:val="28"/>
                <w:szCs w:val="28"/>
                <w:rtl/>
                <w:lang w:bidi="ar-DZ"/>
              </w:rPr>
              <w:t>قانون الإجراءات الجبائية</w:t>
            </w:r>
          </w:p>
        </w:tc>
        <w:tc>
          <w:tcPr>
            <w:tcW w:w="3970" w:type="dxa"/>
            <w:vAlign w:val="center"/>
          </w:tcPr>
          <w:p w:rsidR="00186D68" w:rsidRPr="00703760" w:rsidRDefault="00186D68" w:rsidP="00186D68">
            <w:pPr>
              <w:tabs>
                <w:tab w:val="left" w:pos="1780"/>
              </w:tabs>
              <w:spacing w:before="120" w:after="120"/>
              <w:jc w:val="center"/>
              <w:rPr>
                <w:rFonts w:ascii="Simplified Arabic" w:eastAsia="Calibri" w:hAnsi="Simplified Arabic" w:cs="Simplified Arabic"/>
                <w:sz w:val="28"/>
                <w:szCs w:val="28"/>
                <w:lang w:bidi="ar-DZ"/>
              </w:rPr>
            </w:pPr>
            <w:r>
              <w:rPr>
                <w:rFonts w:ascii="Simplified Arabic" w:eastAsia="Calibri" w:hAnsi="Simplified Arabic" w:cs="Simplified Arabic" w:hint="cs"/>
                <w:sz w:val="28"/>
                <w:szCs w:val="28"/>
                <w:rtl/>
                <w:lang w:bidi="ar-DZ"/>
              </w:rPr>
              <w:t>-</w:t>
            </w:r>
          </w:p>
        </w:tc>
      </w:tr>
      <w:tr w:rsidR="00186D68" w:rsidTr="00186D68">
        <w:tc>
          <w:tcPr>
            <w:tcW w:w="2232" w:type="dxa"/>
            <w:vAlign w:val="center"/>
          </w:tcPr>
          <w:p w:rsidR="00186D68" w:rsidRPr="00186D68" w:rsidRDefault="00186D68" w:rsidP="00186D68">
            <w:pPr>
              <w:tabs>
                <w:tab w:val="left" w:pos="1780"/>
              </w:tabs>
              <w:spacing w:before="120" w:after="120"/>
              <w:jc w:val="center"/>
              <w:rPr>
                <w:rFonts w:ascii="Simplified Arabic" w:eastAsia="Calibri" w:hAnsi="Simplified Arabic" w:cs="Simplified Arabic"/>
                <w:b/>
                <w:bCs/>
                <w:sz w:val="28"/>
                <w:szCs w:val="28"/>
                <w:rtl/>
                <w:lang w:bidi="ar-DZ"/>
              </w:rPr>
            </w:pPr>
            <w:r w:rsidRPr="00186D68">
              <w:rPr>
                <w:rFonts w:ascii="Simplified Arabic" w:eastAsia="Calibri" w:hAnsi="Simplified Arabic" w:cs="Simplified Arabic"/>
                <w:b/>
                <w:bCs/>
                <w:sz w:val="28"/>
                <w:szCs w:val="28"/>
                <w:rtl/>
                <w:lang w:bidi="ar-DZ"/>
              </w:rPr>
              <w:t>ق</w:t>
            </w:r>
            <w:r w:rsidRPr="00186D68">
              <w:rPr>
                <w:rFonts w:ascii="Simplified Arabic" w:eastAsia="Calibri" w:hAnsi="Simplified Arabic" w:cs="Simplified Arabic" w:hint="cs"/>
                <w:b/>
                <w:bCs/>
                <w:sz w:val="28"/>
                <w:szCs w:val="28"/>
                <w:rtl/>
                <w:lang w:bidi="ar-DZ"/>
              </w:rPr>
              <w:t>.</w:t>
            </w:r>
            <w:r w:rsidRPr="00186D68">
              <w:rPr>
                <w:rFonts w:ascii="Simplified Arabic" w:eastAsia="Calibri" w:hAnsi="Simplified Arabic" w:cs="Simplified Arabic"/>
                <w:b/>
                <w:bCs/>
                <w:sz w:val="28"/>
                <w:szCs w:val="28"/>
                <w:rtl/>
                <w:lang w:bidi="ar-DZ"/>
              </w:rPr>
              <w:t xml:space="preserve"> إ</w:t>
            </w:r>
            <w:r w:rsidRPr="00186D68">
              <w:rPr>
                <w:rFonts w:ascii="Simplified Arabic" w:eastAsia="Calibri" w:hAnsi="Simplified Arabic" w:cs="Simplified Arabic" w:hint="cs"/>
                <w:b/>
                <w:bCs/>
                <w:sz w:val="28"/>
                <w:szCs w:val="28"/>
                <w:rtl/>
                <w:lang w:bidi="ar-DZ"/>
              </w:rPr>
              <w:t>.</w:t>
            </w:r>
            <w:r w:rsidRPr="00186D68">
              <w:rPr>
                <w:rFonts w:ascii="Simplified Arabic" w:eastAsia="Calibri" w:hAnsi="Simplified Arabic" w:cs="Simplified Arabic"/>
                <w:b/>
                <w:bCs/>
                <w:sz w:val="28"/>
                <w:szCs w:val="28"/>
                <w:rtl/>
                <w:lang w:bidi="ar-DZ"/>
              </w:rPr>
              <w:t xml:space="preserve"> م</w:t>
            </w:r>
            <w:r w:rsidRPr="00186D68">
              <w:rPr>
                <w:rFonts w:ascii="Simplified Arabic" w:eastAsia="Calibri" w:hAnsi="Simplified Arabic" w:cs="Simplified Arabic" w:hint="cs"/>
                <w:b/>
                <w:bCs/>
                <w:sz w:val="28"/>
                <w:szCs w:val="28"/>
                <w:rtl/>
                <w:lang w:bidi="ar-DZ"/>
              </w:rPr>
              <w:t>.</w:t>
            </w:r>
            <w:r w:rsidRPr="00186D68">
              <w:rPr>
                <w:rFonts w:ascii="Simplified Arabic" w:eastAsia="Calibri" w:hAnsi="Simplified Arabic" w:cs="Simplified Arabic"/>
                <w:b/>
                <w:bCs/>
                <w:sz w:val="28"/>
                <w:szCs w:val="28"/>
                <w:rtl/>
                <w:lang w:bidi="ar-DZ"/>
              </w:rPr>
              <w:t xml:space="preserve"> إ</w:t>
            </w:r>
          </w:p>
        </w:tc>
        <w:tc>
          <w:tcPr>
            <w:tcW w:w="3544" w:type="dxa"/>
            <w:vAlign w:val="center"/>
          </w:tcPr>
          <w:p w:rsidR="00186D68" w:rsidRPr="00C26C37" w:rsidRDefault="00186D68" w:rsidP="00186D68">
            <w:pPr>
              <w:tabs>
                <w:tab w:val="left" w:pos="1780"/>
              </w:tabs>
              <w:bidi/>
              <w:spacing w:before="120" w:after="120"/>
              <w:jc w:val="center"/>
              <w:rPr>
                <w:rFonts w:ascii="Simplified Arabic" w:eastAsia="Calibri" w:hAnsi="Simplified Arabic" w:cs="Simplified Arabic"/>
                <w:sz w:val="28"/>
                <w:szCs w:val="28"/>
                <w:rtl/>
                <w:lang w:bidi="ar-DZ"/>
              </w:rPr>
            </w:pPr>
            <w:r w:rsidRPr="00703760">
              <w:rPr>
                <w:rFonts w:ascii="Simplified Arabic" w:eastAsia="Calibri" w:hAnsi="Simplified Arabic" w:cs="Simplified Arabic"/>
                <w:sz w:val="28"/>
                <w:szCs w:val="28"/>
                <w:rtl/>
                <w:lang w:bidi="ar-DZ"/>
              </w:rPr>
              <w:t>قانون الإجراءات المدنية و الإدارية</w:t>
            </w:r>
          </w:p>
        </w:tc>
        <w:tc>
          <w:tcPr>
            <w:tcW w:w="3970" w:type="dxa"/>
            <w:vAlign w:val="center"/>
          </w:tcPr>
          <w:p w:rsidR="00186D68" w:rsidRPr="00703760" w:rsidRDefault="00186D68" w:rsidP="00186D68">
            <w:pPr>
              <w:tabs>
                <w:tab w:val="left" w:pos="1780"/>
              </w:tabs>
              <w:spacing w:before="120" w:after="120"/>
              <w:jc w:val="center"/>
              <w:rPr>
                <w:rFonts w:ascii="Simplified Arabic" w:eastAsia="Calibri" w:hAnsi="Simplified Arabic" w:cs="Simplified Arabic"/>
                <w:sz w:val="28"/>
                <w:szCs w:val="28"/>
                <w:lang w:bidi="ar-DZ"/>
              </w:rPr>
            </w:pPr>
            <w:r>
              <w:rPr>
                <w:rFonts w:ascii="Simplified Arabic" w:eastAsia="Calibri" w:hAnsi="Simplified Arabic" w:cs="Simplified Arabic" w:hint="cs"/>
                <w:sz w:val="28"/>
                <w:szCs w:val="28"/>
                <w:rtl/>
                <w:lang w:bidi="ar-DZ"/>
              </w:rPr>
              <w:t>-</w:t>
            </w:r>
          </w:p>
        </w:tc>
      </w:tr>
    </w:tbl>
    <w:p w:rsidR="00345D04" w:rsidRDefault="00345D04" w:rsidP="00E61067">
      <w:pPr>
        <w:tabs>
          <w:tab w:val="left" w:pos="6594"/>
        </w:tabs>
        <w:bidi/>
        <w:rPr>
          <w:rtl/>
        </w:rPr>
        <w:sectPr w:rsidR="00345D04" w:rsidSect="00F006F8">
          <w:headerReference w:type="default" r:id="rId13"/>
          <w:footerReference w:type="default" r:id="rId14"/>
          <w:footnotePr>
            <w:numRestart w:val="eachPage"/>
          </w:footnotePr>
          <w:pgSz w:w="11906" w:h="16838"/>
          <w:pgMar w:top="1134" w:right="1418" w:bottom="1134" w:left="1134" w:header="709" w:footer="709" w:gutter="0"/>
          <w:pgNumType w:fmt="upperRoman" w:start="1"/>
          <w:cols w:space="708"/>
          <w:docGrid w:linePitch="360"/>
        </w:sectPr>
      </w:pPr>
      <w:r>
        <w:rPr>
          <w:rtl/>
        </w:rPr>
        <w:tab/>
      </w:r>
    </w:p>
    <w:p w:rsidR="00345D04" w:rsidRDefault="00345D04" w:rsidP="00A3509C">
      <w:pPr>
        <w:tabs>
          <w:tab w:val="left" w:pos="6594"/>
        </w:tabs>
        <w:bidi/>
        <w:ind w:firstLine="708"/>
        <w:rPr>
          <w:rtl/>
        </w:rPr>
      </w:pPr>
    </w:p>
    <w:p w:rsidR="00345D04" w:rsidRDefault="00345D04" w:rsidP="00A3509C">
      <w:pPr>
        <w:bidi/>
        <w:ind w:firstLine="708"/>
        <w:rPr>
          <w:rtl/>
        </w:rPr>
      </w:pPr>
    </w:p>
    <w:p w:rsidR="00345D04" w:rsidRDefault="00345D04" w:rsidP="00A3509C">
      <w:pPr>
        <w:bidi/>
        <w:ind w:firstLine="708"/>
        <w:rPr>
          <w:rtl/>
        </w:rPr>
      </w:pPr>
    </w:p>
    <w:p w:rsidR="00345D04" w:rsidRDefault="00345D04" w:rsidP="00A3509C">
      <w:pPr>
        <w:bidi/>
        <w:ind w:firstLine="708"/>
        <w:rPr>
          <w:rtl/>
        </w:rPr>
      </w:pPr>
    </w:p>
    <w:p w:rsidR="00345D04" w:rsidRDefault="003941BE" w:rsidP="00A3509C">
      <w:pPr>
        <w:bidi/>
        <w:ind w:firstLine="708"/>
        <w:rPr>
          <w:rtl/>
        </w:rPr>
      </w:pPr>
      <w:r w:rsidRPr="003941BE">
        <w:rPr>
          <w:rFonts w:ascii="Traditional Arabic" w:eastAsia="Times New Roman" w:hAnsi="Traditional Arabic" w:cs="Traditional Arabic"/>
          <w:noProof/>
          <w:sz w:val="36"/>
          <w:szCs w:val="36"/>
          <w:rtl/>
          <w:lang w:val="en-US"/>
        </w:rPr>
        <w:pict>
          <v:shapetype id="_x0000_t97" coordsize="21600,21600" o:spt="97" adj="2700" path="m@5,qx@1@2l@1@0@2@0qx0@7@2,21600l@9,21600qx@10@7l@10@1@11@1qx21600@2@11,xem@5,nfqx@6@2@5@1@4@3@5@2l@6@2em@5@1nfl@10@1em@2,21600nfqx@1@7l@1@0em@2@0nfqx@3@8@2@7l@1@7e">
            <v:formulas>
              <v:f eqn="sum height 0 #0"/>
              <v:f eqn="val #0"/>
              <v:f eqn="prod @1 1 2"/>
              <v:f eqn="prod @1 3 4"/>
              <v:f eqn="prod @1 5 4"/>
              <v:f eqn="prod @1 3 2"/>
              <v:f eqn="prod @1 2 1"/>
              <v:f eqn="sum height 0 @2"/>
              <v:f eqn="sum height 0 @3"/>
              <v:f eqn="sum width 0 @5"/>
              <v:f eqn="sum width 0 @1"/>
              <v:f eqn="sum width 0 @2"/>
              <v:f eqn="val height"/>
              <v:f eqn="prod height 1 2"/>
              <v:f eqn="prod width 1 2"/>
            </v:formulas>
            <v:path o:extrusionok="f" limo="10800,10800" o:connecttype="custom" o:connectlocs="@14,0;@1,@13;@14,@12;@10,@13" o:connectangles="270,180,90,0" textboxrect="@1,@1,@10,@7"/>
            <v:handles>
              <v:h position="topLeft,#0" yrange="0,5400"/>
            </v:handles>
            <o:complex v:ext="view"/>
          </v:shapetype>
          <v:shape id="AutoShape 20" o:spid="_x0000_s1028" type="#_x0000_t97" style="position:absolute;left:0;text-align:left;margin-left:62.1pt;margin-top:283.45pt;width:366.65pt;height:178.3pt;z-index:251661312;visibility:visible;mso-position-horizontal-relative:margin;mso-position-vertic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">
            <v:textbox>
              <w:txbxContent>
                <w:p w:rsidR="00A92B5B" w:rsidRPr="003F3DAD" w:rsidRDefault="00A92B5B" w:rsidP="00345D04">
                  <w:pPr>
                    <w:spacing w:after="0"/>
                    <w:jc w:val="center"/>
                    <w:rPr>
                      <w:rFonts w:ascii="Traditional Arabic" w:hAnsi="Traditional Arabic" w:cs="Traditional Arabic"/>
                      <w:b/>
                      <w:bCs/>
                      <w:sz w:val="144"/>
                      <w:szCs w:val="144"/>
                      <w:lang w:bidi="ar-DZ"/>
                    </w:rPr>
                  </w:pPr>
                  <w:r w:rsidRPr="003F3DAD">
                    <w:rPr>
                      <w:rFonts w:ascii="Traditional Arabic" w:hAnsi="Traditional Arabic" w:cs="Traditional Arabic" w:hint="cs"/>
                      <w:b/>
                      <w:bCs/>
                      <w:sz w:val="144"/>
                      <w:szCs w:val="144"/>
                      <w:rtl/>
                      <w:lang w:bidi="ar-DZ"/>
                    </w:rPr>
                    <w:t xml:space="preserve">مقدمة </w:t>
                  </w:r>
                </w:p>
              </w:txbxContent>
            </v:textbox>
            <w10:wrap type="square" anchorx="margin" anchory="margin"/>
          </v:shape>
        </w:pict>
      </w:r>
    </w:p>
    <w:p w:rsidR="00345D04" w:rsidRDefault="00345D04" w:rsidP="00A3509C">
      <w:pPr>
        <w:bidi/>
        <w:ind w:firstLine="708"/>
        <w:rPr>
          <w:rtl/>
        </w:rPr>
      </w:pPr>
    </w:p>
    <w:p w:rsidR="00345D04" w:rsidRDefault="00345D04" w:rsidP="00A3509C">
      <w:pPr>
        <w:bidi/>
        <w:ind w:firstLine="708"/>
      </w:pPr>
    </w:p>
    <w:p w:rsidR="00345D04" w:rsidRPr="00345D04" w:rsidRDefault="00345D04" w:rsidP="00A3509C">
      <w:pPr>
        <w:bidi/>
      </w:pPr>
    </w:p>
    <w:p w:rsidR="00345D04" w:rsidRPr="00345D04" w:rsidRDefault="00345D04" w:rsidP="00A3509C">
      <w:pPr>
        <w:bidi/>
      </w:pPr>
    </w:p>
    <w:p w:rsidR="00345D04" w:rsidRPr="00345D04" w:rsidRDefault="00345D04" w:rsidP="00A3509C">
      <w:pPr>
        <w:bidi/>
      </w:pPr>
    </w:p>
    <w:p w:rsidR="00345D04" w:rsidRPr="00345D04" w:rsidRDefault="00345D04" w:rsidP="00A3509C">
      <w:pPr>
        <w:bidi/>
      </w:pPr>
    </w:p>
    <w:p w:rsidR="00345D04" w:rsidRPr="00345D04" w:rsidRDefault="00345D04" w:rsidP="00A3509C">
      <w:pPr>
        <w:bidi/>
      </w:pPr>
    </w:p>
    <w:p w:rsidR="00345D04" w:rsidRPr="00345D04" w:rsidRDefault="00345D04" w:rsidP="00A3509C">
      <w:pPr>
        <w:bidi/>
      </w:pPr>
    </w:p>
    <w:p w:rsidR="00345D04" w:rsidRDefault="00345D04" w:rsidP="00A3509C">
      <w:pPr>
        <w:bidi/>
      </w:pPr>
    </w:p>
    <w:p w:rsidR="00345D04" w:rsidRDefault="00345D04" w:rsidP="00A3509C">
      <w:pPr>
        <w:bidi/>
        <w:rPr>
          <w:rtl/>
        </w:rPr>
      </w:pPr>
    </w:p>
    <w:p w:rsidR="00345D04" w:rsidRDefault="00345D04" w:rsidP="00A3509C">
      <w:pPr>
        <w:bidi/>
        <w:rPr>
          <w:rtl/>
        </w:rPr>
      </w:pPr>
    </w:p>
    <w:p w:rsidR="00345D04" w:rsidRDefault="00345D04" w:rsidP="00A3509C">
      <w:pPr>
        <w:bidi/>
        <w:rPr>
          <w:rtl/>
        </w:rPr>
      </w:pPr>
    </w:p>
    <w:p w:rsidR="00345D04" w:rsidRDefault="00345D04" w:rsidP="00A3509C">
      <w:pPr>
        <w:bidi/>
        <w:rPr>
          <w:rtl/>
        </w:rPr>
      </w:pPr>
    </w:p>
    <w:p w:rsidR="00345D04" w:rsidRDefault="00345D04" w:rsidP="00A3509C">
      <w:pPr>
        <w:bidi/>
        <w:rPr>
          <w:rtl/>
        </w:rPr>
      </w:pPr>
    </w:p>
    <w:p w:rsidR="00345D04" w:rsidRDefault="00345D04" w:rsidP="00A3509C">
      <w:pPr>
        <w:bidi/>
        <w:rPr>
          <w:rtl/>
        </w:rPr>
      </w:pPr>
    </w:p>
    <w:p w:rsidR="00345D04" w:rsidRDefault="00345D04" w:rsidP="00A3509C">
      <w:pPr>
        <w:bidi/>
        <w:rPr>
          <w:rtl/>
        </w:rPr>
      </w:pPr>
    </w:p>
    <w:p w:rsidR="00345D04" w:rsidRDefault="00345D04" w:rsidP="00A3509C">
      <w:pPr>
        <w:bidi/>
        <w:rPr>
          <w:rtl/>
        </w:rPr>
      </w:pPr>
    </w:p>
    <w:p w:rsidR="00345D04" w:rsidRDefault="00345D04" w:rsidP="00A3509C">
      <w:pPr>
        <w:bidi/>
        <w:rPr>
          <w:rtl/>
        </w:rPr>
      </w:pPr>
    </w:p>
    <w:p w:rsidR="00345D04" w:rsidRDefault="00345D04" w:rsidP="00A3509C">
      <w:pPr>
        <w:bidi/>
        <w:rPr>
          <w:rtl/>
        </w:rPr>
      </w:pPr>
    </w:p>
    <w:p w:rsidR="00345D04" w:rsidRDefault="00345D04" w:rsidP="00A3509C">
      <w:pPr>
        <w:bidi/>
        <w:rPr>
          <w:rtl/>
        </w:rPr>
      </w:pPr>
    </w:p>
    <w:p w:rsidR="00345D04" w:rsidRDefault="00345D04" w:rsidP="00A3509C">
      <w:pPr>
        <w:bidi/>
        <w:rPr>
          <w:rtl/>
        </w:rPr>
      </w:pPr>
    </w:p>
    <w:p w:rsidR="00345D04" w:rsidRDefault="00345D04" w:rsidP="00A3509C">
      <w:pPr>
        <w:bidi/>
        <w:rPr>
          <w:rtl/>
        </w:rPr>
      </w:pPr>
    </w:p>
    <w:p w:rsidR="00345D04" w:rsidRDefault="00345D04" w:rsidP="00A3509C">
      <w:pPr>
        <w:bidi/>
        <w:rPr>
          <w:rtl/>
        </w:rPr>
      </w:pPr>
    </w:p>
    <w:p w:rsidR="00345D04" w:rsidRDefault="00345D04" w:rsidP="00A3509C">
      <w:pPr>
        <w:bidi/>
        <w:rPr>
          <w:rtl/>
        </w:rPr>
        <w:sectPr w:rsidR="00345D04" w:rsidSect="00342DF5">
          <w:headerReference w:type="default" r:id="rId15"/>
          <w:footerReference w:type="default" r:id="rId16"/>
          <w:footnotePr>
            <w:numRestart w:val="eachPage"/>
          </w:footnotePr>
          <w:pgSz w:w="11906" w:h="16838"/>
          <w:pgMar w:top="1134" w:right="1418" w:bottom="1134" w:left="1134" w:header="113" w:footer="709" w:gutter="0"/>
          <w:cols w:space="708"/>
          <w:docGrid w:linePitch="360"/>
        </w:sectPr>
      </w:pPr>
    </w:p>
    <w:p w:rsidR="00345D04" w:rsidRDefault="00A3509C" w:rsidP="00A3509C">
      <w:pPr>
        <w:bidi/>
        <w:rPr>
          <w:rFonts w:ascii="Simplified Arabic" w:hAnsi="Simplified Arabic" w:cs="Simplified Arabic"/>
          <w:b/>
          <w:bCs/>
          <w:sz w:val="32"/>
          <w:szCs w:val="32"/>
          <w:rtl/>
        </w:rPr>
      </w:pPr>
      <w:r w:rsidRPr="00A3509C">
        <w:rPr>
          <w:rFonts w:ascii="Simplified Arabic" w:hAnsi="Simplified Arabic" w:cs="Simplified Arabic"/>
          <w:b/>
          <w:bCs/>
          <w:sz w:val="32"/>
          <w:szCs w:val="32"/>
          <w:rtl/>
        </w:rPr>
        <w:lastRenderedPageBreak/>
        <w:t>مقدمة</w:t>
      </w:r>
    </w:p>
    <w:p w:rsidR="00E61067" w:rsidRPr="00E61067" w:rsidRDefault="00E61067" w:rsidP="00D23F08">
      <w:pPr>
        <w:bidi/>
        <w:spacing w:after="0" w:line="240" w:lineRule="auto"/>
        <w:ind w:firstLine="423"/>
        <w:jc w:val="both"/>
        <w:rPr>
          <w:rFonts w:ascii="Simplified Arabic" w:eastAsia="+mn-ea" w:hAnsi="Simplified Arabic" w:cs="Simplified Arabic"/>
          <w:sz w:val="28"/>
          <w:szCs w:val="28"/>
          <w:rtl/>
          <w:lang w:val="en-US" w:bidi="ar-DZ"/>
        </w:rPr>
      </w:pPr>
      <w:r w:rsidRPr="00E61067">
        <w:rPr>
          <w:rFonts w:ascii="Simplified Arabic" w:eastAsia="+mn-ea" w:hAnsi="Simplified Arabic" w:cs="Simplified Arabic"/>
          <w:sz w:val="28"/>
          <w:szCs w:val="28"/>
          <w:rtl/>
          <w:lang w:val="en-US" w:bidi="ar-DZ"/>
        </w:rPr>
        <w:t>شهدت الجزائر عدة إصلاحات جبائية مست الأحكام الضريبية والهياكل التنظيمية للإدارة جبائيةولعل أهمها إصلاحات سنة 1992 التي عرفت تعديلات قانونية عميقة في النصوص التشريعية جبائية، كما تلتهابعد هذا عدة إصلاحات رافقتها تعديلات بموجب قوانين المالية المتتالية والقوانين التكميلية.</w:t>
      </w:r>
    </w:p>
    <w:p w:rsidR="00E61067" w:rsidRPr="00E61067" w:rsidRDefault="00E61067" w:rsidP="00D23F08">
      <w:pPr>
        <w:bidi/>
        <w:spacing w:before="100" w:beforeAutospacing="1" w:after="120" w:line="240" w:lineRule="auto"/>
        <w:ind w:firstLine="423"/>
        <w:jc w:val="both"/>
        <w:rPr>
          <w:rFonts w:ascii="Simplified Arabic" w:eastAsia="Calibri" w:hAnsi="Simplified Arabic" w:cs="Simplified Arabic"/>
          <w:sz w:val="28"/>
          <w:szCs w:val="28"/>
          <w:rtl/>
          <w:lang w:val="en-US" w:bidi="ar-DZ"/>
        </w:rPr>
      </w:pPr>
      <w:r w:rsidRPr="00E61067">
        <w:rPr>
          <w:rFonts w:ascii="Simplified Arabic" w:eastAsia="+mn-ea" w:hAnsi="Simplified Arabic" w:cs="Simplified Arabic"/>
          <w:sz w:val="28"/>
          <w:szCs w:val="28"/>
          <w:rtl/>
          <w:lang w:val="en-US" w:bidi="ar-DZ"/>
        </w:rPr>
        <w:t>إن التعديلات الدورية والمتعددة في النصوص القانونية الجبائية بشكل مستمر نتج عنها منظومة ضريبية غير ثابتة اتسمت بنوع من الغموض أحيانا والتعارض أحيانا أخرى، مما أدى إلى حالة من التعقيدات في فهم النصوص والأحكام والإجراءات الجبائية  من طرف المكلفين بالضريبة من جهة، وفي آليات تطبيق هاته الإجراءات من طرف موظفي الإدارة الجبائية من جهة أخرى، هذا ما يولد غالبا بعض التجاوزات و ال</w:t>
      </w:r>
      <w:r w:rsidRPr="00E61067">
        <w:rPr>
          <w:rFonts w:ascii="Simplified Arabic" w:eastAsia="+mn-ea" w:hAnsi="Simplified Arabic" w:cs="Simplified Arabic" w:hint="cs"/>
          <w:sz w:val="28"/>
          <w:szCs w:val="28"/>
          <w:rtl/>
          <w:lang w:val="en-US" w:bidi="ar-DZ"/>
        </w:rPr>
        <w:t>إغفال</w:t>
      </w:r>
      <w:r w:rsidRPr="00E61067">
        <w:rPr>
          <w:rFonts w:ascii="Simplified Arabic" w:eastAsia="+mn-ea" w:hAnsi="Simplified Arabic" w:cs="Simplified Arabic"/>
          <w:sz w:val="28"/>
          <w:szCs w:val="28"/>
          <w:rtl/>
          <w:lang w:val="en-US" w:bidi="ar-DZ"/>
        </w:rPr>
        <w:t xml:space="preserve"> من الطرفين لا يتم البت فيها وحلها إلا من خلال ما يسمى بــ« المنازعات الضريبية »</w:t>
      </w:r>
    </w:p>
    <w:p w:rsidR="00E61067" w:rsidRPr="00E61067" w:rsidRDefault="00E61067" w:rsidP="00D23F08">
      <w:pPr>
        <w:bidi/>
        <w:spacing w:before="100" w:beforeAutospacing="1" w:after="120" w:line="240" w:lineRule="auto"/>
        <w:ind w:firstLine="423"/>
        <w:jc w:val="both"/>
        <w:rPr>
          <w:rFonts w:ascii="Simplified Arabic" w:eastAsia="Calibri" w:hAnsi="Simplified Arabic" w:cs="Simplified Arabic"/>
          <w:sz w:val="28"/>
          <w:szCs w:val="28"/>
          <w:rtl/>
          <w:lang w:val="en-US" w:bidi="ar-DZ"/>
        </w:rPr>
      </w:pPr>
      <w:r w:rsidRPr="00E61067">
        <w:rPr>
          <w:rFonts w:ascii="Simplified Arabic" w:eastAsia="+mn-ea" w:hAnsi="Simplified Arabic" w:cs="Simplified Arabic"/>
          <w:sz w:val="28"/>
          <w:szCs w:val="28"/>
          <w:rtl/>
          <w:lang w:val="en-US" w:bidi="ar-DZ"/>
        </w:rPr>
        <w:t>وضع المشرع الجبائي الجزائري عدة قوانين وأحكام تنظم إجراءات المنازعات الضريبية، وذلك من خلال إصدار قانون الإجراءات الجبائية (بموجب المادة 40 من قانون المالية لسنة 2002) بهدف ضمان حقوق المكلفين بالضريبة وتوجيههم وتسهيل آليات تطبيق هاته الإجراءات من قبل أعوان الإدارة الجبائية، حفاظا على الموارد الجبائية للدولة في إطار تطوير فعالية الآلة الجبائية وتحقيقا لمبدأ تقريب الإدارة الجبائية من المكلفين بالضريبة</w:t>
      </w:r>
      <w:r w:rsidRPr="00E61067">
        <w:rPr>
          <w:rFonts w:ascii="Simplified Arabic" w:eastAsia="Calibri" w:hAnsi="Simplified Arabic" w:cs="Simplified Arabic"/>
          <w:sz w:val="28"/>
          <w:szCs w:val="28"/>
          <w:rtl/>
          <w:lang w:val="en-US" w:bidi="ar-DZ"/>
        </w:rPr>
        <w:t>.</w:t>
      </w:r>
    </w:p>
    <w:p w:rsidR="00E61067" w:rsidRPr="00E61067" w:rsidRDefault="00E61067" w:rsidP="00D23F08">
      <w:pPr>
        <w:bidi/>
        <w:spacing w:before="100" w:beforeAutospacing="1" w:after="120" w:line="240" w:lineRule="auto"/>
        <w:ind w:firstLine="423"/>
        <w:jc w:val="both"/>
        <w:rPr>
          <w:rFonts w:ascii="Traditional Arabic" w:eastAsia="Calibri" w:hAnsi="Traditional Arabic" w:cs="Traditional Arabic"/>
          <w:b/>
          <w:bCs/>
          <w:sz w:val="40"/>
          <w:szCs w:val="40"/>
          <w:rtl/>
          <w:lang w:bidi="ar-DZ"/>
        </w:rPr>
      </w:pPr>
      <w:r w:rsidRPr="00E61067">
        <w:rPr>
          <w:rFonts w:ascii="Simplified Arabic" w:eastAsia="Calibri" w:hAnsi="Simplified Arabic" w:cs="Simplified Arabic"/>
          <w:sz w:val="28"/>
          <w:szCs w:val="28"/>
          <w:rtl/>
          <w:lang w:val="en-US" w:bidi="ar-DZ"/>
        </w:rPr>
        <w:t>تجدر الإشارة إلى أنه تلح الضرورة إلى إتباع إجراءات خاصة لفض النز</w:t>
      </w:r>
      <w:r w:rsidR="00186D68">
        <w:rPr>
          <w:rFonts w:ascii="Simplified Arabic" w:eastAsia="Calibri" w:hAnsi="Simplified Arabic" w:cs="Simplified Arabic"/>
          <w:sz w:val="28"/>
          <w:szCs w:val="28"/>
          <w:rtl/>
          <w:lang w:val="en-US" w:bidi="ar-DZ"/>
        </w:rPr>
        <w:t>اع المعروض أمام الجهات القضائية</w:t>
      </w:r>
      <w:r w:rsidRPr="00E61067">
        <w:rPr>
          <w:rFonts w:ascii="Simplified Arabic" w:eastAsia="Calibri" w:hAnsi="Simplified Arabic" w:cs="Simplified Arabic"/>
          <w:sz w:val="28"/>
          <w:szCs w:val="28"/>
          <w:rtl/>
          <w:lang w:val="en-US" w:bidi="ar-DZ"/>
        </w:rPr>
        <w:t>، يصعب على القاضي استيعاب المسائل التقنية والفنية التي يتضمنها ملف النزاع المعروض أمامه  نظرا لتخصصه القانوني ، وبواسطة الصلاحيات المخولة له يلجأ للاستعانة بالخبرة القضائية كإجراء للتحقيق في دعوى الضريبية.</w:t>
      </w:r>
    </w:p>
    <w:p w:rsidR="00E61067" w:rsidRPr="00E61067" w:rsidRDefault="00E61067" w:rsidP="00D23F08">
      <w:pPr>
        <w:bidi/>
        <w:spacing w:line="240" w:lineRule="auto"/>
        <w:ind w:firstLine="423"/>
        <w:jc w:val="both"/>
        <w:rPr>
          <w:rFonts w:ascii="Simplified Arabic" w:eastAsia="Calibri" w:hAnsi="Simplified Arabic" w:cs="Simplified Arabic"/>
          <w:sz w:val="24"/>
          <w:szCs w:val="24"/>
          <w:u w:val="single"/>
          <w:rtl/>
          <w:lang w:val="en-US" w:bidi="ar-DZ"/>
        </w:rPr>
      </w:pPr>
      <w:r w:rsidRPr="00E61067">
        <w:rPr>
          <w:rFonts w:ascii="Simplified Arabic" w:eastAsia="Calibri" w:hAnsi="Simplified Arabic" w:cs="Simplified Arabic"/>
          <w:noProof/>
          <w:sz w:val="28"/>
          <w:szCs w:val="28"/>
          <w:u w:val="single"/>
          <w:rtl/>
          <w:lang w:val="en-US" w:bidi="ar-DZ"/>
        </w:rPr>
        <w:t>وفي هذا الإطار يمكننا طرح الإشكالية التالية:</w:t>
      </w:r>
    </w:p>
    <w:p w:rsidR="00E61067" w:rsidRPr="00F4253B" w:rsidRDefault="00E61067" w:rsidP="00F4253B">
      <w:pPr>
        <w:numPr>
          <w:ilvl w:val="0"/>
          <w:numId w:val="2"/>
        </w:numPr>
        <w:bidi/>
        <w:spacing w:after="0" w:line="240" w:lineRule="auto"/>
        <w:contextualSpacing/>
        <w:jc w:val="both"/>
        <w:rPr>
          <w:rFonts w:ascii="Simplified Arabic" w:eastAsia="Calibri" w:hAnsi="Simplified Arabic" w:cs="Simplified Arabic"/>
          <w:b/>
          <w:bCs/>
          <w:sz w:val="28"/>
          <w:szCs w:val="28"/>
          <w:lang w:val="en-US" w:bidi="ar-DZ"/>
        </w:rPr>
      </w:pPr>
      <w:r w:rsidRPr="00E61067">
        <w:rPr>
          <w:rFonts w:ascii="Simplified Arabic" w:eastAsia="Calibri" w:hAnsi="Simplified Arabic" w:cs="Simplified Arabic"/>
          <w:b/>
          <w:bCs/>
          <w:sz w:val="32"/>
          <w:szCs w:val="32"/>
          <w:rtl/>
          <w:lang w:val="en-US" w:bidi="ar-DZ"/>
        </w:rPr>
        <w:t>فيما يتمثل دور التدقيق القضائي في تسوية المنازعات الجبائية ؟</w:t>
      </w:r>
    </w:p>
    <w:p w:rsidR="00E61067" w:rsidRPr="00E61067" w:rsidRDefault="00E61067" w:rsidP="00E61067">
      <w:pPr>
        <w:bidi/>
        <w:spacing w:after="0" w:line="240" w:lineRule="auto"/>
        <w:ind w:firstLine="423"/>
        <w:contextualSpacing/>
        <w:jc w:val="both"/>
        <w:rPr>
          <w:rFonts w:ascii="Simplified Arabic" w:eastAsia="Calibri" w:hAnsi="Simplified Arabic" w:cs="Simplified Arabic"/>
          <w:sz w:val="28"/>
          <w:szCs w:val="28"/>
          <w:u w:val="single"/>
          <w:rtl/>
          <w:lang w:val="en-US" w:bidi="ar-DZ"/>
        </w:rPr>
      </w:pPr>
      <w:r w:rsidRPr="00E61067">
        <w:rPr>
          <w:rFonts w:ascii="Simplified Arabic" w:eastAsia="Calibri" w:hAnsi="Simplified Arabic" w:cs="Simplified Arabic"/>
          <w:sz w:val="28"/>
          <w:szCs w:val="28"/>
          <w:u w:val="single"/>
          <w:rtl/>
          <w:lang w:val="en-US" w:bidi="ar-DZ"/>
        </w:rPr>
        <w:t>للإجابة على</w:t>
      </w:r>
      <w:r w:rsidRPr="00E61067">
        <w:rPr>
          <w:rFonts w:ascii="Simplified Arabic" w:eastAsia="Calibri" w:hAnsi="Simplified Arabic" w:cs="Simplified Arabic" w:hint="cs"/>
          <w:sz w:val="28"/>
          <w:szCs w:val="28"/>
          <w:u w:val="single"/>
          <w:rtl/>
          <w:lang w:val="en-US" w:bidi="ar-DZ"/>
        </w:rPr>
        <w:t xml:space="preserve"> هذه</w:t>
      </w:r>
      <w:r w:rsidRPr="00E61067">
        <w:rPr>
          <w:rFonts w:ascii="Simplified Arabic" w:eastAsia="Calibri" w:hAnsi="Simplified Arabic" w:cs="Simplified Arabic"/>
          <w:sz w:val="28"/>
          <w:szCs w:val="28"/>
          <w:u w:val="single"/>
          <w:rtl/>
          <w:lang w:val="en-US" w:bidi="ar-DZ"/>
        </w:rPr>
        <w:t xml:space="preserve"> الإشكاليةتم طرح</w:t>
      </w:r>
      <w:r w:rsidRPr="00E61067">
        <w:rPr>
          <w:rFonts w:ascii="Simplified Arabic" w:eastAsia="Calibri" w:hAnsi="Simplified Arabic" w:cs="Simplified Arabic" w:hint="cs"/>
          <w:sz w:val="28"/>
          <w:szCs w:val="28"/>
          <w:u w:val="single"/>
          <w:rtl/>
          <w:lang w:val="en-US" w:bidi="ar-DZ"/>
        </w:rPr>
        <w:t>ال</w:t>
      </w:r>
      <w:r w:rsidRPr="00E61067">
        <w:rPr>
          <w:rFonts w:ascii="Simplified Arabic" w:eastAsia="Calibri" w:hAnsi="Simplified Arabic" w:cs="Simplified Arabic"/>
          <w:sz w:val="28"/>
          <w:szCs w:val="28"/>
          <w:u w:val="single"/>
          <w:rtl/>
          <w:lang w:val="en-US" w:bidi="ar-DZ"/>
        </w:rPr>
        <w:t xml:space="preserve">أسئلة </w:t>
      </w:r>
      <w:r w:rsidRPr="00E61067">
        <w:rPr>
          <w:rFonts w:ascii="Simplified Arabic" w:eastAsia="Calibri" w:hAnsi="Simplified Arabic" w:cs="Simplified Arabic" w:hint="cs"/>
          <w:sz w:val="28"/>
          <w:szCs w:val="28"/>
          <w:u w:val="single"/>
          <w:rtl/>
          <w:lang w:val="en-US" w:bidi="ar-DZ"/>
        </w:rPr>
        <w:t>ال</w:t>
      </w:r>
      <w:r w:rsidRPr="00E61067">
        <w:rPr>
          <w:rFonts w:ascii="Simplified Arabic" w:eastAsia="Calibri" w:hAnsi="Simplified Arabic" w:cs="Simplified Arabic"/>
          <w:sz w:val="28"/>
          <w:szCs w:val="28"/>
          <w:u w:val="single"/>
          <w:rtl/>
          <w:lang w:val="en-US" w:bidi="ar-DZ"/>
        </w:rPr>
        <w:t xml:space="preserve">فرعية </w:t>
      </w:r>
      <w:r w:rsidRPr="00E61067">
        <w:rPr>
          <w:rFonts w:ascii="Simplified Arabic" w:eastAsia="Calibri" w:hAnsi="Simplified Arabic" w:cs="Simplified Arabic" w:hint="cs"/>
          <w:sz w:val="28"/>
          <w:szCs w:val="28"/>
          <w:u w:val="single"/>
          <w:rtl/>
          <w:lang w:val="en-US" w:bidi="ar-DZ"/>
        </w:rPr>
        <w:t>الآتية</w:t>
      </w:r>
      <w:r w:rsidRPr="00E61067">
        <w:rPr>
          <w:rFonts w:ascii="Simplified Arabic" w:eastAsia="Calibri" w:hAnsi="Simplified Arabic" w:cs="Simplified Arabic"/>
          <w:sz w:val="28"/>
          <w:szCs w:val="28"/>
          <w:u w:val="single"/>
          <w:rtl/>
          <w:lang w:val="en-US" w:bidi="ar-DZ"/>
        </w:rPr>
        <w:t>:</w:t>
      </w:r>
    </w:p>
    <w:p w:rsidR="00E61067" w:rsidRPr="00E61067" w:rsidRDefault="00E61067" w:rsidP="00E61067">
      <w:pPr>
        <w:numPr>
          <w:ilvl w:val="0"/>
          <w:numId w:val="3"/>
        </w:numPr>
        <w:bidi/>
        <w:spacing w:line="240" w:lineRule="auto"/>
        <w:contextualSpacing/>
        <w:jc w:val="both"/>
        <w:rPr>
          <w:rFonts w:ascii="Simplified Arabic" w:eastAsia="Calibri" w:hAnsi="Simplified Arabic" w:cs="Simplified Arabic"/>
          <w:noProof/>
          <w:sz w:val="28"/>
          <w:szCs w:val="28"/>
          <w:lang w:val="en-US" w:bidi="ar-DZ"/>
        </w:rPr>
      </w:pPr>
      <w:r w:rsidRPr="00E61067">
        <w:rPr>
          <w:rFonts w:ascii="Simplified Arabic" w:eastAsia="Calibri" w:hAnsi="Simplified Arabic" w:cs="Simplified Arabic"/>
          <w:noProof/>
          <w:sz w:val="28"/>
          <w:szCs w:val="28"/>
          <w:rtl/>
          <w:lang w:val="en-US" w:bidi="ar-DZ"/>
        </w:rPr>
        <w:t xml:space="preserve">ماهي آليات </w:t>
      </w:r>
      <w:r w:rsidRPr="00E61067">
        <w:rPr>
          <w:rFonts w:ascii="Simplified Arabic" w:eastAsia="Calibri" w:hAnsi="Simplified Arabic" w:cs="Simplified Arabic"/>
          <w:sz w:val="28"/>
          <w:szCs w:val="28"/>
          <w:rtl/>
          <w:lang w:val="en-US" w:bidi="ar-DZ"/>
        </w:rPr>
        <w:t xml:space="preserve">خاصة لفض النزاع المعروض أمام الجهات القضائية </w:t>
      </w:r>
      <w:r w:rsidRPr="00E61067">
        <w:rPr>
          <w:rFonts w:ascii="Simplified Arabic" w:eastAsia="Calibri" w:hAnsi="Simplified Arabic" w:cs="Simplified Arabic"/>
          <w:noProof/>
          <w:sz w:val="28"/>
          <w:szCs w:val="28"/>
          <w:rtl/>
          <w:lang w:val="en-US" w:bidi="ar-DZ"/>
        </w:rPr>
        <w:t>؟</w:t>
      </w:r>
    </w:p>
    <w:p w:rsidR="00E61067" w:rsidRPr="00E61067" w:rsidRDefault="00E61067" w:rsidP="00E61067">
      <w:pPr>
        <w:numPr>
          <w:ilvl w:val="0"/>
          <w:numId w:val="3"/>
        </w:numPr>
        <w:bidi/>
        <w:spacing w:line="240" w:lineRule="auto"/>
        <w:contextualSpacing/>
        <w:jc w:val="both"/>
        <w:rPr>
          <w:rFonts w:ascii="Simplified Arabic" w:eastAsia="Calibri" w:hAnsi="Simplified Arabic" w:cs="Simplified Arabic"/>
          <w:noProof/>
          <w:sz w:val="28"/>
          <w:szCs w:val="28"/>
          <w:lang w:val="en-US" w:bidi="ar-DZ"/>
        </w:rPr>
      </w:pPr>
      <w:r w:rsidRPr="00E61067">
        <w:rPr>
          <w:rFonts w:ascii="Simplified Arabic" w:eastAsia="Calibri" w:hAnsi="Simplified Arabic" w:cs="Simplified Arabic"/>
          <w:noProof/>
          <w:sz w:val="28"/>
          <w:szCs w:val="28"/>
          <w:rtl/>
          <w:lang w:val="en-US" w:bidi="ar-DZ"/>
        </w:rPr>
        <w:t>ما هي إجراءات التدقيق القضائي  ؟</w:t>
      </w:r>
    </w:p>
    <w:p w:rsidR="00E61067" w:rsidRPr="00E61067" w:rsidRDefault="00E61067" w:rsidP="00E61067">
      <w:pPr>
        <w:numPr>
          <w:ilvl w:val="0"/>
          <w:numId w:val="3"/>
        </w:numPr>
        <w:bidi/>
        <w:spacing w:line="240" w:lineRule="auto"/>
        <w:contextualSpacing/>
        <w:jc w:val="both"/>
        <w:rPr>
          <w:rFonts w:ascii="Simplified Arabic" w:eastAsia="Calibri" w:hAnsi="Simplified Arabic" w:cs="Simplified Arabic"/>
          <w:noProof/>
          <w:sz w:val="28"/>
          <w:szCs w:val="28"/>
          <w:lang w:val="en-US" w:bidi="ar-DZ"/>
        </w:rPr>
      </w:pPr>
      <w:r w:rsidRPr="00E61067">
        <w:rPr>
          <w:rFonts w:ascii="Simplified Arabic" w:eastAsia="Calibri" w:hAnsi="Simplified Arabic" w:cs="Simplified Arabic"/>
          <w:noProof/>
          <w:sz w:val="28"/>
          <w:szCs w:val="28"/>
          <w:rtl/>
          <w:lang w:val="en-US" w:bidi="ar-DZ"/>
        </w:rPr>
        <w:t xml:space="preserve">  ماهي مراحل تسوية المنازعات الجبائية ؟</w:t>
      </w:r>
    </w:p>
    <w:p w:rsidR="00E61067" w:rsidRPr="00E61067" w:rsidRDefault="00E61067" w:rsidP="00E61067">
      <w:pPr>
        <w:numPr>
          <w:ilvl w:val="0"/>
          <w:numId w:val="3"/>
        </w:numPr>
        <w:bidi/>
        <w:spacing w:line="240" w:lineRule="auto"/>
        <w:contextualSpacing/>
        <w:jc w:val="both"/>
        <w:rPr>
          <w:rFonts w:ascii="Simplified Arabic" w:eastAsia="Calibri" w:hAnsi="Simplified Arabic" w:cs="Simplified Arabic"/>
          <w:noProof/>
          <w:sz w:val="28"/>
          <w:szCs w:val="28"/>
          <w:lang w:val="en-US" w:bidi="ar-DZ"/>
        </w:rPr>
      </w:pPr>
      <w:r w:rsidRPr="00E61067">
        <w:rPr>
          <w:rFonts w:ascii="Simplified Arabic" w:eastAsia="Calibri" w:hAnsi="Simplified Arabic" w:cs="Simplified Arabic"/>
          <w:noProof/>
          <w:sz w:val="28"/>
          <w:szCs w:val="28"/>
          <w:rtl/>
          <w:lang w:val="en-US" w:bidi="ar-DZ"/>
        </w:rPr>
        <w:t xml:space="preserve"> ما مدى فاعلية الخبير في قرار الفصل في النزاع الجبائي ؟</w:t>
      </w:r>
    </w:p>
    <w:p w:rsidR="00E61067" w:rsidRDefault="00E61067" w:rsidP="00D23F08">
      <w:pPr>
        <w:numPr>
          <w:ilvl w:val="0"/>
          <w:numId w:val="3"/>
        </w:numPr>
        <w:bidi/>
        <w:spacing w:line="240" w:lineRule="auto"/>
        <w:contextualSpacing/>
        <w:jc w:val="both"/>
        <w:rPr>
          <w:rFonts w:ascii="Simplified Arabic" w:eastAsia="Calibri" w:hAnsi="Simplified Arabic" w:cs="Simplified Arabic"/>
          <w:noProof/>
          <w:sz w:val="28"/>
          <w:szCs w:val="28"/>
          <w:lang w:val="en-US" w:bidi="ar-DZ"/>
        </w:rPr>
      </w:pPr>
      <w:r w:rsidRPr="00E61067">
        <w:rPr>
          <w:rFonts w:ascii="Simplified Arabic" w:eastAsia="Calibri" w:hAnsi="Simplified Arabic" w:cs="Simplified Arabic" w:hint="cs"/>
          <w:noProof/>
          <w:sz w:val="28"/>
          <w:szCs w:val="28"/>
          <w:rtl/>
          <w:lang w:val="en-US" w:bidi="ar-DZ"/>
        </w:rPr>
        <w:t xml:space="preserve">ماهي طرق وأسباب </w:t>
      </w:r>
      <w:r w:rsidRPr="00E61067">
        <w:rPr>
          <w:rFonts w:ascii="Simplified Arabic" w:eastAsia="Calibri" w:hAnsi="Simplified Arabic" w:cs="Simplified Arabic"/>
          <w:noProof/>
          <w:sz w:val="28"/>
          <w:szCs w:val="28"/>
          <w:rtl/>
          <w:lang w:val="en-US" w:bidi="ar-DZ"/>
        </w:rPr>
        <w:t>اللجوء للخبرة القضائية ؟</w:t>
      </w:r>
    </w:p>
    <w:p w:rsidR="00F4253B" w:rsidRPr="00D23F08" w:rsidRDefault="00A91845" w:rsidP="00A91845">
      <w:pPr>
        <w:numPr>
          <w:ilvl w:val="0"/>
          <w:numId w:val="3"/>
        </w:numPr>
        <w:bidi/>
        <w:spacing w:line="240" w:lineRule="auto"/>
        <w:contextualSpacing/>
        <w:jc w:val="both"/>
        <w:rPr>
          <w:rFonts w:ascii="Simplified Arabic" w:eastAsia="Calibri" w:hAnsi="Simplified Arabic" w:cs="Simplified Arabic"/>
          <w:noProof/>
          <w:sz w:val="28"/>
          <w:szCs w:val="28"/>
          <w:rtl/>
          <w:lang w:val="en-US" w:bidi="ar-DZ"/>
        </w:rPr>
      </w:pPr>
      <w:r>
        <w:rPr>
          <w:rFonts w:ascii="Simplified Arabic" w:eastAsia="Calibri" w:hAnsi="Simplified Arabic" w:cs="Simplified Arabic" w:hint="cs"/>
          <w:noProof/>
          <w:sz w:val="28"/>
          <w:szCs w:val="28"/>
          <w:rtl/>
          <w:lang w:val="en-US" w:bidi="ar-DZ"/>
        </w:rPr>
        <w:t>كيف يتم رفع النزاع الإداري لدى محكمة الإدارية ؟</w:t>
      </w:r>
    </w:p>
    <w:p w:rsidR="00E61067" w:rsidRPr="00E61067" w:rsidRDefault="00E61067" w:rsidP="00E61067">
      <w:pPr>
        <w:bidi/>
        <w:spacing w:line="240" w:lineRule="auto"/>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hint="cs"/>
          <w:sz w:val="28"/>
          <w:szCs w:val="28"/>
          <w:rtl/>
          <w:lang w:bidi="ar-DZ"/>
        </w:rPr>
        <w:lastRenderedPageBreak/>
        <w:t>منخلالما سبقيمكنصياغةالفرضياتالآتية</w:t>
      </w:r>
      <w:r w:rsidRPr="00E61067">
        <w:rPr>
          <w:rFonts w:ascii="Simplified Arabic" w:eastAsia="Calibri" w:hAnsi="Simplified Arabic" w:cs="Simplified Arabic"/>
          <w:sz w:val="28"/>
          <w:szCs w:val="28"/>
          <w:rtl/>
          <w:lang w:bidi="ar-DZ"/>
        </w:rPr>
        <w:t>:</w:t>
      </w:r>
    </w:p>
    <w:p w:rsidR="00E61067" w:rsidRPr="00A91845" w:rsidRDefault="00E61067" w:rsidP="00A91845">
      <w:pPr>
        <w:pStyle w:val="Paragraphedeliste"/>
        <w:numPr>
          <w:ilvl w:val="3"/>
          <w:numId w:val="114"/>
        </w:numPr>
        <w:bidi/>
        <w:spacing w:before="120"/>
        <w:ind w:left="565" w:hanging="425"/>
        <w:jc w:val="both"/>
        <w:rPr>
          <w:rFonts w:ascii="Simplified Arabic" w:eastAsia="Calibri" w:hAnsi="Simplified Arabic" w:cs="Simplified Arabic"/>
          <w:sz w:val="28"/>
          <w:szCs w:val="28"/>
          <w:rtl/>
          <w:lang w:bidi="ar-DZ"/>
        </w:rPr>
      </w:pPr>
      <w:r w:rsidRPr="00A91845">
        <w:rPr>
          <w:rFonts w:ascii="Simplified Arabic" w:eastAsia="Calibri" w:hAnsi="Simplified Arabic" w:cs="Simplified Arabic"/>
          <w:sz w:val="28"/>
          <w:szCs w:val="28"/>
          <w:rtl/>
          <w:lang w:bidi="ar-DZ"/>
        </w:rPr>
        <w:t>يساهم</w:t>
      </w:r>
      <w:r w:rsidR="00186D68" w:rsidRPr="00A91845">
        <w:rPr>
          <w:rFonts w:ascii="Simplified Arabic" w:eastAsia="Calibri" w:hAnsi="Simplified Arabic" w:cs="Simplified Arabic"/>
          <w:sz w:val="28"/>
          <w:szCs w:val="28"/>
          <w:rtl/>
          <w:lang w:bidi="ar-DZ"/>
        </w:rPr>
        <w:t xml:space="preserve">التدقيق القضائي </w:t>
      </w:r>
      <w:r w:rsidRPr="00A91845">
        <w:rPr>
          <w:rFonts w:ascii="Simplified Arabic" w:eastAsia="Calibri" w:hAnsi="Simplified Arabic" w:cs="Simplified Arabic"/>
          <w:sz w:val="28"/>
          <w:szCs w:val="28"/>
          <w:rtl/>
          <w:lang w:bidi="ar-DZ"/>
        </w:rPr>
        <w:t xml:space="preserve">في حل النزاعات الجباية التي تستعصي </w:t>
      </w:r>
      <w:r w:rsidR="00A91845" w:rsidRPr="00A91845">
        <w:rPr>
          <w:rFonts w:ascii="Simplified Arabic" w:eastAsia="Calibri" w:hAnsi="Simplified Arabic" w:cs="Simplified Arabic"/>
          <w:sz w:val="28"/>
          <w:szCs w:val="28"/>
          <w:rtl/>
          <w:lang w:bidi="ar-DZ"/>
        </w:rPr>
        <w:t>على القضاء الإداري ولجان الطعن</w:t>
      </w:r>
      <w:r w:rsidR="00A91845" w:rsidRPr="00A91845">
        <w:rPr>
          <w:rFonts w:ascii="Simplified Arabic" w:eastAsia="Calibri" w:hAnsi="Simplified Arabic" w:cs="Simplified Arabic" w:hint="cs"/>
          <w:sz w:val="28"/>
          <w:szCs w:val="28"/>
          <w:rtl/>
          <w:lang w:bidi="ar-DZ"/>
        </w:rPr>
        <w:t>.</w:t>
      </w:r>
    </w:p>
    <w:p w:rsidR="00E61067" w:rsidRPr="00A91845" w:rsidRDefault="00A91845" w:rsidP="00A91845">
      <w:pPr>
        <w:pStyle w:val="Paragraphedeliste"/>
        <w:numPr>
          <w:ilvl w:val="0"/>
          <w:numId w:val="114"/>
        </w:numPr>
        <w:bidi/>
        <w:spacing w:before="120"/>
        <w:jc w:val="both"/>
        <w:rPr>
          <w:rFonts w:ascii="Simplified Arabic" w:eastAsia="Calibri" w:hAnsi="Simplified Arabic" w:cs="Simplified Arabic"/>
          <w:sz w:val="28"/>
          <w:szCs w:val="28"/>
          <w:lang w:bidi="ar-DZ"/>
        </w:rPr>
      </w:pPr>
      <w:r w:rsidRPr="00A91845">
        <w:rPr>
          <w:rFonts w:ascii="Simplified Arabic" w:eastAsia="Calibri" w:hAnsi="Simplified Arabic" w:cs="Simplified Arabic"/>
          <w:noProof/>
          <w:sz w:val="28"/>
          <w:szCs w:val="28"/>
          <w:rtl/>
          <w:lang w:bidi="ar-DZ"/>
        </w:rPr>
        <w:t>لتس</w:t>
      </w:r>
      <w:r w:rsidR="00E61067" w:rsidRPr="00A91845">
        <w:rPr>
          <w:rFonts w:ascii="Simplified Arabic" w:eastAsia="Calibri" w:hAnsi="Simplified Arabic" w:cs="Simplified Arabic"/>
          <w:noProof/>
          <w:sz w:val="28"/>
          <w:szCs w:val="28"/>
          <w:rtl/>
          <w:lang w:bidi="ar-DZ"/>
        </w:rPr>
        <w:t>ية النزاع الجبائي عدة مراحل تتمثل في المرحلة الظريبية و مرحلة طعن أمام المحكمة و مرحلة التسوية النهائية أمام مجلس القضاء.</w:t>
      </w:r>
    </w:p>
    <w:p w:rsidR="00E61067" w:rsidRPr="00A91845" w:rsidRDefault="00E61067" w:rsidP="00A91845">
      <w:pPr>
        <w:pStyle w:val="Paragraphedeliste"/>
        <w:numPr>
          <w:ilvl w:val="0"/>
          <w:numId w:val="114"/>
        </w:numPr>
        <w:bidi/>
        <w:spacing w:before="120"/>
        <w:jc w:val="both"/>
        <w:rPr>
          <w:rFonts w:ascii="Simplified Arabic" w:eastAsia="Calibri" w:hAnsi="Simplified Arabic" w:cs="Simplified Arabic"/>
          <w:sz w:val="28"/>
          <w:szCs w:val="28"/>
          <w:lang w:bidi="ar-DZ"/>
        </w:rPr>
      </w:pPr>
      <w:r w:rsidRPr="00A91845">
        <w:rPr>
          <w:rFonts w:ascii="Simplified Arabic" w:eastAsia="Calibri" w:hAnsi="Simplified Arabic" w:cs="Simplified Arabic"/>
          <w:noProof/>
          <w:sz w:val="28"/>
          <w:szCs w:val="28"/>
          <w:rtl/>
          <w:lang w:bidi="ar-DZ"/>
        </w:rPr>
        <w:t>إن التعقيدات النزاع الضريبي تلزم القاضي الجوء للخبرة القضائية في حل النزاع المعروض أمامه.</w:t>
      </w:r>
    </w:p>
    <w:p w:rsidR="00A91845" w:rsidRPr="00A91845" w:rsidRDefault="00A91845" w:rsidP="00A91845">
      <w:pPr>
        <w:pStyle w:val="Paragraphedeliste"/>
        <w:numPr>
          <w:ilvl w:val="0"/>
          <w:numId w:val="114"/>
        </w:numPr>
        <w:bidi/>
        <w:spacing w:before="120"/>
        <w:jc w:val="both"/>
        <w:rPr>
          <w:rFonts w:ascii="Simplified Arabic" w:eastAsia="Calibri" w:hAnsi="Simplified Arabic" w:cs="Simplified Arabic"/>
          <w:sz w:val="28"/>
          <w:szCs w:val="28"/>
          <w:rtl/>
          <w:lang w:bidi="ar-DZ"/>
        </w:rPr>
      </w:pPr>
      <w:r w:rsidRPr="00A91845">
        <w:rPr>
          <w:rFonts w:ascii="Simplified Arabic" w:eastAsia="Calibri" w:hAnsi="Simplified Arabic" w:cs="Simplified Arabic"/>
          <w:sz w:val="28"/>
          <w:szCs w:val="28"/>
          <w:rtl/>
          <w:lang w:bidi="ar-DZ"/>
        </w:rPr>
        <w:t>يتم رفع النزاع الجبائي لدى المحمة الإدارية بعد رفض الطعن أمام مديرية الضرائب</w:t>
      </w:r>
      <w:r w:rsidRPr="00A91845">
        <w:rPr>
          <w:rFonts w:ascii="Simplified Arabic" w:eastAsia="Calibri" w:hAnsi="Simplified Arabic" w:cs="Simplified Arabic" w:hint="cs"/>
          <w:sz w:val="28"/>
          <w:szCs w:val="28"/>
          <w:rtl/>
          <w:lang w:bidi="ar-DZ"/>
        </w:rPr>
        <w:t xml:space="preserve"> .</w:t>
      </w:r>
    </w:p>
    <w:p w:rsidR="00E61067" w:rsidRPr="00E61067" w:rsidRDefault="00E61067" w:rsidP="00E61067">
      <w:pPr>
        <w:autoSpaceDE w:val="0"/>
        <w:autoSpaceDN w:val="0"/>
        <w:bidi/>
        <w:adjustRightInd w:val="0"/>
        <w:spacing w:after="0" w:line="240" w:lineRule="auto"/>
        <w:jc w:val="both"/>
        <w:rPr>
          <w:rFonts w:ascii="SimplifiedArabic" w:eastAsia="Calibri" w:hAnsi="Calibri" w:cs="SimplifiedArabic"/>
          <w:sz w:val="30"/>
          <w:szCs w:val="30"/>
          <w:rtl/>
          <w:lang w:val="en-US"/>
        </w:rPr>
      </w:pPr>
      <w:r w:rsidRPr="00E61067">
        <w:rPr>
          <w:rFonts w:ascii="Simplified Arabic" w:eastAsia="Calibri" w:hAnsi="Simplified Arabic" w:cs="Simplified Arabic" w:hint="cs"/>
          <w:b/>
          <w:bCs/>
          <w:sz w:val="32"/>
          <w:szCs w:val="32"/>
          <w:u w:val="single"/>
          <w:rtl/>
          <w:lang w:val="en-US" w:bidi="ar-DZ"/>
        </w:rPr>
        <w:t>أسباباختيارالموضوع:</w:t>
      </w:r>
    </w:p>
    <w:p w:rsidR="00E61067" w:rsidRPr="00E61067" w:rsidRDefault="00E61067" w:rsidP="00E61067">
      <w:pPr>
        <w:numPr>
          <w:ilvl w:val="0"/>
          <w:numId w:val="6"/>
        </w:numPr>
        <w:bidi/>
        <w:contextualSpacing/>
        <w:jc w:val="both"/>
        <w:rPr>
          <w:rFonts w:ascii="Simplified Arabic" w:eastAsia="Calibri" w:hAnsi="Simplified Arabic" w:cs="Simplified Arabic"/>
          <w:noProof/>
          <w:sz w:val="28"/>
          <w:szCs w:val="28"/>
          <w:lang w:val="en-US" w:bidi="ar-DZ"/>
        </w:rPr>
      </w:pPr>
      <w:r w:rsidRPr="00E61067">
        <w:rPr>
          <w:rFonts w:ascii="Simplified Arabic" w:eastAsia="Calibri" w:hAnsi="Simplified Arabic" w:cs="Simplified Arabic"/>
          <w:noProof/>
          <w:sz w:val="28"/>
          <w:szCs w:val="28"/>
          <w:rtl/>
          <w:lang w:val="en-US" w:bidi="ar-DZ"/>
        </w:rPr>
        <w:t>الرغبة الذاتية للبحث في مجال القضائي .</w:t>
      </w:r>
    </w:p>
    <w:p w:rsidR="00E61067" w:rsidRPr="00E61067" w:rsidRDefault="00E61067" w:rsidP="00E61067">
      <w:pPr>
        <w:numPr>
          <w:ilvl w:val="0"/>
          <w:numId w:val="6"/>
        </w:numPr>
        <w:bidi/>
        <w:contextualSpacing/>
        <w:jc w:val="both"/>
        <w:rPr>
          <w:rFonts w:ascii="Simplified Arabic" w:eastAsia="Calibri" w:hAnsi="Simplified Arabic" w:cs="Simplified Arabic"/>
          <w:noProof/>
          <w:sz w:val="28"/>
          <w:szCs w:val="28"/>
          <w:lang w:val="en-US" w:bidi="ar-DZ"/>
        </w:rPr>
      </w:pPr>
      <w:r w:rsidRPr="00E61067">
        <w:rPr>
          <w:rFonts w:ascii="Simplified Arabic" w:eastAsia="Calibri" w:hAnsi="Simplified Arabic" w:cs="Simplified Arabic"/>
          <w:noProof/>
          <w:sz w:val="28"/>
          <w:szCs w:val="28"/>
          <w:rtl/>
          <w:lang w:val="en-US" w:bidi="ar-DZ"/>
        </w:rPr>
        <w:t>الإستفادة الميدانية و العلمية خلال فترة التربص.</w:t>
      </w:r>
    </w:p>
    <w:p w:rsidR="00E61067" w:rsidRPr="00A32ABB" w:rsidRDefault="00E61067" w:rsidP="00A32ABB">
      <w:pPr>
        <w:numPr>
          <w:ilvl w:val="0"/>
          <w:numId w:val="6"/>
        </w:numPr>
        <w:bidi/>
        <w:contextualSpacing/>
        <w:jc w:val="both"/>
        <w:rPr>
          <w:rFonts w:ascii="Simplified Arabic" w:eastAsia="Calibri" w:hAnsi="Simplified Arabic" w:cs="Simplified Arabic"/>
          <w:noProof/>
          <w:sz w:val="28"/>
          <w:szCs w:val="28"/>
          <w:rtl/>
          <w:lang w:val="en-US" w:bidi="ar-DZ"/>
        </w:rPr>
      </w:pPr>
      <w:r w:rsidRPr="00E61067">
        <w:rPr>
          <w:rFonts w:ascii="Simplified Arabic" w:eastAsia="Calibri" w:hAnsi="Simplified Arabic" w:cs="Simplified Arabic"/>
          <w:noProof/>
          <w:sz w:val="28"/>
          <w:szCs w:val="28"/>
          <w:rtl/>
          <w:lang w:val="en-US" w:bidi="ar-DZ"/>
        </w:rPr>
        <w:t xml:space="preserve">تبيان التكامل بين القضاء و المجال الجبائي في ظل قانون  الإجراءات الجبائية </w:t>
      </w:r>
    </w:p>
    <w:p w:rsidR="00E61067" w:rsidRPr="00E61067" w:rsidRDefault="00E61067" w:rsidP="00E61067">
      <w:pPr>
        <w:bidi/>
        <w:spacing w:after="0" w:line="240" w:lineRule="auto"/>
        <w:jc w:val="both"/>
        <w:rPr>
          <w:rFonts w:ascii="Simplified Arabic" w:eastAsia="Calibri" w:hAnsi="Simplified Arabic" w:cs="Simplified Arabic"/>
          <w:b/>
          <w:bCs/>
          <w:sz w:val="28"/>
          <w:szCs w:val="28"/>
          <w:u w:val="single"/>
          <w:lang w:val="en-US" w:bidi="ar-DZ"/>
        </w:rPr>
      </w:pPr>
      <w:r w:rsidRPr="00E61067">
        <w:rPr>
          <w:rFonts w:ascii="Simplified Arabic" w:eastAsia="Calibri" w:hAnsi="Simplified Arabic" w:cs="Simplified Arabic"/>
          <w:b/>
          <w:bCs/>
          <w:sz w:val="28"/>
          <w:szCs w:val="28"/>
          <w:u w:val="single"/>
          <w:rtl/>
          <w:lang w:val="en-US" w:bidi="ar-DZ"/>
        </w:rPr>
        <w:t>أهداف الموضوع:</w:t>
      </w:r>
    </w:p>
    <w:p w:rsidR="00E61067" w:rsidRPr="00E61067" w:rsidRDefault="00E61067" w:rsidP="00E61067">
      <w:pPr>
        <w:numPr>
          <w:ilvl w:val="0"/>
          <w:numId w:val="5"/>
        </w:numPr>
        <w:bidi/>
        <w:spacing w:after="0" w:line="240" w:lineRule="auto"/>
        <w:jc w:val="both"/>
        <w:rPr>
          <w:rFonts w:ascii="Simplified Arabic" w:eastAsia="Calibri" w:hAnsi="Simplified Arabic" w:cs="Simplified Arabic"/>
          <w:sz w:val="28"/>
          <w:szCs w:val="28"/>
          <w:lang w:val="en-US" w:bidi="ar-DZ"/>
        </w:rPr>
      </w:pPr>
      <w:r w:rsidRPr="00E61067">
        <w:rPr>
          <w:rFonts w:ascii="Simplified Arabic" w:eastAsia="Calibri" w:hAnsi="Simplified Arabic" w:cs="Simplified Arabic"/>
          <w:sz w:val="28"/>
          <w:szCs w:val="28"/>
          <w:rtl/>
          <w:lang w:val="en-US" w:bidi="ar-DZ"/>
        </w:rPr>
        <w:t xml:space="preserve">تسليط الضوء على التدقيق القضائي وفق التشريع الجزائري </w:t>
      </w:r>
    </w:p>
    <w:p w:rsidR="00E61067" w:rsidRPr="00E61067" w:rsidRDefault="00E61067" w:rsidP="00E61067">
      <w:pPr>
        <w:numPr>
          <w:ilvl w:val="0"/>
          <w:numId w:val="5"/>
        </w:numPr>
        <w:bidi/>
        <w:spacing w:after="0" w:line="240" w:lineRule="auto"/>
        <w:jc w:val="both"/>
        <w:rPr>
          <w:rFonts w:ascii="Simplified Arabic" w:eastAsia="Calibri" w:hAnsi="Simplified Arabic" w:cs="Simplified Arabic"/>
          <w:sz w:val="28"/>
          <w:szCs w:val="28"/>
          <w:rtl/>
          <w:lang w:val="en-US" w:bidi="ar-DZ"/>
        </w:rPr>
      </w:pPr>
      <w:r w:rsidRPr="00E61067">
        <w:rPr>
          <w:rFonts w:ascii="Simplified Arabic" w:eastAsia="Calibri" w:hAnsi="Simplified Arabic" w:cs="Simplified Arabic"/>
          <w:sz w:val="28"/>
          <w:szCs w:val="28"/>
          <w:rtl/>
          <w:lang w:val="en-US" w:bidi="ar-DZ"/>
        </w:rPr>
        <w:t>التطرق إلى الإجراءات والطرق المعتمدة في التدقيق القضائي.</w:t>
      </w:r>
    </w:p>
    <w:p w:rsidR="00E61067" w:rsidRPr="00E61067" w:rsidRDefault="00E61067" w:rsidP="00E61067">
      <w:pPr>
        <w:numPr>
          <w:ilvl w:val="0"/>
          <w:numId w:val="5"/>
        </w:numPr>
        <w:bidi/>
        <w:spacing w:after="0" w:line="240" w:lineRule="auto"/>
        <w:jc w:val="both"/>
        <w:rPr>
          <w:rFonts w:ascii="Simplified Arabic" w:eastAsia="Calibri" w:hAnsi="Simplified Arabic" w:cs="Simplified Arabic"/>
          <w:sz w:val="28"/>
          <w:szCs w:val="28"/>
          <w:rtl/>
          <w:lang w:val="en-US" w:bidi="ar-DZ"/>
        </w:rPr>
      </w:pPr>
      <w:r w:rsidRPr="00E61067">
        <w:rPr>
          <w:rFonts w:ascii="Simplified Arabic" w:eastAsia="Calibri" w:hAnsi="Simplified Arabic" w:cs="Simplified Arabic"/>
          <w:sz w:val="28"/>
          <w:szCs w:val="28"/>
          <w:rtl/>
          <w:lang w:val="en-US" w:bidi="ar-DZ"/>
        </w:rPr>
        <w:t>إبراز مختلف مراحل وآليات تسوية المنازعات الجبائية في التشريع الجزائري.</w:t>
      </w:r>
    </w:p>
    <w:p w:rsidR="00A32ABB" w:rsidRDefault="00E61067" w:rsidP="00E61067">
      <w:pPr>
        <w:numPr>
          <w:ilvl w:val="0"/>
          <w:numId w:val="5"/>
        </w:numPr>
        <w:bidi/>
        <w:spacing w:after="0" w:line="240" w:lineRule="auto"/>
        <w:jc w:val="both"/>
        <w:rPr>
          <w:rFonts w:ascii="Simplified Arabic" w:eastAsia="Calibri" w:hAnsi="Simplified Arabic" w:cs="Simplified Arabic"/>
          <w:sz w:val="28"/>
          <w:szCs w:val="28"/>
          <w:lang w:val="en-US" w:bidi="ar-DZ"/>
        </w:rPr>
      </w:pPr>
      <w:r w:rsidRPr="00E61067">
        <w:rPr>
          <w:rFonts w:ascii="Simplified Arabic" w:eastAsia="Calibri" w:hAnsi="Simplified Arabic" w:cs="Simplified Arabic"/>
          <w:sz w:val="28"/>
          <w:szCs w:val="28"/>
          <w:rtl/>
          <w:lang w:val="en-US" w:bidi="ar-DZ"/>
        </w:rPr>
        <w:t>التعرف على مختلف الحالات الناتجة عن تسوية المنازعات الجبائية جراء التدقيق القضائي.</w:t>
      </w:r>
    </w:p>
    <w:p w:rsidR="00A32ABB" w:rsidRPr="00A32ABB" w:rsidRDefault="00A32ABB" w:rsidP="00A32ABB">
      <w:pPr>
        <w:autoSpaceDE w:val="0"/>
        <w:autoSpaceDN w:val="0"/>
        <w:bidi/>
        <w:adjustRightInd w:val="0"/>
        <w:spacing w:after="0" w:line="240" w:lineRule="auto"/>
        <w:jc w:val="both"/>
        <w:rPr>
          <w:rFonts w:ascii="Simplified Arabic" w:eastAsia="Calibri" w:hAnsi="Simplified Arabic" w:cs="Simplified Arabic"/>
          <w:sz w:val="28"/>
          <w:szCs w:val="28"/>
          <w:rtl/>
          <w:lang w:val="en-US"/>
        </w:rPr>
      </w:pPr>
      <w:r w:rsidRPr="00A32ABB">
        <w:rPr>
          <w:rFonts w:ascii="Simplified Arabic" w:eastAsia="Calibri" w:hAnsi="Simplified Arabic" w:cs="Simplified Arabic"/>
          <w:b/>
          <w:bCs/>
          <w:sz w:val="28"/>
          <w:szCs w:val="28"/>
          <w:rtl/>
          <w:lang w:val="en-US" w:bidi="ar-DZ"/>
        </w:rPr>
        <w:t xml:space="preserve">أهمية الموضوع: </w:t>
      </w:r>
    </w:p>
    <w:p w:rsidR="00A32ABB" w:rsidRPr="00A32ABB" w:rsidRDefault="00A32ABB" w:rsidP="00A32ABB">
      <w:pPr>
        <w:autoSpaceDE w:val="0"/>
        <w:autoSpaceDN w:val="0"/>
        <w:bidi/>
        <w:adjustRightInd w:val="0"/>
        <w:spacing w:after="0" w:line="240" w:lineRule="auto"/>
        <w:jc w:val="both"/>
        <w:rPr>
          <w:rFonts w:ascii="Simplified Arabic" w:eastAsia="Calibri" w:hAnsi="Simplified Arabic" w:cs="Simplified Arabic"/>
          <w:sz w:val="28"/>
          <w:szCs w:val="28"/>
          <w:lang w:val="en-US" w:bidi="ar-DZ"/>
        </w:rPr>
      </w:pPr>
      <w:r w:rsidRPr="00A32ABB">
        <w:rPr>
          <w:rFonts w:ascii="Simplified Arabic" w:eastAsia="Calibri" w:hAnsi="Simplified Arabic" w:cs="Simplified Arabic"/>
          <w:sz w:val="28"/>
          <w:szCs w:val="28"/>
          <w:rtl/>
          <w:lang w:val="en-US"/>
        </w:rPr>
        <w:t>تكمن أهمية الموضوع  فيتطويرمعارفناأكثرفيالمجال  التدقيق القضائي لتسوية المنازعاتالضريبيةبحيثتنفردبإجراءاتخاصةبه</w:t>
      </w:r>
      <w:r w:rsidRPr="00A32ABB">
        <w:rPr>
          <w:rFonts w:ascii="Simplified Arabic" w:eastAsia="Calibri" w:hAnsi="Simplified Arabic" w:cs="Simplified Arabic"/>
          <w:sz w:val="28"/>
          <w:szCs w:val="28"/>
          <w:rtl/>
          <w:lang w:val="en-US" w:bidi="ar-DZ"/>
        </w:rPr>
        <w:t>ا نظرا</w:t>
      </w:r>
      <w:r w:rsidRPr="00A32ABB">
        <w:rPr>
          <w:rFonts w:ascii="Simplified Arabic" w:eastAsia="Calibri" w:hAnsi="Simplified Arabic" w:cs="Simplified Arabic"/>
          <w:sz w:val="28"/>
          <w:szCs w:val="28"/>
          <w:rtl/>
          <w:lang w:val="en-US"/>
        </w:rPr>
        <w:t>لتعديلاتمستمرةبموجبقوانينالمالية ،وهذامايثيرفيناالفضولللبحثفيهذاالموضوع كما ي</w:t>
      </w:r>
      <w:r w:rsidRPr="00A32ABB">
        <w:rPr>
          <w:rFonts w:ascii="Simplified Arabic" w:eastAsia="Calibri" w:hAnsi="Simplified Arabic" w:cs="Simplified Arabic"/>
          <w:sz w:val="28"/>
          <w:szCs w:val="28"/>
          <w:rtl/>
          <w:lang w:val="en-US" w:bidi="ar-DZ"/>
        </w:rPr>
        <w:t xml:space="preserve">عتبر التدقيق القضائي من المواضيع الجديرة بالبحث نظرا لتطور هذا المجال. </w:t>
      </w:r>
    </w:p>
    <w:p w:rsidR="00E61067" w:rsidRPr="00E61067" w:rsidRDefault="00A32ABB" w:rsidP="00A32ABB">
      <w:pPr>
        <w:bidi/>
        <w:spacing w:after="0" w:line="240" w:lineRule="auto"/>
        <w:ind w:left="720"/>
        <w:jc w:val="both"/>
        <w:rPr>
          <w:rFonts w:ascii="Simplified Arabic" w:eastAsia="Calibri" w:hAnsi="Simplified Arabic" w:cs="Simplified Arabic"/>
          <w:sz w:val="28"/>
          <w:szCs w:val="28"/>
          <w:lang w:val="en-US" w:bidi="ar-DZ"/>
        </w:rPr>
      </w:pPr>
      <w:r w:rsidRPr="00A32ABB">
        <w:rPr>
          <w:rFonts w:ascii="Simplified Arabic" w:eastAsia="Calibri" w:hAnsi="Simplified Arabic" w:cs="Simplified Arabic"/>
          <w:sz w:val="28"/>
          <w:szCs w:val="28"/>
          <w:rtl/>
          <w:lang w:val="en-US" w:bidi="ar-DZ"/>
        </w:rPr>
        <w:t>-</w:t>
      </w:r>
      <w:r w:rsidRPr="00A32ABB">
        <w:rPr>
          <w:rFonts w:ascii="Simplified Arabic" w:eastAsia="Calibri" w:hAnsi="Simplified Arabic" w:cs="Simplified Arabic"/>
          <w:sz w:val="28"/>
          <w:szCs w:val="28"/>
          <w:rtl/>
          <w:lang w:val="en-US"/>
        </w:rPr>
        <w:t>كذلكالمساهمةفيإعطاءحافزلمنيلينمنالباحثينللتوغلأكثرفيهذاالموضوع،وأيضا لإثراءمكتبتنابمثلهذهالبحوثلاستفادةالأجيالالقادمةمنهذاالعمل</w:t>
      </w:r>
      <w:r w:rsidRPr="00A32ABB">
        <w:rPr>
          <w:rFonts w:ascii="Simplified Arabic" w:eastAsia="Calibri" w:hAnsi="Simplified Arabic" w:cs="Simplified Arabic"/>
          <w:b/>
          <w:bCs/>
          <w:sz w:val="28"/>
          <w:szCs w:val="28"/>
          <w:rtl/>
          <w:lang w:val="en-US" w:bidi="ar-DZ"/>
        </w:rPr>
        <w:t>.</w:t>
      </w:r>
    </w:p>
    <w:p w:rsidR="00E61067" w:rsidRPr="00E61067" w:rsidRDefault="00E61067" w:rsidP="00E61067">
      <w:pPr>
        <w:bidi/>
        <w:spacing w:after="0" w:line="240" w:lineRule="auto"/>
        <w:ind w:left="720"/>
        <w:jc w:val="both"/>
        <w:rPr>
          <w:rFonts w:ascii="Simplified Arabic" w:eastAsia="Calibri" w:hAnsi="Simplified Arabic" w:cs="Simplified Arabic"/>
          <w:sz w:val="28"/>
          <w:szCs w:val="28"/>
          <w:rtl/>
          <w:lang w:val="en-US" w:bidi="ar-DZ"/>
        </w:rPr>
      </w:pPr>
    </w:p>
    <w:p w:rsidR="00E61067" w:rsidRPr="00E61067" w:rsidRDefault="00E61067" w:rsidP="00E61067">
      <w:pPr>
        <w:bidi/>
        <w:spacing w:after="0" w:line="240" w:lineRule="auto"/>
        <w:jc w:val="both"/>
        <w:rPr>
          <w:rFonts w:ascii="Simplified Arabic" w:eastAsia="Calibri" w:hAnsi="Simplified Arabic" w:cs="Simplified Arabic"/>
          <w:sz w:val="28"/>
          <w:szCs w:val="28"/>
          <w:rtl/>
          <w:lang w:val="en-US" w:bidi="ar-DZ"/>
        </w:rPr>
      </w:pPr>
      <w:r w:rsidRPr="00E61067">
        <w:rPr>
          <w:rFonts w:ascii="Simplified Arabic" w:eastAsia="Calibri" w:hAnsi="Simplified Arabic" w:cs="Simplified Arabic"/>
          <w:b/>
          <w:bCs/>
          <w:sz w:val="28"/>
          <w:szCs w:val="28"/>
          <w:u w:val="single"/>
          <w:rtl/>
          <w:lang w:val="en-US" w:bidi="ar-DZ"/>
        </w:rPr>
        <w:t>حدود الدراسة :</w:t>
      </w:r>
    </w:p>
    <w:p w:rsidR="00E61067" w:rsidRDefault="00E61067" w:rsidP="00E61067">
      <w:pPr>
        <w:bidi/>
        <w:spacing w:after="0" w:line="240" w:lineRule="auto"/>
        <w:ind w:left="720"/>
        <w:jc w:val="both"/>
        <w:rPr>
          <w:rFonts w:ascii="Simplified Arabic" w:eastAsia="Calibri" w:hAnsi="Simplified Arabic" w:cs="Simplified Arabic"/>
          <w:sz w:val="28"/>
          <w:szCs w:val="28"/>
          <w:rtl/>
          <w:lang w:val="en-US" w:bidi="ar-DZ"/>
        </w:rPr>
      </w:pPr>
      <w:r w:rsidRPr="00E61067">
        <w:rPr>
          <w:rFonts w:ascii="Simplified Arabic" w:eastAsia="Calibri" w:hAnsi="Simplified Arabic" w:cs="Simplified Arabic"/>
          <w:sz w:val="28"/>
          <w:szCs w:val="28"/>
          <w:rtl/>
          <w:lang w:val="en-US" w:bidi="ar-DZ"/>
        </w:rPr>
        <w:t>استغرقت الدراسة مدة شهر (من 05/04/2021 إلى 07/05/2021 )لإنجاز البحث من الجانبين النظري و التطبيقي حيث تمت الدراسة التطبيقية على مستوى المحكمة الإدارية – غرداية-</w:t>
      </w:r>
    </w:p>
    <w:p w:rsidR="0004339C" w:rsidRDefault="0004339C" w:rsidP="0004339C">
      <w:pPr>
        <w:bidi/>
        <w:spacing w:after="0" w:line="240" w:lineRule="auto"/>
        <w:jc w:val="both"/>
        <w:rPr>
          <w:rFonts w:ascii="Simplified Arabic" w:eastAsia="Calibri" w:hAnsi="Simplified Arabic" w:cs="Simplified Arabic"/>
          <w:b/>
          <w:bCs/>
          <w:sz w:val="28"/>
          <w:szCs w:val="28"/>
          <w:u w:val="single"/>
          <w:rtl/>
          <w:lang w:val="en-US" w:bidi="ar-DZ"/>
        </w:rPr>
      </w:pPr>
    </w:p>
    <w:p w:rsidR="00D23F08" w:rsidRDefault="00D23F08" w:rsidP="00D23F08">
      <w:pPr>
        <w:bidi/>
        <w:spacing w:after="0" w:line="240" w:lineRule="auto"/>
        <w:jc w:val="both"/>
        <w:rPr>
          <w:rFonts w:ascii="Simplified Arabic" w:eastAsia="Calibri" w:hAnsi="Simplified Arabic" w:cs="Simplified Arabic"/>
          <w:b/>
          <w:bCs/>
          <w:sz w:val="28"/>
          <w:szCs w:val="28"/>
          <w:u w:val="single"/>
          <w:rtl/>
          <w:lang w:val="en-US" w:bidi="ar-DZ"/>
        </w:rPr>
      </w:pPr>
    </w:p>
    <w:p w:rsidR="00D23F08" w:rsidRDefault="00D23F08" w:rsidP="00D23F08">
      <w:pPr>
        <w:bidi/>
        <w:spacing w:after="0" w:line="240" w:lineRule="auto"/>
        <w:jc w:val="both"/>
        <w:rPr>
          <w:rFonts w:ascii="Simplified Arabic" w:eastAsia="Calibri" w:hAnsi="Simplified Arabic" w:cs="Simplified Arabic"/>
          <w:b/>
          <w:bCs/>
          <w:sz w:val="28"/>
          <w:szCs w:val="28"/>
          <w:u w:val="single"/>
          <w:rtl/>
          <w:lang w:val="en-US" w:bidi="ar-DZ"/>
        </w:rPr>
      </w:pPr>
    </w:p>
    <w:p w:rsidR="00720515" w:rsidRPr="00E61067" w:rsidRDefault="00720515" w:rsidP="00720515">
      <w:pPr>
        <w:bidi/>
        <w:spacing w:after="0" w:line="240" w:lineRule="auto"/>
        <w:jc w:val="both"/>
        <w:rPr>
          <w:rFonts w:ascii="Simplified Arabic" w:eastAsia="Calibri" w:hAnsi="Simplified Arabic" w:cs="Simplified Arabic"/>
          <w:b/>
          <w:bCs/>
          <w:sz w:val="28"/>
          <w:szCs w:val="28"/>
          <w:u w:val="single"/>
          <w:rtl/>
          <w:lang w:val="en-US" w:bidi="ar-DZ"/>
        </w:rPr>
      </w:pPr>
      <w:r w:rsidRPr="00E61067">
        <w:rPr>
          <w:rFonts w:ascii="Simplified Arabic" w:eastAsia="Calibri" w:hAnsi="Simplified Arabic" w:cs="Simplified Arabic"/>
          <w:b/>
          <w:bCs/>
          <w:sz w:val="28"/>
          <w:szCs w:val="28"/>
          <w:u w:val="single"/>
          <w:rtl/>
          <w:lang w:val="en-US" w:bidi="ar-DZ"/>
        </w:rPr>
        <w:t>منهج الدراسة:</w:t>
      </w:r>
    </w:p>
    <w:p w:rsidR="00720515" w:rsidRPr="00E61067" w:rsidRDefault="00720515" w:rsidP="007E6144">
      <w:pPr>
        <w:autoSpaceDE w:val="0"/>
        <w:autoSpaceDN w:val="0"/>
        <w:bidi/>
        <w:adjustRightInd w:val="0"/>
        <w:spacing w:after="0" w:line="240" w:lineRule="auto"/>
        <w:jc w:val="both"/>
        <w:rPr>
          <w:rFonts w:ascii="Simplified Arabic" w:eastAsia="Calibri" w:hAnsi="Simplified Arabic" w:cs="Simplified Arabic"/>
          <w:b/>
          <w:bCs/>
          <w:sz w:val="28"/>
          <w:szCs w:val="28"/>
          <w:rtl/>
          <w:lang w:val="en-US" w:bidi="ar-DZ"/>
        </w:rPr>
      </w:pPr>
      <w:r w:rsidRPr="00E61067">
        <w:rPr>
          <w:rFonts w:ascii="Simplified Arabic" w:eastAsia="Calibri" w:hAnsi="Simplified Arabic" w:cs="Simplified Arabic"/>
          <w:sz w:val="28"/>
          <w:szCs w:val="28"/>
          <w:rtl/>
          <w:lang w:val="en-US" w:bidi="ar-DZ"/>
        </w:rPr>
        <w:t>من أجل الإجابة على الإشكالية</w:t>
      </w:r>
      <w:r w:rsidRPr="00E61067">
        <w:rPr>
          <w:rFonts w:ascii="Simplified Arabic" w:eastAsia="Calibri" w:hAnsi="Simplified Arabic" w:cs="Simplified Arabic"/>
          <w:sz w:val="28"/>
          <w:szCs w:val="28"/>
          <w:rtl/>
          <w:lang w:val="en-US"/>
        </w:rPr>
        <w:t>تماتباعالمنهجينالوصفيوالتحليلي</w:t>
      </w:r>
      <w:r w:rsidRPr="00E61067">
        <w:rPr>
          <w:rFonts w:ascii="Simplified Arabic" w:eastAsia="Calibri" w:hAnsi="Simplified Arabic" w:cs="Simplified Arabic"/>
          <w:sz w:val="28"/>
          <w:szCs w:val="28"/>
          <w:lang w:val="en-US"/>
        </w:rPr>
        <w:t xml:space="preserve">, </w:t>
      </w:r>
      <w:r w:rsidRPr="00E61067">
        <w:rPr>
          <w:rFonts w:ascii="Simplified Arabic" w:eastAsia="Calibri" w:hAnsi="Simplified Arabic" w:cs="Simplified Arabic"/>
          <w:sz w:val="28"/>
          <w:szCs w:val="28"/>
          <w:rtl/>
          <w:lang w:val="en-US"/>
        </w:rPr>
        <w:t>حيثتماستخدامالمنهجالوصفيفيالمفاهيموالتعاريفالمتطرقالهي</w:t>
      </w:r>
      <w:r w:rsidR="007E6144">
        <w:rPr>
          <w:rFonts w:ascii="Simplified Arabic" w:eastAsia="Calibri" w:hAnsi="Simplified Arabic" w:cs="Simplified Arabic" w:hint="cs"/>
          <w:sz w:val="28"/>
          <w:szCs w:val="28"/>
          <w:rtl/>
          <w:lang w:val="en-US"/>
        </w:rPr>
        <w:t xml:space="preserve">ا، </w:t>
      </w:r>
      <w:r w:rsidRPr="00E61067">
        <w:rPr>
          <w:rFonts w:ascii="Simplified Arabic" w:eastAsia="Calibri" w:hAnsi="Simplified Arabic" w:cs="Simplified Arabic"/>
          <w:sz w:val="28"/>
          <w:szCs w:val="28"/>
          <w:rtl/>
          <w:lang w:val="en-US"/>
        </w:rPr>
        <w:t>والمنهجالتحليليفيدراسةالحالةالتطبيقيةوالبياناتالمقدمةمنطرفالمفتشيةمعاستعمالأسلوبالمقابلة</w:t>
      </w:r>
      <w:r w:rsidRPr="00E61067">
        <w:rPr>
          <w:rFonts w:ascii="Simplified Arabic" w:eastAsia="Calibri" w:hAnsi="Simplified Arabic" w:cs="Simplified Arabic"/>
          <w:sz w:val="28"/>
          <w:szCs w:val="28"/>
          <w:lang w:val="en-US"/>
        </w:rPr>
        <w:t xml:space="preserve"> .</w:t>
      </w:r>
    </w:p>
    <w:p w:rsidR="00720515" w:rsidRPr="00E61067" w:rsidRDefault="00720515" w:rsidP="00720515">
      <w:pPr>
        <w:autoSpaceDE w:val="0"/>
        <w:autoSpaceDN w:val="0"/>
        <w:bidi/>
        <w:adjustRightInd w:val="0"/>
        <w:spacing w:after="0" w:line="240" w:lineRule="auto"/>
        <w:jc w:val="both"/>
        <w:rPr>
          <w:rFonts w:ascii="Simplified Arabic" w:eastAsia="Calibri" w:hAnsi="Simplified Arabic" w:cs="Simplified Arabic"/>
          <w:b/>
          <w:bCs/>
          <w:sz w:val="28"/>
          <w:szCs w:val="28"/>
          <w:lang w:val="en-US"/>
        </w:rPr>
      </w:pPr>
      <w:r w:rsidRPr="00E61067">
        <w:rPr>
          <w:rFonts w:ascii="Simplified Arabic" w:eastAsia="Calibri" w:hAnsi="Simplified Arabic" w:cs="Simplified Arabic"/>
          <w:b/>
          <w:bCs/>
          <w:sz w:val="28"/>
          <w:szCs w:val="28"/>
          <w:rtl/>
          <w:lang w:val="en-US"/>
        </w:rPr>
        <w:t>تقسيماتالبحث</w:t>
      </w:r>
      <w:r w:rsidRPr="00E61067">
        <w:rPr>
          <w:rFonts w:ascii="Simplified Arabic" w:eastAsia="Calibri" w:hAnsi="Simplified Arabic" w:cs="Simplified Arabic"/>
          <w:b/>
          <w:bCs/>
          <w:sz w:val="28"/>
          <w:szCs w:val="28"/>
          <w:lang w:val="en-US"/>
        </w:rPr>
        <w:t xml:space="preserve"> :</w:t>
      </w:r>
    </w:p>
    <w:p w:rsidR="00F4253B" w:rsidRPr="00F4253B" w:rsidRDefault="00720515" w:rsidP="00F4253B">
      <w:pPr>
        <w:autoSpaceDE w:val="0"/>
        <w:autoSpaceDN w:val="0"/>
        <w:bidi/>
        <w:adjustRightInd w:val="0"/>
        <w:spacing w:after="0" w:line="240" w:lineRule="auto"/>
        <w:jc w:val="both"/>
        <w:rPr>
          <w:rFonts w:ascii="Simplified Arabic" w:eastAsia="Calibri" w:hAnsi="Simplified Arabic" w:cs="Simplified Arabic"/>
          <w:b/>
          <w:bCs/>
          <w:sz w:val="28"/>
          <w:szCs w:val="28"/>
          <w:lang w:val="en-US"/>
        </w:rPr>
      </w:pPr>
      <w:r w:rsidRPr="00E61067">
        <w:rPr>
          <w:rFonts w:ascii="Simplified Arabic" w:eastAsia="Calibri" w:hAnsi="Simplified Arabic" w:cs="Simplified Arabic"/>
          <w:sz w:val="28"/>
          <w:szCs w:val="28"/>
          <w:rtl/>
          <w:lang w:val="en-US"/>
        </w:rPr>
        <w:t>تمتمعا</w:t>
      </w:r>
      <w:r w:rsidRPr="00E61067">
        <w:rPr>
          <w:rFonts w:ascii="Simplified Arabic" w:eastAsia="Calibri" w:hAnsi="Simplified Arabic" w:cs="Simplified Arabic" w:hint="cs"/>
          <w:sz w:val="28"/>
          <w:szCs w:val="28"/>
          <w:rtl/>
          <w:lang w:val="en-US"/>
        </w:rPr>
        <w:t>ل</w:t>
      </w:r>
      <w:r w:rsidRPr="00E61067">
        <w:rPr>
          <w:rFonts w:ascii="Simplified Arabic" w:eastAsia="Calibri" w:hAnsi="Simplified Arabic" w:cs="Simplified Arabic"/>
          <w:sz w:val="28"/>
          <w:szCs w:val="28"/>
          <w:rtl/>
          <w:lang w:val="en-US"/>
        </w:rPr>
        <w:t>جةالبحثتحتعنوان</w:t>
      </w:r>
      <w:r w:rsidRPr="00E61067">
        <w:rPr>
          <w:rFonts w:ascii="Simplified Arabic" w:eastAsia="Calibri" w:hAnsi="Simplified Arabic" w:cs="Simplified Arabic"/>
          <w:b/>
          <w:bCs/>
          <w:sz w:val="28"/>
          <w:szCs w:val="28"/>
          <w:lang w:val="en-US"/>
        </w:rPr>
        <w:t>"</w:t>
      </w:r>
      <w:r w:rsidR="00F4253B" w:rsidRPr="00F4253B">
        <w:rPr>
          <w:rFonts w:ascii="Simplified Arabic" w:eastAsia="Calibri" w:hAnsi="Simplified Arabic" w:cs="Simplified Arabic"/>
          <w:b/>
          <w:bCs/>
          <w:sz w:val="28"/>
          <w:szCs w:val="28"/>
          <w:rtl/>
          <w:lang w:val="en-US" w:bidi="ar-DZ"/>
        </w:rPr>
        <w:t>دور التدقيق القضائي في تسوية المنازعات الجبائية</w:t>
      </w:r>
    </w:p>
    <w:p w:rsidR="00720515" w:rsidRPr="00E61067" w:rsidRDefault="00F4253B" w:rsidP="00F4253B">
      <w:pPr>
        <w:autoSpaceDE w:val="0"/>
        <w:autoSpaceDN w:val="0"/>
        <w:bidi/>
        <w:adjustRightInd w:val="0"/>
        <w:spacing w:after="0" w:line="240" w:lineRule="auto"/>
        <w:jc w:val="both"/>
        <w:rPr>
          <w:rFonts w:ascii="Simplified Arabic" w:eastAsia="Calibri" w:hAnsi="Simplified Arabic" w:cs="Simplified Arabic"/>
          <w:b/>
          <w:bCs/>
          <w:sz w:val="28"/>
          <w:szCs w:val="28"/>
          <w:rtl/>
          <w:lang w:val="en-US"/>
        </w:rPr>
      </w:pPr>
      <w:r w:rsidRPr="00F4253B">
        <w:rPr>
          <w:rFonts w:ascii="Simplified Arabic" w:eastAsia="Calibri" w:hAnsi="Simplified Arabic" w:cs="Simplified Arabic"/>
          <w:b/>
          <w:bCs/>
          <w:sz w:val="28"/>
          <w:szCs w:val="28"/>
          <w:rtl/>
          <w:lang w:val="en-US" w:bidi="ar-DZ"/>
        </w:rPr>
        <w:t>دراسة حالة المحكمة الإدارية بغرداية 2021</w:t>
      </w:r>
      <w:r w:rsidR="00720515" w:rsidRPr="00F4253B">
        <w:rPr>
          <w:rFonts w:ascii="Simplified Arabic" w:eastAsia="Calibri" w:hAnsi="Simplified Arabic" w:cs="Simplified Arabic" w:hint="cs"/>
          <w:b/>
          <w:bCs/>
          <w:sz w:val="28"/>
          <w:szCs w:val="28"/>
          <w:rtl/>
          <w:lang w:val="en-US"/>
        </w:rPr>
        <w:t>"</w:t>
      </w:r>
    </w:p>
    <w:p w:rsidR="00720515" w:rsidRPr="00E61067" w:rsidRDefault="00720515" w:rsidP="00720515">
      <w:pPr>
        <w:autoSpaceDE w:val="0"/>
        <w:autoSpaceDN w:val="0"/>
        <w:bidi/>
        <w:adjustRightInd w:val="0"/>
        <w:spacing w:after="0" w:line="240" w:lineRule="auto"/>
        <w:jc w:val="both"/>
        <w:rPr>
          <w:rFonts w:ascii="Simplified Arabic" w:eastAsia="Calibri" w:hAnsi="Simplified Arabic" w:cs="Simplified Arabic"/>
          <w:sz w:val="28"/>
          <w:szCs w:val="28"/>
          <w:lang w:val="en-US"/>
        </w:rPr>
      </w:pPr>
      <w:r w:rsidRPr="00E61067">
        <w:rPr>
          <w:rFonts w:ascii="Simplified Arabic" w:eastAsia="Calibri" w:hAnsi="Simplified Arabic" w:cs="Simplified Arabic"/>
          <w:sz w:val="28"/>
          <w:szCs w:val="28"/>
          <w:rtl/>
          <w:lang w:val="en-US"/>
        </w:rPr>
        <w:t>وللإلمام</w:t>
      </w:r>
      <w:r w:rsidRPr="00E61067">
        <w:rPr>
          <w:rFonts w:ascii="Simplified Arabic" w:eastAsia="Calibri" w:hAnsi="Simplified Arabic" w:cs="Simplified Arabic" w:hint="cs"/>
          <w:sz w:val="28"/>
          <w:szCs w:val="28"/>
          <w:rtl/>
          <w:lang w:val="en-US"/>
        </w:rPr>
        <w:t>جوانب</w:t>
      </w:r>
      <w:r w:rsidRPr="00E61067">
        <w:rPr>
          <w:rFonts w:ascii="Simplified Arabic" w:eastAsia="Calibri" w:hAnsi="Simplified Arabic" w:cs="Simplified Arabic"/>
          <w:sz w:val="28"/>
          <w:szCs w:val="28"/>
          <w:rtl/>
          <w:lang w:val="en-US"/>
        </w:rPr>
        <w:t>الموضوعارتأيناتقسيمالموضوعإلى</w:t>
      </w:r>
      <w:r w:rsidRPr="00E61067">
        <w:rPr>
          <w:rFonts w:ascii="Simplified Arabic" w:eastAsia="Calibri" w:hAnsi="Simplified Arabic" w:cs="Simplified Arabic" w:hint="cs"/>
          <w:sz w:val="28"/>
          <w:szCs w:val="28"/>
          <w:rtl/>
          <w:lang w:val="en-US"/>
        </w:rPr>
        <w:t>فصلين</w:t>
      </w:r>
      <w:r w:rsidRPr="00E61067">
        <w:rPr>
          <w:rFonts w:ascii="Simplified Arabic" w:eastAsia="Calibri" w:hAnsi="Simplified Arabic" w:cs="Simplified Arabic"/>
          <w:sz w:val="28"/>
          <w:szCs w:val="28"/>
          <w:rtl/>
          <w:lang w:val="en-US"/>
        </w:rPr>
        <w:t>حيثيتضمن</w:t>
      </w:r>
      <w:r w:rsidRPr="00E61067">
        <w:rPr>
          <w:rFonts w:ascii="Simplified Arabic" w:eastAsia="Calibri" w:hAnsi="Simplified Arabic" w:cs="Simplified Arabic"/>
          <w:sz w:val="28"/>
          <w:szCs w:val="28"/>
          <w:lang w:val="en-US"/>
        </w:rPr>
        <w:t xml:space="preserve"> :</w:t>
      </w:r>
    </w:p>
    <w:p w:rsidR="00720515" w:rsidRPr="00E61067" w:rsidRDefault="00720515" w:rsidP="00720515">
      <w:pPr>
        <w:autoSpaceDE w:val="0"/>
        <w:autoSpaceDN w:val="0"/>
        <w:bidi/>
        <w:adjustRightInd w:val="0"/>
        <w:spacing w:after="0" w:line="240" w:lineRule="auto"/>
        <w:jc w:val="both"/>
        <w:rPr>
          <w:rFonts w:ascii="Simplified Arabic" w:eastAsia="Calibri" w:hAnsi="Simplified Arabic" w:cs="Simplified Arabic"/>
          <w:sz w:val="28"/>
          <w:szCs w:val="28"/>
          <w:lang w:val="en-US"/>
        </w:rPr>
      </w:pPr>
      <w:r w:rsidRPr="00E61067">
        <w:rPr>
          <w:rFonts w:ascii="Simplified Arabic" w:eastAsia="Calibri" w:hAnsi="Simplified Arabic" w:cs="Simplified Arabic"/>
          <w:b/>
          <w:bCs/>
          <w:sz w:val="28"/>
          <w:szCs w:val="28"/>
          <w:rtl/>
          <w:lang w:val="en-US"/>
        </w:rPr>
        <w:t>ال</w:t>
      </w:r>
      <w:r w:rsidRPr="00E61067">
        <w:rPr>
          <w:rFonts w:ascii="Simplified Arabic" w:eastAsia="Calibri" w:hAnsi="Simplified Arabic" w:cs="Simplified Arabic" w:hint="cs"/>
          <w:b/>
          <w:bCs/>
          <w:sz w:val="28"/>
          <w:szCs w:val="28"/>
          <w:rtl/>
          <w:lang w:val="en-US"/>
        </w:rPr>
        <w:t>فصل</w:t>
      </w:r>
      <w:r w:rsidRPr="00E61067">
        <w:rPr>
          <w:rFonts w:ascii="Simplified Arabic" w:eastAsia="Calibri" w:hAnsi="Simplified Arabic" w:cs="Simplified Arabic"/>
          <w:b/>
          <w:bCs/>
          <w:sz w:val="28"/>
          <w:szCs w:val="28"/>
          <w:rtl/>
          <w:lang w:val="en-US"/>
        </w:rPr>
        <w:t>الأول</w:t>
      </w:r>
      <w:r w:rsidRPr="00E61067">
        <w:rPr>
          <w:rFonts w:ascii="Simplified Arabic" w:eastAsia="Calibri" w:hAnsi="Simplified Arabic" w:cs="Simplified Arabic"/>
          <w:sz w:val="28"/>
          <w:szCs w:val="28"/>
          <w:lang w:val="en-US"/>
        </w:rPr>
        <w:t xml:space="preserve">: " </w:t>
      </w:r>
      <w:r w:rsidRPr="00E61067">
        <w:rPr>
          <w:rFonts w:ascii="Simplified Arabic" w:eastAsia="Calibri" w:hAnsi="Simplified Arabic" w:cs="Simplified Arabic"/>
          <w:sz w:val="28"/>
          <w:szCs w:val="28"/>
          <w:rtl/>
          <w:lang w:val="en-US"/>
        </w:rPr>
        <w:t>الت</w:t>
      </w:r>
      <w:r w:rsidRPr="00E61067">
        <w:rPr>
          <w:rFonts w:ascii="Simplified Arabic" w:eastAsia="Calibri" w:hAnsi="Simplified Arabic" w:cs="Simplified Arabic" w:hint="cs"/>
          <w:sz w:val="28"/>
          <w:szCs w:val="28"/>
          <w:rtl/>
          <w:lang w:val="en-US"/>
        </w:rPr>
        <w:t xml:space="preserve">دقيق </w:t>
      </w:r>
      <w:r w:rsidRPr="00E61067">
        <w:rPr>
          <w:rFonts w:ascii="Simplified Arabic" w:eastAsia="Calibri" w:hAnsi="Simplified Arabic" w:cs="Simplified Arabic"/>
          <w:sz w:val="28"/>
          <w:szCs w:val="28"/>
          <w:rtl/>
          <w:lang w:val="en-US"/>
        </w:rPr>
        <w:t>ال</w:t>
      </w:r>
      <w:r w:rsidRPr="00E61067">
        <w:rPr>
          <w:rFonts w:ascii="Simplified Arabic" w:eastAsia="Calibri" w:hAnsi="Simplified Arabic" w:cs="Simplified Arabic" w:hint="cs"/>
          <w:sz w:val="28"/>
          <w:szCs w:val="28"/>
          <w:rtl/>
          <w:lang w:val="en-US"/>
        </w:rPr>
        <w:t>قضائي</w:t>
      </w:r>
      <w:r w:rsidRPr="00E61067">
        <w:rPr>
          <w:rFonts w:ascii="Simplified Arabic" w:eastAsia="Calibri" w:hAnsi="Simplified Arabic" w:cs="Simplified Arabic"/>
          <w:sz w:val="28"/>
          <w:szCs w:val="28"/>
          <w:rtl/>
          <w:lang w:val="en-US"/>
        </w:rPr>
        <w:t>وال</w:t>
      </w:r>
      <w:r w:rsidRPr="00E61067">
        <w:rPr>
          <w:rFonts w:ascii="Simplified Arabic" w:eastAsia="Calibri" w:hAnsi="Simplified Arabic" w:cs="Simplified Arabic" w:hint="cs"/>
          <w:sz w:val="28"/>
          <w:szCs w:val="28"/>
          <w:rtl/>
          <w:lang w:val="en-US"/>
        </w:rPr>
        <w:t>منازعات الجبائية</w:t>
      </w:r>
      <w:r w:rsidRPr="00E61067">
        <w:rPr>
          <w:rFonts w:ascii="Simplified Arabic" w:eastAsia="Calibri" w:hAnsi="Simplified Arabic" w:cs="Simplified Arabic"/>
          <w:sz w:val="28"/>
          <w:szCs w:val="28"/>
          <w:lang w:val="en-US"/>
        </w:rPr>
        <w:t>"</w:t>
      </w:r>
    </w:p>
    <w:p w:rsidR="00720515" w:rsidRPr="00E61067" w:rsidRDefault="00720515" w:rsidP="00720515">
      <w:pPr>
        <w:bidi/>
        <w:spacing w:after="0" w:line="240" w:lineRule="auto"/>
        <w:ind w:left="720"/>
        <w:jc w:val="both"/>
        <w:rPr>
          <w:rFonts w:ascii="Simplified Arabic" w:eastAsia="Calibri" w:hAnsi="Simplified Arabic" w:cs="Simplified Arabic"/>
          <w:sz w:val="28"/>
          <w:szCs w:val="28"/>
          <w:rtl/>
          <w:lang w:val="en-US" w:bidi="ar-DZ"/>
        </w:rPr>
      </w:pPr>
      <w:r w:rsidRPr="00E61067">
        <w:rPr>
          <w:rFonts w:ascii="Simplified Arabic" w:eastAsia="Calibri" w:hAnsi="Simplified Arabic" w:cs="Simplified Arabic"/>
          <w:b/>
          <w:bCs/>
          <w:sz w:val="28"/>
          <w:szCs w:val="28"/>
          <w:rtl/>
          <w:lang w:val="en-US"/>
        </w:rPr>
        <w:t>المبحثالثاني</w:t>
      </w:r>
      <w:r w:rsidRPr="00E61067">
        <w:rPr>
          <w:rFonts w:ascii="Simplified Arabic" w:eastAsia="Calibri" w:hAnsi="Simplified Arabic" w:cs="Simplified Arabic"/>
          <w:sz w:val="28"/>
          <w:szCs w:val="28"/>
          <w:lang w:val="en-US"/>
        </w:rPr>
        <w:t xml:space="preserve">: </w:t>
      </w:r>
      <w:r w:rsidRPr="00E61067">
        <w:rPr>
          <w:rFonts w:ascii="Simplified Arabic" w:eastAsia="Calibri" w:hAnsi="Simplified Arabic" w:cs="Simplified Arabic"/>
          <w:sz w:val="28"/>
          <w:szCs w:val="28"/>
          <w:rtl/>
          <w:lang w:val="en-US"/>
        </w:rPr>
        <w:t>دراسةميدانيةفيالمؤسسة</w:t>
      </w:r>
      <w:r w:rsidRPr="00E61067">
        <w:rPr>
          <w:rFonts w:ascii="Simplified Arabic" w:eastAsia="Calibri" w:hAnsi="Simplified Arabic" w:cs="Simplified Arabic"/>
          <w:sz w:val="28"/>
          <w:szCs w:val="28"/>
          <w:lang w:val="en-US"/>
        </w:rPr>
        <w:t xml:space="preserve"> " </w:t>
      </w:r>
      <w:r w:rsidRPr="00E61067">
        <w:rPr>
          <w:rFonts w:ascii="Simplified Arabic" w:eastAsia="Calibri" w:hAnsi="Simplified Arabic" w:cs="Simplified Arabic" w:hint="cs"/>
          <w:sz w:val="28"/>
          <w:szCs w:val="28"/>
          <w:rtl/>
          <w:lang w:val="en-US"/>
        </w:rPr>
        <w:t>محكمة الإدارية-</w:t>
      </w:r>
      <w:r w:rsidRPr="00E61067">
        <w:rPr>
          <w:rFonts w:ascii="Simplified Arabic" w:eastAsia="Calibri" w:hAnsi="Simplified Arabic" w:cs="Simplified Arabic"/>
          <w:sz w:val="28"/>
          <w:szCs w:val="28"/>
          <w:rtl/>
          <w:lang w:val="en-US"/>
        </w:rPr>
        <w:t>غرداية</w:t>
      </w:r>
      <w:r w:rsidRPr="00E61067">
        <w:rPr>
          <w:rFonts w:ascii="Simplified Arabic" w:eastAsia="Calibri" w:hAnsi="Simplified Arabic" w:cs="Simplified Arabic" w:hint="cs"/>
          <w:sz w:val="28"/>
          <w:szCs w:val="28"/>
          <w:rtl/>
          <w:lang w:val="en-US"/>
        </w:rPr>
        <w:t>-</w:t>
      </w:r>
      <w:r w:rsidRPr="00E61067">
        <w:rPr>
          <w:rFonts w:ascii="Simplified Arabic" w:eastAsia="Calibri" w:hAnsi="Simplified Arabic" w:cs="Simplified Arabic"/>
          <w:sz w:val="28"/>
          <w:szCs w:val="28"/>
          <w:lang w:val="en-US"/>
        </w:rPr>
        <w:t xml:space="preserve"> "</w:t>
      </w:r>
    </w:p>
    <w:p w:rsidR="00720515" w:rsidRPr="007E6144" w:rsidRDefault="00720515" w:rsidP="00720515">
      <w:pPr>
        <w:bidi/>
        <w:spacing w:after="0"/>
        <w:jc w:val="both"/>
        <w:rPr>
          <w:rFonts w:ascii="Simplified Arabic" w:eastAsia="Calibri" w:hAnsi="Simplified Arabic" w:cs="Simplified Arabic"/>
          <w:b/>
          <w:bCs/>
          <w:sz w:val="28"/>
          <w:szCs w:val="28"/>
          <w:u w:val="single"/>
          <w:rtl/>
          <w:lang w:val="en-US" w:bidi="ar-DZ"/>
        </w:rPr>
      </w:pPr>
      <w:r w:rsidRPr="007E6144">
        <w:rPr>
          <w:rFonts w:ascii="Simplified Arabic" w:eastAsia="Calibri" w:hAnsi="Simplified Arabic" w:cs="Simplified Arabic" w:hint="cs"/>
          <w:b/>
          <w:bCs/>
          <w:sz w:val="28"/>
          <w:szCs w:val="28"/>
          <w:u w:val="single"/>
          <w:rtl/>
          <w:lang w:val="en-US" w:bidi="ar-DZ"/>
        </w:rPr>
        <w:t>صعوباتالدراسة</w:t>
      </w:r>
      <w:r w:rsidRPr="007E6144">
        <w:rPr>
          <w:rFonts w:ascii="Simplified Arabic" w:eastAsia="Calibri" w:hAnsi="Simplified Arabic" w:cs="Simplified Arabic"/>
          <w:b/>
          <w:bCs/>
          <w:sz w:val="28"/>
          <w:szCs w:val="28"/>
          <w:u w:val="single"/>
          <w:rtl/>
          <w:lang w:val="en-US" w:bidi="ar-DZ"/>
        </w:rPr>
        <w:t>:</w:t>
      </w:r>
    </w:p>
    <w:p w:rsidR="00D23F08" w:rsidRPr="00A3371D" w:rsidRDefault="00D23F08" w:rsidP="00A3371D">
      <w:pPr>
        <w:numPr>
          <w:ilvl w:val="0"/>
          <w:numId w:val="6"/>
        </w:numPr>
        <w:bidi/>
        <w:spacing w:after="0"/>
        <w:contextualSpacing/>
        <w:jc w:val="both"/>
        <w:rPr>
          <w:rFonts w:ascii="Simplified Arabic" w:eastAsia="Calibri" w:hAnsi="Simplified Arabic" w:cs="Simplified Arabic"/>
          <w:sz w:val="28"/>
          <w:szCs w:val="28"/>
          <w:lang w:val="en-US" w:bidi="ar-DZ"/>
        </w:rPr>
      </w:pPr>
      <w:r w:rsidRPr="00D23F08">
        <w:rPr>
          <w:rFonts w:ascii="Simplified Arabic" w:eastAsia="Calibri" w:hAnsi="Simplified Arabic" w:cs="Simplified Arabic" w:hint="cs"/>
          <w:sz w:val="28"/>
          <w:szCs w:val="28"/>
          <w:rtl/>
          <w:lang w:val="en-US" w:bidi="ar-DZ"/>
        </w:rPr>
        <w:t xml:space="preserve">قلة المراجع </w:t>
      </w:r>
      <w:r w:rsidR="005F791D">
        <w:rPr>
          <w:rFonts w:ascii="Simplified Arabic" w:eastAsia="Calibri" w:hAnsi="Simplified Arabic" w:cs="Simplified Arabic" w:hint="cs"/>
          <w:sz w:val="28"/>
          <w:szCs w:val="28"/>
          <w:rtl/>
          <w:lang w:val="en-US" w:bidi="ar-DZ"/>
        </w:rPr>
        <w:t>واعتماد</w:t>
      </w:r>
      <w:r w:rsidR="00A3371D">
        <w:rPr>
          <w:rFonts w:ascii="Simplified Arabic" w:eastAsia="Calibri" w:hAnsi="Simplified Arabic" w:cs="Simplified Arabic" w:hint="cs"/>
          <w:sz w:val="28"/>
          <w:szCs w:val="28"/>
          <w:rtl/>
          <w:lang w:val="en-US" w:bidi="ar-DZ"/>
        </w:rPr>
        <w:t xml:space="preserve"> على إلكترونية بسبب جائحة كورونا</w:t>
      </w:r>
      <w:r w:rsidR="00643567">
        <w:rPr>
          <w:rFonts w:ascii="Simplified Arabic" w:eastAsia="Calibri" w:hAnsi="Simplified Arabic" w:cs="Simplified Arabic" w:hint="cs"/>
          <w:sz w:val="28"/>
          <w:szCs w:val="28"/>
          <w:rtl/>
          <w:lang w:val="en-US" w:bidi="ar-DZ"/>
        </w:rPr>
        <w:t>.</w:t>
      </w:r>
    </w:p>
    <w:p w:rsidR="00D23F08" w:rsidRPr="00D23F08" w:rsidRDefault="00D23F08" w:rsidP="00D23F08">
      <w:pPr>
        <w:numPr>
          <w:ilvl w:val="0"/>
          <w:numId w:val="6"/>
        </w:numPr>
        <w:bidi/>
        <w:spacing w:after="0"/>
        <w:contextualSpacing/>
        <w:jc w:val="both"/>
        <w:rPr>
          <w:rFonts w:ascii="Simplified Arabic" w:eastAsia="Calibri" w:hAnsi="Simplified Arabic" w:cs="Simplified Arabic"/>
          <w:sz w:val="28"/>
          <w:szCs w:val="28"/>
          <w:lang w:val="en-US" w:bidi="ar-DZ"/>
        </w:rPr>
      </w:pPr>
      <w:r w:rsidRPr="00D23F08">
        <w:rPr>
          <w:rFonts w:ascii="Simplified Arabic" w:eastAsia="Calibri" w:hAnsi="Simplified Arabic" w:cs="Simplified Arabic" w:hint="cs"/>
          <w:sz w:val="28"/>
          <w:szCs w:val="28"/>
          <w:rtl/>
          <w:lang w:val="en-US" w:bidi="ar-DZ"/>
        </w:rPr>
        <w:t xml:space="preserve">صعوبة إيجاد المعلومات الإدارية نظرا لسرية المهنة </w:t>
      </w:r>
    </w:p>
    <w:p w:rsidR="00D23F08" w:rsidRDefault="00D23F08" w:rsidP="00D23F08">
      <w:pPr>
        <w:numPr>
          <w:ilvl w:val="0"/>
          <w:numId w:val="6"/>
        </w:numPr>
        <w:bidi/>
        <w:spacing w:after="0"/>
        <w:contextualSpacing/>
        <w:jc w:val="both"/>
        <w:rPr>
          <w:rFonts w:ascii="Simplified Arabic" w:eastAsia="Calibri" w:hAnsi="Simplified Arabic" w:cs="Simplified Arabic"/>
          <w:sz w:val="28"/>
          <w:szCs w:val="28"/>
          <w:lang w:val="en-US" w:bidi="ar-DZ"/>
        </w:rPr>
      </w:pPr>
      <w:r w:rsidRPr="00D23F08">
        <w:rPr>
          <w:rFonts w:ascii="Simplified Arabic" w:eastAsia="Calibri" w:hAnsi="Simplified Arabic" w:cs="Simplified Arabic" w:hint="cs"/>
          <w:sz w:val="28"/>
          <w:szCs w:val="28"/>
          <w:rtl/>
          <w:lang w:val="en-US" w:bidi="ar-DZ"/>
        </w:rPr>
        <w:t xml:space="preserve">حداثة الموضوع </w:t>
      </w:r>
      <w:r w:rsidR="00A3371D">
        <w:rPr>
          <w:rFonts w:ascii="Simplified Arabic" w:eastAsia="Calibri" w:hAnsi="Simplified Arabic" w:cs="Simplified Arabic" w:hint="cs"/>
          <w:sz w:val="28"/>
          <w:szCs w:val="28"/>
          <w:rtl/>
          <w:lang w:val="en-US" w:bidi="ar-DZ"/>
        </w:rPr>
        <w:t>.</w:t>
      </w:r>
    </w:p>
    <w:p w:rsidR="00A3371D" w:rsidRDefault="00A3371D" w:rsidP="00A3371D">
      <w:pPr>
        <w:numPr>
          <w:ilvl w:val="0"/>
          <w:numId w:val="6"/>
        </w:numPr>
        <w:bidi/>
        <w:spacing w:after="0"/>
        <w:contextualSpacing/>
        <w:jc w:val="both"/>
        <w:rPr>
          <w:rFonts w:ascii="Simplified Arabic" w:eastAsia="Calibri" w:hAnsi="Simplified Arabic" w:cs="Simplified Arabic"/>
          <w:sz w:val="28"/>
          <w:szCs w:val="28"/>
          <w:lang w:val="en-US" w:bidi="ar-DZ"/>
        </w:rPr>
      </w:pPr>
      <w:r>
        <w:rPr>
          <w:rFonts w:ascii="Simplified Arabic" w:eastAsia="Calibri" w:hAnsi="Simplified Arabic" w:cs="Simplified Arabic" w:hint="cs"/>
          <w:sz w:val="28"/>
          <w:szCs w:val="28"/>
          <w:rtl/>
          <w:lang w:val="en-US" w:bidi="ar-DZ"/>
        </w:rPr>
        <w:t>صعوبة</w:t>
      </w:r>
      <w:r w:rsidR="00643567">
        <w:rPr>
          <w:rFonts w:ascii="Simplified Arabic" w:eastAsia="Calibri" w:hAnsi="Simplified Arabic" w:cs="Simplified Arabic" w:hint="cs"/>
          <w:sz w:val="28"/>
          <w:szCs w:val="28"/>
          <w:rtl/>
          <w:lang w:val="en-US" w:bidi="ar-DZ"/>
        </w:rPr>
        <w:t xml:space="preserve"> التنقل للإدارة والمقابلات بسبب الوضع الصحي لجائحة كورونا.</w:t>
      </w:r>
    </w:p>
    <w:p w:rsidR="00A91845" w:rsidRPr="00D23F08" w:rsidRDefault="00A91845" w:rsidP="00A91845">
      <w:pPr>
        <w:numPr>
          <w:ilvl w:val="0"/>
          <w:numId w:val="6"/>
        </w:numPr>
        <w:bidi/>
        <w:spacing w:after="0"/>
        <w:contextualSpacing/>
        <w:jc w:val="both"/>
        <w:rPr>
          <w:rFonts w:ascii="Simplified Arabic" w:eastAsia="Calibri" w:hAnsi="Simplified Arabic" w:cs="Simplified Arabic"/>
          <w:sz w:val="28"/>
          <w:szCs w:val="28"/>
          <w:lang w:val="en-US" w:bidi="ar-DZ"/>
        </w:rPr>
      </w:pPr>
      <w:r>
        <w:rPr>
          <w:rFonts w:ascii="Simplified Arabic" w:eastAsia="Calibri" w:hAnsi="Simplified Arabic" w:cs="Simplified Arabic" w:hint="cs"/>
          <w:sz w:val="28"/>
          <w:szCs w:val="28"/>
          <w:rtl/>
          <w:lang w:val="en-US" w:bidi="ar-DZ"/>
        </w:rPr>
        <w:t>طبيعة الموضوع لما يكتسيه من سرية حول ملفات الأشخاص.</w:t>
      </w:r>
    </w:p>
    <w:p w:rsidR="00720515" w:rsidRDefault="00720515" w:rsidP="00720515">
      <w:pPr>
        <w:bidi/>
        <w:spacing w:after="0"/>
        <w:contextualSpacing/>
        <w:jc w:val="both"/>
        <w:rPr>
          <w:rFonts w:ascii="Simplified Arabic" w:eastAsia="Calibri" w:hAnsi="Simplified Arabic" w:cs="Simplified Arabic"/>
          <w:sz w:val="28"/>
          <w:szCs w:val="28"/>
          <w:rtl/>
          <w:lang w:val="en-US" w:bidi="ar-DZ"/>
        </w:rPr>
      </w:pPr>
    </w:p>
    <w:p w:rsidR="009805CC" w:rsidRDefault="009805CC" w:rsidP="009805CC">
      <w:pPr>
        <w:bidi/>
        <w:spacing w:after="0"/>
        <w:contextualSpacing/>
        <w:jc w:val="both"/>
        <w:rPr>
          <w:rFonts w:ascii="Simplified Arabic" w:eastAsia="Calibri" w:hAnsi="Simplified Arabic" w:cs="Simplified Arabic"/>
          <w:sz w:val="28"/>
          <w:szCs w:val="28"/>
          <w:rtl/>
          <w:lang w:val="en-US" w:bidi="ar-DZ"/>
        </w:rPr>
      </w:pPr>
    </w:p>
    <w:p w:rsidR="009805CC" w:rsidRDefault="009805CC" w:rsidP="009805CC">
      <w:pPr>
        <w:bidi/>
        <w:spacing w:after="0"/>
        <w:contextualSpacing/>
        <w:jc w:val="both"/>
        <w:rPr>
          <w:rFonts w:ascii="Simplified Arabic" w:eastAsia="Calibri" w:hAnsi="Simplified Arabic" w:cs="Simplified Arabic"/>
          <w:sz w:val="28"/>
          <w:szCs w:val="28"/>
          <w:rtl/>
          <w:lang w:val="en-US" w:bidi="ar-DZ"/>
        </w:rPr>
      </w:pPr>
    </w:p>
    <w:p w:rsidR="0004339C" w:rsidRDefault="0004339C" w:rsidP="0004339C">
      <w:pPr>
        <w:bidi/>
        <w:spacing w:after="0"/>
        <w:contextualSpacing/>
        <w:rPr>
          <w:rFonts w:ascii="Simplified Arabic" w:eastAsia="Calibri" w:hAnsi="Simplified Arabic" w:cs="Simplified Arabic"/>
          <w:sz w:val="28"/>
          <w:szCs w:val="28"/>
          <w:rtl/>
          <w:lang w:val="en-US" w:bidi="ar-DZ"/>
        </w:rPr>
      </w:pPr>
    </w:p>
    <w:p w:rsidR="0004339C" w:rsidRPr="00186D68" w:rsidRDefault="0004339C" w:rsidP="0004339C">
      <w:pPr>
        <w:bidi/>
        <w:spacing w:after="0"/>
        <w:contextualSpacing/>
        <w:rPr>
          <w:rFonts w:ascii="Simplified Arabic" w:eastAsia="Calibri" w:hAnsi="Simplified Arabic" w:cs="Simplified Arabic"/>
          <w:sz w:val="28"/>
          <w:szCs w:val="28"/>
          <w:rtl/>
          <w:lang w:val="en-US" w:bidi="ar-DZ"/>
        </w:rPr>
        <w:sectPr w:rsidR="0004339C" w:rsidRPr="00186D68" w:rsidSect="00F006F8">
          <w:headerReference w:type="default" r:id="rId17"/>
          <w:footerReference w:type="default" r:id="rId18"/>
          <w:footnotePr>
            <w:numRestart w:val="eachPage"/>
          </w:footnotePr>
          <w:pgSz w:w="11906" w:h="16838"/>
          <w:pgMar w:top="1134" w:right="1418" w:bottom="1134" w:left="1134" w:header="227" w:footer="709" w:gutter="0"/>
          <w:pgNumType w:fmt="arabicAbjad" w:start="1"/>
          <w:cols w:space="708"/>
          <w:docGrid w:linePitch="360"/>
        </w:sectPr>
      </w:pPr>
    </w:p>
    <w:p w:rsidR="00A3509C" w:rsidRDefault="003941BE" w:rsidP="00E61067">
      <w:pPr>
        <w:bidi/>
        <w:rPr>
          <w:rtl/>
          <w:lang w:bidi="ar-DZ"/>
        </w:rPr>
        <w:sectPr w:rsidR="00A3509C" w:rsidSect="00342DF5">
          <w:headerReference w:type="default" r:id="rId19"/>
          <w:footerReference w:type="default" r:id="rId20"/>
          <w:footnotePr>
            <w:numRestart w:val="eachPage"/>
          </w:footnotePr>
          <w:pgSz w:w="11906" w:h="16838"/>
          <w:pgMar w:top="1134" w:right="1418" w:bottom="1134" w:left="1134" w:header="227" w:footer="709" w:gutter="0"/>
          <w:cols w:space="708"/>
          <w:docGrid w:linePitch="360"/>
        </w:sectPr>
      </w:pPr>
      <w:r w:rsidRPr="003941BE">
        <w:rPr>
          <w:rFonts w:ascii="Traditional Arabic" w:eastAsia="Times New Roman" w:hAnsi="Traditional Arabic" w:cs="Traditional Arabic"/>
          <w:noProof/>
          <w:sz w:val="36"/>
          <w:szCs w:val="36"/>
          <w:rtl/>
          <w:lang w:val="en-US"/>
        </w:rPr>
        <w:lastRenderedPageBreak/>
        <w:pict>
          <v:shape id="_x0000_s1029" type="#_x0000_t97" style="position:absolute;left:0;text-align:left;margin-left:-19.2pt;margin-top:253.05pt;width:504.7pt;height:277.5pt;z-index:251663360;visibility:visible;mso-position-horizontal-relative:margin;mso-position-vertic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">
            <v:textbox>
              <w:txbxContent>
                <w:p w:rsidR="00A92B5B" w:rsidRDefault="00A92B5B" w:rsidP="00A3509C">
                  <w:pPr>
                    <w:jc w:val="center"/>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الفصل الأول:مدخل إلى التدقيق القضائي والمنازعات الجبائية</w:t>
                  </w:r>
                </w:p>
                <w:p w:rsidR="00A92B5B" w:rsidRDefault="00A92B5B" w:rsidP="00A3509C">
                  <w:pPr>
                    <w:pStyle w:val="Paragraphedeliste1"/>
                    <w:numPr>
                      <w:ilvl w:val="0"/>
                      <w:numId w:val="1"/>
                    </w:numPr>
                    <w:bidi/>
                    <w:rPr>
                      <w:rFonts w:ascii="Traditional Arabic" w:hAnsi="Traditional Arabic" w:cs="Traditional Arabic"/>
                      <w:sz w:val="40"/>
                      <w:szCs w:val="40"/>
                      <w:lang w:bidi="ar-DZ"/>
                    </w:rPr>
                  </w:pPr>
                  <w:r w:rsidRPr="00B756E7">
                    <w:rPr>
                      <w:rFonts w:ascii="Traditional Arabic" w:hAnsi="Traditional Arabic" w:cs="Traditional Arabic" w:hint="cs"/>
                      <w:sz w:val="40"/>
                      <w:szCs w:val="40"/>
                      <w:rtl/>
                      <w:lang w:bidi="ar-DZ"/>
                    </w:rPr>
                    <w:t>المبحث الأول: المفاهيمالأساسية</w:t>
                  </w:r>
                  <w:r>
                    <w:rPr>
                      <w:rFonts w:ascii="Traditional Arabic" w:hAnsi="Traditional Arabic" w:cs="Traditional Arabic" w:hint="cs"/>
                      <w:sz w:val="40"/>
                      <w:szCs w:val="40"/>
                      <w:rtl/>
                      <w:lang w:bidi="ar-DZ"/>
                    </w:rPr>
                    <w:t xml:space="preserve"> ل</w:t>
                  </w:r>
                  <w:r w:rsidRPr="00B756E7">
                    <w:rPr>
                      <w:rFonts w:ascii="Traditional Arabic" w:hAnsi="Traditional Arabic" w:cs="Traditional Arabic" w:hint="cs"/>
                      <w:sz w:val="40"/>
                      <w:szCs w:val="40"/>
                      <w:rtl/>
                      <w:lang w:bidi="ar-DZ"/>
                    </w:rPr>
                    <w:t>لتدقيقالقضائيوالمنازعاتالجبائية</w:t>
                  </w:r>
                </w:p>
                <w:p w:rsidR="00A92B5B" w:rsidRPr="00B756E7" w:rsidRDefault="00A92B5B" w:rsidP="00A3509C">
                  <w:pPr>
                    <w:pStyle w:val="Paragraphedeliste1"/>
                    <w:numPr>
                      <w:ilvl w:val="0"/>
                      <w:numId w:val="1"/>
                    </w:numPr>
                    <w:bidi/>
                    <w:rPr>
                      <w:rFonts w:ascii="Traditional Arabic" w:hAnsi="Traditional Arabic" w:cs="Traditional Arabic"/>
                      <w:sz w:val="40"/>
                      <w:szCs w:val="40"/>
                      <w:lang w:bidi="ar-DZ"/>
                    </w:rPr>
                  </w:pPr>
                  <w:r w:rsidRPr="00B756E7">
                    <w:rPr>
                      <w:rFonts w:ascii="Traditional Arabic" w:hAnsi="Traditional Arabic" w:cs="Traditional Arabic" w:hint="cs"/>
                      <w:sz w:val="40"/>
                      <w:szCs w:val="40"/>
                      <w:rtl/>
                      <w:lang w:bidi="ar-DZ"/>
                    </w:rPr>
                    <w:t>المبحث الثاني:</w:t>
                  </w:r>
                  <w:r>
                    <w:rPr>
                      <w:rFonts w:ascii="Traditional Arabic" w:hAnsi="Traditional Arabic" w:cs="Traditional Arabic" w:hint="cs"/>
                      <w:sz w:val="40"/>
                      <w:szCs w:val="40"/>
                      <w:rtl/>
                      <w:lang w:bidi="ar-DZ"/>
                    </w:rPr>
                    <w:t xml:space="preserve"> تحليل دراســــــــــات سابـــــــقـــــــــة</w:t>
                  </w:r>
                </w:p>
              </w:txbxContent>
            </v:textbox>
            <w10:wrap type="square" anchorx="margin" anchory="margin"/>
          </v:shape>
        </w:pict>
      </w:r>
    </w:p>
    <w:p w:rsidR="00AB177F" w:rsidRPr="00AB177F" w:rsidRDefault="00AB177F" w:rsidP="00AB177F">
      <w:pPr>
        <w:bidi/>
        <w:spacing w:after="0" w:line="240" w:lineRule="auto"/>
        <w:jc w:val="both"/>
        <w:rPr>
          <w:rFonts w:ascii="Simplified Arabic" w:eastAsia="Calibri" w:hAnsi="Simplified Arabic" w:cs="Simplified Arabic"/>
          <w:b/>
          <w:bCs/>
          <w:sz w:val="32"/>
          <w:szCs w:val="32"/>
          <w:rtl/>
          <w:lang w:val="en-US" w:bidi="ar-DZ"/>
        </w:rPr>
      </w:pPr>
      <w:r w:rsidRPr="00AB177F">
        <w:rPr>
          <w:rFonts w:ascii="Simplified Arabic" w:eastAsia="Calibri" w:hAnsi="Simplified Arabic" w:cs="Simplified Arabic" w:hint="cs"/>
          <w:b/>
          <w:bCs/>
          <w:sz w:val="32"/>
          <w:szCs w:val="32"/>
          <w:rtl/>
          <w:lang w:val="en-US" w:bidi="ar-DZ"/>
        </w:rPr>
        <w:lastRenderedPageBreak/>
        <w:t>تمهيد</w:t>
      </w:r>
    </w:p>
    <w:p w:rsidR="00AB177F" w:rsidRPr="00AB177F" w:rsidRDefault="00AB177F" w:rsidP="00186D68">
      <w:pPr>
        <w:bidi/>
        <w:spacing w:after="0" w:line="240" w:lineRule="auto"/>
        <w:ind w:firstLine="423"/>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hint="cs"/>
          <w:sz w:val="28"/>
          <w:szCs w:val="28"/>
          <w:rtl/>
          <w:lang w:bidi="ar-DZ"/>
        </w:rPr>
        <w:t>يتجلى التدقيق القضائي في إبراز دوره الفعال الذي يلعبه في حل النزاعات الضريبية، حيث تعد الخبرة القضائية من أنجع السبل التي يلجأ إليها القاضي باعتبارها من أهم وسائل التحقيق التي تساهم في استيعاب المسائل الفنية في فض النزاع الضريبي وأتخاد القرار.</w:t>
      </w:r>
    </w:p>
    <w:p w:rsidR="00AF7DF4" w:rsidRPr="005F791D" w:rsidRDefault="00AB177F" w:rsidP="005F791D">
      <w:pPr>
        <w:bidi/>
        <w:spacing w:after="0" w:line="240" w:lineRule="auto"/>
        <w:jc w:val="both"/>
        <w:rPr>
          <w:rFonts w:ascii="Simplified Arabic" w:eastAsia="Calibri" w:hAnsi="Simplified Arabic" w:cs="Simplified Arabic"/>
          <w:b/>
          <w:bCs/>
          <w:sz w:val="32"/>
          <w:szCs w:val="32"/>
          <w:rtl/>
          <w:lang w:val="en-US" w:bidi="ar-DZ"/>
        </w:rPr>
      </w:pPr>
      <w:r w:rsidRPr="00AB177F">
        <w:rPr>
          <w:rFonts w:ascii="Simplified Arabic" w:eastAsia="Calibri" w:hAnsi="Simplified Arabic" w:cs="Simplified Arabic" w:hint="cs"/>
          <w:b/>
          <w:bCs/>
          <w:sz w:val="32"/>
          <w:szCs w:val="32"/>
          <w:rtl/>
          <w:lang w:val="en-US" w:bidi="ar-DZ"/>
        </w:rPr>
        <w:t>المبحثالأول</w:t>
      </w:r>
      <w:r w:rsidRPr="00AB177F">
        <w:rPr>
          <w:rFonts w:ascii="Simplified Arabic" w:eastAsia="Calibri" w:hAnsi="Simplified Arabic" w:cs="Simplified Arabic"/>
          <w:b/>
          <w:bCs/>
          <w:sz w:val="32"/>
          <w:szCs w:val="32"/>
          <w:rtl/>
          <w:lang w:val="en-US" w:bidi="ar-DZ"/>
        </w:rPr>
        <w:t>:</w:t>
      </w:r>
      <w:r w:rsidRPr="00AB177F">
        <w:rPr>
          <w:rFonts w:ascii="Simplified Arabic" w:eastAsia="Calibri" w:hAnsi="Simplified Arabic" w:cs="Simplified Arabic" w:hint="cs"/>
          <w:b/>
          <w:bCs/>
          <w:sz w:val="32"/>
          <w:szCs w:val="32"/>
          <w:rtl/>
          <w:lang w:val="en-US" w:bidi="ar-DZ"/>
        </w:rPr>
        <w:t xml:space="preserve"> المفاهيمالأساسيةللتدقيقالقضائيوالمنازعاتالجبائية</w:t>
      </w:r>
    </w:p>
    <w:p w:rsidR="00AF7DF4" w:rsidRPr="00AF7DF4" w:rsidRDefault="00AF7DF4" w:rsidP="005F791D">
      <w:pPr>
        <w:bidi/>
        <w:spacing w:before="120" w:after="0" w:line="240" w:lineRule="auto"/>
        <w:ind w:firstLine="423"/>
        <w:jc w:val="both"/>
        <w:rPr>
          <w:rFonts w:ascii="Simplified Arabic" w:eastAsia="Calibri" w:hAnsi="Simplified Arabic" w:cs="Simplified Arabic"/>
          <w:sz w:val="28"/>
          <w:szCs w:val="28"/>
          <w:rtl/>
          <w:lang w:val="en-US" w:bidi="ar-DZ"/>
        </w:rPr>
      </w:pPr>
      <w:r>
        <w:rPr>
          <w:rFonts w:ascii="Simplified Arabic" w:eastAsia="Calibri" w:hAnsi="Simplified Arabic" w:cs="Simplified Arabic" w:hint="cs"/>
          <w:sz w:val="28"/>
          <w:szCs w:val="28"/>
          <w:rtl/>
          <w:lang w:val="en-US"/>
        </w:rPr>
        <w:t>يتوقف في كث</w:t>
      </w:r>
      <w:r w:rsidRPr="00AF7DF4">
        <w:rPr>
          <w:rFonts w:ascii="Simplified Arabic" w:eastAsia="Calibri" w:hAnsi="Simplified Arabic" w:cs="Simplified Arabic"/>
          <w:sz w:val="28"/>
          <w:szCs w:val="28"/>
          <w:rtl/>
          <w:lang w:val="en-US"/>
        </w:rPr>
        <w:t>ي</w:t>
      </w:r>
      <w:r>
        <w:rPr>
          <w:rFonts w:ascii="Simplified Arabic" w:eastAsia="Calibri" w:hAnsi="Simplified Arabic" w:cs="Simplified Arabic" w:hint="cs"/>
          <w:sz w:val="28"/>
          <w:szCs w:val="28"/>
          <w:rtl/>
          <w:lang w:val="en-US"/>
        </w:rPr>
        <w:t xml:space="preserve">ر من الأحيان </w:t>
      </w:r>
      <w:r w:rsidRPr="00AF7DF4">
        <w:rPr>
          <w:rFonts w:ascii="Simplified Arabic" w:eastAsia="Calibri" w:hAnsi="Simplified Arabic" w:cs="Simplified Arabic"/>
          <w:sz w:val="28"/>
          <w:szCs w:val="28"/>
          <w:rtl/>
          <w:lang w:val="en-US"/>
        </w:rPr>
        <w:t>الفصلفيالمنازعةالضريبيةفيكثيرمنالأحيانعلى</w:t>
      </w:r>
      <w:r>
        <w:rPr>
          <w:rFonts w:ascii="Simplified Arabic" w:eastAsia="Calibri" w:hAnsi="Simplified Arabic" w:cs="Simplified Arabic" w:hint="cs"/>
          <w:sz w:val="28"/>
          <w:szCs w:val="28"/>
          <w:rtl/>
          <w:lang w:val="en-US" w:bidi="ar-DZ"/>
        </w:rPr>
        <w:t>إجراء</w:t>
      </w:r>
      <w:r w:rsidRPr="00AF7DF4">
        <w:rPr>
          <w:rFonts w:ascii="Simplified Arabic" w:eastAsia="Calibri" w:hAnsi="Simplified Arabic" w:cs="Simplified Arabic"/>
          <w:sz w:val="28"/>
          <w:szCs w:val="28"/>
          <w:rtl/>
          <w:lang w:val="en-US"/>
        </w:rPr>
        <w:t>الخبرة،إذتعد</w:t>
      </w:r>
      <w:r w:rsidR="005F791D">
        <w:rPr>
          <w:rFonts w:ascii="Simplified Arabic" w:eastAsia="Calibri" w:hAnsi="Simplified Arabic" w:cs="Simplified Arabic" w:hint="cs"/>
          <w:sz w:val="28"/>
          <w:szCs w:val="28"/>
          <w:rtl/>
          <w:lang w:val="en-US"/>
        </w:rPr>
        <w:t>الإ</w:t>
      </w:r>
      <w:r>
        <w:rPr>
          <w:rFonts w:ascii="Simplified Arabic" w:eastAsia="Calibri" w:hAnsi="Simplified Arabic" w:cs="Simplified Arabic" w:hint="cs"/>
          <w:sz w:val="28"/>
          <w:szCs w:val="28"/>
          <w:rtl/>
          <w:lang w:val="en-US" w:bidi="ar-DZ"/>
        </w:rPr>
        <w:t>جراء</w:t>
      </w:r>
      <w:r w:rsidRPr="00AF7DF4">
        <w:rPr>
          <w:rFonts w:ascii="Simplified Arabic" w:eastAsia="Calibri" w:hAnsi="Simplified Arabic" w:cs="Simplified Arabic"/>
          <w:sz w:val="28"/>
          <w:szCs w:val="28"/>
          <w:rtl/>
          <w:lang w:val="en-US"/>
        </w:rPr>
        <w:t>الرئيسي</w:t>
      </w:r>
      <w:r>
        <w:rPr>
          <w:rFonts w:ascii="Simplified Arabic" w:eastAsia="Calibri" w:hAnsi="Simplified Arabic" w:cs="Simplified Arabic" w:hint="cs"/>
          <w:sz w:val="28"/>
          <w:szCs w:val="28"/>
          <w:rtl/>
          <w:lang w:val="en-US" w:bidi="ar-DZ"/>
        </w:rPr>
        <w:t xml:space="preserve"> في </w:t>
      </w:r>
      <w:r w:rsidRPr="00AF7DF4">
        <w:rPr>
          <w:rFonts w:ascii="Simplified Arabic" w:eastAsia="Calibri" w:hAnsi="Simplified Arabic" w:cs="Simplified Arabic"/>
          <w:sz w:val="28"/>
          <w:szCs w:val="28"/>
          <w:rtl/>
          <w:lang w:val="en-US"/>
        </w:rPr>
        <w:t>التحقيقعندمالاتسمحمستنداتالملفللجهةالقضائيةبالاهتداءإلىالطريقةالواجبالفصلبهافيالقضية،وتهدفالخبرةإلىتوضيحواقعةماديةأوتقنيةأوعلميةمحضةللقاضي،فاللجوءإلىالخبرةلايكونإلافيالمسائلالتيتتجاوزالمعارفالعلميةوالتقنيةللقاضي</w:t>
      </w:r>
      <w:r>
        <w:rPr>
          <w:rStyle w:val="Appelnotedebasdep"/>
          <w:rFonts w:ascii="Simplified Arabic" w:eastAsia="Calibri" w:hAnsi="Simplified Arabic" w:cs="Simplified Arabic"/>
          <w:sz w:val="28"/>
          <w:szCs w:val="28"/>
          <w:rtl/>
          <w:lang w:val="en-US"/>
        </w:rPr>
        <w:footnoteReference w:id="2"/>
      </w:r>
      <w:r>
        <w:rPr>
          <w:rFonts w:ascii="Simplified Arabic" w:eastAsia="Calibri" w:hAnsi="Simplified Arabic" w:cs="Simplified Arabic" w:hint="cs"/>
          <w:sz w:val="28"/>
          <w:szCs w:val="28"/>
          <w:rtl/>
          <w:lang w:val="en-US" w:bidi="ar-DZ"/>
        </w:rPr>
        <w:t>.</w:t>
      </w:r>
    </w:p>
    <w:p w:rsidR="00AB177F" w:rsidRPr="00AB177F" w:rsidRDefault="00AB177F" w:rsidP="00AB177F">
      <w:pPr>
        <w:bidi/>
        <w:spacing w:after="0" w:line="240" w:lineRule="auto"/>
        <w:ind w:hanging="2"/>
        <w:jc w:val="both"/>
        <w:rPr>
          <w:rFonts w:ascii="Simplified Arabic" w:eastAsia="Calibri" w:hAnsi="Simplified Arabic" w:cs="Simplified Arabic"/>
          <w:sz w:val="28"/>
          <w:szCs w:val="28"/>
          <w:rtl/>
          <w:lang w:bidi="ar-DZ"/>
        </w:rPr>
      </w:pPr>
      <w:r w:rsidRPr="00776D2A">
        <w:rPr>
          <w:rFonts w:ascii="Simplified Arabic" w:eastAsia="Calibri" w:hAnsi="Simplified Arabic" w:cs="Simplified Arabic" w:hint="cs"/>
          <w:b/>
          <w:bCs/>
          <w:sz w:val="32"/>
          <w:szCs w:val="32"/>
          <w:rtl/>
        </w:rPr>
        <w:t xml:space="preserve">المطلب الأول: التدقيق القضائي </w:t>
      </w:r>
    </w:p>
    <w:p w:rsidR="00AB177F" w:rsidRPr="00AB177F" w:rsidRDefault="00AB177F" w:rsidP="00AB177F">
      <w:pPr>
        <w:bidi/>
        <w:spacing w:after="0" w:line="240" w:lineRule="auto"/>
        <w:ind w:hanging="2"/>
        <w:jc w:val="both"/>
        <w:rPr>
          <w:rFonts w:ascii="Simplified Arabic" w:eastAsia="Calibri" w:hAnsi="Simplified Arabic" w:cs="Simplified Arabic"/>
          <w:b/>
          <w:bCs/>
          <w:sz w:val="28"/>
          <w:szCs w:val="28"/>
          <w:rtl/>
          <w:lang w:bidi="ar-DZ"/>
        </w:rPr>
      </w:pPr>
      <w:r w:rsidRPr="00AB177F">
        <w:rPr>
          <w:rFonts w:ascii="Simplified Arabic" w:eastAsia="Calibri" w:hAnsi="Simplified Arabic" w:cs="Simplified Arabic" w:hint="cs"/>
          <w:b/>
          <w:bCs/>
          <w:sz w:val="28"/>
          <w:szCs w:val="28"/>
          <w:rtl/>
          <w:lang w:bidi="ar-DZ"/>
        </w:rPr>
        <w:t xml:space="preserve">الفرع الأول: مفهوم التدقيق القضائي </w:t>
      </w:r>
    </w:p>
    <w:p w:rsidR="00AB177F" w:rsidRPr="00AB177F" w:rsidRDefault="00AB177F" w:rsidP="00AB177F">
      <w:pPr>
        <w:numPr>
          <w:ilvl w:val="0"/>
          <w:numId w:val="8"/>
        </w:numPr>
        <w:bidi/>
        <w:spacing w:before="120" w:after="0" w:line="240" w:lineRule="auto"/>
        <w:ind w:hanging="2"/>
        <w:jc w:val="both"/>
        <w:rPr>
          <w:rFonts w:ascii="Simplified Arabic" w:eastAsia="Calibri" w:hAnsi="Simplified Arabic" w:cs="Simplified Arabic"/>
          <w:b/>
          <w:bCs/>
          <w:sz w:val="28"/>
          <w:szCs w:val="28"/>
          <w:lang w:val="en-US" w:bidi="ar-DZ"/>
        </w:rPr>
      </w:pPr>
      <w:r w:rsidRPr="00AB177F">
        <w:rPr>
          <w:rFonts w:ascii="Simplified Arabic" w:eastAsia="Calibri" w:hAnsi="Simplified Arabic" w:cs="Simplified Arabic" w:hint="cs"/>
          <w:b/>
          <w:bCs/>
          <w:sz w:val="28"/>
          <w:szCs w:val="28"/>
          <w:rtl/>
          <w:lang w:bidi="ar-DZ"/>
        </w:rPr>
        <w:t xml:space="preserve">تعريف الخبرة القضائية </w:t>
      </w:r>
    </w:p>
    <w:p w:rsidR="00AB177F" w:rsidRPr="00AB177F" w:rsidRDefault="00AB177F" w:rsidP="00AB177F">
      <w:pPr>
        <w:bidi/>
        <w:spacing w:after="0" w:line="240" w:lineRule="auto"/>
        <w:ind w:firstLine="423"/>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hint="cs"/>
          <w:sz w:val="28"/>
          <w:szCs w:val="28"/>
          <w:rtl/>
          <w:lang w:bidi="ar-DZ"/>
        </w:rPr>
        <w:t>الخبرةالقضائية(</w:t>
      </w:r>
      <w:r w:rsidRPr="00AB177F">
        <w:rPr>
          <w:rFonts w:ascii="Simplified Arabic" w:eastAsia="Calibri" w:hAnsi="Simplified Arabic" w:cs="Simplified Arabic"/>
          <w:sz w:val="28"/>
          <w:szCs w:val="28"/>
          <w:lang w:val="en-US" w:bidi="ar-DZ"/>
        </w:rPr>
        <w:t>Experience judiciaries</w:t>
      </w:r>
      <w:r w:rsidRPr="00AB177F">
        <w:rPr>
          <w:rFonts w:ascii="Simplified Arabic" w:eastAsia="Calibri" w:hAnsi="Simplified Arabic" w:cs="Simplified Arabic" w:hint="cs"/>
          <w:sz w:val="28"/>
          <w:szCs w:val="28"/>
          <w:rtl/>
          <w:lang w:bidi="ar-DZ"/>
        </w:rPr>
        <w:t>)</w:t>
      </w:r>
      <w:r w:rsidRPr="00AB177F">
        <w:rPr>
          <w:rFonts w:ascii="Simplified Arabic" w:eastAsia="Calibri" w:hAnsi="Simplified Arabic" w:cs="Simplified Arabic"/>
          <w:sz w:val="28"/>
          <w:szCs w:val="28"/>
          <w:rtl/>
          <w:lang w:bidi="ar-DZ"/>
        </w:rPr>
        <w:t>: "</w:t>
      </w:r>
      <w:r w:rsidRPr="00AB177F">
        <w:rPr>
          <w:rFonts w:ascii="Simplified Arabic" w:eastAsia="Calibri" w:hAnsi="Simplified Arabic" w:cs="Simplified Arabic" w:hint="cs"/>
          <w:sz w:val="28"/>
          <w:szCs w:val="28"/>
          <w:rtl/>
          <w:lang w:bidi="ar-DZ"/>
        </w:rPr>
        <w:t>وسيلةمنوسائلالإثباتالتحقيقيةيلجأالهياالقاضيمنتلقاءنفسه،أوبناءعلىطلبأحداطرافالدعوى</w:t>
      </w:r>
      <w:r w:rsidRPr="00AB177F">
        <w:rPr>
          <w:rFonts w:ascii="Simplified Arabic" w:eastAsia="Calibri" w:hAnsi="Simplified Arabic" w:cs="Simplified Arabic"/>
          <w:sz w:val="28"/>
          <w:szCs w:val="28"/>
          <w:rtl/>
          <w:lang w:bidi="ar-DZ"/>
        </w:rPr>
        <w:t>"</w:t>
      </w:r>
      <w:r w:rsidR="00D55A31">
        <w:rPr>
          <w:rStyle w:val="Appeldenotedefin"/>
          <w:rFonts w:ascii="Simplified Arabic" w:eastAsia="Calibri" w:hAnsi="Simplified Arabic" w:cs="Simplified Arabic"/>
          <w:sz w:val="28"/>
          <w:szCs w:val="28"/>
          <w:rtl/>
          <w:lang w:bidi="ar-DZ"/>
        </w:rPr>
        <w:endnoteReference w:id="3"/>
      </w:r>
      <w:r w:rsidRPr="00AB177F">
        <w:rPr>
          <w:rFonts w:ascii="Simplified Arabic" w:eastAsia="Calibri" w:hAnsi="Simplified Arabic" w:cs="Simplified Arabic"/>
          <w:sz w:val="28"/>
          <w:szCs w:val="28"/>
          <w:vertAlign w:val="superscript"/>
          <w:rtl/>
          <w:lang w:bidi="ar-DZ"/>
        </w:rPr>
        <w:footnoteReference w:id="3"/>
      </w:r>
      <w:r w:rsidRPr="00AB177F">
        <w:rPr>
          <w:rFonts w:ascii="Simplified Arabic" w:eastAsia="Calibri" w:hAnsi="Simplified Arabic" w:cs="Simplified Arabic"/>
          <w:sz w:val="28"/>
          <w:szCs w:val="28"/>
          <w:rtl/>
          <w:lang w:bidi="ar-DZ"/>
        </w:rPr>
        <w:t>.</w:t>
      </w:r>
    </w:p>
    <w:p w:rsidR="00AB177F" w:rsidRPr="00AB177F" w:rsidRDefault="00AB177F" w:rsidP="00AB177F">
      <w:pPr>
        <w:bidi/>
        <w:spacing w:after="120" w:line="240" w:lineRule="auto"/>
        <w:ind w:firstLine="423"/>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تعتبر الخبرة القضائية من طرق الإثبات المباشرة نظرا لاتصالها بالواقعة المراد إثباتها وهي في الواقع معاينة</w:t>
      </w:r>
      <w:r w:rsidRPr="00AB177F">
        <w:rPr>
          <w:rFonts w:ascii="Simplified Arabic" w:eastAsia="Calibri" w:hAnsi="Simplified Arabic" w:cs="Simplified Arabic" w:hint="cs"/>
          <w:sz w:val="28"/>
          <w:szCs w:val="28"/>
          <w:rtl/>
          <w:lang w:bidi="ar-DZ"/>
        </w:rPr>
        <w:t xml:space="preserve"> فنية</w:t>
      </w:r>
      <w:r w:rsidRPr="00AB177F">
        <w:rPr>
          <w:rFonts w:ascii="Simplified Arabic" w:eastAsia="Calibri" w:hAnsi="Simplified Arabic" w:cs="Simplified Arabic"/>
          <w:sz w:val="28"/>
          <w:szCs w:val="28"/>
          <w:rtl/>
          <w:lang w:bidi="ar-DZ"/>
        </w:rPr>
        <w:t xml:space="preserve"> تتم بواسطة أشخاص تتوافر لديهم الكفاءة في النواحي الفنية التي لا تتوفر لدى القضاة</w:t>
      </w:r>
      <w:r w:rsidRPr="00AB177F">
        <w:rPr>
          <w:rFonts w:ascii="Simplified Arabic" w:eastAsia="Calibri" w:hAnsi="Simplified Arabic" w:cs="Simplified Arabic"/>
          <w:sz w:val="28"/>
          <w:szCs w:val="28"/>
          <w:vertAlign w:val="superscript"/>
          <w:rtl/>
          <w:lang w:bidi="ar-DZ"/>
        </w:rPr>
        <w:footnoteReference w:id="4"/>
      </w:r>
      <w:r w:rsidRPr="00AB177F">
        <w:rPr>
          <w:rFonts w:ascii="Simplified Arabic" w:eastAsia="Calibri" w:hAnsi="Simplified Arabic" w:cs="Simplified Arabic"/>
          <w:sz w:val="28"/>
          <w:szCs w:val="28"/>
          <w:rtl/>
          <w:lang w:bidi="ar-DZ"/>
        </w:rPr>
        <w:t xml:space="preserve"> .</w:t>
      </w:r>
    </w:p>
    <w:p w:rsidR="00AB177F" w:rsidRPr="00AB177F" w:rsidRDefault="00AB177F" w:rsidP="00AB177F">
      <w:pPr>
        <w:bidi/>
        <w:spacing w:after="0" w:line="240" w:lineRule="auto"/>
        <w:ind w:firstLine="423"/>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 xml:space="preserve">إن الخبرة القضائية في القانون الجزائري هي عملية بحث </w:t>
      </w:r>
      <w:r w:rsidRPr="00AB177F">
        <w:rPr>
          <w:rFonts w:ascii="Simplified Arabic" w:eastAsia="Calibri" w:hAnsi="Simplified Arabic" w:cs="Simplified Arabic" w:hint="cs"/>
          <w:sz w:val="28"/>
          <w:szCs w:val="28"/>
          <w:rtl/>
          <w:lang w:bidi="ar-DZ"/>
        </w:rPr>
        <w:t>و</w:t>
      </w:r>
      <w:r w:rsidRPr="00AB177F">
        <w:rPr>
          <w:rFonts w:ascii="Simplified Arabic" w:eastAsia="Calibri" w:hAnsi="Simplified Arabic" w:cs="Simplified Arabic"/>
          <w:sz w:val="28"/>
          <w:szCs w:val="28"/>
          <w:rtl/>
          <w:lang w:bidi="ar-DZ"/>
        </w:rPr>
        <w:t>تحري يؤمر بها بطلب من الخصوم أو من طرف القاضي تلقائيا كلما رأى أنه في حاجة إلى مشاركة أهل الاختصاص لملاحظة أمور أو تقدير وقائع.</w:t>
      </w:r>
      <w:r w:rsidRPr="00AB177F">
        <w:rPr>
          <w:rFonts w:ascii="Simplified Arabic" w:eastAsia="Calibri" w:hAnsi="Simplified Arabic" w:cs="Simplified Arabic"/>
          <w:sz w:val="28"/>
          <w:szCs w:val="28"/>
          <w:vertAlign w:val="superscript"/>
          <w:rtl/>
          <w:lang w:bidi="ar-DZ"/>
        </w:rPr>
        <w:footnoteReference w:id="5"/>
      </w:r>
    </w:p>
    <w:p w:rsidR="00AB177F" w:rsidRPr="00AB177F" w:rsidRDefault="00AB177F" w:rsidP="00AB177F">
      <w:pPr>
        <w:bidi/>
        <w:spacing w:after="0" w:line="240" w:lineRule="auto"/>
        <w:ind w:firstLine="423"/>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من خلال التعريفين نستنتج أن الخبرة القضائية:</w:t>
      </w:r>
    </w:p>
    <w:p w:rsidR="00AB177F" w:rsidRPr="00AB177F" w:rsidRDefault="00AB177F" w:rsidP="00AB177F">
      <w:pPr>
        <w:numPr>
          <w:ilvl w:val="0"/>
          <w:numId w:val="7"/>
        </w:numPr>
        <w:bidi/>
        <w:spacing w:after="0" w:line="240" w:lineRule="auto"/>
        <w:ind w:hanging="2"/>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t>طرق الإثبات: المعاينة الفنية تتم بواسطة أشخاص تتوافر لديهم الكفاءة</w:t>
      </w:r>
    </w:p>
    <w:p w:rsidR="00AB177F" w:rsidRPr="00AB177F" w:rsidRDefault="00AB177F" w:rsidP="00AB177F">
      <w:pPr>
        <w:numPr>
          <w:ilvl w:val="0"/>
          <w:numId w:val="7"/>
        </w:numPr>
        <w:bidi/>
        <w:spacing w:after="0" w:line="240" w:lineRule="auto"/>
        <w:ind w:hanging="2"/>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عملية بحث وتحري: تتمملاحظة أمور أو تقدير وقائع.</w:t>
      </w:r>
    </w:p>
    <w:p w:rsidR="00A3509C" w:rsidRPr="005F791D" w:rsidRDefault="00AB177F" w:rsidP="005F791D">
      <w:pPr>
        <w:bidi/>
        <w:spacing w:before="120" w:after="120" w:line="240" w:lineRule="auto"/>
        <w:ind w:firstLine="423"/>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lastRenderedPageBreak/>
        <w:t xml:space="preserve">حسب قضاء المحكمة العليا تعتبر الخبرة : عمل عادي للتحقيق الذي هو من القانون وانه يحق لكل جهة قضائية  الأمر بإجرائها عملا  بالمبدأ الذي يخول مكتبه اللجوء إلى كافة الوسائل الكفيلة لتنويرهم </w:t>
      </w:r>
      <w:r w:rsidRPr="00AB177F">
        <w:rPr>
          <w:rFonts w:ascii="Simplified Arabic" w:eastAsia="Calibri" w:hAnsi="Simplified Arabic" w:cs="Simplified Arabic" w:hint="cs"/>
          <w:sz w:val="28"/>
          <w:szCs w:val="28"/>
          <w:rtl/>
          <w:lang w:bidi="ar-DZ"/>
        </w:rPr>
        <w:t>ذلك</w:t>
      </w:r>
      <w:r w:rsidR="005F791D">
        <w:rPr>
          <w:rFonts w:ascii="Simplified Arabic" w:eastAsia="Calibri" w:hAnsi="Simplified Arabic" w:cs="Simplified Arabic"/>
          <w:sz w:val="28"/>
          <w:szCs w:val="28"/>
          <w:rtl/>
          <w:lang w:bidi="ar-DZ"/>
        </w:rPr>
        <w:t xml:space="preserve"> في</w:t>
      </w:r>
      <w:r w:rsidR="005F791D" w:rsidRPr="00AB177F">
        <w:rPr>
          <w:rFonts w:ascii="Simplified Arabic" w:eastAsia="Calibri" w:hAnsi="Simplified Arabic" w:cs="Simplified Arabic" w:hint="cs"/>
          <w:sz w:val="28"/>
          <w:szCs w:val="28"/>
          <w:rtl/>
          <w:lang w:bidi="ar-DZ"/>
        </w:rPr>
        <w:t>إطارها</w:t>
      </w:r>
      <w:r w:rsidRPr="00AB177F">
        <w:rPr>
          <w:rFonts w:ascii="Simplified Arabic" w:eastAsia="Calibri" w:hAnsi="Simplified Arabic" w:cs="Simplified Arabic"/>
          <w:sz w:val="28"/>
          <w:szCs w:val="28"/>
          <w:rtl/>
          <w:lang w:bidi="ar-DZ"/>
        </w:rPr>
        <w:t xml:space="preserve"> القانوني.</w:t>
      </w:r>
      <w:r w:rsidRPr="00AB177F">
        <w:rPr>
          <w:rFonts w:ascii="Simplified Arabic" w:eastAsia="Calibri" w:hAnsi="Simplified Arabic" w:cs="Simplified Arabic"/>
          <w:sz w:val="28"/>
          <w:szCs w:val="28"/>
          <w:vertAlign w:val="superscript"/>
          <w:rtl/>
          <w:lang w:bidi="ar-DZ"/>
        </w:rPr>
        <w:footnoteReference w:id="6"/>
      </w:r>
    </w:p>
    <w:p w:rsidR="00AB177F" w:rsidRPr="00AB177F" w:rsidRDefault="00AB177F" w:rsidP="00AB177F">
      <w:pPr>
        <w:bidi/>
        <w:spacing w:after="0" w:line="240" w:lineRule="auto"/>
        <w:ind w:firstLine="423"/>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أما  قانون الإجراءات المدنية والإدارية , فقد نص في محتواه عن أهداف الخبرة فقط في</w:t>
      </w:r>
      <w:r w:rsidRPr="00AB177F">
        <w:rPr>
          <w:rFonts w:ascii="Simplified Arabic" w:eastAsia="Calibri" w:hAnsi="Simplified Arabic" w:cs="Simplified Arabic" w:hint="cs"/>
          <w:sz w:val="28"/>
          <w:szCs w:val="28"/>
          <w:rtl/>
          <w:lang w:bidi="ar-DZ"/>
        </w:rPr>
        <w:t xml:space="preserve"> نص </w:t>
      </w:r>
      <w:r w:rsidRPr="00AB177F">
        <w:rPr>
          <w:rFonts w:ascii="Simplified Arabic" w:eastAsia="Calibri" w:hAnsi="Simplified Arabic" w:cs="Simplified Arabic"/>
          <w:sz w:val="28"/>
          <w:szCs w:val="28"/>
          <w:rtl/>
          <w:lang w:bidi="ar-DZ"/>
        </w:rPr>
        <w:t xml:space="preserve">المادة 125 المحال </w:t>
      </w:r>
      <w:r w:rsidRPr="00AB177F">
        <w:rPr>
          <w:rFonts w:ascii="Simplified Arabic" w:eastAsia="Calibri" w:hAnsi="Simplified Arabic" w:cs="Simplified Arabic" w:hint="cs"/>
          <w:sz w:val="28"/>
          <w:szCs w:val="28"/>
          <w:rtl/>
          <w:lang w:bidi="ar-DZ"/>
        </w:rPr>
        <w:t>إليها</w:t>
      </w:r>
      <w:r w:rsidRPr="00AB177F">
        <w:rPr>
          <w:rFonts w:ascii="Simplified Arabic" w:eastAsia="Calibri" w:hAnsi="Simplified Arabic" w:cs="Simplified Arabic"/>
          <w:sz w:val="28"/>
          <w:szCs w:val="28"/>
          <w:rtl/>
          <w:lang w:bidi="ar-DZ"/>
        </w:rPr>
        <w:t xml:space="preserve"> بموجب المادة 858 من نفس القانون " تهدف الخبرة إلى توضيح واقعة مادية تقنية أو علمية محضة للقاضي" .</w:t>
      </w:r>
    </w:p>
    <w:p w:rsidR="00FD22A8" w:rsidRDefault="00AB177F" w:rsidP="00FD22A8">
      <w:pPr>
        <w:bidi/>
        <w:spacing w:after="0" w:line="240" w:lineRule="auto"/>
        <w:ind w:hanging="2"/>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hint="cs"/>
          <w:sz w:val="28"/>
          <w:szCs w:val="28"/>
          <w:rtl/>
          <w:lang w:bidi="ar-DZ"/>
        </w:rPr>
        <w:t xml:space="preserve">ومن خلال المفاهيم السابقة نرى أن </w:t>
      </w:r>
      <w:r w:rsidRPr="00AB177F">
        <w:rPr>
          <w:rFonts w:ascii="Simplified Arabic" w:eastAsia="Calibri" w:hAnsi="Simplified Arabic" w:cs="Simplified Arabic"/>
          <w:sz w:val="28"/>
          <w:szCs w:val="28"/>
          <w:rtl/>
          <w:lang w:bidi="ar-DZ"/>
        </w:rPr>
        <w:t>تكوين</w:t>
      </w:r>
      <w:r w:rsidRPr="00AB177F">
        <w:rPr>
          <w:rFonts w:ascii="Simplified Arabic" w:eastAsia="Calibri" w:hAnsi="Simplified Arabic" w:cs="Simplified Arabic" w:hint="cs"/>
          <w:sz w:val="28"/>
          <w:szCs w:val="28"/>
          <w:rtl/>
          <w:lang w:bidi="ar-DZ"/>
        </w:rPr>
        <w:t xml:space="preserve">  القاضي</w:t>
      </w:r>
      <w:r w:rsidRPr="00AB177F">
        <w:rPr>
          <w:rFonts w:ascii="Simplified Arabic" w:eastAsia="Calibri" w:hAnsi="Simplified Arabic" w:cs="Simplified Arabic"/>
          <w:sz w:val="28"/>
          <w:szCs w:val="28"/>
          <w:rtl/>
          <w:lang w:bidi="ar-DZ"/>
        </w:rPr>
        <w:t>قانوني</w:t>
      </w:r>
      <w:r w:rsidRPr="00AB177F">
        <w:rPr>
          <w:rFonts w:ascii="Simplified Arabic" w:eastAsia="Calibri" w:hAnsi="Simplified Arabic" w:cs="Simplified Arabic" w:hint="cs"/>
          <w:sz w:val="28"/>
          <w:szCs w:val="28"/>
          <w:rtl/>
          <w:lang w:bidi="ar-DZ"/>
        </w:rPr>
        <w:t xml:space="preserve"> ولا يمكنه إلمام  </w:t>
      </w:r>
      <w:r w:rsidRPr="00AB177F">
        <w:rPr>
          <w:rFonts w:ascii="Simplified Arabic" w:eastAsia="Calibri" w:hAnsi="Simplified Arabic" w:cs="Simplified Arabic"/>
          <w:sz w:val="28"/>
          <w:szCs w:val="28"/>
          <w:rtl/>
          <w:lang w:bidi="ar-DZ"/>
        </w:rPr>
        <w:t xml:space="preserve">بجميع مواضيع النزاعاتمن </w:t>
      </w:r>
      <w:r w:rsidRPr="00AB177F">
        <w:rPr>
          <w:rFonts w:ascii="Simplified Arabic" w:eastAsia="Calibri" w:hAnsi="Simplified Arabic" w:cs="Simplified Arabic" w:hint="cs"/>
          <w:sz w:val="28"/>
          <w:szCs w:val="28"/>
          <w:rtl/>
          <w:lang w:bidi="ar-DZ"/>
        </w:rPr>
        <w:t xml:space="preserve">وهدا ما يجبره للجوء إلى الخبرة الفنية </w:t>
      </w:r>
      <w:r w:rsidRPr="00AB177F">
        <w:rPr>
          <w:rFonts w:ascii="Simplified Arabic" w:eastAsia="Calibri" w:hAnsi="Simplified Arabic" w:cs="Simplified Arabic"/>
          <w:sz w:val="28"/>
          <w:szCs w:val="28"/>
          <w:rtl/>
          <w:lang w:bidi="ar-DZ"/>
        </w:rPr>
        <w:t>كوسيلة أو طريقة إثبات</w:t>
      </w:r>
      <w:r w:rsidRPr="00AB177F">
        <w:rPr>
          <w:rFonts w:ascii="Simplified Arabic" w:eastAsia="Calibri" w:hAnsi="Simplified Arabic" w:cs="Simplified Arabic"/>
          <w:sz w:val="28"/>
          <w:szCs w:val="28"/>
          <w:vertAlign w:val="superscript"/>
          <w:rtl/>
          <w:lang w:bidi="ar-DZ"/>
        </w:rPr>
        <w:footnoteReference w:id="7"/>
      </w:r>
      <w:r w:rsidRPr="00AB177F">
        <w:rPr>
          <w:rFonts w:ascii="Simplified Arabic" w:eastAsia="Calibri" w:hAnsi="Simplified Arabic" w:cs="Simplified Arabic" w:hint="cs"/>
          <w:sz w:val="28"/>
          <w:szCs w:val="28"/>
          <w:rtl/>
          <w:lang w:bidi="ar-DZ"/>
        </w:rPr>
        <w:t xml:space="preserve"> .</w:t>
      </w:r>
    </w:p>
    <w:p w:rsidR="00FD22A8" w:rsidRPr="00FD22A8" w:rsidRDefault="00FD22A8" w:rsidP="00FD22A8">
      <w:pPr>
        <w:bidi/>
        <w:spacing w:after="0" w:line="240" w:lineRule="auto"/>
        <w:ind w:firstLine="990"/>
        <w:jc w:val="both"/>
        <w:rPr>
          <w:rFonts w:ascii="Simplified Arabic" w:eastAsia="Calibri" w:hAnsi="Simplified Arabic" w:cs="Simplified Arabic"/>
          <w:sz w:val="28"/>
          <w:szCs w:val="28"/>
          <w:rtl/>
          <w:lang w:bidi="ar-DZ"/>
        </w:rPr>
      </w:pPr>
      <w:r>
        <w:rPr>
          <w:rFonts w:ascii="Simplified Arabic" w:eastAsia="Calibri" w:hAnsi="Simplified Arabic" w:cs="Simplified Arabic" w:hint="cs"/>
          <w:b/>
          <w:bCs/>
          <w:sz w:val="28"/>
          <w:szCs w:val="28"/>
          <w:u w:val="single"/>
          <w:rtl/>
          <w:lang w:bidi="ar-DZ"/>
        </w:rPr>
        <w:t>1-1ت</w:t>
      </w:r>
      <w:r w:rsidRPr="00FD22A8">
        <w:rPr>
          <w:rFonts w:ascii="Simplified Arabic" w:eastAsia="Calibri" w:hAnsi="Simplified Arabic" w:cs="Simplified Arabic" w:hint="cs"/>
          <w:b/>
          <w:bCs/>
          <w:sz w:val="28"/>
          <w:szCs w:val="28"/>
          <w:u w:val="single"/>
          <w:rtl/>
          <w:lang w:bidi="ar-DZ"/>
        </w:rPr>
        <w:t>عريف</w:t>
      </w:r>
      <w:r w:rsidRPr="00FD22A8">
        <w:rPr>
          <w:rFonts w:ascii="Simplified Arabic" w:eastAsia="Calibri" w:hAnsi="Simplified Arabic" w:cs="Simplified Arabic"/>
          <w:b/>
          <w:bCs/>
          <w:sz w:val="28"/>
          <w:szCs w:val="28"/>
          <w:u w:val="single"/>
          <w:rtl/>
          <w:lang w:bidi="ar-DZ"/>
        </w:rPr>
        <w:t xml:space="preserve"> التدقيق القضائي</w:t>
      </w:r>
    </w:p>
    <w:p w:rsidR="00FD22A8" w:rsidRPr="00FD22A8" w:rsidRDefault="00FD22A8" w:rsidP="00FD22A8">
      <w:pPr>
        <w:bidi/>
        <w:spacing w:after="0" w:line="240" w:lineRule="auto"/>
        <w:ind w:left="-2"/>
        <w:jc w:val="both"/>
        <w:rPr>
          <w:rFonts w:ascii="Simplified Arabic" w:eastAsia="Calibri" w:hAnsi="Simplified Arabic" w:cs="Simplified Arabic"/>
          <w:sz w:val="28"/>
          <w:szCs w:val="28"/>
          <w:lang w:val="en-US" w:bidi="ar-DZ"/>
        </w:rPr>
      </w:pPr>
      <w:r w:rsidRPr="00FD22A8">
        <w:rPr>
          <w:rFonts w:ascii="Simplified Arabic" w:eastAsia="Calibri" w:hAnsi="Simplified Arabic" w:cs="Simplified Arabic"/>
          <w:sz w:val="28"/>
          <w:szCs w:val="28"/>
          <w:rtl/>
          <w:lang w:bidi="ar-DZ"/>
        </w:rPr>
        <w:t xml:space="preserve">  يقوم به شخص مؤهل تعينه المحكمة، يهدف إلى مساعدة العدالة في الفصل بين المنازعات التي قد تقع بين الأعوان </w:t>
      </w:r>
      <w:r w:rsidRPr="00FD22A8">
        <w:rPr>
          <w:rFonts w:ascii="Simplified Arabic" w:eastAsia="Calibri" w:hAnsi="Simplified Arabic" w:cs="Simplified Arabic" w:hint="cs"/>
          <w:sz w:val="28"/>
          <w:szCs w:val="28"/>
          <w:rtl/>
          <w:lang w:bidi="ar-DZ"/>
        </w:rPr>
        <w:t>الاقتصادية</w:t>
      </w:r>
      <w:r w:rsidRPr="00FD22A8">
        <w:rPr>
          <w:rFonts w:ascii="Simplified Arabic" w:eastAsia="Calibri" w:hAnsi="Simplified Arabic" w:cs="Simplified Arabic"/>
          <w:sz w:val="28"/>
          <w:szCs w:val="28"/>
          <w:rtl/>
          <w:lang w:bidi="ar-DZ"/>
        </w:rPr>
        <w:t xml:space="preserve"> بالإضافة إلى التحكيم التجاري والمالي ويشمل التدقيق القضائي أربعة مجالات التالية</w:t>
      </w:r>
      <w:r>
        <w:rPr>
          <w:rStyle w:val="Appelnotedebasdep"/>
          <w:rFonts w:ascii="Simplified Arabic" w:eastAsia="Calibri" w:hAnsi="Simplified Arabic" w:cs="Simplified Arabic"/>
          <w:sz w:val="28"/>
          <w:szCs w:val="28"/>
          <w:rtl/>
          <w:lang w:bidi="ar-DZ"/>
        </w:rPr>
        <w:footnoteReference w:id="8"/>
      </w:r>
      <w:r w:rsidRPr="00FD22A8">
        <w:rPr>
          <w:rFonts w:ascii="Simplified Arabic" w:eastAsia="Calibri" w:hAnsi="Simplified Arabic" w:cs="Simplified Arabic"/>
          <w:sz w:val="28"/>
          <w:szCs w:val="28"/>
          <w:rtl/>
          <w:lang w:bidi="ar-DZ"/>
        </w:rPr>
        <w:t xml:space="preserve"> :</w:t>
      </w:r>
    </w:p>
    <w:p w:rsidR="00FD22A8" w:rsidRPr="00FD22A8" w:rsidRDefault="00FD22A8" w:rsidP="00FD22A8">
      <w:pPr>
        <w:bidi/>
        <w:spacing w:after="0" w:line="240" w:lineRule="auto"/>
        <w:ind w:left="328"/>
        <w:jc w:val="both"/>
        <w:rPr>
          <w:rFonts w:ascii="Simplified Arabic" w:eastAsia="Calibri" w:hAnsi="Simplified Arabic" w:cs="Simplified Arabic"/>
          <w:b/>
          <w:bCs/>
          <w:sz w:val="28"/>
          <w:szCs w:val="28"/>
          <w:u w:val="single"/>
          <w:rtl/>
        </w:rPr>
      </w:pPr>
      <w:r>
        <w:rPr>
          <w:rFonts w:ascii="Simplified Arabic" w:eastAsia="Calibri" w:hAnsi="Simplified Arabic" w:cs="Simplified Arabic" w:hint="cs"/>
          <w:b/>
          <w:bCs/>
          <w:sz w:val="28"/>
          <w:szCs w:val="28"/>
          <w:u w:val="single"/>
          <w:rtl/>
          <w:lang w:bidi="ar-DZ"/>
        </w:rPr>
        <w:t>1-2</w:t>
      </w:r>
      <w:r w:rsidRPr="00FD22A8">
        <w:rPr>
          <w:rFonts w:ascii="Simplified Arabic" w:eastAsia="Calibri" w:hAnsi="Simplified Arabic" w:cs="Simplified Arabic"/>
          <w:b/>
          <w:bCs/>
          <w:sz w:val="28"/>
          <w:szCs w:val="28"/>
          <w:u w:val="single"/>
          <w:rtl/>
          <w:lang w:bidi="ar-DZ"/>
        </w:rPr>
        <w:t xml:space="preserve">التحكيم التجاري الدولي </w:t>
      </w:r>
    </w:p>
    <w:p w:rsidR="00FD22A8" w:rsidRPr="00FD22A8" w:rsidRDefault="00FD22A8" w:rsidP="00FD22A8">
      <w:pPr>
        <w:pStyle w:val="Paragraphedeliste"/>
        <w:numPr>
          <w:ilvl w:val="0"/>
          <w:numId w:val="109"/>
        </w:numPr>
        <w:bidi/>
        <w:spacing w:before="120" w:after="0" w:line="240" w:lineRule="auto"/>
        <w:jc w:val="both"/>
        <w:rPr>
          <w:rFonts w:ascii="Simplified Arabic" w:eastAsia="Calibri" w:hAnsi="Simplified Arabic" w:cs="Simplified Arabic"/>
          <w:sz w:val="28"/>
          <w:szCs w:val="28"/>
          <w:rtl/>
        </w:rPr>
      </w:pPr>
      <w:r w:rsidRPr="00FD22A8">
        <w:rPr>
          <w:rFonts w:ascii="Simplified Arabic" w:eastAsia="Calibri" w:hAnsi="Simplified Arabic" w:cs="Simplified Arabic"/>
          <w:sz w:val="28"/>
          <w:szCs w:val="28"/>
          <w:rtl/>
          <w:lang w:bidi="ar-DZ"/>
        </w:rPr>
        <w:t>الخبرة القضائية من أجل الحد من الجرائم التجارية والمالية  وتسوية المنازعات التجارية والمالية  ؛</w:t>
      </w:r>
    </w:p>
    <w:p w:rsidR="00FD22A8" w:rsidRPr="00FD22A8" w:rsidRDefault="00FD22A8" w:rsidP="00FD22A8">
      <w:pPr>
        <w:pStyle w:val="Paragraphedeliste"/>
        <w:numPr>
          <w:ilvl w:val="0"/>
          <w:numId w:val="109"/>
        </w:numPr>
        <w:bidi/>
        <w:spacing w:before="120" w:after="0" w:line="240" w:lineRule="auto"/>
        <w:jc w:val="both"/>
        <w:rPr>
          <w:rFonts w:ascii="Simplified Arabic" w:eastAsia="Calibri" w:hAnsi="Simplified Arabic" w:cs="Simplified Arabic"/>
          <w:sz w:val="28"/>
          <w:szCs w:val="28"/>
          <w:rtl/>
        </w:rPr>
      </w:pPr>
      <w:r w:rsidRPr="00FD22A8">
        <w:rPr>
          <w:rFonts w:ascii="Simplified Arabic" w:eastAsia="Calibri" w:hAnsi="Simplified Arabic" w:cs="Simplified Arabic"/>
          <w:sz w:val="28"/>
          <w:szCs w:val="28"/>
          <w:rtl/>
          <w:lang w:bidi="ar-DZ"/>
        </w:rPr>
        <w:t>التقييم والتسوية القضائية للإفلاس التجاري ؛</w:t>
      </w:r>
    </w:p>
    <w:p w:rsidR="00FD22A8" w:rsidRPr="00FD22A8" w:rsidRDefault="00FD22A8" w:rsidP="00FD22A8">
      <w:pPr>
        <w:pStyle w:val="Paragraphedeliste"/>
        <w:numPr>
          <w:ilvl w:val="0"/>
          <w:numId w:val="109"/>
        </w:numPr>
        <w:bidi/>
        <w:spacing w:before="120" w:after="0" w:line="240" w:lineRule="auto"/>
        <w:jc w:val="both"/>
        <w:rPr>
          <w:rFonts w:ascii="Simplified Arabic" w:eastAsia="Calibri" w:hAnsi="Simplified Arabic" w:cs="Simplified Arabic"/>
          <w:sz w:val="28"/>
          <w:szCs w:val="28"/>
          <w:rtl/>
        </w:rPr>
      </w:pPr>
      <w:r w:rsidRPr="00FD22A8">
        <w:rPr>
          <w:rFonts w:ascii="Simplified Arabic" w:eastAsia="Calibri" w:hAnsi="Simplified Arabic" w:cs="Simplified Arabic"/>
          <w:sz w:val="28"/>
          <w:szCs w:val="28"/>
          <w:rtl/>
          <w:lang w:bidi="ar-DZ"/>
        </w:rPr>
        <w:t>التقييم القضائي للمبيعات الحكومية</w:t>
      </w:r>
      <w:r w:rsidRPr="00FD22A8">
        <w:rPr>
          <w:rFonts w:ascii="Simplified Arabic" w:eastAsia="Calibri" w:hAnsi="Simplified Arabic" w:cs="Simplified Arabic"/>
          <w:b/>
          <w:bCs/>
          <w:sz w:val="28"/>
          <w:szCs w:val="28"/>
          <w:rtl/>
          <w:lang w:bidi="ar-DZ"/>
        </w:rPr>
        <w:t xml:space="preserve"> .</w:t>
      </w:r>
    </w:p>
    <w:p w:rsidR="00AB177F" w:rsidRPr="00AB177F" w:rsidRDefault="00AB177F" w:rsidP="00AB177F">
      <w:pPr>
        <w:numPr>
          <w:ilvl w:val="0"/>
          <w:numId w:val="8"/>
        </w:numPr>
        <w:bidi/>
        <w:spacing w:before="120" w:after="0" w:line="240" w:lineRule="auto"/>
        <w:jc w:val="both"/>
        <w:rPr>
          <w:rFonts w:ascii="Simplified Arabic" w:eastAsia="Calibri" w:hAnsi="Simplified Arabic" w:cs="Simplified Arabic"/>
          <w:b/>
          <w:bCs/>
          <w:sz w:val="28"/>
          <w:szCs w:val="28"/>
          <w:lang w:val="en-US" w:bidi="ar-DZ"/>
        </w:rPr>
      </w:pPr>
      <w:r w:rsidRPr="00AB177F">
        <w:rPr>
          <w:rFonts w:ascii="Simplified Arabic" w:eastAsia="Calibri" w:hAnsi="Simplified Arabic" w:cs="Simplified Arabic"/>
          <w:b/>
          <w:bCs/>
          <w:sz w:val="28"/>
          <w:szCs w:val="28"/>
          <w:rtl/>
          <w:lang w:bidi="ar-DZ"/>
        </w:rPr>
        <w:t>صفات الخبرة القضائية</w:t>
      </w:r>
    </w:p>
    <w:p w:rsidR="00AB177F" w:rsidRPr="00AB177F" w:rsidRDefault="00AB177F" w:rsidP="00AB177F">
      <w:pPr>
        <w:bidi/>
        <w:spacing w:after="0" w:line="240" w:lineRule="auto"/>
        <w:ind w:firstLine="423"/>
        <w:jc w:val="both"/>
        <w:rPr>
          <w:rFonts w:ascii="Simplified Arabic" w:eastAsia="Calibri" w:hAnsi="Simplified Arabic" w:cs="Simplified Arabic"/>
          <w:b/>
          <w:bCs/>
          <w:sz w:val="28"/>
          <w:szCs w:val="28"/>
          <w:lang w:val="en-US" w:bidi="ar-DZ"/>
        </w:rPr>
      </w:pPr>
      <w:r w:rsidRPr="00AB177F">
        <w:rPr>
          <w:rFonts w:ascii="Simplified Arabic" w:eastAsia="Calibri" w:hAnsi="Simplified Arabic" w:cs="Simplified Arabic"/>
          <w:sz w:val="28"/>
          <w:szCs w:val="28"/>
          <w:rtl/>
          <w:lang w:bidi="ar-DZ"/>
        </w:rPr>
        <w:t xml:space="preserve">من خلال تعريف السابقة نتخلص أن للخبرة صفات نحاول </w:t>
      </w:r>
      <w:r w:rsidRPr="00AB177F">
        <w:rPr>
          <w:rFonts w:ascii="Simplified Arabic" w:eastAsia="Calibri" w:hAnsi="Simplified Arabic" w:cs="Simplified Arabic" w:hint="cs"/>
          <w:sz w:val="28"/>
          <w:szCs w:val="28"/>
          <w:rtl/>
          <w:lang w:bidi="ar-DZ"/>
        </w:rPr>
        <w:t>ذ</w:t>
      </w:r>
      <w:r w:rsidRPr="00AB177F">
        <w:rPr>
          <w:rFonts w:ascii="Simplified Arabic" w:eastAsia="Calibri" w:hAnsi="Simplified Arabic" w:cs="Simplified Arabic"/>
          <w:sz w:val="28"/>
          <w:szCs w:val="28"/>
          <w:rtl/>
          <w:lang w:bidi="ar-DZ"/>
        </w:rPr>
        <w:t xml:space="preserve">كرها في </w:t>
      </w:r>
      <w:r w:rsidRPr="00AB177F">
        <w:rPr>
          <w:rFonts w:ascii="Simplified Arabic" w:eastAsia="Calibri" w:hAnsi="Simplified Arabic" w:cs="Simplified Arabic" w:hint="cs"/>
          <w:sz w:val="28"/>
          <w:szCs w:val="28"/>
          <w:rtl/>
          <w:lang w:bidi="ar-DZ"/>
        </w:rPr>
        <w:t>الشكل</w:t>
      </w:r>
      <w:r w:rsidRPr="00AB177F">
        <w:rPr>
          <w:rFonts w:ascii="Simplified Arabic" w:eastAsia="Calibri" w:hAnsi="Simplified Arabic" w:cs="Simplified Arabic"/>
          <w:sz w:val="28"/>
          <w:szCs w:val="28"/>
          <w:rtl/>
          <w:lang w:bidi="ar-DZ"/>
        </w:rPr>
        <w:t>الموالي</w:t>
      </w:r>
      <w:r w:rsidRPr="00AB177F">
        <w:rPr>
          <w:rFonts w:ascii="Simplified Arabic" w:eastAsia="Calibri" w:hAnsi="Simplified Arabic" w:cs="Simplified Arabic"/>
          <w:b/>
          <w:bCs/>
          <w:sz w:val="28"/>
          <w:szCs w:val="28"/>
          <w:rtl/>
          <w:lang w:bidi="ar-DZ"/>
        </w:rPr>
        <w:t xml:space="preserve"> :</w:t>
      </w:r>
    </w:p>
    <w:p w:rsidR="00AB177F" w:rsidRPr="00AB177F" w:rsidRDefault="00AB177F" w:rsidP="00487C64">
      <w:pPr>
        <w:numPr>
          <w:ilvl w:val="0"/>
          <w:numId w:val="17"/>
        </w:numPr>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b/>
          <w:bCs/>
          <w:sz w:val="28"/>
          <w:szCs w:val="28"/>
          <w:rtl/>
          <w:lang w:bidi="ar-DZ"/>
        </w:rPr>
        <w:t>إجراءات التحقيق</w:t>
      </w:r>
      <w:r w:rsidRPr="00AB177F">
        <w:rPr>
          <w:rFonts w:ascii="Simplified Arabic" w:eastAsia="Calibri" w:hAnsi="Simplified Arabic" w:cs="Simplified Arabic"/>
          <w:sz w:val="28"/>
          <w:szCs w:val="28"/>
          <w:rtl/>
          <w:lang w:bidi="ar-DZ"/>
        </w:rPr>
        <w:t xml:space="preserve">: </w:t>
      </w:r>
    </w:p>
    <w:p w:rsidR="00AB177F" w:rsidRPr="00AB177F" w:rsidRDefault="00AB177F" w:rsidP="00AB177F">
      <w:pPr>
        <w:bidi/>
        <w:spacing w:after="0" w:line="240" w:lineRule="auto"/>
        <w:ind w:firstLine="423"/>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hint="cs"/>
          <w:sz w:val="28"/>
          <w:szCs w:val="28"/>
          <w:rtl/>
          <w:lang w:bidi="ar-DZ"/>
        </w:rPr>
        <w:t xml:space="preserve"> وفق ما جاءت به المادة 75 من  ق. إ. م. يتم اللجوء للخبرة قضائية  </w:t>
      </w:r>
      <w:r w:rsidRPr="00AB177F">
        <w:rPr>
          <w:rFonts w:ascii="Simplified Arabic" w:eastAsia="Calibri" w:hAnsi="Simplified Arabic" w:cs="Simplified Arabic"/>
          <w:sz w:val="28"/>
          <w:szCs w:val="28"/>
          <w:rtl/>
          <w:lang w:bidi="ar-DZ"/>
        </w:rPr>
        <w:t>بهدف البحث عن دليل أو بغرض اقتناع القاضي لدلك</w:t>
      </w:r>
      <w:r w:rsidRPr="00AB177F">
        <w:rPr>
          <w:rFonts w:ascii="Calibri" w:eastAsia="Calibri" w:hAnsi="Calibri" w:cs="Arial"/>
          <w:vertAlign w:val="superscript"/>
          <w:rtl/>
          <w:lang w:bidi="ar-DZ"/>
        </w:rPr>
        <w:footnoteReference w:id="9"/>
      </w:r>
      <w:r w:rsidRPr="00AB177F">
        <w:rPr>
          <w:rFonts w:ascii="Simplified Arabic" w:eastAsia="Calibri" w:hAnsi="Simplified Arabic" w:cs="Simplified Arabic"/>
          <w:sz w:val="28"/>
          <w:szCs w:val="28"/>
          <w:rtl/>
          <w:lang w:bidi="ar-DZ"/>
        </w:rPr>
        <w:t>,</w:t>
      </w:r>
    </w:p>
    <w:p w:rsidR="00AB177F" w:rsidRPr="00AB177F" w:rsidRDefault="00AB177F" w:rsidP="00487C64">
      <w:pPr>
        <w:numPr>
          <w:ilvl w:val="0"/>
          <w:numId w:val="17"/>
        </w:numPr>
        <w:bidi/>
        <w:spacing w:before="120" w:after="0" w:line="240" w:lineRule="auto"/>
        <w:contextualSpacing/>
        <w:jc w:val="both"/>
        <w:rPr>
          <w:rFonts w:ascii="Simplified Arabic" w:eastAsia="Calibri" w:hAnsi="Simplified Arabic" w:cs="Simplified Arabic"/>
          <w:b/>
          <w:bCs/>
          <w:sz w:val="28"/>
          <w:szCs w:val="28"/>
          <w:rtl/>
          <w:lang w:bidi="ar-DZ"/>
        </w:rPr>
      </w:pPr>
      <w:r w:rsidRPr="00AB177F">
        <w:rPr>
          <w:rFonts w:ascii="Simplified Arabic" w:eastAsia="Calibri" w:hAnsi="Simplified Arabic" w:cs="Simplified Arabic"/>
          <w:b/>
          <w:bCs/>
          <w:sz w:val="28"/>
          <w:szCs w:val="28"/>
          <w:rtl/>
          <w:lang w:bidi="ar-DZ"/>
        </w:rPr>
        <w:t>إجراء قضائي :</w:t>
      </w:r>
    </w:p>
    <w:p w:rsidR="00AB177F" w:rsidRPr="00AB177F" w:rsidRDefault="00AB177F" w:rsidP="00AB177F">
      <w:pPr>
        <w:bidi/>
        <w:spacing w:after="0" w:line="240" w:lineRule="auto"/>
        <w:ind w:firstLine="423"/>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lastRenderedPageBreak/>
        <w:t>يمتلك القاضي السلطة التقديرية بشأن الأمر إجرائها أو من عدمه سواء كانت بطلب الخصومأوعدم  طلبهم  كما يخول له تحديد مهمة الخبير ومدته وك</w:t>
      </w:r>
      <w:r w:rsidRPr="00AB177F">
        <w:rPr>
          <w:rFonts w:ascii="Simplified Arabic" w:eastAsia="Calibri" w:hAnsi="Simplified Arabic" w:cs="Simplified Arabic" w:hint="cs"/>
          <w:sz w:val="28"/>
          <w:szCs w:val="28"/>
          <w:rtl/>
          <w:lang w:bidi="ar-DZ"/>
        </w:rPr>
        <w:t>ذ</w:t>
      </w:r>
      <w:r w:rsidRPr="00AB177F">
        <w:rPr>
          <w:rFonts w:ascii="Simplified Arabic" w:eastAsia="Calibri" w:hAnsi="Simplified Arabic" w:cs="Simplified Arabic"/>
          <w:sz w:val="28"/>
          <w:szCs w:val="28"/>
          <w:rtl/>
          <w:lang w:bidi="ar-DZ"/>
        </w:rPr>
        <w:t>ا تقدير رأييه ونتيجة عمله القانون</w:t>
      </w:r>
      <w:r w:rsidRPr="00AB177F">
        <w:rPr>
          <w:rFonts w:ascii="Simplified Arabic" w:eastAsia="Calibri" w:hAnsi="Simplified Arabic" w:cs="Simplified Arabic" w:hint="cs"/>
          <w:sz w:val="28"/>
          <w:szCs w:val="28"/>
          <w:rtl/>
          <w:lang w:bidi="ar-DZ"/>
        </w:rPr>
        <w:t>ي</w:t>
      </w:r>
      <w:r w:rsidRPr="00AB177F">
        <w:rPr>
          <w:rFonts w:ascii="Simplified Arabic" w:eastAsia="Calibri" w:hAnsi="Simplified Arabic" w:cs="Simplified Arabic"/>
          <w:sz w:val="28"/>
          <w:szCs w:val="28"/>
          <w:vertAlign w:val="superscript"/>
          <w:rtl/>
          <w:lang w:bidi="ar-DZ"/>
        </w:rPr>
        <w:footnoteReference w:id="10"/>
      </w:r>
      <w:r w:rsidRPr="00AB177F">
        <w:rPr>
          <w:rFonts w:ascii="Simplified Arabic" w:eastAsia="Calibri" w:hAnsi="Simplified Arabic" w:cs="Simplified Arabic"/>
          <w:sz w:val="28"/>
          <w:szCs w:val="28"/>
          <w:rtl/>
          <w:lang w:bidi="ar-DZ"/>
        </w:rPr>
        <w:t xml:space="preserve">.  </w:t>
      </w:r>
    </w:p>
    <w:p w:rsidR="00AB177F" w:rsidRPr="00AB177F" w:rsidRDefault="00AB177F" w:rsidP="00487C64">
      <w:pPr>
        <w:numPr>
          <w:ilvl w:val="0"/>
          <w:numId w:val="17"/>
        </w:numPr>
        <w:bidi/>
        <w:spacing w:before="120" w:after="0" w:line="240" w:lineRule="auto"/>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b/>
          <w:bCs/>
          <w:sz w:val="28"/>
          <w:szCs w:val="28"/>
          <w:rtl/>
          <w:lang w:bidi="ar-DZ"/>
        </w:rPr>
        <w:t>الصفة الاختيارية</w:t>
      </w:r>
      <w:r w:rsidRPr="00AB177F">
        <w:rPr>
          <w:rFonts w:ascii="Simplified Arabic" w:eastAsia="Calibri" w:hAnsi="Simplified Arabic" w:cs="Simplified Arabic"/>
          <w:sz w:val="28"/>
          <w:szCs w:val="28"/>
          <w:rtl/>
          <w:lang w:bidi="ar-DZ"/>
        </w:rPr>
        <w:t xml:space="preserve">: </w:t>
      </w:r>
    </w:p>
    <w:p w:rsidR="005F791D" w:rsidRPr="00AB177F" w:rsidRDefault="00AB177F" w:rsidP="0082743D">
      <w:pPr>
        <w:bidi/>
        <w:spacing w:after="0" w:line="240" w:lineRule="auto"/>
        <w:ind w:firstLine="423"/>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hint="cs"/>
          <w:sz w:val="28"/>
          <w:szCs w:val="28"/>
          <w:rtl/>
          <w:lang w:bidi="ar-DZ"/>
        </w:rPr>
        <w:t>وفق ما نصت عليه المادة 126 من ق. إ .م .إ</w:t>
      </w:r>
      <w:r w:rsidRPr="00AB177F">
        <w:rPr>
          <w:rFonts w:ascii="Simplified Arabic" w:eastAsia="Calibri" w:hAnsi="Simplified Arabic" w:cs="Simplified Arabic"/>
          <w:sz w:val="28"/>
          <w:szCs w:val="28"/>
          <w:rtl/>
          <w:lang w:bidi="ar-DZ"/>
        </w:rPr>
        <w:t xml:space="preserve"> كقاعدة عامة أن</w:t>
      </w:r>
      <w:r w:rsidRPr="00AB177F">
        <w:rPr>
          <w:rFonts w:ascii="Simplified Arabic" w:eastAsia="Calibri" w:hAnsi="Simplified Arabic" w:cs="Simplified Arabic" w:hint="cs"/>
          <w:sz w:val="28"/>
          <w:szCs w:val="28"/>
          <w:rtl/>
          <w:lang w:bidi="ar-DZ"/>
        </w:rPr>
        <w:t xml:space="preserve"> اللجوء</w:t>
      </w:r>
      <w:r w:rsidRPr="00AB177F">
        <w:rPr>
          <w:rFonts w:ascii="Simplified Arabic" w:eastAsia="Calibri" w:hAnsi="Simplified Arabic" w:cs="Simplified Arabic"/>
          <w:sz w:val="28"/>
          <w:szCs w:val="28"/>
          <w:rtl/>
          <w:lang w:bidi="ar-DZ"/>
        </w:rPr>
        <w:t xml:space="preserve"> إلى الخبرة أو </w:t>
      </w:r>
      <w:r w:rsidRPr="00AB177F">
        <w:rPr>
          <w:rFonts w:ascii="Simplified Arabic" w:eastAsia="Calibri" w:hAnsi="Simplified Arabic" w:cs="Simplified Arabic" w:hint="cs"/>
          <w:sz w:val="28"/>
          <w:szCs w:val="28"/>
          <w:rtl/>
          <w:lang w:bidi="ar-DZ"/>
        </w:rPr>
        <w:t xml:space="preserve">عدم اللجوء إليهاهي سلطة مخولة للقاضي، </w:t>
      </w:r>
      <w:r w:rsidRPr="00AB177F">
        <w:rPr>
          <w:rFonts w:ascii="Simplified Arabic" w:eastAsia="Calibri" w:hAnsi="Simplified Arabic" w:cs="Simplified Arabic"/>
          <w:sz w:val="28"/>
          <w:szCs w:val="28"/>
          <w:rtl/>
          <w:lang w:bidi="ar-DZ"/>
        </w:rPr>
        <w:t>بشأن</w:t>
      </w:r>
      <w:r w:rsidRPr="00AB177F">
        <w:rPr>
          <w:rFonts w:ascii="Simplified Arabic" w:eastAsia="Calibri" w:hAnsi="Simplified Arabic" w:cs="Simplified Arabic" w:hint="cs"/>
          <w:sz w:val="28"/>
          <w:szCs w:val="28"/>
          <w:rtl/>
          <w:lang w:bidi="ar-DZ"/>
        </w:rPr>
        <w:t xml:space="preserve"> الفصل في </w:t>
      </w:r>
      <w:r w:rsidRPr="00AB177F">
        <w:rPr>
          <w:rFonts w:ascii="Simplified Arabic" w:eastAsia="Calibri" w:hAnsi="Simplified Arabic" w:cs="Simplified Arabic"/>
          <w:sz w:val="28"/>
          <w:szCs w:val="28"/>
          <w:rtl/>
          <w:lang w:bidi="ar-DZ"/>
        </w:rPr>
        <w:t xml:space="preserve"> مسائل  المعروضة </w:t>
      </w:r>
      <w:r w:rsidRPr="00AB177F">
        <w:rPr>
          <w:rFonts w:ascii="Simplified Arabic" w:eastAsia="Calibri" w:hAnsi="Simplified Arabic" w:cs="Simplified Arabic" w:hint="cs"/>
          <w:sz w:val="28"/>
          <w:szCs w:val="28"/>
          <w:rtl/>
          <w:lang w:bidi="ar-DZ"/>
        </w:rPr>
        <w:t xml:space="preserve"> عليه </w:t>
      </w:r>
      <w:r w:rsidRPr="00AB177F">
        <w:rPr>
          <w:rFonts w:ascii="Simplified Arabic" w:eastAsia="Calibri" w:hAnsi="Simplified Arabic" w:cs="Simplified Arabic"/>
          <w:sz w:val="28"/>
          <w:szCs w:val="28"/>
          <w:rtl/>
          <w:lang w:bidi="ar-DZ"/>
        </w:rPr>
        <w:t>أمام القضاء المدني أو إداري  أو القضاء الجزائي سواء كانت ذات طابع تقني أو فني</w:t>
      </w:r>
      <w:r w:rsidRPr="00AB177F">
        <w:rPr>
          <w:rFonts w:ascii="Simplified Arabic" w:eastAsia="Calibri" w:hAnsi="Simplified Arabic" w:cs="Simplified Arabic"/>
          <w:sz w:val="28"/>
          <w:szCs w:val="28"/>
          <w:vertAlign w:val="superscript"/>
          <w:rtl/>
          <w:lang w:bidi="ar-DZ"/>
        </w:rPr>
        <w:footnoteReference w:id="11"/>
      </w:r>
      <w:r w:rsidRPr="00AB177F">
        <w:rPr>
          <w:rFonts w:ascii="Simplified Arabic" w:eastAsia="Calibri" w:hAnsi="Simplified Arabic" w:cs="Simplified Arabic"/>
          <w:sz w:val="28"/>
          <w:szCs w:val="28"/>
          <w:rtl/>
          <w:lang w:bidi="ar-DZ"/>
        </w:rPr>
        <w:t>.</w:t>
      </w:r>
    </w:p>
    <w:p w:rsidR="00AB177F" w:rsidRPr="00AB177F" w:rsidRDefault="00AB177F" w:rsidP="00487C64">
      <w:pPr>
        <w:numPr>
          <w:ilvl w:val="0"/>
          <w:numId w:val="17"/>
        </w:numPr>
        <w:bidi/>
        <w:spacing w:before="120" w:after="0" w:line="240" w:lineRule="auto"/>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b/>
          <w:bCs/>
          <w:sz w:val="28"/>
          <w:szCs w:val="28"/>
          <w:rtl/>
          <w:lang w:bidi="ar-DZ"/>
        </w:rPr>
        <w:t>صفة التبعية</w:t>
      </w:r>
      <w:r w:rsidRPr="00AB177F">
        <w:rPr>
          <w:rFonts w:ascii="Simplified Arabic" w:eastAsia="Calibri" w:hAnsi="Simplified Arabic" w:cs="Simplified Arabic"/>
          <w:sz w:val="28"/>
          <w:szCs w:val="28"/>
          <w:rtl/>
          <w:lang w:bidi="ar-DZ"/>
        </w:rPr>
        <w:t xml:space="preserve"> :</w:t>
      </w:r>
    </w:p>
    <w:p w:rsidR="00686D11" w:rsidRPr="00AB177F" w:rsidRDefault="00AB177F" w:rsidP="005F791D">
      <w:pPr>
        <w:bidi/>
        <w:spacing w:after="0" w:line="240" w:lineRule="auto"/>
        <w:ind w:firstLine="423"/>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hint="cs"/>
          <w:sz w:val="28"/>
          <w:szCs w:val="28"/>
          <w:rtl/>
          <w:lang w:bidi="ar-DZ"/>
        </w:rPr>
        <w:t>تعني هده الصفة</w:t>
      </w:r>
      <w:r w:rsidRPr="00AB177F">
        <w:rPr>
          <w:rFonts w:ascii="Simplified Arabic" w:eastAsia="Calibri" w:hAnsi="Simplified Arabic" w:cs="Simplified Arabic"/>
          <w:sz w:val="28"/>
          <w:szCs w:val="28"/>
          <w:rtl/>
          <w:lang w:bidi="ar-DZ"/>
        </w:rPr>
        <w:t xml:space="preserve"> أن الخبرة القضائية تفرض وجود نزاع قائم مطروح أمام القضاء</w:t>
      </w:r>
      <w:r w:rsidRPr="00AB177F">
        <w:rPr>
          <w:rFonts w:ascii="Simplified Arabic" w:eastAsia="Calibri" w:hAnsi="Simplified Arabic" w:cs="Simplified Arabic" w:hint="cs"/>
          <w:sz w:val="28"/>
          <w:szCs w:val="28"/>
          <w:rtl/>
          <w:lang w:bidi="ar-DZ"/>
        </w:rPr>
        <w:t xml:space="preserve"> حيث </w:t>
      </w:r>
      <w:r w:rsidRPr="00AB177F">
        <w:rPr>
          <w:rFonts w:ascii="Simplified Arabic" w:eastAsia="Calibri" w:hAnsi="Simplified Arabic" w:cs="Simplified Arabic"/>
          <w:sz w:val="28"/>
          <w:szCs w:val="28"/>
          <w:rtl/>
          <w:lang w:bidi="ar-DZ"/>
        </w:rPr>
        <w:t xml:space="preserve">لا يجوز أن يكون طلب تعيين خبير دون أن تكون هناك دعوى في الموضوع معين قائمة أمام القضاء , </w:t>
      </w:r>
      <w:r w:rsidRPr="00AB177F">
        <w:rPr>
          <w:rFonts w:ascii="Simplified Arabic" w:eastAsia="Calibri" w:hAnsi="Simplified Arabic" w:cs="Simplified Arabic" w:hint="cs"/>
          <w:sz w:val="28"/>
          <w:szCs w:val="28"/>
          <w:rtl/>
          <w:lang w:bidi="ar-DZ"/>
        </w:rPr>
        <w:t>في حين أن هذه الأخيرة لها استثناءات  نصت عليها  المادة 77 من ق. إ م .إ</w:t>
      </w:r>
      <w:r w:rsidRPr="00AB177F">
        <w:rPr>
          <w:rFonts w:ascii="Simplified Arabic" w:eastAsia="Calibri" w:hAnsi="Simplified Arabic" w:cs="Simplified Arabic"/>
          <w:sz w:val="28"/>
          <w:szCs w:val="28"/>
          <w:vertAlign w:val="superscript"/>
          <w:rtl/>
          <w:lang w:bidi="ar-DZ"/>
        </w:rPr>
        <w:footnoteReference w:id="12"/>
      </w:r>
      <w:r w:rsidRPr="00AB177F">
        <w:rPr>
          <w:rFonts w:ascii="Simplified Arabic" w:eastAsia="Calibri" w:hAnsi="Simplified Arabic" w:cs="Simplified Arabic" w:hint="cs"/>
          <w:sz w:val="28"/>
          <w:szCs w:val="28"/>
          <w:rtl/>
          <w:lang w:bidi="ar-DZ"/>
        </w:rPr>
        <w:t xml:space="preserve"> .</w:t>
      </w:r>
    </w:p>
    <w:p w:rsidR="00AB177F" w:rsidRPr="00AB177F" w:rsidRDefault="00AB177F" w:rsidP="00487C64">
      <w:pPr>
        <w:numPr>
          <w:ilvl w:val="0"/>
          <w:numId w:val="17"/>
        </w:numPr>
        <w:bidi/>
        <w:spacing w:before="120" w:after="0" w:line="240" w:lineRule="auto"/>
        <w:contextualSpacing/>
        <w:jc w:val="both"/>
        <w:rPr>
          <w:rFonts w:ascii="Simplified Arabic" w:eastAsia="Calibri" w:hAnsi="Simplified Arabic" w:cs="Simplified Arabic"/>
          <w:b/>
          <w:bCs/>
          <w:sz w:val="28"/>
          <w:szCs w:val="28"/>
          <w:rtl/>
          <w:lang w:bidi="ar-DZ"/>
        </w:rPr>
      </w:pPr>
      <w:r w:rsidRPr="00AB177F">
        <w:rPr>
          <w:rFonts w:ascii="Simplified Arabic" w:eastAsia="Calibri" w:hAnsi="Simplified Arabic" w:cs="Simplified Arabic"/>
          <w:b/>
          <w:bCs/>
          <w:sz w:val="28"/>
          <w:szCs w:val="28"/>
          <w:rtl/>
          <w:lang w:bidi="ar-DZ"/>
        </w:rPr>
        <w:t>إجراء قضائي :</w:t>
      </w:r>
    </w:p>
    <w:p w:rsidR="00AB177F" w:rsidRPr="00AB177F" w:rsidRDefault="00AB177F" w:rsidP="00AB177F">
      <w:pPr>
        <w:bidi/>
        <w:spacing w:after="0" w:line="240" w:lineRule="auto"/>
        <w:ind w:firstLine="423"/>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يمتلك القاضي السلطة التقديرية بشأن الأمر إجرائها أو من عدمه سواء كانت بطلب الخصوم أو عدم  طلبهم  كما يخول له تحديد مهمة الخبير ومدته وك</w:t>
      </w:r>
      <w:r w:rsidRPr="00AB177F">
        <w:rPr>
          <w:rFonts w:ascii="Simplified Arabic" w:eastAsia="Calibri" w:hAnsi="Simplified Arabic" w:cs="Simplified Arabic" w:hint="cs"/>
          <w:sz w:val="28"/>
          <w:szCs w:val="28"/>
          <w:rtl/>
          <w:lang w:bidi="ar-DZ"/>
        </w:rPr>
        <w:t>ذ</w:t>
      </w:r>
      <w:r w:rsidRPr="00AB177F">
        <w:rPr>
          <w:rFonts w:ascii="Simplified Arabic" w:eastAsia="Calibri" w:hAnsi="Simplified Arabic" w:cs="Simplified Arabic"/>
          <w:sz w:val="28"/>
          <w:szCs w:val="28"/>
          <w:rtl/>
          <w:lang w:bidi="ar-DZ"/>
        </w:rPr>
        <w:t>ا تقدير رأييه و نتيجة عمله القانون  فيما نصت المادة 77 من نفس القانون  " يمكن للقاضي , ولسبب مشروع وقبل مباشرة الدعوى , أن يأمر بإجراء من إجراءاتالتحقيق, بناء على طلب كل ذي مصلحة قصد إقامة الدليل و الاحتفاظ به لإثبات الوقائع التي تحدد مآل النزاع  ويأمر على عريضة أو عن طريق الاستعجال من تخصصات "</w:t>
      </w:r>
      <w:r w:rsidRPr="00AB177F">
        <w:rPr>
          <w:rFonts w:ascii="Simplified Arabic" w:eastAsia="Calibri" w:hAnsi="Simplified Arabic" w:cs="Simplified Arabic"/>
          <w:sz w:val="28"/>
          <w:szCs w:val="28"/>
          <w:vertAlign w:val="superscript"/>
          <w:rtl/>
          <w:lang w:bidi="ar-DZ"/>
        </w:rPr>
        <w:footnoteReference w:id="13"/>
      </w:r>
    </w:p>
    <w:p w:rsidR="00AB177F" w:rsidRPr="00AB177F" w:rsidRDefault="00AB177F" w:rsidP="00487C64">
      <w:pPr>
        <w:numPr>
          <w:ilvl w:val="0"/>
          <w:numId w:val="17"/>
        </w:numPr>
        <w:bidi/>
        <w:spacing w:before="120" w:after="0" w:line="240" w:lineRule="auto"/>
        <w:contextualSpacing/>
        <w:jc w:val="both"/>
        <w:rPr>
          <w:rFonts w:ascii="Simplified Arabic" w:eastAsia="Calibri" w:hAnsi="Simplified Arabic" w:cs="Simplified Arabic"/>
          <w:b/>
          <w:bCs/>
          <w:sz w:val="28"/>
          <w:szCs w:val="28"/>
          <w:rtl/>
          <w:lang w:bidi="ar-DZ"/>
        </w:rPr>
      </w:pPr>
      <w:r w:rsidRPr="00AB177F">
        <w:rPr>
          <w:rFonts w:ascii="Simplified Arabic" w:eastAsia="Calibri" w:hAnsi="Simplified Arabic" w:cs="Simplified Arabic" w:hint="cs"/>
          <w:b/>
          <w:bCs/>
          <w:sz w:val="28"/>
          <w:szCs w:val="28"/>
          <w:rtl/>
          <w:lang w:bidi="ar-DZ"/>
        </w:rPr>
        <w:t>الصفةالفنية</w:t>
      </w:r>
      <w:r w:rsidRPr="00AB177F">
        <w:rPr>
          <w:rFonts w:ascii="Simplified Arabic" w:eastAsia="Calibri" w:hAnsi="Simplified Arabic" w:cs="Simplified Arabic"/>
          <w:b/>
          <w:bCs/>
          <w:sz w:val="28"/>
          <w:szCs w:val="28"/>
          <w:rtl/>
          <w:lang w:bidi="ar-DZ"/>
        </w:rPr>
        <w:t xml:space="preserve"> :</w:t>
      </w:r>
    </w:p>
    <w:p w:rsidR="00AB177F" w:rsidRDefault="00AB177F" w:rsidP="00AB177F">
      <w:pPr>
        <w:bidi/>
        <w:spacing w:after="0" w:line="240" w:lineRule="auto"/>
        <w:ind w:firstLine="423"/>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hint="cs"/>
          <w:sz w:val="28"/>
          <w:szCs w:val="28"/>
          <w:rtl/>
          <w:lang w:bidi="ar-DZ"/>
        </w:rPr>
        <w:t>تتميزبطابعتقني،حيثأنالخبيريتمتعيينهلتنويرالجهةالمعينةلهتتعلقبالوقائعوبخصوصنتائجتقنيةتتضمنها،تقومالجهةالقضائيةالمخولةبتحديدإطارالخبرةغيرأنهلايجوزللقاضيندبالخبيرلتوضيحمسائلالقانونيةلأنهذايعدتنازلامنالقاضيعناختصاصه</w:t>
      </w:r>
      <w:r w:rsidRPr="00AB177F">
        <w:rPr>
          <w:rFonts w:ascii="Simplified Arabic" w:eastAsia="Calibri" w:hAnsi="Simplified Arabic" w:cs="Simplified Arabic"/>
          <w:sz w:val="28"/>
          <w:szCs w:val="28"/>
          <w:rtl/>
          <w:lang w:bidi="ar-DZ"/>
        </w:rPr>
        <w:t xml:space="preserve">. </w:t>
      </w:r>
    </w:p>
    <w:p w:rsidR="0082743D" w:rsidRDefault="0082743D" w:rsidP="0082743D">
      <w:pPr>
        <w:bidi/>
        <w:spacing w:after="0" w:line="240" w:lineRule="auto"/>
        <w:ind w:firstLine="423"/>
        <w:jc w:val="both"/>
        <w:rPr>
          <w:rFonts w:ascii="Simplified Arabic" w:eastAsia="Calibri" w:hAnsi="Simplified Arabic" w:cs="Simplified Arabic"/>
          <w:sz w:val="28"/>
          <w:szCs w:val="28"/>
          <w:rtl/>
          <w:lang w:bidi="ar-DZ"/>
        </w:rPr>
      </w:pPr>
    </w:p>
    <w:p w:rsidR="0082743D" w:rsidRDefault="0082743D" w:rsidP="0082743D">
      <w:pPr>
        <w:bidi/>
        <w:spacing w:after="0" w:line="240" w:lineRule="auto"/>
        <w:ind w:firstLine="423"/>
        <w:jc w:val="both"/>
        <w:rPr>
          <w:rFonts w:ascii="Simplified Arabic" w:eastAsia="Calibri" w:hAnsi="Simplified Arabic" w:cs="Simplified Arabic"/>
          <w:sz w:val="28"/>
          <w:szCs w:val="28"/>
          <w:rtl/>
          <w:lang w:bidi="ar-DZ"/>
        </w:rPr>
      </w:pPr>
    </w:p>
    <w:p w:rsidR="0082743D" w:rsidRPr="00AB177F" w:rsidRDefault="0082743D" w:rsidP="0082743D">
      <w:pPr>
        <w:bidi/>
        <w:spacing w:after="0" w:line="240" w:lineRule="auto"/>
        <w:ind w:firstLine="423"/>
        <w:jc w:val="both"/>
        <w:rPr>
          <w:rFonts w:ascii="Simplified Arabic" w:eastAsia="Calibri" w:hAnsi="Simplified Arabic" w:cs="Simplified Arabic"/>
          <w:sz w:val="28"/>
          <w:szCs w:val="28"/>
          <w:rtl/>
          <w:lang w:bidi="ar-DZ"/>
        </w:rPr>
      </w:pPr>
    </w:p>
    <w:p w:rsidR="00AB177F" w:rsidRPr="00AB177F" w:rsidRDefault="00AB177F" w:rsidP="00AB177F">
      <w:pPr>
        <w:bidi/>
        <w:spacing w:before="240" w:after="0" w:line="240" w:lineRule="auto"/>
        <w:jc w:val="both"/>
        <w:rPr>
          <w:rFonts w:ascii="Simplified Arabic" w:eastAsia="Calibri" w:hAnsi="Simplified Arabic" w:cs="Simplified Arabic"/>
          <w:b/>
          <w:bCs/>
          <w:sz w:val="28"/>
          <w:szCs w:val="28"/>
          <w:rtl/>
          <w:lang w:bidi="ar-DZ"/>
        </w:rPr>
      </w:pPr>
      <w:r w:rsidRPr="00AB177F">
        <w:rPr>
          <w:rFonts w:ascii="Simplified Arabic" w:eastAsia="Calibri" w:hAnsi="Simplified Arabic" w:cs="Simplified Arabic" w:hint="cs"/>
          <w:b/>
          <w:bCs/>
          <w:sz w:val="28"/>
          <w:szCs w:val="28"/>
          <w:rtl/>
          <w:lang w:bidi="ar-DZ"/>
        </w:rPr>
        <w:lastRenderedPageBreak/>
        <w:t>الفرعالثاني</w:t>
      </w:r>
      <w:r w:rsidRPr="00AB177F">
        <w:rPr>
          <w:rFonts w:ascii="Simplified Arabic" w:eastAsia="Calibri" w:hAnsi="Simplified Arabic" w:cs="Simplified Arabic"/>
          <w:b/>
          <w:bCs/>
          <w:sz w:val="28"/>
          <w:szCs w:val="28"/>
          <w:rtl/>
          <w:lang w:bidi="ar-DZ"/>
        </w:rPr>
        <w:t xml:space="preserve">: </w:t>
      </w:r>
      <w:r w:rsidRPr="00AB177F">
        <w:rPr>
          <w:rFonts w:ascii="Simplified Arabic" w:eastAsia="Calibri" w:hAnsi="Simplified Arabic" w:cs="Simplified Arabic" w:hint="cs"/>
          <w:b/>
          <w:bCs/>
          <w:sz w:val="28"/>
          <w:szCs w:val="28"/>
          <w:rtl/>
          <w:lang w:bidi="ar-DZ"/>
        </w:rPr>
        <w:t>أنواعالخبرةالقضائية</w:t>
      </w:r>
      <w:r w:rsidRPr="00AB177F">
        <w:rPr>
          <w:rFonts w:ascii="Simplified Arabic" w:eastAsia="Calibri" w:hAnsi="Simplified Arabic" w:cs="Simplified Arabic"/>
          <w:b/>
          <w:bCs/>
          <w:sz w:val="28"/>
          <w:szCs w:val="28"/>
          <w:rtl/>
          <w:lang w:bidi="ar-DZ"/>
        </w:rPr>
        <w:t xml:space="preserve"> :</w:t>
      </w:r>
    </w:p>
    <w:p w:rsidR="00AB177F" w:rsidRPr="00AB177F" w:rsidRDefault="00AB177F" w:rsidP="00487C64">
      <w:pPr>
        <w:numPr>
          <w:ilvl w:val="0"/>
          <w:numId w:val="18"/>
        </w:numPr>
        <w:bidi/>
        <w:spacing w:before="120" w:after="0" w:line="240" w:lineRule="auto"/>
        <w:jc w:val="both"/>
        <w:rPr>
          <w:rFonts w:ascii="Simplified Arabic" w:eastAsia="Calibri" w:hAnsi="Simplified Arabic" w:cs="Simplified Arabic"/>
          <w:b/>
          <w:bCs/>
          <w:sz w:val="28"/>
          <w:szCs w:val="28"/>
          <w:lang w:val="en-US" w:bidi="ar-DZ"/>
        </w:rPr>
      </w:pPr>
      <w:r w:rsidRPr="00AB177F">
        <w:rPr>
          <w:rFonts w:ascii="Simplified Arabic" w:eastAsia="Calibri" w:hAnsi="Simplified Arabic" w:cs="Simplified Arabic" w:hint="cs"/>
          <w:b/>
          <w:bCs/>
          <w:sz w:val="28"/>
          <w:szCs w:val="28"/>
          <w:rtl/>
          <w:lang w:bidi="ar-DZ"/>
        </w:rPr>
        <w:t>الخبرةالإدارية</w:t>
      </w:r>
    </w:p>
    <w:p w:rsidR="00AB177F" w:rsidRPr="00AB177F" w:rsidRDefault="00AB177F" w:rsidP="00AB177F">
      <w:pPr>
        <w:bidi/>
        <w:spacing w:after="0" w:line="240" w:lineRule="auto"/>
        <w:ind w:firstLine="423"/>
        <w:jc w:val="both"/>
        <w:rPr>
          <w:rFonts w:ascii="Simplified Arabic" w:eastAsia="Calibri" w:hAnsi="Simplified Arabic" w:cs="Simplified Arabic"/>
          <w:b/>
          <w:bCs/>
          <w:sz w:val="28"/>
          <w:szCs w:val="28"/>
          <w:rtl/>
          <w:lang w:bidi="ar-DZ"/>
        </w:rPr>
      </w:pPr>
      <w:r w:rsidRPr="00AB177F">
        <w:rPr>
          <w:rFonts w:ascii="Simplified Arabic" w:eastAsia="Calibri" w:hAnsi="Simplified Arabic" w:cs="Simplified Arabic" w:hint="cs"/>
          <w:sz w:val="28"/>
          <w:szCs w:val="28"/>
          <w:rtl/>
          <w:lang w:bidi="ar-DZ"/>
        </w:rPr>
        <w:t>يتميزهداالنوعمنالخبرةبطابعمعلوماتي</w:t>
      </w:r>
      <w:r w:rsidRPr="00AB177F">
        <w:rPr>
          <w:rFonts w:ascii="Simplified Arabic" w:eastAsia="Calibri" w:hAnsi="Simplified Arabic" w:cs="Simplified Arabic"/>
          <w:sz w:val="28"/>
          <w:szCs w:val="28"/>
          <w:rtl/>
          <w:lang w:bidi="ar-DZ"/>
        </w:rPr>
        <w:t xml:space="preserve">, </w:t>
      </w:r>
      <w:r w:rsidRPr="00AB177F">
        <w:rPr>
          <w:rFonts w:ascii="Simplified Arabic" w:eastAsia="Calibri" w:hAnsi="Simplified Arabic" w:cs="Simplified Arabic" w:hint="cs"/>
          <w:sz w:val="28"/>
          <w:szCs w:val="28"/>
          <w:rtl/>
          <w:lang w:bidi="ar-DZ"/>
        </w:rPr>
        <w:t>تعتمدهذهالخبرةعلىطلبالهيئاتالإداريةكالوزاراتوالولاياتوحتىهيئاتدولية</w:t>
      </w:r>
      <w:r w:rsidRPr="00AB177F">
        <w:rPr>
          <w:rFonts w:ascii="Simplified Arabic" w:eastAsia="Calibri" w:hAnsi="Simplified Arabic" w:cs="Simplified Arabic"/>
          <w:sz w:val="28"/>
          <w:szCs w:val="28"/>
          <w:rtl/>
          <w:lang w:bidi="ar-DZ"/>
        </w:rPr>
        <w:t xml:space="preserve"> , </w:t>
      </w:r>
      <w:r w:rsidRPr="00AB177F">
        <w:rPr>
          <w:rFonts w:ascii="Simplified Arabic" w:eastAsia="Calibri" w:hAnsi="Simplified Arabic" w:cs="Simplified Arabic" w:hint="cs"/>
          <w:sz w:val="28"/>
          <w:szCs w:val="28"/>
          <w:rtl/>
          <w:lang w:bidi="ar-DZ"/>
        </w:rPr>
        <w:t>مثلابقرارالإدارييتمتعيينخبيرعقاريفيإطارنزعالملكيةللمنفعةالعموميةوهذاقبلالتصريح</w:t>
      </w:r>
      <w:r w:rsidRPr="00AB177F">
        <w:rPr>
          <w:rFonts w:ascii="Simplified Arabic" w:eastAsia="Calibri" w:hAnsi="Simplified Arabic" w:cs="Simplified Arabic"/>
          <w:sz w:val="28"/>
          <w:szCs w:val="28"/>
          <w:rtl/>
          <w:lang w:bidi="ar-DZ"/>
        </w:rPr>
        <w:t xml:space="preserve"> , </w:t>
      </w:r>
      <w:r w:rsidRPr="00AB177F">
        <w:rPr>
          <w:rFonts w:ascii="Simplified Arabic" w:eastAsia="Calibri" w:hAnsi="Simplified Arabic" w:cs="Simplified Arabic" w:hint="cs"/>
          <w:sz w:val="28"/>
          <w:szCs w:val="28"/>
          <w:rtl/>
          <w:lang w:bidi="ar-DZ"/>
        </w:rPr>
        <w:t>وبهذايصبحالخبيرأحددواليبصنعالقرارفيالجهازالإداريالذييلزمفيبعضالأحيانمسؤوليةالسلطةالعامة</w:t>
      </w:r>
      <w:r w:rsidRPr="00AB177F">
        <w:rPr>
          <w:rFonts w:ascii="Simplified Arabic" w:eastAsia="Calibri" w:hAnsi="Simplified Arabic" w:cs="Simplified Arabic"/>
          <w:sz w:val="28"/>
          <w:szCs w:val="28"/>
          <w:rtl/>
          <w:lang w:bidi="ar-DZ"/>
        </w:rPr>
        <w:t xml:space="preserve"> , </w:t>
      </w:r>
      <w:r w:rsidRPr="00AB177F">
        <w:rPr>
          <w:rFonts w:ascii="Simplified Arabic" w:eastAsia="Calibri" w:hAnsi="Simplified Arabic" w:cs="Simplified Arabic" w:hint="cs"/>
          <w:sz w:val="28"/>
          <w:szCs w:val="28"/>
          <w:rtl/>
          <w:lang w:bidi="ar-DZ"/>
        </w:rPr>
        <w:t>فمثلافيمايخصالخصومةبينالنظامالعاموالحقالشخصي</w:t>
      </w:r>
      <w:r w:rsidRPr="00AB177F">
        <w:rPr>
          <w:rFonts w:ascii="Simplified Arabic" w:eastAsia="Calibri" w:hAnsi="Simplified Arabic" w:cs="Simplified Arabic"/>
          <w:sz w:val="28"/>
          <w:szCs w:val="28"/>
          <w:rtl/>
          <w:lang w:bidi="ar-DZ"/>
        </w:rPr>
        <w:t xml:space="preserve"> .</w:t>
      </w:r>
    </w:p>
    <w:p w:rsidR="00AB177F" w:rsidRPr="00AB177F" w:rsidRDefault="00AB177F" w:rsidP="00487C64">
      <w:pPr>
        <w:numPr>
          <w:ilvl w:val="0"/>
          <w:numId w:val="18"/>
        </w:numPr>
        <w:bidi/>
        <w:spacing w:before="120" w:after="0" w:line="240" w:lineRule="auto"/>
        <w:jc w:val="both"/>
        <w:rPr>
          <w:rFonts w:ascii="Simplified Arabic" w:eastAsia="Calibri" w:hAnsi="Simplified Arabic" w:cs="Simplified Arabic"/>
          <w:b/>
          <w:bCs/>
          <w:sz w:val="28"/>
          <w:szCs w:val="28"/>
          <w:lang w:val="en-US" w:bidi="ar-DZ"/>
        </w:rPr>
      </w:pPr>
      <w:r w:rsidRPr="00AB177F">
        <w:rPr>
          <w:rFonts w:ascii="Simplified Arabic" w:eastAsia="Calibri" w:hAnsi="Simplified Arabic" w:cs="Simplified Arabic" w:hint="cs"/>
          <w:b/>
          <w:bCs/>
          <w:sz w:val="28"/>
          <w:szCs w:val="28"/>
          <w:rtl/>
          <w:lang w:bidi="ar-DZ"/>
        </w:rPr>
        <w:t>الخبرةالقضائية</w:t>
      </w:r>
    </w:p>
    <w:p w:rsidR="00AB177F" w:rsidRPr="00AB177F" w:rsidRDefault="00AB177F" w:rsidP="00AB177F">
      <w:pPr>
        <w:bidi/>
        <w:spacing w:after="0" w:line="240" w:lineRule="auto"/>
        <w:ind w:firstLine="423"/>
        <w:jc w:val="both"/>
        <w:rPr>
          <w:rFonts w:ascii="Simplified Arabic" w:eastAsia="Calibri" w:hAnsi="Simplified Arabic" w:cs="Simplified Arabic"/>
          <w:b/>
          <w:bCs/>
          <w:sz w:val="28"/>
          <w:szCs w:val="28"/>
          <w:lang w:bidi="ar-DZ"/>
        </w:rPr>
      </w:pPr>
      <w:r w:rsidRPr="00AB177F">
        <w:rPr>
          <w:rFonts w:ascii="Simplified Arabic" w:eastAsia="Calibri" w:hAnsi="Simplified Arabic" w:cs="Simplified Arabic" w:hint="cs"/>
          <w:sz w:val="28"/>
          <w:szCs w:val="28"/>
          <w:rtl/>
          <w:lang w:bidi="ar-DZ"/>
        </w:rPr>
        <w:t>هيبصفةعامة، الخبرةالتيتأمربهاهيئةالمحكمةللمرةالأولىحينماترىذلكضروريلإعانتهاعلىالتمكنمنفهممسألةفنيةأوتقنيةيستعصيعليهافهمها،أوعندماتتوفرفيالقضيةالمطروحةعليهاللفصلفيهاظرفتقنيفنيمعينفيتمإسنادهاللخبيرأو عدةخبراءوذلكبحسبنوعالخبرةالمطلوبةأوحسبطبيعتهاأوعلميأو</w:t>
      </w:r>
      <w:r w:rsidR="007E6144" w:rsidRPr="00AB177F">
        <w:rPr>
          <w:rFonts w:ascii="Simplified Arabic" w:eastAsia="Calibri" w:hAnsi="Simplified Arabic" w:cs="Simplified Arabic" w:hint="cs"/>
          <w:sz w:val="28"/>
          <w:szCs w:val="28"/>
          <w:rtl/>
          <w:lang w:bidi="ar-DZ"/>
        </w:rPr>
        <w:t>أهميتها وتتم</w:t>
      </w:r>
      <w:r w:rsidRPr="00AB177F">
        <w:rPr>
          <w:rFonts w:ascii="Simplified Arabic" w:eastAsia="Calibri" w:hAnsi="Simplified Arabic" w:cs="Simplified Arabic" w:hint="cs"/>
          <w:sz w:val="28"/>
          <w:szCs w:val="28"/>
          <w:rtl/>
          <w:lang w:bidi="ar-DZ"/>
        </w:rPr>
        <w:t>هدهالخبرةبناءعلىطلبالمتخاصمينأوبناءعلىطلب</w:t>
      </w:r>
      <w:r w:rsidR="007E6144" w:rsidRPr="00AB177F">
        <w:rPr>
          <w:rFonts w:ascii="Simplified Arabic" w:eastAsia="Calibri" w:hAnsi="Simplified Arabic" w:cs="Simplified Arabic" w:hint="cs"/>
          <w:sz w:val="28"/>
          <w:szCs w:val="28"/>
          <w:rtl/>
          <w:lang w:bidi="ar-DZ"/>
        </w:rPr>
        <w:t>القاضي</w:t>
      </w:r>
      <w:r w:rsidR="007E6144">
        <w:rPr>
          <w:rFonts w:ascii="Simplified Arabic" w:eastAsia="Calibri" w:hAnsi="Simplified Arabic" w:cs="Simplified Arabic" w:hint="cs"/>
          <w:sz w:val="28"/>
          <w:szCs w:val="28"/>
          <w:rtl/>
          <w:lang w:bidi="ar-DZ"/>
        </w:rPr>
        <w:t>،و</w:t>
      </w:r>
      <w:r w:rsidRPr="00AB177F">
        <w:rPr>
          <w:rFonts w:ascii="Simplified Arabic" w:eastAsia="Calibri" w:hAnsi="Simplified Arabic" w:cs="Simplified Arabic" w:hint="cs"/>
          <w:sz w:val="28"/>
          <w:szCs w:val="28"/>
          <w:rtl/>
          <w:lang w:bidi="ar-DZ"/>
        </w:rPr>
        <w:t>الخبرةالقضائيةبدورهاعدةأنواعوهيكالتالي</w:t>
      </w:r>
      <w:r w:rsidRPr="00AB177F">
        <w:rPr>
          <w:rFonts w:ascii="Simplified Arabic" w:eastAsia="Calibri" w:hAnsi="Simplified Arabic" w:cs="Simplified Arabic"/>
          <w:sz w:val="28"/>
          <w:szCs w:val="28"/>
          <w:rtl/>
          <w:lang w:bidi="ar-DZ"/>
        </w:rPr>
        <w:t>:</w:t>
      </w:r>
    </w:p>
    <w:p w:rsidR="00AB177F" w:rsidRPr="00AB177F" w:rsidRDefault="00AB177F" w:rsidP="00487C64">
      <w:pPr>
        <w:numPr>
          <w:ilvl w:val="0"/>
          <w:numId w:val="15"/>
        </w:numPr>
        <w:bidi/>
        <w:spacing w:after="0" w:line="240" w:lineRule="auto"/>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hint="cs"/>
          <w:b/>
          <w:bCs/>
          <w:sz w:val="28"/>
          <w:szCs w:val="28"/>
          <w:rtl/>
          <w:lang w:bidi="ar-DZ"/>
        </w:rPr>
        <w:t>الخبرةالأولى</w:t>
      </w:r>
      <w:r w:rsidRPr="00AB177F">
        <w:rPr>
          <w:rFonts w:ascii="Simplified Arabic" w:eastAsia="Calibri" w:hAnsi="Simplified Arabic" w:cs="Simplified Arabic"/>
          <w:sz w:val="28"/>
          <w:szCs w:val="28"/>
          <w:rtl/>
          <w:lang w:bidi="ar-DZ"/>
        </w:rPr>
        <w:t xml:space="preserve">:  </w:t>
      </w:r>
      <w:r w:rsidRPr="00AB177F">
        <w:rPr>
          <w:rFonts w:ascii="Simplified Arabic" w:eastAsia="Calibri" w:hAnsi="Simplified Arabic" w:cs="Simplified Arabic" w:hint="cs"/>
          <w:sz w:val="28"/>
          <w:szCs w:val="28"/>
          <w:rtl/>
          <w:lang w:bidi="ar-DZ"/>
        </w:rPr>
        <w:t>هيخبرةبصفةمطلقةعندماتامربهاالمحكمةللمرةالأولى،عندمايستعصيعليهاالأمرفيفهممسائلالفنية</w:t>
      </w:r>
      <w:r w:rsidRPr="00AB177F">
        <w:rPr>
          <w:rFonts w:ascii="Simplified Arabic" w:eastAsia="Calibri" w:hAnsi="Simplified Arabic" w:cs="Simplified Arabic"/>
          <w:sz w:val="28"/>
          <w:szCs w:val="28"/>
          <w:rtl/>
          <w:lang w:bidi="ar-DZ"/>
        </w:rPr>
        <w:t xml:space="preserve"> .</w:t>
      </w:r>
    </w:p>
    <w:p w:rsidR="00AB177F" w:rsidRPr="00AB177F" w:rsidRDefault="00AB177F" w:rsidP="00487C64">
      <w:pPr>
        <w:numPr>
          <w:ilvl w:val="0"/>
          <w:numId w:val="15"/>
        </w:numPr>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hint="cs"/>
          <w:b/>
          <w:bCs/>
          <w:sz w:val="28"/>
          <w:szCs w:val="28"/>
          <w:rtl/>
          <w:lang w:bidi="ar-DZ"/>
        </w:rPr>
        <w:t>الخبرةالثانية</w:t>
      </w:r>
      <w:r w:rsidRPr="00AB177F">
        <w:rPr>
          <w:rFonts w:ascii="Simplified Arabic" w:eastAsia="Calibri" w:hAnsi="Simplified Arabic" w:cs="Simplified Arabic"/>
          <w:sz w:val="28"/>
          <w:szCs w:val="28"/>
          <w:rtl/>
          <w:lang w:bidi="ar-DZ"/>
        </w:rPr>
        <w:t xml:space="preserve"> :</w:t>
      </w:r>
      <w:r w:rsidRPr="00AB177F">
        <w:rPr>
          <w:rFonts w:ascii="Simplified Arabic" w:eastAsia="Calibri" w:hAnsi="Simplified Arabic" w:cs="Simplified Arabic" w:hint="cs"/>
          <w:sz w:val="28"/>
          <w:szCs w:val="28"/>
          <w:rtl/>
          <w:lang w:bidi="ar-DZ"/>
        </w:rPr>
        <w:t>هيالخبرةالتيفينفسالقضيةولكنتتعلقبالمسائلونقاطمختلفةتماماعنتلكالمسائلوالنقاطالتيتناولتهاالخبرةالأولى</w:t>
      </w:r>
      <w:r w:rsidRPr="00AB177F">
        <w:rPr>
          <w:rFonts w:ascii="Simplified Arabic" w:eastAsia="Calibri" w:hAnsi="Simplified Arabic" w:cs="Simplified Arabic"/>
          <w:sz w:val="28"/>
          <w:szCs w:val="28"/>
          <w:rtl/>
          <w:lang w:bidi="ar-DZ"/>
        </w:rPr>
        <w:t>.</w:t>
      </w:r>
    </w:p>
    <w:p w:rsidR="00AB177F" w:rsidRPr="00AB177F" w:rsidRDefault="00AB177F" w:rsidP="00487C64">
      <w:pPr>
        <w:numPr>
          <w:ilvl w:val="0"/>
          <w:numId w:val="15"/>
        </w:numPr>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hint="cs"/>
          <w:b/>
          <w:bCs/>
          <w:sz w:val="28"/>
          <w:szCs w:val="28"/>
          <w:rtl/>
          <w:lang w:bidi="ar-DZ"/>
        </w:rPr>
        <w:t>الخبرةالجديدة</w:t>
      </w:r>
      <w:r w:rsidRPr="00AB177F">
        <w:rPr>
          <w:rFonts w:ascii="Simplified Arabic" w:eastAsia="Calibri" w:hAnsi="Simplified Arabic" w:cs="Simplified Arabic"/>
          <w:sz w:val="28"/>
          <w:szCs w:val="28"/>
          <w:rtl/>
          <w:lang w:bidi="ar-DZ"/>
        </w:rPr>
        <w:t xml:space="preserve"> : </w:t>
      </w:r>
      <w:r w:rsidRPr="00AB177F">
        <w:rPr>
          <w:rFonts w:ascii="Simplified Arabic" w:eastAsia="Calibri" w:hAnsi="Simplified Arabic" w:cs="Simplified Arabic" w:hint="cs"/>
          <w:sz w:val="28"/>
          <w:szCs w:val="28"/>
          <w:rtl/>
          <w:lang w:bidi="ar-DZ"/>
        </w:rPr>
        <w:t>هيتلكالخبرةالتيتأمربهاالمحكمةعندماترفضنهائياالخبرالأولىلأيسببمنالأسبابكالبطلانمثلا،وهنايكونللقاضيكاملالحريةفيالأمربخبرةجديدةإذاكانتالخبرةالأولىبهاعيبمنالعيوبكقلةالعنايةوالافتقارإلىالمعلوماتالكافية</w:t>
      </w:r>
      <w:r w:rsidRPr="00AB177F">
        <w:rPr>
          <w:rFonts w:ascii="Simplified Arabic" w:eastAsia="Calibri" w:hAnsi="Simplified Arabic" w:cs="Simplified Arabic"/>
          <w:sz w:val="28"/>
          <w:szCs w:val="28"/>
          <w:rtl/>
          <w:lang w:bidi="ar-DZ"/>
        </w:rPr>
        <w:t xml:space="preserve">. </w:t>
      </w:r>
      <w:r w:rsidRPr="00AB177F">
        <w:rPr>
          <w:rFonts w:ascii="Simplified Arabic" w:eastAsia="Calibri" w:hAnsi="Simplified Arabic" w:cs="Simplified Arabic" w:hint="cs"/>
          <w:sz w:val="28"/>
          <w:szCs w:val="28"/>
          <w:rtl/>
          <w:lang w:val="en-US"/>
        </w:rPr>
        <w:t xml:space="preserve">وهي </w:t>
      </w:r>
    </w:p>
    <w:p w:rsidR="00AB177F" w:rsidRPr="00AB177F" w:rsidRDefault="00AB177F" w:rsidP="00487C64">
      <w:pPr>
        <w:numPr>
          <w:ilvl w:val="0"/>
          <w:numId w:val="16"/>
        </w:numPr>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val="en-US"/>
        </w:rPr>
        <w:t>إذاكانالتقريرمعيبافيشكلهأومشوبابانحيازهإلىخصممنالخصوم</w:t>
      </w:r>
    </w:p>
    <w:p w:rsidR="00AB177F" w:rsidRPr="00AB177F" w:rsidRDefault="00AB177F" w:rsidP="00487C64">
      <w:pPr>
        <w:numPr>
          <w:ilvl w:val="0"/>
          <w:numId w:val="16"/>
        </w:numPr>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val="en-US"/>
        </w:rPr>
        <w:t>إذاكانالتقريرناقصاأوغيركافيفينظرالمحكمةأوالمجلس</w:t>
      </w:r>
      <w:r w:rsidRPr="00AB177F">
        <w:rPr>
          <w:rFonts w:ascii="Simplified Arabic" w:eastAsia="Calibri" w:hAnsi="Simplified Arabic" w:cs="Simplified Arabic"/>
          <w:sz w:val="28"/>
          <w:szCs w:val="28"/>
          <w:lang w:bidi="ar-DZ"/>
        </w:rPr>
        <w:t>.</w:t>
      </w:r>
    </w:p>
    <w:p w:rsidR="00AB177F" w:rsidRPr="00AB177F" w:rsidRDefault="00AB177F" w:rsidP="00487C64">
      <w:pPr>
        <w:numPr>
          <w:ilvl w:val="0"/>
          <w:numId w:val="16"/>
        </w:numPr>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val="en-US"/>
        </w:rPr>
        <w:t>أماإذاكانسبب إعادةالخبرةلغيرخطامنالخبراء مثلعدم</w:t>
      </w:r>
      <w:r w:rsidRPr="00AB177F">
        <w:rPr>
          <w:rFonts w:ascii="Simplified Arabic" w:eastAsia="Calibri" w:hAnsi="Simplified Arabic" w:cs="Simplified Arabic" w:hint="cs"/>
          <w:sz w:val="28"/>
          <w:szCs w:val="28"/>
          <w:rtl/>
          <w:lang w:val="en-US"/>
        </w:rPr>
        <w:t>شرح</w:t>
      </w:r>
      <w:r w:rsidRPr="00AB177F">
        <w:rPr>
          <w:rFonts w:ascii="Simplified Arabic" w:eastAsia="Calibri" w:hAnsi="Simplified Arabic" w:cs="Simplified Arabic"/>
          <w:sz w:val="28"/>
          <w:szCs w:val="28"/>
          <w:rtl/>
          <w:lang w:val="en-US"/>
        </w:rPr>
        <w:t>المحكمةللخبراء طبيعةالمهمةفلايمنعمن إعادةالخبرةمنطرف</w:t>
      </w:r>
      <w:r w:rsidRPr="00AB177F">
        <w:rPr>
          <w:rFonts w:ascii="Calibri" w:eastAsia="Calibri" w:hAnsi="Calibri" w:cs="Arial"/>
          <w:vertAlign w:val="superscript"/>
          <w:rtl/>
          <w:lang w:val="en-US"/>
        </w:rPr>
        <w:footnoteReference w:id="14"/>
      </w:r>
      <w:r w:rsidRPr="00AB177F">
        <w:rPr>
          <w:rFonts w:ascii="Simplified Arabic" w:eastAsia="Calibri" w:hAnsi="Simplified Arabic" w:cs="Simplified Arabic"/>
          <w:sz w:val="28"/>
          <w:szCs w:val="28"/>
          <w:rtl/>
          <w:lang w:val="en-US"/>
        </w:rPr>
        <w:t xml:space="preserve">نفسالخبراء </w:t>
      </w:r>
      <w:r w:rsidRPr="00AB177F">
        <w:rPr>
          <w:rFonts w:ascii="Simplified Arabic" w:eastAsia="Calibri" w:hAnsi="Simplified Arabic" w:cs="Simplified Arabic" w:hint="cs"/>
          <w:sz w:val="28"/>
          <w:szCs w:val="28"/>
          <w:rtl/>
          <w:lang w:bidi="ar-DZ"/>
        </w:rPr>
        <w:t>.</w:t>
      </w:r>
    </w:p>
    <w:p w:rsidR="00AB177F" w:rsidRPr="00AB177F" w:rsidRDefault="00AB177F" w:rsidP="00487C64">
      <w:pPr>
        <w:numPr>
          <w:ilvl w:val="0"/>
          <w:numId w:val="15"/>
        </w:numPr>
        <w:bidi/>
        <w:spacing w:before="120"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hint="cs"/>
          <w:b/>
          <w:bCs/>
          <w:sz w:val="28"/>
          <w:szCs w:val="28"/>
          <w:rtl/>
          <w:lang w:val="en-US"/>
        </w:rPr>
        <w:t>الخبرةالتكميلية</w:t>
      </w:r>
      <w:r w:rsidRPr="00AB177F">
        <w:rPr>
          <w:rFonts w:ascii="Simplified Arabic" w:eastAsia="Calibri" w:hAnsi="Simplified Arabic" w:cs="Simplified Arabic"/>
          <w:b/>
          <w:bCs/>
          <w:sz w:val="28"/>
          <w:szCs w:val="28"/>
          <w:rtl/>
          <w:lang w:val="en-US"/>
        </w:rPr>
        <w:t xml:space="preserve"> :</w:t>
      </w:r>
      <w:r w:rsidRPr="00AB177F">
        <w:rPr>
          <w:rFonts w:ascii="Simplified Arabic" w:eastAsia="Calibri" w:hAnsi="Simplified Arabic" w:cs="Simplified Arabic" w:hint="cs"/>
          <w:sz w:val="28"/>
          <w:szCs w:val="28"/>
          <w:rtl/>
          <w:lang w:val="en-US"/>
        </w:rPr>
        <w:t>هيالخبرةالتييأمربهاالقاضيعندمايرىنقصافيالخبرةالمقدمةمنطرفالخبيركعدمالإجابةعلىالتساؤلاتوالنقاطالفنيةليعيينمنأجلهاأوأنهلميستوفيحقالبحثوالتحريفيأمربهالاستكمالالنقصالملحوظفيالتقريرويستندهذاالنوعإلىالخبيرالأصليوهذاراجعإلىالسلطةالقاضي</w:t>
      </w:r>
      <w:r w:rsidRPr="00AB177F">
        <w:rPr>
          <w:rFonts w:ascii="Simplified Arabic" w:eastAsia="Calibri" w:hAnsi="Simplified Arabic" w:cs="Simplified Arabic"/>
          <w:sz w:val="28"/>
          <w:szCs w:val="28"/>
          <w:rtl/>
          <w:lang w:val="en-US"/>
        </w:rPr>
        <w:t xml:space="preserve"> .</w:t>
      </w:r>
    </w:p>
    <w:p w:rsidR="00AB177F" w:rsidRPr="00AB177F" w:rsidRDefault="00AB177F" w:rsidP="00487C64">
      <w:pPr>
        <w:numPr>
          <w:ilvl w:val="0"/>
          <w:numId w:val="15"/>
        </w:numPr>
        <w:bidi/>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hint="cs"/>
          <w:b/>
          <w:bCs/>
          <w:sz w:val="28"/>
          <w:szCs w:val="28"/>
          <w:rtl/>
          <w:lang w:val="en-US"/>
        </w:rPr>
        <w:lastRenderedPageBreak/>
        <w:t>الخبرةالمضادة</w:t>
      </w:r>
      <w:r w:rsidRPr="00AB177F">
        <w:rPr>
          <w:rFonts w:ascii="Simplified Arabic" w:eastAsia="Calibri" w:hAnsi="Simplified Arabic" w:cs="Simplified Arabic"/>
          <w:sz w:val="28"/>
          <w:szCs w:val="28"/>
          <w:rtl/>
          <w:lang w:val="en-US"/>
        </w:rPr>
        <w:t xml:space="preserve"> :</w:t>
      </w:r>
      <w:r w:rsidRPr="00AB177F">
        <w:rPr>
          <w:rFonts w:ascii="Simplified Arabic" w:eastAsia="Calibri" w:hAnsi="Simplified Arabic" w:cs="Simplified Arabic" w:hint="cs"/>
          <w:sz w:val="28"/>
          <w:szCs w:val="28"/>
          <w:rtl/>
          <w:lang w:val="en-US"/>
        </w:rPr>
        <w:t xml:space="preserve"> يكونهذاالنوعمنالخبرةإذارأىالقاضيبأنالخبراءالذينأنجزواالخبرةالتيكلفوابهاليس باستطاعتهمالفصلفيالقضيةلعدمعدالةالحلالمقترحفيتقريرالخبرةأولأنتقاريرالخبرةالمختلفةوالمطروحةأمامالجهةالقضائيةمتناقضة،ففيهذهالحالةيمكنللقاضيأنيلجأإلىخبرةأخرىتسمىالخبرةالمضادةيلتزمفيهاالخبيرالمكلفبالقيامبالمهامنفسها</w:t>
      </w:r>
      <w:r w:rsidRPr="00AB177F">
        <w:rPr>
          <w:rFonts w:ascii="Simplified Arabic" w:eastAsia="Calibri" w:hAnsi="Simplified Arabic" w:cs="Simplified Arabic"/>
          <w:sz w:val="28"/>
          <w:szCs w:val="28"/>
          <w:rtl/>
          <w:lang w:val="en-US"/>
        </w:rPr>
        <w:t>.</w:t>
      </w:r>
    </w:p>
    <w:p w:rsidR="00AB177F" w:rsidRPr="00AB177F" w:rsidRDefault="00AB177F" w:rsidP="00AB177F">
      <w:pPr>
        <w:bidi/>
        <w:spacing w:before="120" w:after="0" w:line="240" w:lineRule="auto"/>
        <w:ind w:firstLine="423"/>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val="en-US"/>
        </w:rPr>
        <w:t>وقداعتمدتالمحكمةالعلياهذاالنوعمنالخبرةالقضائيةفيقرارهاالصادربتاريخ</w:t>
      </w:r>
      <w:r w:rsidRPr="00AB177F">
        <w:rPr>
          <w:rFonts w:ascii="Simplified Arabic" w:eastAsia="Calibri" w:hAnsi="Simplified Arabic" w:cs="Simplified Arabic"/>
          <w:sz w:val="28"/>
          <w:szCs w:val="28"/>
          <w:lang w:bidi="ar-DZ"/>
        </w:rPr>
        <w:t xml:space="preserve"> 1998 / 11 /18 </w:t>
      </w:r>
      <w:r w:rsidRPr="00AB177F">
        <w:rPr>
          <w:rFonts w:ascii="Simplified Arabic" w:eastAsia="Calibri" w:hAnsi="Simplified Arabic" w:cs="Simplified Arabic"/>
          <w:sz w:val="28"/>
          <w:szCs w:val="28"/>
          <w:rtl/>
          <w:lang w:val="en-US"/>
        </w:rPr>
        <w:t>بقولها</w:t>
      </w:r>
      <w:r w:rsidRPr="00AB177F">
        <w:rPr>
          <w:rFonts w:ascii="Simplified Arabic" w:eastAsia="Calibri" w:hAnsi="Simplified Arabic" w:cs="Simplified Arabic"/>
          <w:sz w:val="28"/>
          <w:szCs w:val="28"/>
          <w:lang w:bidi="ar-DZ"/>
        </w:rPr>
        <w:t xml:space="preserve">:" </w:t>
      </w:r>
      <w:r w:rsidRPr="00AB177F">
        <w:rPr>
          <w:rFonts w:ascii="Simplified Arabic" w:eastAsia="Calibri" w:hAnsi="Simplified Arabic" w:cs="Simplified Arabic"/>
          <w:sz w:val="28"/>
          <w:szCs w:val="28"/>
          <w:rtl/>
          <w:lang w:val="en-US"/>
        </w:rPr>
        <w:t>إذاثبتوجودتناقضبينخبرةوأخرىوتعذرفضالنزاع بين الطرفينوجبالاستعانةبخبرةفاصلةوعدمالاقتصارعلىخبرةواحدةأوخبرتينتماشيامعمتطلباتالعدل</w:t>
      </w:r>
      <w:r w:rsidRPr="00AB177F">
        <w:rPr>
          <w:rFonts w:ascii="Simplified Arabic" w:eastAsia="Calibri" w:hAnsi="Simplified Arabic" w:cs="Simplified Arabic"/>
          <w:sz w:val="28"/>
          <w:szCs w:val="28"/>
          <w:lang w:bidi="ar-DZ"/>
        </w:rPr>
        <w:t>.</w:t>
      </w:r>
    </w:p>
    <w:p w:rsidR="007E6144" w:rsidRPr="00AB177F" w:rsidRDefault="00AB177F" w:rsidP="0082743D">
      <w:pPr>
        <w:bidi/>
        <w:spacing w:after="0" w:line="240" w:lineRule="auto"/>
        <w:ind w:left="-1" w:firstLine="424"/>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val="en-US"/>
        </w:rPr>
        <w:t>ولماثبتمنالقرارالمطعونفيهأنجهةالاستئنافاعتمدتالخبرةثانيةورجحتهاعلىالخبرة الأولىالمتناقضةمعهادونتعليلكاف،فإنهاتكونقدأساءتتطبيققواعدالإثباتوالقصورفي التسبيبممايعرضقرارهللنقض</w:t>
      </w:r>
      <w:r w:rsidRPr="00AB177F">
        <w:rPr>
          <w:rFonts w:ascii="Simplified Arabic" w:eastAsia="Calibri" w:hAnsi="Simplified Arabic" w:cs="Simplified Arabic"/>
          <w:sz w:val="28"/>
          <w:szCs w:val="28"/>
          <w:lang w:bidi="ar-DZ"/>
        </w:rPr>
        <w:t xml:space="preserve">" </w:t>
      </w:r>
      <w:r w:rsidRPr="00AB177F">
        <w:rPr>
          <w:rFonts w:ascii="Simplified Arabic" w:eastAsia="Calibri" w:hAnsi="Simplified Arabic" w:cs="Simplified Arabic"/>
          <w:sz w:val="28"/>
          <w:szCs w:val="28"/>
          <w:vertAlign w:val="superscript"/>
          <w:lang w:bidi="ar-DZ"/>
        </w:rPr>
        <w:footnoteReference w:id="15"/>
      </w:r>
    </w:p>
    <w:p w:rsidR="00AB177F" w:rsidRPr="00AB177F" w:rsidRDefault="00AB177F" w:rsidP="00AB177F">
      <w:pPr>
        <w:bidi/>
        <w:spacing w:after="0" w:line="240" w:lineRule="auto"/>
        <w:jc w:val="both"/>
        <w:rPr>
          <w:rFonts w:ascii="Simplified Arabic" w:eastAsia="Calibri" w:hAnsi="Simplified Arabic" w:cs="Simplified Arabic"/>
          <w:b/>
          <w:bCs/>
          <w:sz w:val="28"/>
          <w:szCs w:val="28"/>
          <w:rtl/>
          <w:lang w:bidi="ar-DZ"/>
        </w:rPr>
      </w:pPr>
      <w:r w:rsidRPr="00AB177F">
        <w:rPr>
          <w:rFonts w:ascii="Simplified Arabic" w:eastAsia="Calibri" w:hAnsi="Simplified Arabic" w:cs="Simplified Arabic"/>
          <w:b/>
          <w:bCs/>
          <w:sz w:val="28"/>
          <w:szCs w:val="28"/>
          <w:rtl/>
          <w:lang w:bidi="ar-DZ"/>
        </w:rPr>
        <w:t xml:space="preserve">الفرع الثالث: </w:t>
      </w:r>
      <w:r w:rsidRPr="00AB177F">
        <w:rPr>
          <w:rFonts w:ascii="Simplified Arabic" w:eastAsia="Calibri" w:hAnsi="Simplified Arabic" w:cs="Simplified Arabic"/>
          <w:b/>
          <w:bCs/>
          <w:sz w:val="28"/>
          <w:szCs w:val="28"/>
          <w:rtl/>
        </w:rPr>
        <w:t>الإطار القانوني للخبرة القضائية</w:t>
      </w:r>
    </w:p>
    <w:p w:rsidR="00AB177F" w:rsidRPr="00AB177F" w:rsidRDefault="00AB177F" w:rsidP="00AB177F">
      <w:pPr>
        <w:bidi/>
        <w:spacing w:after="0" w:line="240" w:lineRule="auto"/>
        <w:ind w:firstLine="423"/>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 xml:space="preserve">اختلفت الآراء الفقهية والتوجيهات القضائية حول الطبيعة القانونية </w:t>
      </w:r>
      <w:r w:rsidRPr="00AB177F">
        <w:rPr>
          <w:rFonts w:ascii="Simplified Arabic" w:eastAsia="Calibri" w:hAnsi="Simplified Arabic" w:cs="Simplified Arabic" w:hint="cs"/>
          <w:sz w:val="28"/>
          <w:szCs w:val="28"/>
          <w:rtl/>
          <w:lang w:bidi="ar-DZ"/>
        </w:rPr>
        <w:t>للخبرة، فهناك</w:t>
      </w:r>
      <w:r w:rsidRPr="00AB177F">
        <w:rPr>
          <w:rFonts w:ascii="Simplified Arabic" w:eastAsia="Calibri" w:hAnsi="Simplified Arabic" w:cs="Simplified Arabic"/>
          <w:sz w:val="28"/>
          <w:szCs w:val="28"/>
          <w:rtl/>
          <w:lang w:bidi="ar-DZ"/>
        </w:rPr>
        <w:t xml:space="preserve"> من اعتبرها وسيلة لتوضيح وإزالة الغموض وهناك من يعتبرها عنصرا أساسيا للبث في قضايا النزاع الضريبي.</w:t>
      </w:r>
    </w:p>
    <w:p w:rsidR="00AB177F" w:rsidRPr="00AB177F" w:rsidRDefault="00AB177F" w:rsidP="00487C64">
      <w:pPr>
        <w:numPr>
          <w:ilvl w:val="0"/>
          <w:numId w:val="12"/>
        </w:numPr>
        <w:tabs>
          <w:tab w:val="left" w:pos="1809"/>
        </w:tabs>
        <w:bidi/>
        <w:spacing w:before="120" w:after="0" w:line="240" w:lineRule="auto"/>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b/>
          <w:bCs/>
          <w:sz w:val="28"/>
          <w:szCs w:val="28"/>
          <w:rtl/>
          <w:lang w:bidi="ar-DZ"/>
        </w:rPr>
        <w:t>تعريف الخبير القضائي</w:t>
      </w:r>
    </w:p>
    <w:p w:rsidR="00AB177F" w:rsidRPr="00AB177F" w:rsidRDefault="00AB177F" w:rsidP="00AB177F">
      <w:pPr>
        <w:tabs>
          <w:tab w:val="left" w:pos="1809"/>
        </w:tabs>
        <w:bidi/>
        <w:spacing w:after="0" w:line="240" w:lineRule="auto"/>
        <w:ind w:firstLine="423"/>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يعد الخبير القضائي شخصا طبيعيا ، يزاول عمله كخبير لدى الجهات القضائية ، تعهد إليه المهمة بدراسة موضوع معين والحصول على معلومات وافية وإبدا رأيه فيه، و يتم الأخذ بعين الاعتبار رأيه في خبرته ما لم يخالف نصا القانوني</w:t>
      </w:r>
      <w:r w:rsidRPr="00AB177F">
        <w:rPr>
          <w:rFonts w:ascii="Simplified Arabic" w:eastAsia="Calibri" w:hAnsi="Simplified Arabic" w:cs="Simplified Arabic"/>
          <w:sz w:val="28"/>
          <w:szCs w:val="28"/>
          <w:vertAlign w:val="superscript"/>
          <w:rtl/>
          <w:lang w:bidi="ar-DZ"/>
        </w:rPr>
        <w:footnoteReference w:id="16"/>
      </w:r>
      <w:r w:rsidRPr="00AB177F">
        <w:rPr>
          <w:rFonts w:ascii="Simplified Arabic" w:eastAsia="Calibri" w:hAnsi="Simplified Arabic" w:cs="Simplified Arabic" w:hint="cs"/>
          <w:sz w:val="28"/>
          <w:szCs w:val="28"/>
          <w:rtl/>
          <w:lang w:bidi="ar-DZ"/>
        </w:rPr>
        <w:t>.</w:t>
      </w:r>
    </w:p>
    <w:p w:rsidR="00AB177F" w:rsidRPr="00AB177F" w:rsidRDefault="00AB177F" w:rsidP="00487C64">
      <w:pPr>
        <w:numPr>
          <w:ilvl w:val="0"/>
          <w:numId w:val="12"/>
        </w:numPr>
        <w:tabs>
          <w:tab w:val="left" w:pos="1809"/>
        </w:tabs>
        <w:bidi/>
        <w:spacing w:before="120" w:after="0" w:line="240" w:lineRule="auto"/>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b/>
          <w:bCs/>
          <w:sz w:val="28"/>
          <w:szCs w:val="28"/>
          <w:rtl/>
          <w:lang w:bidi="ar-DZ"/>
        </w:rPr>
        <w:t>شروط وإجراءات تسجيل الخبير القضائي</w:t>
      </w:r>
    </w:p>
    <w:p w:rsidR="00AB177F" w:rsidRPr="00AB177F" w:rsidRDefault="00AB177F" w:rsidP="00487C64">
      <w:pPr>
        <w:numPr>
          <w:ilvl w:val="0"/>
          <w:numId w:val="19"/>
        </w:numPr>
        <w:tabs>
          <w:tab w:val="left" w:pos="1809"/>
        </w:tabs>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t>القانون رقم 08-09 المؤرخ في 25 فبراير سنة 2008، المتضمن قانون الإجراءات المدنية والإدارية.</w:t>
      </w:r>
    </w:p>
    <w:p w:rsidR="00AB177F" w:rsidRPr="00AB177F" w:rsidRDefault="00AB177F" w:rsidP="00487C64">
      <w:pPr>
        <w:numPr>
          <w:ilvl w:val="0"/>
          <w:numId w:val="19"/>
        </w:numPr>
        <w:tabs>
          <w:tab w:val="left" w:pos="1809"/>
        </w:tabs>
        <w:bidi/>
        <w:spacing w:after="0" w:line="240" w:lineRule="auto"/>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المرسوم التنفيذي رقم 95-310 المؤرخ في 10 أكتوبر سنة 1995، المحدد لشروط التسجيل في قوائم الخبراء القضائيين وكيفياته، وكذا حقوقهم وواجباتهم.</w:t>
      </w:r>
    </w:p>
    <w:p w:rsidR="00AB177F" w:rsidRPr="00AB177F" w:rsidRDefault="00AB177F" w:rsidP="00487C64">
      <w:pPr>
        <w:numPr>
          <w:ilvl w:val="0"/>
          <w:numId w:val="13"/>
        </w:numPr>
        <w:tabs>
          <w:tab w:val="left" w:pos="1809"/>
        </w:tabs>
        <w:bidi/>
        <w:spacing w:after="0" w:line="240" w:lineRule="auto"/>
        <w:contextualSpacing/>
        <w:jc w:val="both"/>
        <w:rPr>
          <w:rFonts w:ascii="Simplified Arabic" w:eastAsia="Calibri" w:hAnsi="Simplified Arabic" w:cs="Simplified Arabic"/>
          <w:b/>
          <w:bCs/>
          <w:sz w:val="28"/>
          <w:szCs w:val="28"/>
          <w:rtl/>
          <w:lang w:bidi="ar-DZ"/>
        </w:rPr>
      </w:pPr>
      <w:r w:rsidRPr="00AB177F">
        <w:rPr>
          <w:rFonts w:ascii="Simplified Arabic" w:eastAsia="Calibri" w:hAnsi="Simplified Arabic" w:cs="Simplified Arabic"/>
          <w:b/>
          <w:bCs/>
          <w:sz w:val="28"/>
          <w:szCs w:val="28"/>
          <w:rtl/>
          <w:lang w:bidi="ar-DZ"/>
        </w:rPr>
        <w:t>شروط تسجيل الخبير القضائي:</w:t>
      </w:r>
    </w:p>
    <w:p w:rsidR="00AB177F" w:rsidRPr="00AB177F" w:rsidRDefault="00AB177F" w:rsidP="00AB177F">
      <w:pPr>
        <w:tabs>
          <w:tab w:val="left" w:pos="1809"/>
        </w:tabs>
        <w:bidi/>
        <w:spacing w:after="0" w:line="240" w:lineRule="auto"/>
        <w:ind w:left="-2" w:firstLine="425"/>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t>نصت المادة 4 من المرسوم التنفيذيرقم 95-310  " يجوز أن يسجل أي شخص طبيعي في قائمة الخبراء القضائيين "</w:t>
      </w:r>
    </w:p>
    <w:p w:rsidR="00AB177F" w:rsidRPr="00AB177F" w:rsidRDefault="00AB177F" w:rsidP="00AB177F">
      <w:pPr>
        <w:tabs>
          <w:tab w:val="left" w:pos="1809"/>
        </w:tabs>
        <w:bidi/>
        <w:spacing w:after="0" w:line="240" w:lineRule="auto"/>
        <w:ind w:left="-2" w:firstLine="425"/>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 xml:space="preserve">يختار الخبراء القضائيون على أساس القوائم التي يوافق عليها وزير العدل في دائرة اختصاص المجلس القضائي ويمكن تعيينهم </w:t>
      </w:r>
      <w:r w:rsidRPr="00AB177F">
        <w:rPr>
          <w:rFonts w:ascii="Simplified Arabic" w:eastAsia="Calibri" w:hAnsi="Simplified Arabic" w:cs="Simplified Arabic" w:hint="cs"/>
          <w:sz w:val="28"/>
          <w:szCs w:val="28"/>
          <w:rtl/>
          <w:lang w:bidi="ar-DZ"/>
        </w:rPr>
        <w:t xml:space="preserve">استثناءي </w:t>
      </w:r>
      <w:r w:rsidRPr="00AB177F">
        <w:rPr>
          <w:rFonts w:ascii="Simplified Arabic" w:eastAsia="Calibri" w:hAnsi="Simplified Arabic" w:cs="Simplified Arabic"/>
          <w:sz w:val="28"/>
          <w:szCs w:val="28"/>
          <w:rtl/>
          <w:lang w:bidi="ar-DZ"/>
        </w:rPr>
        <w:t xml:space="preserve"> لممارسة مهامهم خارج اختصاص المجلس الذي ينتمون إليه يشترط في الشخص الطبيعي توافر الشروط الآتي</w:t>
      </w:r>
      <w:r w:rsidRPr="00AB177F">
        <w:rPr>
          <w:rFonts w:ascii="Simplified Arabic" w:eastAsia="Calibri" w:hAnsi="Simplified Arabic" w:cs="Simplified Arabic"/>
          <w:sz w:val="28"/>
          <w:szCs w:val="28"/>
          <w:vertAlign w:val="superscript"/>
          <w:rtl/>
          <w:lang w:bidi="ar-DZ"/>
        </w:rPr>
        <w:footnoteReference w:id="17"/>
      </w:r>
      <w:r w:rsidRPr="00AB177F">
        <w:rPr>
          <w:rFonts w:ascii="Simplified Arabic" w:eastAsia="Calibri" w:hAnsi="Simplified Arabic" w:cs="Simplified Arabic"/>
          <w:sz w:val="28"/>
          <w:szCs w:val="28"/>
          <w:rtl/>
          <w:lang w:bidi="ar-DZ"/>
        </w:rPr>
        <w:t>ة:</w:t>
      </w:r>
    </w:p>
    <w:p w:rsidR="00AB177F" w:rsidRPr="00AB177F" w:rsidRDefault="00AB177F" w:rsidP="00487C64">
      <w:pPr>
        <w:numPr>
          <w:ilvl w:val="0"/>
          <w:numId w:val="20"/>
        </w:numPr>
        <w:tabs>
          <w:tab w:val="left" w:pos="141"/>
        </w:tabs>
        <w:bidi/>
        <w:spacing w:after="0" w:line="240" w:lineRule="auto"/>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lastRenderedPageBreak/>
        <w:t>أن تكون جنسيته جزائرية، مع مراعاة الاتفاقيات الدولية.</w:t>
      </w:r>
    </w:p>
    <w:p w:rsidR="00AB177F" w:rsidRPr="00AB177F" w:rsidRDefault="00AB177F" w:rsidP="00487C64">
      <w:pPr>
        <w:numPr>
          <w:ilvl w:val="0"/>
          <w:numId w:val="20"/>
        </w:numPr>
        <w:tabs>
          <w:tab w:val="left" w:pos="141"/>
        </w:tabs>
        <w:bidi/>
        <w:spacing w:after="0" w:line="240" w:lineRule="auto"/>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أن تكون له شهادة جامعية، أو تأهيل مهني معين في الاختصاص الذي يطلب التسجيل فيه.</w:t>
      </w:r>
    </w:p>
    <w:p w:rsidR="00AB177F" w:rsidRPr="00AB177F" w:rsidRDefault="00AB177F" w:rsidP="00487C64">
      <w:pPr>
        <w:numPr>
          <w:ilvl w:val="0"/>
          <w:numId w:val="20"/>
        </w:numPr>
        <w:tabs>
          <w:tab w:val="left" w:pos="141"/>
        </w:tabs>
        <w:bidi/>
        <w:spacing w:after="0" w:line="240" w:lineRule="auto"/>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أن لا يكون قد تعرض لعقوبة نهائية بسبب ارتكابه وقائع مخلة بالآداب العامة أو الشرف.</w:t>
      </w:r>
    </w:p>
    <w:p w:rsidR="00AB177F" w:rsidRPr="00AB177F" w:rsidRDefault="00AB177F" w:rsidP="00487C64">
      <w:pPr>
        <w:numPr>
          <w:ilvl w:val="0"/>
          <w:numId w:val="20"/>
        </w:numPr>
        <w:tabs>
          <w:tab w:val="left" w:pos="141"/>
        </w:tabs>
        <w:bidi/>
        <w:spacing w:after="0" w:line="240" w:lineRule="auto"/>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أن لا يكون قد تعرض للإفلاس أو التسوية القضائية.</w:t>
      </w:r>
    </w:p>
    <w:p w:rsidR="00AB177F" w:rsidRPr="00AB177F" w:rsidRDefault="00AB177F" w:rsidP="00487C64">
      <w:pPr>
        <w:numPr>
          <w:ilvl w:val="0"/>
          <w:numId w:val="20"/>
        </w:numPr>
        <w:tabs>
          <w:tab w:val="left" w:pos="141"/>
        </w:tabs>
        <w:bidi/>
        <w:spacing w:before="120" w:after="0" w:line="240" w:lineRule="auto"/>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أن لا يكون ضابطا عموميا وقع خلعه أو عزله، أو محاميا شطب اسمه من نقابة المحامين، أو موظفا عزل بمقتضى إجراء تأديبي بسبب ارتكابه وقائع مخلة بالآداب العامة أو الشرف.</w:t>
      </w:r>
    </w:p>
    <w:p w:rsidR="00AB177F" w:rsidRPr="00AB177F" w:rsidRDefault="00AB177F" w:rsidP="00487C64">
      <w:pPr>
        <w:numPr>
          <w:ilvl w:val="0"/>
          <w:numId w:val="20"/>
        </w:numPr>
        <w:tabs>
          <w:tab w:val="left" w:pos="283"/>
        </w:tabs>
        <w:bidi/>
        <w:spacing w:after="0" w:line="240" w:lineRule="auto"/>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أن لا يكون قد منع بقرار قضائي من ممارسة المهنة.</w:t>
      </w:r>
    </w:p>
    <w:p w:rsidR="00AB177F" w:rsidRPr="00AB177F" w:rsidRDefault="00AB177F" w:rsidP="00487C64">
      <w:pPr>
        <w:numPr>
          <w:ilvl w:val="0"/>
          <w:numId w:val="20"/>
        </w:numPr>
        <w:tabs>
          <w:tab w:val="left" w:pos="283"/>
        </w:tabs>
        <w:bidi/>
        <w:spacing w:after="0" w:line="240" w:lineRule="auto"/>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أن يكون قد مارس هذه المهنة أو هذا النشاط في ظروف سمحت له أن يتحصل على تأهيل كاف لمدة لا تقل عن سبع سنوات.</w:t>
      </w:r>
    </w:p>
    <w:p w:rsidR="00AB177F" w:rsidRPr="00AB177F" w:rsidRDefault="00AB177F" w:rsidP="00487C64">
      <w:pPr>
        <w:numPr>
          <w:ilvl w:val="0"/>
          <w:numId w:val="20"/>
        </w:numPr>
        <w:tabs>
          <w:tab w:val="left" w:pos="283"/>
        </w:tabs>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t>أن تعتمده السلطة الوصية على اختصاصه أو يسجل في قائمة تعدها هي.</w:t>
      </w:r>
    </w:p>
    <w:p w:rsidR="00AB177F" w:rsidRPr="00AB177F" w:rsidRDefault="00AB177F" w:rsidP="00AB177F">
      <w:pPr>
        <w:tabs>
          <w:tab w:val="left" w:pos="283"/>
        </w:tabs>
        <w:bidi/>
        <w:spacing w:after="0" w:line="240" w:lineRule="auto"/>
        <w:ind w:firstLine="423"/>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t>كما نصت الفقرة 05 من المادة 04</w:t>
      </w:r>
      <w:r w:rsidRPr="00AB177F">
        <w:rPr>
          <w:rFonts w:ascii="Calibri" w:eastAsia="Calibri" w:hAnsi="Calibri" w:cs="Arial"/>
          <w:vertAlign w:val="superscript"/>
          <w:rtl/>
          <w:lang w:bidi="ar-DZ"/>
        </w:rPr>
        <w:footnoteReference w:id="18"/>
      </w:r>
      <w:r w:rsidRPr="00AB177F">
        <w:rPr>
          <w:rFonts w:ascii="Simplified Arabic" w:eastAsia="Calibri" w:hAnsi="Simplified Arabic" w:cs="Simplified Arabic"/>
          <w:sz w:val="28"/>
          <w:szCs w:val="28"/>
          <w:rtl/>
          <w:lang w:bidi="ar-DZ"/>
        </w:rPr>
        <w:t xml:space="preserve"> من نفس المرسوم على أنه "يشترط في الشخص المعنوي الذي يترشح للتسجيل في قائمة الخبراء القضائيين أن تتوفر في المسيرين الاجتماعيين الشروط الآتية:</w:t>
      </w:r>
    </w:p>
    <w:p w:rsidR="00AB177F" w:rsidRPr="00AB177F" w:rsidRDefault="00AB177F" w:rsidP="00487C64">
      <w:pPr>
        <w:numPr>
          <w:ilvl w:val="0"/>
          <w:numId w:val="20"/>
        </w:numPr>
        <w:tabs>
          <w:tab w:val="left" w:pos="283"/>
        </w:tabs>
        <w:bidi/>
        <w:spacing w:after="0" w:line="240" w:lineRule="auto"/>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أن لا يكون قد تعرض لعقوبة نهائية بسبب ارتكابه وقائع مخلة بالآداب العامة أو الشرف.</w:t>
      </w:r>
    </w:p>
    <w:p w:rsidR="00AB177F" w:rsidRPr="00AB177F" w:rsidRDefault="00AB177F" w:rsidP="00487C64">
      <w:pPr>
        <w:numPr>
          <w:ilvl w:val="0"/>
          <w:numId w:val="20"/>
        </w:numPr>
        <w:tabs>
          <w:tab w:val="left" w:pos="283"/>
        </w:tabs>
        <w:bidi/>
        <w:spacing w:after="0" w:line="240" w:lineRule="auto"/>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أن لا يكون قد تعرض للإفلاس أو التسوية القضائية.</w:t>
      </w:r>
    </w:p>
    <w:p w:rsidR="00AB177F" w:rsidRPr="00AB177F" w:rsidRDefault="00AB177F" w:rsidP="00487C64">
      <w:pPr>
        <w:numPr>
          <w:ilvl w:val="0"/>
          <w:numId w:val="20"/>
        </w:numPr>
        <w:tabs>
          <w:tab w:val="left" w:pos="283"/>
        </w:tabs>
        <w:bidi/>
        <w:spacing w:after="0" w:line="240" w:lineRule="auto"/>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أن لا يكون ضابطا عموميا وقع خلعه أو عزله، أو محاميا شطب اسمه من نقابة المحامين، أو موظفا عزل بمقتضى إجراء تأديبي بسبب ارتكابه وقائع مخلة بالآداب العامة أو الشرف.</w:t>
      </w:r>
    </w:p>
    <w:p w:rsidR="00AB177F" w:rsidRPr="00AB177F" w:rsidRDefault="00AB177F" w:rsidP="00487C64">
      <w:pPr>
        <w:numPr>
          <w:ilvl w:val="0"/>
          <w:numId w:val="20"/>
        </w:numPr>
        <w:tabs>
          <w:tab w:val="left" w:pos="283"/>
          <w:tab w:val="left" w:pos="992"/>
        </w:tabs>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t>أن يكون الشخص المعنوي قد مارس نشاطا لا تقل مدته عن خمس سنوات لاكتساب تأهيل كاف في التخصص الذي يطلب التسجيل فيه.</w:t>
      </w:r>
    </w:p>
    <w:p w:rsidR="00AB177F" w:rsidRPr="00AB177F" w:rsidRDefault="00AB177F" w:rsidP="00487C64">
      <w:pPr>
        <w:numPr>
          <w:ilvl w:val="0"/>
          <w:numId w:val="20"/>
        </w:numPr>
        <w:tabs>
          <w:tab w:val="left" w:pos="283"/>
          <w:tab w:val="left" w:pos="992"/>
        </w:tabs>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t>العظيم بأن أقوم بأداء مهمتي كخبير على خير وجه  وبكل إخلاص وأن أبدي راي بكل نزاهة واستقلال</w:t>
      </w:r>
      <w:r w:rsidRPr="00AB177F">
        <w:rPr>
          <w:rFonts w:ascii="Calibri" w:eastAsia="Calibri" w:hAnsi="Calibri" w:cs="Arial"/>
          <w:vertAlign w:val="superscript"/>
          <w:rtl/>
          <w:lang w:bidi="ar-DZ"/>
        </w:rPr>
        <w:footnoteReference w:id="19"/>
      </w:r>
      <w:r w:rsidRPr="00AB177F">
        <w:rPr>
          <w:rFonts w:ascii="Simplified Arabic" w:eastAsia="Calibri" w:hAnsi="Simplified Arabic" w:cs="Simplified Arabic"/>
          <w:sz w:val="28"/>
          <w:szCs w:val="28"/>
          <w:rtl/>
          <w:lang w:bidi="ar-DZ"/>
        </w:rPr>
        <w:t>"</w:t>
      </w:r>
      <w:r w:rsidRPr="00AB177F">
        <w:rPr>
          <w:rFonts w:ascii="Simplified Arabic" w:eastAsia="Calibri" w:hAnsi="Simplified Arabic" w:cs="Simplified Arabic"/>
          <w:noProof/>
          <w:sz w:val="28"/>
          <w:szCs w:val="28"/>
          <w:rtl/>
          <w:lang w:val="en-US"/>
        </w:rPr>
        <w:t>.</w:t>
      </w:r>
    </w:p>
    <w:p w:rsidR="00AB177F" w:rsidRDefault="00AB177F" w:rsidP="00487C64">
      <w:pPr>
        <w:numPr>
          <w:ilvl w:val="0"/>
          <w:numId w:val="20"/>
        </w:numPr>
        <w:tabs>
          <w:tab w:val="left" w:pos="283"/>
          <w:tab w:val="left" w:pos="992"/>
        </w:tabs>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t xml:space="preserve">يتم تأدية هده اليمين في جلسة علنية  بحضور تشكيلة من قضاة المجلس القضائي ،ويتم توقيع محضر أداء اليمين من رئيس الغرفة بالمجلس والخبير وكاتب الجلسة </w:t>
      </w:r>
      <w:r w:rsidRPr="00AB177F">
        <w:rPr>
          <w:rFonts w:ascii="Simplified Arabic" w:eastAsia="Calibri" w:hAnsi="Simplified Arabic" w:cs="Simplified Arabic" w:hint="cs"/>
          <w:sz w:val="28"/>
          <w:szCs w:val="28"/>
          <w:rtl/>
          <w:lang w:bidi="ar-DZ"/>
        </w:rPr>
        <w:t>.</w:t>
      </w:r>
    </w:p>
    <w:p w:rsidR="0082743D" w:rsidRPr="00AB177F" w:rsidRDefault="0082743D" w:rsidP="0082743D">
      <w:pPr>
        <w:tabs>
          <w:tab w:val="left" w:pos="283"/>
          <w:tab w:val="left" w:pos="992"/>
        </w:tabs>
        <w:bidi/>
        <w:spacing w:after="0" w:line="240" w:lineRule="auto"/>
        <w:ind w:left="718"/>
        <w:contextualSpacing/>
        <w:jc w:val="both"/>
        <w:rPr>
          <w:rFonts w:ascii="Simplified Arabic" w:eastAsia="Calibri" w:hAnsi="Simplified Arabic" w:cs="Simplified Arabic"/>
          <w:sz w:val="28"/>
          <w:szCs w:val="28"/>
          <w:rtl/>
          <w:lang w:bidi="ar-DZ"/>
        </w:rPr>
      </w:pPr>
    </w:p>
    <w:p w:rsidR="00AB177F" w:rsidRPr="00AB177F" w:rsidRDefault="00AB177F" w:rsidP="00487C64">
      <w:pPr>
        <w:numPr>
          <w:ilvl w:val="0"/>
          <w:numId w:val="13"/>
        </w:numPr>
        <w:tabs>
          <w:tab w:val="left" w:pos="1809"/>
        </w:tabs>
        <w:bidi/>
        <w:spacing w:before="120" w:after="0" w:line="240" w:lineRule="auto"/>
        <w:contextualSpacing/>
        <w:jc w:val="both"/>
        <w:rPr>
          <w:rFonts w:ascii="Simplified Arabic" w:eastAsia="Calibri" w:hAnsi="Simplified Arabic" w:cs="Simplified Arabic"/>
          <w:b/>
          <w:bCs/>
          <w:sz w:val="28"/>
          <w:szCs w:val="28"/>
          <w:lang w:bidi="ar-DZ"/>
        </w:rPr>
      </w:pPr>
      <w:r w:rsidRPr="00AB177F">
        <w:rPr>
          <w:rFonts w:ascii="Simplified Arabic" w:eastAsia="Calibri" w:hAnsi="Simplified Arabic" w:cs="Simplified Arabic"/>
          <w:b/>
          <w:bCs/>
          <w:sz w:val="28"/>
          <w:szCs w:val="28"/>
          <w:u w:val="single"/>
          <w:rtl/>
          <w:lang w:bidi="ar-DZ"/>
        </w:rPr>
        <w:t>إجراءات التسجيل الخبير القضائي</w:t>
      </w:r>
      <w:r w:rsidRPr="00AB177F">
        <w:rPr>
          <w:rFonts w:ascii="Simplified Arabic" w:eastAsia="Calibri" w:hAnsi="Simplified Arabic" w:cs="Simplified Arabic"/>
          <w:b/>
          <w:bCs/>
          <w:sz w:val="28"/>
          <w:szCs w:val="28"/>
          <w:rtl/>
          <w:lang w:bidi="ar-DZ"/>
        </w:rPr>
        <w:t xml:space="preserve"> :</w:t>
      </w:r>
    </w:p>
    <w:p w:rsidR="00AB177F" w:rsidRPr="00AB177F" w:rsidRDefault="00AB177F" w:rsidP="00AB177F">
      <w:pPr>
        <w:tabs>
          <w:tab w:val="left" w:pos="1809"/>
        </w:tabs>
        <w:bidi/>
        <w:spacing w:after="0" w:line="240" w:lineRule="auto"/>
        <w:ind w:left="-2" w:firstLine="425"/>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t>على من يرغب في تسجيله بقائمة الخبراء في المجلس القضائي الذي يوجد في دائرة مقر إقامته أن يقدم طلبا في ذلك إلى النائب العام لدى المجلس .</w:t>
      </w:r>
    </w:p>
    <w:p w:rsidR="00AB177F" w:rsidRPr="00AB177F" w:rsidRDefault="00AB177F" w:rsidP="00AB177F">
      <w:pPr>
        <w:tabs>
          <w:tab w:val="left" w:pos="1809"/>
        </w:tabs>
        <w:bidi/>
        <w:spacing w:after="0" w:line="240" w:lineRule="auto"/>
        <w:ind w:left="-2" w:firstLine="425"/>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lastRenderedPageBreak/>
        <w:t>نصت المادة 06 من مرسوم تنفيذي  رقم 95-310  "</w:t>
      </w:r>
      <w:r w:rsidRPr="00AB177F">
        <w:rPr>
          <w:rFonts w:ascii="Simplified Arabic" w:eastAsia="Calibri" w:hAnsi="Simplified Arabic" w:cs="Simplified Arabic" w:hint="cs"/>
          <w:sz w:val="28"/>
          <w:szCs w:val="28"/>
          <w:rtl/>
          <w:lang w:bidi="ar-DZ"/>
        </w:rPr>
        <w:t>قد</w:t>
      </w:r>
      <w:r w:rsidRPr="00AB177F">
        <w:rPr>
          <w:rFonts w:ascii="Simplified Arabic" w:eastAsia="Calibri" w:hAnsi="Simplified Arabic" w:cs="Simplified Arabic"/>
          <w:sz w:val="28"/>
          <w:szCs w:val="28"/>
          <w:rtl/>
          <w:lang w:bidi="ar-DZ"/>
        </w:rPr>
        <w:t xml:space="preserve"> طلب التّسجيل في قائمة الخبراء القضائيّين إلى النّائب العام لدى المجلس القضائيالذي یختار مقرّ إقامته بدائرة اختصاصه. یبيّن الطّلب بدقّة الاختصاص أو الاختصاصات التي طلب التّسجيل فيها.</w:t>
      </w:r>
    </w:p>
    <w:p w:rsidR="00AB177F" w:rsidRPr="00AB177F" w:rsidRDefault="00AB177F" w:rsidP="00AB177F">
      <w:pPr>
        <w:tabs>
          <w:tab w:val="left" w:pos="1809"/>
        </w:tabs>
        <w:bidi/>
        <w:spacing w:before="120" w:after="0" w:line="240" w:lineRule="auto"/>
        <w:ind w:left="-2" w:firstLine="425"/>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bidi="ar-DZ"/>
        </w:rPr>
        <w:t>كما نصت المادة 07 من المرسوم المذكور أعلاه " يتعين على الخبير المترشح إرفاق الطلب ب</w:t>
      </w:r>
      <w:r w:rsidRPr="00AB177F">
        <w:rPr>
          <w:rFonts w:ascii="Simplified Arabic" w:eastAsia="Calibri" w:hAnsi="Simplified Arabic" w:cs="Simplified Arabic"/>
          <w:sz w:val="28"/>
          <w:szCs w:val="28"/>
          <w:rtl/>
        </w:rPr>
        <w:t xml:space="preserve"> الوثائق </w:t>
      </w:r>
    </w:p>
    <w:p w:rsidR="00AB177F" w:rsidRPr="00AB177F" w:rsidRDefault="00AB177F" w:rsidP="00487C64">
      <w:pPr>
        <w:numPr>
          <w:ilvl w:val="0"/>
          <w:numId w:val="14"/>
        </w:numPr>
        <w:tabs>
          <w:tab w:val="left" w:pos="1809"/>
        </w:tabs>
        <w:bidi/>
        <w:spacing w:after="0" w:line="240" w:lineRule="auto"/>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t>كلوثائق الثّبوتيّة المتعلّقة بالمعلومات النظرية والتّطبيقيّة التي يكتسبها المترشّح في الاختصاص المراد التّسجيل فيه .</w:t>
      </w:r>
    </w:p>
    <w:p w:rsidR="00AB177F" w:rsidRPr="00AB177F" w:rsidRDefault="00AB177F" w:rsidP="00487C64">
      <w:pPr>
        <w:numPr>
          <w:ilvl w:val="0"/>
          <w:numId w:val="14"/>
        </w:numPr>
        <w:tabs>
          <w:tab w:val="left" w:pos="1809"/>
        </w:tabs>
        <w:bidi/>
        <w:spacing w:after="0" w:line="240" w:lineRule="auto"/>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t xml:space="preserve">وعند الاقتضاء </w:t>
      </w:r>
      <w:r w:rsidRPr="00AB177F">
        <w:rPr>
          <w:rFonts w:ascii="Simplified Arabic" w:eastAsia="Calibri" w:hAnsi="Simplified Arabic" w:cs="Simplified Arabic" w:hint="cs"/>
          <w:sz w:val="28"/>
          <w:szCs w:val="28"/>
          <w:rtl/>
          <w:lang w:bidi="ar-DZ"/>
        </w:rPr>
        <w:t>تسحب</w:t>
      </w:r>
      <w:r w:rsidRPr="00AB177F">
        <w:rPr>
          <w:rFonts w:ascii="Simplified Arabic" w:eastAsia="Calibri" w:hAnsi="Simplified Arabic" w:cs="Simplified Arabic"/>
          <w:sz w:val="28"/>
          <w:szCs w:val="28"/>
          <w:rtl/>
          <w:lang w:bidi="ar-DZ"/>
        </w:rPr>
        <w:t xml:space="preserve"> الوثائق الثّبوتيّة التي تبيّن الوسائل المادية التي يحوزها المترشّح ویحدّد</w:t>
      </w:r>
      <w:r w:rsidRPr="00AB177F">
        <w:rPr>
          <w:rFonts w:ascii="Simplified Arabic" w:eastAsia="Calibri" w:hAnsi="Simplified Arabic" w:cs="Simplified Arabic" w:hint="cs"/>
          <w:sz w:val="28"/>
          <w:szCs w:val="28"/>
          <w:rtl/>
          <w:lang w:bidi="ar-DZ"/>
        </w:rPr>
        <w:t>الوزير</w:t>
      </w:r>
      <w:r w:rsidRPr="00AB177F">
        <w:rPr>
          <w:rFonts w:ascii="Simplified Arabic" w:eastAsia="Calibri" w:hAnsi="Simplified Arabic" w:cs="Simplified Arabic"/>
          <w:sz w:val="28"/>
          <w:szCs w:val="28"/>
          <w:rtl/>
          <w:lang w:bidi="ar-DZ"/>
        </w:rPr>
        <w:t xml:space="preserve"> العدل هذه الوثائق بقرار إن اقتضى الأمر</w:t>
      </w:r>
      <w:r w:rsidRPr="00AB177F">
        <w:rPr>
          <w:rFonts w:ascii="Simplified Arabic" w:eastAsia="Calibri" w:hAnsi="Simplified Arabic" w:cs="Simplified Arabic"/>
          <w:sz w:val="28"/>
          <w:szCs w:val="28"/>
          <w:vertAlign w:val="superscript"/>
          <w:rtl/>
          <w:lang w:bidi="ar-DZ"/>
        </w:rPr>
        <w:footnoteReference w:id="20"/>
      </w:r>
      <w:r w:rsidRPr="00AB177F">
        <w:rPr>
          <w:rFonts w:ascii="Simplified Arabic" w:eastAsia="Calibri" w:hAnsi="Simplified Arabic" w:cs="Simplified Arabic"/>
          <w:sz w:val="28"/>
          <w:szCs w:val="28"/>
          <w:rtl/>
          <w:lang w:bidi="ar-DZ"/>
        </w:rPr>
        <w:t>.</w:t>
      </w:r>
    </w:p>
    <w:p w:rsidR="00AB177F" w:rsidRPr="00AB177F" w:rsidRDefault="00AB177F" w:rsidP="00AB177F">
      <w:pPr>
        <w:tabs>
          <w:tab w:val="left" w:pos="1809"/>
        </w:tabs>
        <w:bidi/>
        <w:spacing w:after="0" w:line="240" w:lineRule="auto"/>
        <w:ind w:firstLine="423"/>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t xml:space="preserve">يجب أن تتحقق في وثائق الثبوتية الشروط المنصوص عليها في المادة 04 من المرسوم التنفيذي المذكور أعلاه " إذا كان الشخص طبيعي ، وشروط التي نصت عليها المادة 05 من نفس المرسوم " إذا كان الشخص معنوي من البيانات متعلقة بهوية الطالب كشهادة ميلاد وبيان جنسيته وسوابقه القضائية ووثيقة الاعتماد من السلطة الوصية و القانون الأساسي إذا كان شخصا معنويا ، وبعد </w:t>
      </w:r>
      <w:r w:rsidRPr="00AB177F">
        <w:rPr>
          <w:rFonts w:ascii="Simplified Arabic" w:eastAsia="Calibri" w:hAnsi="Simplified Arabic" w:cs="Simplified Arabic" w:hint="cs"/>
          <w:sz w:val="28"/>
          <w:szCs w:val="28"/>
          <w:rtl/>
          <w:lang w:bidi="ar-DZ"/>
        </w:rPr>
        <w:t>استلام</w:t>
      </w:r>
      <w:r w:rsidRPr="00AB177F">
        <w:rPr>
          <w:rFonts w:ascii="Simplified Arabic" w:eastAsia="Calibri" w:hAnsi="Simplified Arabic" w:cs="Simplified Arabic"/>
          <w:sz w:val="28"/>
          <w:szCs w:val="28"/>
          <w:rtl/>
          <w:lang w:bidi="ar-DZ"/>
        </w:rPr>
        <w:t xml:space="preserve"> النائب العام لملف المترشح ( الخبير) ، يصدر أمر بإجراء تحقيق إداري بمعرفة مصالح الأمن حول الطلب ، يشمل الجانب الأخلاقي والسلوكي للخبير . </w:t>
      </w:r>
    </w:p>
    <w:p w:rsidR="00AB177F" w:rsidRPr="00AB177F" w:rsidRDefault="00AB177F" w:rsidP="00AB177F">
      <w:pPr>
        <w:tabs>
          <w:tab w:val="left" w:pos="1809"/>
        </w:tabs>
        <w:bidi/>
        <w:spacing w:before="120" w:after="0" w:line="240" w:lineRule="auto"/>
        <w:ind w:left="-2" w:firstLine="425"/>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والتحقق من طلب التسجيل المرفق بالوثائق الثبوتية ، وبعد اكتمال التحقيق الإداري ، يتم تحويل الملف كاملا إلى رئيس المجلس القضائي وفقا لما نصت عليه المادة 08 م</w:t>
      </w:r>
      <w:r w:rsidRPr="00AB177F">
        <w:rPr>
          <w:rFonts w:ascii="Simplified Arabic" w:eastAsia="Calibri" w:hAnsi="Simplified Arabic" w:cs="Simplified Arabic"/>
          <w:sz w:val="28"/>
          <w:szCs w:val="28"/>
          <w:vertAlign w:val="superscript"/>
          <w:rtl/>
          <w:lang w:bidi="ar-DZ"/>
        </w:rPr>
        <w:footnoteReference w:id="21"/>
      </w:r>
      <w:r w:rsidRPr="00AB177F">
        <w:rPr>
          <w:rFonts w:ascii="Simplified Arabic" w:eastAsia="Calibri" w:hAnsi="Simplified Arabic" w:cs="Simplified Arabic"/>
          <w:sz w:val="28"/>
          <w:szCs w:val="28"/>
          <w:rtl/>
          <w:lang w:bidi="ar-DZ"/>
        </w:rPr>
        <w:t xml:space="preserve">ن المرسوم التنفيذي المذكور أعلاه " یحوّل النّائب العام الملفّ, بعد إجرائه تحقيقا إداريا إلى رئيس المجلس القضائي الذي یستدعي الجمعية العامة للقضـاة العامليـن </w:t>
      </w:r>
      <w:r w:rsidRPr="00AB177F">
        <w:rPr>
          <w:rFonts w:ascii="Simplified Arabic" w:eastAsia="Calibri" w:hAnsi="Simplified Arabic" w:cs="Simplified Arabic" w:hint="cs"/>
          <w:sz w:val="28"/>
          <w:szCs w:val="28"/>
          <w:rtl/>
          <w:lang w:bidi="ar-DZ"/>
        </w:rPr>
        <w:t>على</w:t>
      </w:r>
      <w:r w:rsidRPr="00AB177F">
        <w:rPr>
          <w:rFonts w:ascii="Simplified Arabic" w:eastAsia="Calibri" w:hAnsi="Simplified Arabic" w:cs="Simplified Arabic"/>
          <w:sz w:val="28"/>
          <w:szCs w:val="28"/>
          <w:rtl/>
          <w:lang w:bidi="ar-DZ"/>
        </w:rPr>
        <w:t xml:space="preserve"> مستـوى المجلس </w:t>
      </w:r>
      <w:r w:rsidRPr="00AB177F">
        <w:rPr>
          <w:rFonts w:ascii="Simplified Arabic" w:eastAsia="Calibri" w:hAnsi="Simplified Arabic" w:cs="Simplified Arabic" w:hint="cs"/>
          <w:sz w:val="28"/>
          <w:szCs w:val="28"/>
          <w:rtl/>
          <w:lang w:bidi="ar-DZ"/>
        </w:rPr>
        <w:t>والمحاكم</w:t>
      </w:r>
      <w:r w:rsidRPr="00AB177F">
        <w:rPr>
          <w:rFonts w:ascii="Simplified Arabic" w:eastAsia="Calibri" w:hAnsi="Simplified Arabic" w:cs="Simplified Arabic"/>
          <w:sz w:val="28"/>
          <w:szCs w:val="28"/>
          <w:rtl/>
          <w:lang w:bidi="ar-DZ"/>
        </w:rPr>
        <w:t xml:space="preserve"> التّابعة له, الى إعداد قائمة الخبراء القضائيّين حسب الاختصاص, في أجل </w:t>
      </w:r>
      <w:r w:rsidRPr="00AB177F">
        <w:rPr>
          <w:rFonts w:ascii="Simplified Arabic" w:eastAsia="Calibri" w:hAnsi="Simplified Arabic" w:cs="Simplified Arabic" w:hint="cs"/>
          <w:sz w:val="28"/>
          <w:szCs w:val="28"/>
          <w:rtl/>
          <w:lang w:bidi="ar-DZ"/>
        </w:rPr>
        <w:t>شهرين</w:t>
      </w:r>
      <w:r w:rsidRPr="00AB177F">
        <w:rPr>
          <w:rFonts w:ascii="Simplified Arabic" w:eastAsia="Calibri" w:hAnsi="Simplified Arabic" w:cs="Simplified Arabic"/>
          <w:sz w:val="28"/>
          <w:szCs w:val="28"/>
          <w:rtl/>
          <w:lang w:bidi="ar-DZ"/>
        </w:rPr>
        <w:t xml:space="preserve"> (2 )على الأقلّ قبل نهاية السّنة القضائية. ترسل هذه القوائم إلى </w:t>
      </w:r>
      <w:r w:rsidRPr="00AB177F">
        <w:rPr>
          <w:rFonts w:ascii="Simplified Arabic" w:eastAsia="Calibri" w:hAnsi="Simplified Arabic" w:cs="Simplified Arabic" w:hint="cs"/>
          <w:sz w:val="28"/>
          <w:szCs w:val="28"/>
          <w:rtl/>
          <w:lang w:bidi="ar-DZ"/>
        </w:rPr>
        <w:t>الوزير</w:t>
      </w:r>
      <w:r w:rsidRPr="00AB177F">
        <w:rPr>
          <w:rFonts w:ascii="Simplified Arabic" w:eastAsia="Calibri" w:hAnsi="Simplified Arabic" w:cs="Simplified Arabic"/>
          <w:sz w:val="28"/>
          <w:szCs w:val="28"/>
          <w:rtl/>
          <w:lang w:bidi="ar-DZ"/>
        </w:rPr>
        <w:t xml:space="preserve"> العدل ليوافق عليها.  </w:t>
      </w:r>
    </w:p>
    <w:p w:rsidR="00AB177F" w:rsidRPr="00AB177F" w:rsidRDefault="00AB177F" w:rsidP="00AB177F">
      <w:pPr>
        <w:tabs>
          <w:tab w:val="left" w:pos="992"/>
        </w:tabs>
        <w:bidi/>
        <w:spacing w:before="120" w:after="0" w:line="240" w:lineRule="auto"/>
        <w:ind w:firstLine="423"/>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 xml:space="preserve">بعد صدور قرار الوزير بالقبول على القوائم المعدة من طرف المجلس القضائي، يتم </w:t>
      </w:r>
      <w:r w:rsidRPr="00AB177F">
        <w:rPr>
          <w:rFonts w:ascii="Simplified Arabic" w:eastAsia="Calibri" w:hAnsi="Simplified Arabic" w:cs="Simplified Arabic" w:hint="cs"/>
          <w:sz w:val="28"/>
          <w:szCs w:val="28"/>
          <w:rtl/>
          <w:lang w:bidi="ar-DZ"/>
        </w:rPr>
        <w:t>لاستدعاء</w:t>
      </w:r>
      <w:r w:rsidRPr="00AB177F">
        <w:rPr>
          <w:rFonts w:ascii="Simplified Arabic" w:eastAsia="Calibri" w:hAnsi="Simplified Arabic" w:cs="Simplified Arabic"/>
          <w:sz w:val="28"/>
          <w:szCs w:val="28"/>
          <w:rtl/>
          <w:lang w:bidi="ar-DZ"/>
        </w:rPr>
        <w:t xml:space="preserve"> الخبير الحاصل على الموافقة كخبير لأول مرة بعد صدور قرار الاعتماد ليتم إبلاغه من طرف النائب العام </w:t>
      </w:r>
      <w:r w:rsidRPr="00AB177F">
        <w:rPr>
          <w:rFonts w:ascii="Simplified Arabic" w:eastAsia="Calibri" w:hAnsi="Simplified Arabic" w:cs="Simplified Arabic" w:hint="cs"/>
          <w:sz w:val="28"/>
          <w:szCs w:val="28"/>
          <w:rtl/>
          <w:lang w:bidi="ar-DZ"/>
        </w:rPr>
        <w:t>.</w:t>
      </w:r>
    </w:p>
    <w:p w:rsidR="00AB177F" w:rsidRPr="00AB177F" w:rsidRDefault="00AB177F" w:rsidP="00AB177F">
      <w:pPr>
        <w:tabs>
          <w:tab w:val="left" w:pos="992"/>
        </w:tabs>
        <w:bidi/>
        <w:spacing w:before="120" w:after="0" w:line="240" w:lineRule="auto"/>
        <w:ind w:firstLine="423"/>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t xml:space="preserve">نصت المادة 09 من المرسوم </w:t>
      </w:r>
      <w:r w:rsidRPr="00AB177F">
        <w:rPr>
          <w:rFonts w:ascii="Simplified Arabic" w:eastAsia="Calibri" w:hAnsi="Simplified Arabic" w:cs="Simplified Arabic" w:hint="cs"/>
          <w:sz w:val="28"/>
          <w:szCs w:val="28"/>
          <w:rtl/>
          <w:lang w:bidi="ar-DZ"/>
        </w:rPr>
        <w:t>التنفيذي</w:t>
      </w:r>
      <w:r w:rsidRPr="00AB177F">
        <w:rPr>
          <w:rFonts w:ascii="Simplified Arabic" w:eastAsia="Calibri" w:hAnsi="Simplified Arabic" w:cs="Simplified Arabic"/>
          <w:sz w:val="28"/>
          <w:szCs w:val="28"/>
          <w:rtl/>
          <w:lang w:bidi="ar-DZ"/>
        </w:rPr>
        <w:t xml:space="preserve">  رقم رقم 95-310 "یؤدي الخبراء القضائيون المقيّدون أول مرة في قوائم المجالس القضائية اليمين المنصوص عليها في المادة 145 من قانون الإجراءات الجزائية. ویتم إعداد محضر أداء اليمين الذي </w:t>
      </w:r>
      <w:r w:rsidRPr="00AB177F">
        <w:rPr>
          <w:rFonts w:ascii="Simplified Arabic" w:eastAsia="Calibri" w:hAnsi="Simplified Arabic" w:cs="Simplified Arabic" w:hint="cs"/>
          <w:sz w:val="28"/>
          <w:szCs w:val="28"/>
          <w:rtl/>
          <w:lang w:bidi="ar-DZ"/>
        </w:rPr>
        <w:t>تحتفظ</w:t>
      </w:r>
      <w:r w:rsidRPr="00AB177F">
        <w:rPr>
          <w:rFonts w:ascii="Simplified Arabic" w:eastAsia="Calibri" w:hAnsi="Simplified Arabic" w:cs="Simplified Arabic"/>
          <w:sz w:val="28"/>
          <w:szCs w:val="28"/>
          <w:rtl/>
          <w:lang w:bidi="ar-DZ"/>
        </w:rPr>
        <w:t xml:space="preserve"> به في أرشيف المجلس القضائي, ليرجع إليه عند الحاجة</w:t>
      </w:r>
      <w:r w:rsidRPr="00AB177F">
        <w:rPr>
          <w:rFonts w:ascii="Simplified Arabic" w:eastAsia="Calibri" w:hAnsi="Simplified Arabic" w:cs="Simplified Arabic" w:hint="cs"/>
          <w:sz w:val="28"/>
          <w:szCs w:val="28"/>
          <w:rtl/>
          <w:lang w:bidi="ar-DZ"/>
        </w:rPr>
        <w:t>.</w:t>
      </w:r>
    </w:p>
    <w:p w:rsidR="00AB177F" w:rsidRPr="00AB177F" w:rsidRDefault="00AB177F" w:rsidP="00487C64">
      <w:pPr>
        <w:numPr>
          <w:ilvl w:val="0"/>
          <w:numId w:val="12"/>
        </w:numPr>
        <w:bidi/>
        <w:spacing w:before="120" w:after="0" w:line="240" w:lineRule="auto"/>
        <w:contextualSpacing/>
        <w:jc w:val="both"/>
        <w:rPr>
          <w:rFonts w:ascii="Simplified Arabic" w:eastAsia="Calibri" w:hAnsi="Simplified Arabic" w:cs="Simplified Arabic"/>
          <w:b/>
          <w:bCs/>
          <w:sz w:val="28"/>
          <w:szCs w:val="28"/>
          <w:u w:val="single"/>
          <w:rtl/>
          <w:lang w:bidi="ar-DZ"/>
        </w:rPr>
      </w:pPr>
      <w:r w:rsidRPr="00AB177F">
        <w:rPr>
          <w:rFonts w:ascii="Simplified Arabic" w:eastAsia="Calibri" w:hAnsi="Simplified Arabic" w:cs="Simplified Arabic"/>
          <w:b/>
          <w:bCs/>
          <w:sz w:val="28"/>
          <w:szCs w:val="28"/>
          <w:u w:val="single"/>
          <w:rtl/>
          <w:lang w:bidi="ar-DZ"/>
        </w:rPr>
        <w:t>حقوق وواجبات الخبير القضائي :</w:t>
      </w:r>
    </w:p>
    <w:p w:rsidR="00AB177F" w:rsidRPr="00AB177F" w:rsidRDefault="00AB177F" w:rsidP="00AB177F">
      <w:pPr>
        <w:bidi/>
        <w:spacing w:after="0" w:line="240" w:lineRule="auto"/>
        <w:ind w:firstLine="423"/>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lastRenderedPageBreak/>
        <w:t xml:space="preserve">جاء في طيات المرسوم التنفيذيرقم 95-310 </w:t>
      </w:r>
      <w:r w:rsidRPr="00AB177F">
        <w:rPr>
          <w:rFonts w:ascii="Simplified Arabic" w:eastAsia="Calibri" w:hAnsi="Simplified Arabic" w:cs="Simplified Arabic" w:hint="cs"/>
          <w:sz w:val="28"/>
          <w:szCs w:val="28"/>
          <w:rtl/>
          <w:lang w:bidi="ar-DZ"/>
        </w:rPr>
        <w:t>الذي</w:t>
      </w:r>
      <w:r w:rsidRPr="00AB177F">
        <w:rPr>
          <w:rFonts w:ascii="Simplified Arabic" w:eastAsia="Calibri" w:hAnsi="Simplified Arabic" w:cs="Simplified Arabic"/>
          <w:sz w:val="28"/>
          <w:szCs w:val="28"/>
          <w:rtl/>
          <w:lang w:bidi="ar-DZ"/>
        </w:rPr>
        <w:t xml:space="preserve"> نص عليه المشرع الجزائري بعد تحديد شروط ومراحل تحديد الخبير القضائي  في مواده  من 9 إلى 18 عن حقوق وواجبات الخبير القضائي والتي سوف نتناولها في ما يلي :</w:t>
      </w:r>
    </w:p>
    <w:p w:rsidR="00AB177F" w:rsidRPr="00AB177F" w:rsidRDefault="00AB177F" w:rsidP="00487C64">
      <w:pPr>
        <w:numPr>
          <w:ilvl w:val="1"/>
          <w:numId w:val="21"/>
        </w:numPr>
        <w:bidi/>
        <w:spacing w:after="0" w:line="240" w:lineRule="auto"/>
        <w:contextualSpacing/>
        <w:jc w:val="both"/>
        <w:rPr>
          <w:rFonts w:ascii="Simplified Arabic" w:eastAsia="Calibri" w:hAnsi="Simplified Arabic" w:cs="Simplified Arabic"/>
          <w:sz w:val="28"/>
          <w:szCs w:val="28"/>
          <w:u w:val="single"/>
          <w:lang w:bidi="ar-DZ"/>
        </w:rPr>
      </w:pPr>
      <w:r w:rsidRPr="00AB177F">
        <w:rPr>
          <w:rFonts w:ascii="Simplified Arabic" w:eastAsia="Calibri" w:hAnsi="Simplified Arabic" w:cs="Simplified Arabic"/>
          <w:b/>
          <w:bCs/>
          <w:sz w:val="28"/>
          <w:szCs w:val="28"/>
          <w:u w:val="single"/>
          <w:rtl/>
          <w:lang w:bidi="ar-DZ"/>
        </w:rPr>
        <w:t>حقوق الخبير القضائي:</w:t>
      </w:r>
    </w:p>
    <w:p w:rsidR="00AB177F" w:rsidRPr="00AB177F" w:rsidRDefault="00AB177F" w:rsidP="00487C64">
      <w:pPr>
        <w:numPr>
          <w:ilvl w:val="0"/>
          <w:numId w:val="22"/>
        </w:numPr>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b/>
          <w:bCs/>
          <w:sz w:val="28"/>
          <w:szCs w:val="28"/>
          <w:rtl/>
          <w:lang w:bidi="ar-DZ"/>
        </w:rPr>
        <w:t>حماية صفة الخبير:</w:t>
      </w:r>
    </w:p>
    <w:p w:rsidR="00AB177F" w:rsidRPr="00AB177F" w:rsidRDefault="00AB177F" w:rsidP="00AB177F">
      <w:pPr>
        <w:bidi/>
        <w:spacing w:after="0" w:line="240" w:lineRule="auto"/>
        <w:ind w:left="-2" w:firstLine="425"/>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 xml:space="preserve">لقد نص القانون على حماية صفة الخبير من أي احتيال فقد جاء في نص المادة 13 من المرسوم </w:t>
      </w:r>
      <w:r w:rsidRPr="00AB177F">
        <w:rPr>
          <w:rFonts w:ascii="Simplified Arabic" w:eastAsia="Calibri" w:hAnsi="Simplified Arabic" w:cs="Simplified Arabic" w:hint="cs"/>
          <w:sz w:val="28"/>
          <w:szCs w:val="28"/>
          <w:rtl/>
          <w:lang w:bidi="ar-DZ"/>
        </w:rPr>
        <w:t>التنفيذي</w:t>
      </w:r>
      <w:r w:rsidRPr="00AB177F">
        <w:rPr>
          <w:rFonts w:ascii="Simplified Arabic" w:eastAsia="Calibri" w:hAnsi="Simplified Arabic" w:cs="Simplified Arabic"/>
          <w:sz w:val="28"/>
          <w:szCs w:val="28"/>
          <w:rtl/>
          <w:lang w:bidi="ar-DZ"/>
        </w:rPr>
        <w:t xml:space="preserve"> رقم 95-310"یوفر النائب العام الحمایة والمساعدة اللازمتين للخبير القضائي لأداء المهمة التي أسندتها إليه الجهة القضائية." </w:t>
      </w:r>
    </w:p>
    <w:p w:rsidR="00AB177F" w:rsidRPr="00AB177F" w:rsidRDefault="00AB177F" w:rsidP="00AB177F">
      <w:pPr>
        <w:bidi/>
        <w:spacing w:after="0" w:line="240" w:lineRule="auto"/>
        <w:ind w:left="141"/>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t>كما نصت المادة 243 من قانون العقوبات بأنه</w:t>
      </w:r>
      <w:r w:rsidRPr="00AB177F">
        <w:rPr>
          <w:rFonts w:ascii="Simplified Arabic" w:eastAsia="Calibri" w:hAnsi="Simplified Arabic" w:cs="Simplified Arabic"/>
          <w:sz w:val="28"/>
          <w:szCs w:val="28"/>
          <w:vertAlign w:val="superscript"/>
          <w:rtl/>
          <w:lang w:bidi="ar-DZ"/>
        </w:rPr>
        <w:footnoteReference w:id="22"/>
      </w:r>
      <w:r w:rsidRPr="00AB177F">
        <w:rPr>
          <w:rFonts w:ascii="Simplified Arabic" w:eastAsia="Calibri" w:hAnsi="Simplified Arabic" w:cs="Simplified Arabic"/>
          <w:sz w:val="28"/>
          <w:szCs w:val="28"/>
          <w:rtl/>
          <w:lang w:bidi="ar-DZ"/>
        </w:rPr>
        <w:t xml:space="preserve"> " كل من </w:t>
      </w:r>
      <w:r w:rsidRPr="00AB177F">
        <w:rPr>
          <w:rFonts w:ascii="Simplified Arabic" w:eastAsia="Calibri" w:hAnsi="Simplified Arabic" w:cs="Simplified Arabic" w:hint="cs"/>
          <w:sz w:val="28"/>
          <w:szCs w:val="28"/>
          <w:rtl/>
          <w:lang w:bidi="ar-DZ"/>
        </w:rPr>
        <w:t>استعمل</w:t>
      </w:r>
      <w:r w:rsidRPr="00AB177F">
        <w:rPr>
          <w:rFonts w:ascii="Simplified Arabic" w:eastAsia="Calibri" w:hAnsi="Simplified Arabic" w:cs="Simplified Arabic"/>
          <w:sz w:val="28"/>
          <w:szCs w:val="28"/>
          <w:rtl/>
          <w:lang w:bidi="ar-DZ"/>
        </w:rPr>
        <w:t xml:space="preserve"> لقبا متصلا بمهنة منظمة قانونا أو شهادة رسمية أو صفة حدد السلطة العمومية شروط منحها ، </w:t>
      </w:r>
      <w:r w:rsidRPr="00AB177F">
        <w:rPr>
          <w:rFonts w:ascii="Simplified Arabic" w:eastAsia="Calibri" w:hAnsi="Simplified Arabic" w:cs="Simplified Arabic" w:hint="cs"/>
          <w:sz w:val="28"/>
          <w:szCs w:val="28"/>
          <w:rtl/>
          <w:lang w:bidi="ar-DZ"/>
        </w:rPr>
        <w:t>أوادعى</w:t>
      </w:r>
      <w:r w:rsidRPr="00AB177F">
        <w:rPr>
          <w:rFonts w:ascii="Simplified Arabic" w:eastAsia="Calibri" w:hAnsi="Simplified Arabic" w:cs="Simplified Arabic"/>
          <w:sz w:val="28"/>
          <w:szCs w:val="28"/>
          <w:rtl/>
          <w:lang w:bidi="ar-DZ"/>
        </w:rPr>
        <w:t xml:space="preserve"> لنفسه شيئا من ذلك بغير أن يستوفي الشروط المفروضة لحملها يعاقب بالحبس من ثلاثة أشهر (03)  </w:t>
      </w:r>
      <w:r w:rsidRPr="00AB177F">
        <w:rPr>
          <w:rFonts w:ascii="Simplified Arabic" w:eastAsia="Calibri" w:hAnsi="Simplified Arabic" w:cs="Simplified Arabic" w:hint="cs"/>
          <w:sz w:val="28"/>
          <w:szCs w:val="28"/>
          <w:rtl/>
          <w:lang w:bidi="ar-DZ"/>
        </w:rPr>
        <w:t>إلى</w:t>
      </w:r>
      <w:r w:rsidRPr="00AB177F">
        <w:rPr>
          <w:rFonts w:ascii="Simplified Arabic" w:eastAsia="Calibri" w:hAnsi="Simplified Arabic" w:cs="Simplified Arabic"/>
          <w:sz w:val="28"/>
          <w:szCs w:val="28"/>
          <w:rtl/>
          <w:lang w:bidi="ar-DZ"/>
        </w:rPr>
        <w:t xml:space="preserve"> سنتين (02)  وبغرامة مالية من (500) </w:t>
      </w:r>
      <w:r w:rsidRPr="00AB177F">
        <w:rPr>
          <w:rFonts w:ascii="Simplified Arabic" w:eastAsia="Calibri" w:hAnsi="Simplified Arabic" w:cs="Simplified Arabic" w:hint="cs"/>
          <w:sz w:val="28"/>
          <w:szCs w:val="28"/>
          <w:rtl/>
          <w:lang w:bidi="ar-DZ"/>
        </w:rPr>
        <w:t>إلى</w:t>
      </w:r>
      <w:r w:rsidRPr="00AB177F">
        <w:rPr>
          <w:rFonts w:ascii="Simplified Arabic" w:eastAsia="Calibri" w:hAnsi="Simplified Arabic" w:cs="Simplified Arabic"/>
          <w:sz w:val="28"/>
          <w:szCs w:val="28"/>
          <w:rtl/>
          <w:lang w:bidi="ar-DZ"/>
        </w:rPr>
        <w:t xml:space="preserve">  (5000) دج أو إحدى هاتين العقوبتين "</w:t>
      </w:r>
    </w:p>
    <w:p w:rsidR="00AB177F" w:rsidRPr="00AB177F" w:rsidRDefault="00AB177F" w:rsidP="00487C64">
      <w:pPr>
        <w:numPr>
          <w:ilvl w:val="0"/>
          <w:numId w:val="22"/>
        </w:numPr>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b/>
          <w:bCs/>
          <w:sz w:val="28"/>
          <w:szCs w:val="28"/>
          <w:rtl/>
          <w:lang w:bidi="ar-DZ"/>
        </w:rPr>
        <w:t>حماية الخبير عند إصابته بضرر :</w:t>
      </w:r>
    </w:p>
    <w:p w:rsidR="00AB177F" w:rsidRPr="00AB177F" w:rsidRDefault="00AB177F" w:rsidP="00AB177F">
      <w:pPr>
        <w:bidi/>
        <w:spacing w:after="0" w:line="240" w:lineRule="auto"/>
        <w:ind w:left="-2" w:firstLine="425"/>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نصت المادة 16 من المرسوم التنفيذي رقم 95-</w:t>
      </w:r>
      <w:r w:rsidRPr="00AB177F">
        <w:rPr>
          <w:rFonts w:ascii="Simplified Arabic" w:eastAsia="Calibri" w:hAnsi="Simplified Arabic" w:cs="Simplified Arabic"/>
          <w:sz w:val="28"/>
          <w:szCs w:val="28"/>
          <w:vertAlign w:val="superscript"/>
          <w:rtl/>
          <w:lang w:bidi="ar-DZ"/>
        </w:rPr>
        <w:footnoteReference w:id="23"/>
      </w:r>
      <w:r w:rsidRPr="00AB177F">
        <w:rPr>
          <w:rFonts w:ascii="Simplified Arabic" w:eastAsia="Calibri" w:hAnsi="Simplified Arabic" w:cs="Simplified Arabic"/>
          <w:sz w:val="28"/>
          <w:szCs w:val="28"/>
          <w:rtl/>
          <w:lang w:bidi="ar-DZ"/>
        </w:rPr>
        <w:t>310 " یعاقب كل شخص یهين الخبير القضائي أو یعتدي عليه بعنف في أثنـاء تأدية مهامه وفق أحكام المادتين 144 و 148  من قانون العقوبات, حسب الحالة".</w:t>
      </w:r>
    </w:p>
    <w:p w:rsidR="00AB177F" w:rsidRPr="00AB177F" w:rsidRDefault="00AB177F" w:rsidP="00487C64">
      <w:pPr>
        <w:numPr>
          <w:ilvl w:val="0"/>
          <w:numId w:val="23"/>
        </w:numPr>
        <w:bidi/>
        <w:spacing w:after="0" w:line="240" w:lineRule="auto"/>
        <w:contextualSpacing/>
        <w:jc w:val="both"/>
        <w:rPr>
          <w:rFonts w:ascii="Simplified Arabic" w:eastAsia="Calibri" w:hAnsi="Simplified Arabic" w:cs="Simplified Arabic"/>
          <w:sz w:val="28"/>
          <w:szCs w:val="28"/>
          <w:u w:val="single"/>
          <w:lang w:bidi="ar-DZ"/>
        </w:rPr>
      </w:pPr>
      <w:r w:rsidRPr="00AB177F">
        <w:rPr>
          <w:rFonts w:ascii="Simplified Arabic" w:eastAsia="Calibri" w:hAnsi="Simplified Arabic" w:cs="Simplified Arabic"/>
          <w:sz w:val="28"/>
          <w:szCs w:val="28"/>
          <w:rtl/>
          <w:lang w:bidi="ar-DZ"/>
        </w:rPr>
        <w:t>إن عدم القيام بالمسؤولية التقصيرية بناء على ما جاءت به  المادة 124</w:t>
      </w:r>
      <w:r w:rsidRPr="00AB177F">
        <w:rPr>
          <w:rFonts w:ascii="Simplified Arabic" w:eastAsia="Calibri" w:hAnsi="Simplified Arabic" w:cs="Simplified Arabic"/>
          <w:noProof/>
          <w:sz w:val="28"/>
          <w:szCs w:val="28"/>
          <w:rtl/>
          <w:lang w:val="en-US"/>
        </w:rPr>
        <w:t xml:space="preserve"> مكرر م</w:t>
      </w:r>
      <w:r w:rsidRPr="00AB177F">
        <w:rPr>
          <w:rFonts w:ascii="Calibri" w:eastAsia="Calibri" w:hAnsi="Calibri" w:cs="Arial"/>
          <w:noProof/>
          <w:vertAlign w:val="superscript"/>
          <w:rtl/>
          <w:lang w:val="en-US"/>
        </w:rPr>
        <w:footnoteReference w:id="24"/>
      </w:r>
      <w:r w:rsidRPr="00AB177F">
        <w:rPr>
          <w:rFonts w:ascii="Simplified Arabic" w:eastAsia="Calibri" w:hAnsi="Simplified Arabic" w:cs="Simplified Arabic"/>
          <w:noProof/>
          <w:sz w:val="28"/>
          <w:szCs w:val="28"/>
          <w:rtl/>
          <w:lang w:val="en-US"/>
        </w:rPr>
        <w:t>ن القانون المدني أو المفترظة في المادتين 136-138 من نفس القانون ، سواء كان الأمر يتعلق بضرر ألحق بالخبير في نطاق خبرة تقرر إجراؤها في دعوى جزائية أو منازعة مدنية أو منازعة إدارية ، قد يستعبد إمكان إلقاء عبء التعويض على أطراف النزاع ، ويكون الأمر كالك إذا ما نجمم الضرر عن فعل الخبير داته سواء كان عن عمد أو تتيجة تقصير .</w:t>
      </w:r>
    </w:p>
    <w:p w:rsidR="00AB177F" w:rsidRPr="00AB177F" w:rsidRDefault="00AB177F" w:rsidP="00487C64">
      <w:pPr>
        <w:numPr>
          <w:ilvl w:val="0"/>
          <w:numId w:val="23"/>
        </w:numPr>
        <w:bidi/>
        <w:spacing w:after="0" w:line="240" w:lineRule="auto"/>
        <w:contextualSpacing/>
        <w:jc w:val="both"/>
        <w:rPr>
          <w:rFonts w:ascii="Simplified Arabic" w:eastAsia="Calibri" w:hAnsi="Simplified Arabic" w:cs="Simplified Arabic"/>
          <w:noProof/>
          <w:sz w:val="28"/>
          <w:szCs w:val="28"/>
          <w:lang w:val="en-US"/>
        </w:rPr>
      </w:pPr>
      <w:r w:rsidRPr="00AB177F">
        <w:rPr>
          <w:rFonts w:ascii="Simplified Arabic" w:eastAsia="Calibri" w:hAnsi="Simplified Arabic" w:cs="Simplified Arabic"/>
          <w:noProof/>
          <w:sz w:val="28"/>
          <w:szCs w:val="28"/>
          <w:rtl/>
          <w:lang w:val="en-US"/>
        </w:rPr>
        <w:t xml:space="preserve">وفي كل الأحوال فالقانون يحمي الخبير ، إذ أنه يلزم النائب العام بتوفير الحماية والمساعدة لازمة له لأداء المهام الموكلة اليه وفق المادة 14  </w:t>
      </w:r>
      <w:r w:rsidRPr="00AB177F">
        <w:rPr>
          <w:rFonts w:ascii="Calibri" w:eastAsia="Calibri" w:hAnsi="Calibri" w:cs="Arial"/>
          <w:noProof/>
          <w:vertAlign w:val="superscript"/>
          <w:rtl/>
          <w:lang w:val="en-US"/>
        </w:rPr>
        <w:footnoteReference w:id="25"/>
      </w:r>
      <w:r w:rsidRPr="00AB177F">
        <w:rPr>
          <w:rFonts w:ascii="Simplified Arabic" w:eastAsia="Calibri" w:hAnsi="Simplified Arabic" w:cs="Simplified Arabic"/>
          <w:noProof/>
          <w:sz w:val="28"/>
          <w:szCs w:val="28"/>
          <w:rtl/>
          <w:lang w:val="en-US"/>
        </w:rPr>
        <w:t>"یوفر النائب العام الحمایة والمساعدة اللازمتين للخبير القضائي لأداء المهمة التي أسندتهاإليه الجهة القضائية".</w:t>
      </w:r>
    </w:p>
    <w:p w:rsidR="00AB177F" w:rsidRPr="00AB177F" w:rsidRDefault="00AB177F" w:rsidP="00487C64">
      <w:pPr>
        <w:numPr>
          <w:ilvl w:val="0"/>
          <w:numId w:val="23"/>
        </w:numPr>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lastRenderedPageBreak/>
        <w:t xml:space="preserve">یباشر النّائب العام المتابعات </w:t>
      </w:r>
      <w:r w:rsidRPr="00AB177F">
        <w:rPr>
          <w:rFonts w:ascii="Simplified Arabic" w:eastAsia="Calibri" w:hAnsi="Simplified Arabic" w:cs="Simplified Arabic" w:hint="cs"/>
          <w:sz w:val="28"/>
          <w:szCs w:val="28"/>
          <w:rtl/>
          <w:lang w:bidi="ar-DZ"/>
        </w:rPr>
        <w:t>التأديبية</w:t>
      </w:r>
      <w:r w:rsidRPr="00AB177F">
        <w:rPr>
          <w:rFonts w:ascii="Simplified Arabic" w:eastAsia="Calibri" w:hAnsi="Simplified Arabic" w:cs="Simplified Arabic"/>
          <w:sz w:val="28"/>
          <w:szCs w:val="28"/>
          <w:rtl/>
          <w:lang w:bidi="ar-DZ"/>
        </w:rPr>
        <w:t xml:space="preserve"> ضدّ الخبير القضائي, بناء على شكوى من أحد الأطراف, أو في حالة وجود قرائن</w:t>
      </w:r>
      <w:r w:rsidRPr="00AB177F">
        <w:rPr>
          <w:rFonts w:ascii="Simplified Arabic" w:eastAsia="Calibri" w:hAnsi="Simplified Arabic" w:cs="Simplified Arabic" w:hint="cs"/>
          <w:sz w:val="28"/>
          <w:szCs w:val="28"/>
          <w:rtl/>
          <w:lang w:bidi="ar-DZ"/>
        </w:rPr>
        <w:t xml:space="preserve"> كا</w:t>
      </w:r>
      <w:r w:rsidRPr="00AB177F">
        <w:rPr>
          <w:rFonts w:ascii="Simplified Arabic" w:eastAsia="Calibri" w:hAnsi="Simplified Arabic" w:cs="Simplified Arabic"/>
          <w:sz w:val="28"/>
          <w:szCs w:val="28"/>
          <w:rtl/>
          <w:lang w:bidi="ar-DZ"/>
        </w:rPr>
        <w:t xml:space="preserve">فيّة تدّل على إخلاله بالتزاماته. </w:t>
      </w:r>
      <w:r w:rsidRPr="00AB177F">
        <w:rPr>
          <w:rFonts w:ascii="Simplified Arabic" w:eastAsia="Calibri" w:hAnsi="Simplified Arabic" w:cs="Simplified Arabic" w:hint="cs"/>
          <w:sz w:val="28"/>
          <w:szCs w:val="28"/>
          <w:rtl/>
          <w:lang w:bidi="ar-DZ"/>
        </w:rPr>
        <w:t>تحيل</w:t>
      </w:r>
      <w:r w:rsidRPr="00AB177F">
        <w:rPr>
          <w:rFonts w:ascii="Simplified Arabic" w:eastAsia="Calibri" w:hAnsi="Simplified Arabic" w:cs="Simplified Arabic"/>
          <w:sz w:val="28"/>
          <w:szCs w:val="28"/>
          <w:rtl/>
          <w:lang w:bidi="ar-DZ"/>
        </w:rPr>
        <w:t xml:space="preserve"> النّائب العام الملفّ </w:t>
      </w:r>
      <w:r w:rsidRPr="00AB177F">
        <w:rPr>
          <w:rFonts w:ascii="Simplified Arabic" w:eastAsia="Calibri" w:hAnsi="Simplified Arabic" w:cs="Simplified Arabic" w:hint="cs"/>
          <w:sz w:val="28"/>
          <w:szCs w:val="28"/>
          <w:rtl/>
          <w:lang w:bidi="ar-DZ"/>
        </w:rPr>
        <w:t>التأديبي</w:t>
      </w:r>
      <w:r w:rsidRPr="00AB177F">
        <w:rPr>
          <w:rFonts w:ascii="Simplified Arabic" w:eastAsia="Calibri" w:hAnsi="Simplified Arabic" w:cs="Simplified Arabic"/>
          <w:sz w:val="28"/>
          <w:szCs w:val="28"/>
          <w:rtl/>
          <w:lang w:bidi="ar-DZ"/>
        </w:rPr>
        <w:t xml:space="preserve"> على رئيس المجلس الذي </w:t>
      </w:r>
      <w:r w:rsidRPr="00AB177F">
        <w:rPr>
          <w:rFonts w:ascii="Simplified Arabic" w:eastAsia="Calibri" w:hAnsi="Simplified Arabic" w:cs="Simplified Arabic" w:hint="cs"/>
          <w:sz w:val="28"/>
          <w:szCs w:val="28"/>
          <w:rtl/>
          <w:lang w:bidi="ar-DZ"/>
        </w:rPr>
        <w:t>يصدر</w:t>
      </w:r>
      <w:r w:rsidRPr="00AB177F">
        <w:rPr>
          <w:rFonts w:ascii="Simplified Arabic" w:eastAsia="Calibri" w:hAnsi="Simplified Arabic" w:cs="Simplified Arabic"/>
          <w:sz w:val="28"/>
          <w:szCs w:val="28"/>
          <w:rtl/>
          <w:lang w:bidi="ar-DZ"/>
        </w:rPr>
        <w:t xml:space="preserve"> العقوبة أو یرفع الأمر </w:t>
      </w:r>
      <w:r w:rsidRPr="00AB177F">
        <w:rPr>
          <w:rFonts w:ascii="Simplified Arabic" w:eastAsia="Calibri" w:hAnsi="Simplified Arabic" w:cs="Simplified Arabic" w:hint="cs"/>
          <w:sz w:val="28"/>
          <w:szCs w:val="28"/>
          <w:rtl/>
          <w:lang w:bidi="ar-DZ"/>
        </w:rPr>
        <w:t>إلى</w:t>
      </w:r>
      <w:r w:rsidRPr="00AB177F">
        <w:rPr>
          <w:rFonts w:ascii="Simplified Arabic" w:eastAsia="Calibri" w:hAnsi="Simplified Arabic" w:cs="Simplified Arabic"/>
          <w:sz w:val="28"/>
          <w:szCs w:val="28"/>
          <w:rtl/>
          <w:lang w:bidi="ar-DZ"/>
        </w:rPr>
        <w:t xml:space="preserve">وزیر العـدل بعد </w:t>
      </w:r>
      <w:r w:rsidRPr="00AB177F">
        <w:rPr>
          <w:rFonts w:ascii="Simplified Arabic" w:eastAsia="Calibri" w:hAnsi="Simplified Arabic" w:cs="Simplified Arabic" w:hint="cs"/>
          <w:sz w:val="28"/>
          <w:szCs w:val="28"/>
          <w:rtl/>
          <w:lang w:bidi="ar-DZ"/>
        </w:rPr>
        <w:t>استدعاء</w:t>
      </w:r>
      <w:r w:rsidRPr="00AB177F">
        <w:rPr>
          <w:rFonts w:ascii="Simplified Arabic" w:eastAsia="Calibri" w:hAnsi="Simplified Arabic" w:cs="Simplified Arabic"/>
          <w:sz w:val="28"/>
          <w:szCs w:val="28"/>
          <w:rtl/>
          <w:lang w:bidi="ar-DZ"/>
        </w:rPr>
        <w:t xml:space="preserve"> الخبيـر قانونا وسمـاع أقـواله وثبوت الوقائع المنسوبة اليه."</w:t>
      </w:r>
      <w:r w:rsidRPr="00AB177F">
        <w:rPr>
          <w:rFonts w:ascii="Calibri" w:eastAsia="Calibri" w:hAnsi="Calibri" w:cs="Arial"/>
          <w:vertAlign w:val="superscript"/>
          <w:lang w:bidi="ar-DZ"/>
        </w:rPr>
        <w:footnoteReference w:id="26"/>
      </w:r>
    </w:p>
    <w:p w:rsidR="00AB177F" w:rsidRPr="00AB177F" w:rsidRDefault="00AB177F" w:rsidP="00487C64">
      <w:pPr>
        <w:numPr>
          <w:ilvl w:val="0"/>
          <w:numId w:val="23"/>
        </w:numPr>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t>يتم إحالة الملف التأديبي من طرف النائب العام إلى رئيس المجلس الذي يصدر عقوبة الإنذار أو التوبيخ ، ويتم إرسال نسخة من المحضر إلى وزير العدل .</w:t>
      </w:r>
    </w:p>
    <w:p w:rsidR="00AB177F" w:rsidRPr="00AB177F" w:rsidRDefault="00AB177F" w:rsidP="00487C64">
      <w:pPr>
        <w:numPr>
          <w:ilvl w:val="0"/>
          <w:numId w:val="23"/>
        </w:numPr>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t>في حالة عقوبة التوقيف أو الشطب النهائي ، يتم استدعاء الخبير من طرف رئيس المجلس القضائي ،لسماع أقواله ، يتم إحالة الملف التأديبي الى وزير العدل وبدوره يقوم بتوقيع القرار النهائي بناء على تقرير المقدم له،  وفق ما نصت عليه المادة 22 من نفس المرسوم سابق الذكر"</w:t>
      </w:r>
    </w:p>
    <w:p w:rsidR="00AB177F" w:rsidRPr="00AB177F" w:rsidRDefault="00AB177F" w:rsidP="00487C64">
      <w:pPr>
        <w:numPr>
          <w:ilvl w:val="0"/>
          <w:numId w:val="23"/>
        </w:numPr>
        <w:bidi/>
        <w:spacing w:after="0" w:line="240" w:lineRule="auto"/>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 xml:space="preserve">یصدر عقوبتي الإنذار والتّوبيخ رئيس المجلس الذي یرسل نسخة من محاضر تبليغ العقوبة إلى وزیر العدل, أما شطب الخبير القضائي من قائمة الخبراء القضائيّين أو التوقيف فيصدرهما </w:t>
      </w:r>
      <w:r w:rsidRPr="00AB177F">
        <w:rPr>
          <w:rFonts w:ascii="Simplified Arabic" w:eastAsia="Calibri" w:hAnsi="Simplified Arabic" w:cs="Simplified Arabic" w:hint="cs"/>
          <w:sz w:val="28"/>
          <w:szCs w:val="28"/>
          <w:rtl/>
          <w:lang w:bidi="ar-DZ"/>
        </w:rPr>
        <w:t>الوزير</w:t>
      </w:r>
      <w:r w:rsidRPr="00AB177F">
        <w:rPr>
          <w:rFonts w:ascii="Simplified Arabic" w:eastAsia="Calibri" w:hAnsi="Simplified Arabic" w:cs="Simplified Arabic"/>
          <w:sz w:val="28"/>
          <w:szCs w:val="28"/>
          <w:rtl/>
          <w:lang w:bidi="ar-DZ"/>
        </w:rPr>
        <w:t xml:space="preserve"> المكلّف بالعدل بمقرّر بناء على   تقرير مسبّب یقدّمه رئيس المجلس"</w:t>
      </w:r>
      <w:r w:rsidRPr="00AB177F">
        <w:rPr>
          <w:rFonts w:ascii="Calibri" w:eastAsia="Calibri" w:hAnsi="Calibri" w:cs="Arial"/>
          <w:vertAlign w:val="superscript"/>
          <w:rtl/>
          <w:lang w:bidi="ar-DZ"/>
        </w:rPr>
        <w:footnoteReference w:id="27"/>
      </w:r>
      <w:r w:rsidRPr="00AB177F">
        <w:rPr>
          <w:rFonts w:ascii="Simplified Arabic" w:eastAsia="Calibri" w:hAnsi="Simplified Arabic" w:cs="Simplified Arabic"/>
          <w:sz w:val="28"/>
          <w:szCs w:val="28"/>
          <w:rtl/>
          <w:lang w:bidi="ar-DZ"/>
        </w:rPr>
        <w:t>.</w:t>
      </w:r>
    </w:p>
    <w:p w:rsidR="00AB177F" w:rsidRPr="00AB177F" w:rsidRDefault="00AB177F" w:rsidP="00487C64">
      <w:pPr>
        <w:numPr>
          <w:ilvl w:val="1"/>
          <w:numId w:val="24"/>
        </w:numPr>
        <w:bidi/>
        <w:spacing w:after="0" w:line="240" w:lineRule="auto"/>
        <w:contextualSpacing/>
        <w:jc w:val="both"/>
        <w:rPr>
          <w:rFonts w:ascii="Simplified Arabic" w:eastAsia="Calibri" w:hAnsi="Simplified Arabic" w:cs="Simplified Arabic"/>
          <w:b/>
          <w:bCs/>
          <w:sz w:val="28"/>
          <w:szCs w:val="28"/>
          <w:lang w:bidi="ar-DZ"/>
        </w:rPr>
      </w:pPr>
      <w:r w:rsidRPr="00AB177F">
        <w:rPr>
          <w:rFonts w:ascii="Simplified Arabic" w:eastAsia="Calibri" w:hAnsi="Simplified Arabic" w:cs="Simplified Arabic"/>
          <w:b/>
          <w:bCs/>
          <w:sz w:val="28"/>
          <w:szCs w:val="28"/>
          <w:rtl/>
          <w:lang w:bidi="ar-DZ"/>
        </w:rPr>
        <w:t>واجبات الخبير القضائي :</w:t>
      </w:r>
    </w:p>
    <w:p w:rsidR="00AB177F" w:rsidRPr="00AB177F" w:rsidRDefault="00AB177F" w:rsidP="00487C64">
      <w:pPr>
        <w:numPr>
          <w:ilvl w:val="0"/>
          <w:numId w:val="25"/>
        </w:numPr>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t>لا يجور للخبير المسجل ف</w:t>
      </w:r>
      <w:r w:rsidRPr="00AB177F">
        <w:rPr>
          <w:rFonts w:ascii="Simplified Arabic" w:eastAsia="Calibri" w:hAnsi="Simplified Arabic" w:cs="Simplified Arabic" w:hint="cs"/>
          <w:sz w:val="28"/>
          <w:szCs w:val="28"/>
          <w:rtl/>
          <w:lang w:bidi="ar-DZ"/>
        </w:rPr>
        <w:t>ي</w:t>
      </w:r>
      <w:r w:rsidRPr="00AB177F">
        <w:rPr>
          <w:rFonts w:ascii="Simplified Arabic" w:eastAsia="Calibri" w:hAnsi="Simplified Arabic" w:cs="Simplified Arabic"/>
          <w:sz w:val="28"/>
          <w:szCs w:val="28"/>
          <w:rtl/>
          <w:lang w:bidi="ar-DZ"/>
        </w:rPr>
        <w:t xml:space="preserve"> قائمة الخبراء لأول مرة ، مباشرة أعمال الخبرة إلا بعد أداء واجبه اليميني " القسم " الذي نصت عليه المادة 09 من مرسوم التنفيذي المذكور أعلاه ، وأن أي عمل يقوم به يكون تحت طائلة البطلان .</w:t>
      </w:r>
    </w:p>
    <w:p w:rsidR="00AB177F" w:rsidRPr="00AB177F" w:rsidRDefault="00AB177F" w:rsidP="00487C64">
      <w:pPr>
        <w:numPr>
          <w:ilvl w:val="0"/>
          <w:numId w:val="25"/>
        </w:numPr>
        <w:bidi/>
        <w:spacing w:after="0" w:line="240" w:lineRule="auto"/>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 xml:space="preserve">يتعين على الخبير </w:t>
      </w:r>
      <w:r w:rsidRPr="00AB177F">
        <w:rPr>
          <w:rFonts w:ascii="Simplified Arabic" w:eastAsia="Calibri" w:hAnsi="Simplified Arabic" w:cs="Simplified Arabic" w:hint="cs"/>
          <w:sz w:val="28"/>
          <w:szCs w:val="28"/>
          <w:rtl/>
          <w:lang w:bidi="ar-DZ"/>
        </w:rPr>
        <w:t>إ</w:t>
      </w:r>
      <w:r w:rsidRPr="00AB177F">
        <w:rPr>
          <w:rFonts w:ascii="Simplified Arabic" w:eastAsia="Calibri" w:hAnsi="Simplified Arabic" w:cs="Simplified Arabic"/>
          <w:sz w:val="28"/>
          <w:szCs w:val="28"/>
          <w:rtl/>
          <w:lang w:bidi="ar-DZ"/>
        </w:rPr>
        <w:t xml:space="preserve">رسال طلب الطعن </w:t>
      </w:r>
      <w:r w:rsidRPr="00AB177F">
        <w:rPr>
          <w:rFonts w:ascii="Simplified Arabic" w:eastAsia="Calibri" w:hAnsi="Simplified Arabic" w:cs="Simplified Arabic" w:hint="cs"/>
          <w:sz w:val="28"/>
          <w:szCs w:val="28"/>
          <w:rtl/>
          <w:lang w:bidi="ar-DZ"/>
        </w:rPr>
        <w:t>لا عفاءه</w:t>
      </w:r>
      <w:r w:rsidRPr="00AB177F">
        <w:rPr>
          <w:rFonts w:ascii="Simplified Arabic" w:eastAsia="Calibri" w:hAnsi="Simplified Arabic" w:cs="Simplified Arabic"/>
          <w:sz w:val="28"/>
          <w:szCs w:val="28"/>
          <w:rtl/>
          <w:lang w:bidi="ar-DZ"/>
        </w:rPr>
        <w:t xml:space="preserve"> من الهمة المسندة إليه مع ذكر الأسباب</w:t>
      </w:r>
      <w:r w:rsidRPr="00AB177F">
        <w:rPr>
          <w:rFonts w:ascii="Calibri" w:eastAsia="Calibri" w:hAnsi="Calibri" w:cs="Arial"/>
          <w:vertAlign w:val="superscript"/>
          <w:rtl/>
          <w:lang w:bidi="ar-DZ"/>
        </w:rPr>
        <w:footnoteReference w:id="28"/>
      </w:r>
      <w:r w:rsidRPr="00AB177F">
        <w:rPr>
          <w:rFonts w:ascii="Simplified Arabic" w:eastAsia="Calibri" w:hAnsi="Simplified Arabic" w:cs="Simplified Arabic"/>
          <w:sz w:val="28"/>
          <w:szCs w:val="28"/>
          <w:rtl/>
          <w:lang w:bidi="ar-DZ"/>
        </w:rPr>
        <w:t xml:space="preserve"> وهذا وفق  ما نصت عليه المادة 11 من نفس المرسوم "یت</w:t>
      </w:r>
      <w:r w:rsidRPr="00AB177F">
        <w:rPr>
          <w:rFonts w:ascii="Simplified Arabic" w:eastAsia="Calibri" w:hAnsi="Simplified Arabic" w:cs="Simplified Arabic" w:hint="cs"/>
          <w:sz w:val="28"/>
          <w:szCs w:val="28"/>
          <w:rtl/>
          <w:lang w:bidi="ar-DZ"/>
        </w:rPr>
        <w:t>عي</w:t>
      </w:r>
      <w:r w:rsidRPr="00AB177F">
        <w:rPr>
          <w:rFonts w:ascii="Simplified Arabic" w:eastAsia="Calibri" w:hAnsi="Simplified Arabic" w:cs="Simplified Arabic"/>
          <w:sz w:val="28"/>
          <w:szCs w:val="28"/>
          <w:rtl/>
          <w:lang w:bidi="ar-DZ"/>
        </w:rPr>
        <w:t>ن على الخبير القضائي أن یق</w:t>
      </w:r>
      <w:r w:rsidRPr="00AB177F">
        <w:rPr>
          <w:rFonts w:ascii="Simplified Arabic" w:eastAsia="Calibri" w:hAnsi="Simplified Arabic" w:cs="Simplified Arabic" w:hint="cs"/>
          <w:sz w:val="28"/>
          <w:szCs w:val="28"/>
          <w:rtl/>
          <w:lang w:bidi="ar-DZ"/>
        </w:rPr>
        <w:t>د</w:t>
      </w:r>
      <w:r w:rsidRPr="00AB177F">
        <w:rPr>
          <w:rFonts w:ascii="Simplified Arabic" w:eastAsia="Calibri" w:hAnsi="Simplified Arabic" w:cs="Simplified Arabic"/>
          <w:sz w:val="28"/>
          <w:szCs w:val="28"/>
          <w:rtl/>
          <w:lang w:bidi="ar-DZ"/>
        </w:rPr>
        <w:t>م طلبا مسبّبا للطّعن في الحالتين الآتيتين مع مراعاة الحالات الأخرى المنصوص عليها قانونا :</w:t>
      </w:r>
    </w:p>
    <w:p w:rsidR="00AB177F" w:rsidRPr="00AB177F" w:rsidRDefault="00AB177F" w:rsidP="00487C64">
      <w:pPr>
        <w:numPr>
          <w:ilvl w:val="0"/>
          <w:numId w:val="26"/>
        </w:numPr>
        <w:bidi/>
        <w:spacing w:after="0" w:line="240" w:lineRule="auto"/>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حين لا یستطيع أداء مهمّته في ظروف تقيّد ح</w:t>
      </w:r>
      <w:r w:rsidRPr="00AB177F">
        <w:rPr>
          <w:rFonts w:ascii="Simplified Arabic" w:eastAsia="Calibri" w:hAnsi="Simplified Arabic" w:cs="Simplified Arabic" w:hint="cs"/>
          <w:sz w:val="28"/>
          <w:szCs w:val="28"/>
          <w:rtl/>
          <w:lang w:bidi="ar-DZ"/>
        </w:rPr>
        <w:t>ري</w:t>
      </w:r>
      <w:r w:rsidRPr="00AB177F">
        <w:rPr>
          <w:rFonts w:ascii="Simplified Arabic" w:eastAsia="Calibri" w:hAnsi="Simplified Arabic" w:cs="Simplified Arabic"/>
          <w:sz w:val="28"/>
          <w:szCs w:val="28"/>
          <w:rtl/>
          <w:lang w:bidi="ar-DZ"/>
        </w:rPr>
        <w:t>ة عمله أو من شأنها أن تضرّ بصفته خبيرا قضائيا.</w:t>
      </w:r>
    </w:p>
    <w:p w:rsidR="00AB177F" w:rsidRPr="00AB177F" w:rsidRDefault="00AB177F" w:rsidP="00487C64">
      <w:pPr>
        <w:numPr>
          <w:ilvl w:val="0"/>
          <w:numId w:val="26"/>
        </w:numPr>
        <w:bidi/>
        <w:spacing w:after="0" w:line="240" w:lineRule="auto"/>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إذا سبق له أن إطّلع على القضية في نطاق آخر.</w:t>
      </w:r>
    </w:p>
    <w:p w:rsidR="00AB177F" w:rsidRPr="00AB177F" w:rsidRDefault="00AB177F" w:rsidP="00965917">
      <w:pPr>
        <w:numPr>
          <w:ilvl w:val="0"/>
          <w:numId w:val="25"/>
        </w:numPr>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t xml:space="preserve">يلتزم الخبير القضائي بالقيام بأعمال المسندة اليه دون تكليف غيره بالمهمة </w:t>
      </w:r>
      <w:r w:rsidRPr="00AB177F">
        <w:rPr>
          <w:rFonts w:ascii="Calibri" w:eastAsia="Calibri" w:hAnsi="Calibri" w:cs="Arial"/>
          <w:vertAlign w:val="superscript"/>
          <w:rtl/>
          <w:lang w:bidi="ar-DZ"/>
        </w:rPr>
        <w:footnoteReference w:id="29"/>
      </w:r>
      <w:r w:rsidRPr="00AB177F">
        <w:rPr>
          <w:rFonts w:ascii="Simplified Arabic" w:eastAsia="Calibri" w:hAnsi="Simplified Arabic" w:cs="Simplified Arabic"/>
          <w:sz w:val="28"/>
          <w:szCs w:val="28"/>
          <w:rtl/>
          <w:lang w:bidi="ar-DZ"/>
        </w:rPr>
        <w:t xml:space="preserve">، كما يعد يعد المسؤول الوحيد عن الدراسات والأعمال التي ينجزها مع الحفاظ على السر المهني ، وهدا وفق ما نصت عليه المادة 12  من نفس المرسوم " الخبير القضائي هو المسؤول الوحيد عن الدّراسات والأعمال التي ینجزهــا. </w:t>
      </w:r>
      <w:r w:rsidR="007E6144" w:rsidRPr="00AB177F">
        <w:rPr>
          <w:rFonts w:ascii="Simplified Arabic" w:eastAsia="Calibri" w:hAnsi="Simplified Arabic" w:cs="Simplified Arabic" w:hint="cs"/>
          <w:sz w:val="28"/>
          <w:szCs w:val="28"/>
          <w:rtl/>
          <w:lang w:bidi="ar-DZ"/>
        </w:rPr>
        <w:t>ومنع</w:t>
      </w:r>
      <w:r w:rsidRPr="00AB177F">
        <w:rPr>
          <w:rFonts w:ascii="Simplified Arabic" w:eastAsia="Calibri" w:hAnsi="Simplified Arabic" w:cs="Simplified Arabic"/>
          <w:sz w:val="28"/>
          <w:szCs w:val="28"/>
          <w:rtl/>
          <w:lang w:bidi="ar-DZ"/>
        </w:rPr>
        <w:t xml:space="preserve"> على الخبير القضائي أن یك</w:t>
      </w:r>
      <w:r w:rsidRPr="00AB177F">
        <w:rPr>
          <w:rFonts w:ascii="Simplified Arabic" w:eastAsia="Calibri" w:hAnsi="Simplified Arabic" w:cs="Simplified Arabic" w:hint="cs"/>
          <w:sz w:val="28"/>
          <w:szCs w:val="28"/>
          <w:rtl/>
          <w:lang w:bidi="ar-DZ"/>
        </w:rPr>
        <w:t>ل</w:t>
      </w:r>
      <w:r w:rsidRPr="00AB177F">
        <w:rPr>
          <w:rFonts w:ascii="Simplified Arabic" w:eastAsia="Calibri" w:hAnsi="Simplified Arabic" w:cs="Simplified Arabic"/>
          <w:sz w:val="28"/>
          <w:szCs w:val="28"/>
          <w:rtl/>
          <w:lang w:bidi="ar-DZ"/>
        </w:rPr>
        <w:t>ف  غيره بمهمة أسندت إليه</w:t>
      </w:r>
      <w:r w:rsidR="00965917">
        <w:rPr>
          <w:rFonts w:ascii="Simplified Arabic" w:eastAsia="Calibri" w:hAnsi="Simplified Arabic" w:cs="Simplified Arabic" w:hint="cs"/>
          <w:sz w:val="28"/>
          <w:szCs w:val="28"/>
          <w:rtl/>
          <w:lang w:bidi="ar-DZ"/>
        </w:rPr>
        <w:t>،</w:t>
      </w:r>
      <w:r w:rsidRPr="00AB177F">
        <w:rPr>
          <w:rFonts w:ascii="Simplified Arabic" w:eastAsia="Calibri" w:hAnsi="Simplified Arabic" w:cs="Simplified Arabic"/>
          <w:sz w:val="28"/>
          <w:szCs w:val="28"/>
          <w:rtl/>
          <w:lang w:bidi="ar-DZ"/>
        </w:rPr>
        <w:t xml:space="preserve"> ویتع</w:t>
      </w:r>
      <w:r w:rsidRPr="00AB177F">
        <w:rPr>
          <w:rFonts w:ascii="Simplified Arabic" w:eastAsia="Calibri" w:hAnsi="Simplified Arabic" w:cs="Simplified Arabic" w:hint="cs"/>
          <w:sz w:val="28"/>
          <w:szCs w:val="28"/>
          <w:rtl/>
          <w:lang w:bidi="ar-DZ"/>
        </w:rPr>
        <w:t>ي</w:t>
      </w:r>
      <w:r w:rsidRPr="00AB177F">
        <w:rPr>
          <w:rFonts w:ascii="Simplified Arabic" w:eastAsia="Calibri" w:hAnsi="Simplified Arabic" w:cs="Simplified Arabic"/>
          <w:sz w:val="28"/>
          <w:szCs w:val="28"/>
          <w:rtl/>
          <w:lang w:bidi="ar-DZ"/>
        </w:rPr>
        <w:t>ن عليه في جميع الحالات أن یحفظ سرّ ما أطلع عليه".</w:t>
      </w:r>
    </w:p>
    <w:p w:rsidR="00AB177F" w:rsidRPr="00AB177F" w:rsidRDefault="00AB177F" w:rsidP="00487C64">
      <w:pPr>
        <w:numPr>
          <w:ilvl w:val="0"/>
          <w:numId w:val="25"/>
        </w:numPr>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bidi="ar-DZ"/>
        </w:rPr>
        <w:lastRenderedPageBreak/>
        <w:t xml:space="preserve">يجب على الخبير أثناء تأدية مهامه </w:t>
      </w:r>
      <w:r w:rsidRPr="00AB177F">
        <w:rPr>
          <w:rFonts w:ascii="Simplified Arabic" w:eastAsia="Calibri" w:hAnsi="Simplified Arabic" w:cs="Simplified Arabic" w:hint="cs"/>
          <w:sz w:val="28"/>
          <w:szCs w:val="28"/>
          <w:rtl/>
          <w:lang w:bidi="ar-DZ"/>
        </w:rPr>
        <w:t>اجتناب</w:t>
      </w:r>
      <w:r w:rsidRPr="00AB177F">
        <w:rPr>
          <w:rFonts w:ascii="Simplified Arabic" w:eastAsia="Calibri" w:hAnsi="Simplified Arabic" w:cs="Simplified Arabic"/>
          <w:sz w:val="28"/>
          <w:szCs w:val="28"/>
          <w:rtl/>
          <w:lang w:bidi="ar-DZ"/>
        </w:rPr>
        <w:t xml:space="preserve"> الممارسات المشبوهة ،  وأن لا يتجاوز حدود المهنة ، كما أنه ملزم بإعطاء تقييم ذي طابع قانوني خلال إبداء رأيه .</w:t>
      </w:r>
    </w:p>
    <w:p w:rsidR="00186D68" w:rsidRPr="0082743D" w:rsidRDefault="00AB177F" w:rsidP="0082743D">
      <w:pPr>
        <w:numPr>
          <w:ilvl w:val="0"/>
          <w:numId w:val="25"/>
        </w:numPr>
        <w:bidi/>
        <w:spacing w:after="0" w:line="240" w:lineRule="auto"/>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bidi="ar-DZ"/>
        </w:rPr>
        <w:t xml:space="preserve">كما نصت المادة 13 </w:t>
      </w:r>
      <w:r w:rsidRPr="00AB177F">
        <w:rPr>
          <w:rFonts w:ascii="Calibri" w:eastAsia="Calibri" w:hAnsi="Calibri" w:cs="Arial"/>
          <w:vertAlign w:val="superscript"/>
          <w:rtl/>
          <w:lang w:bidi="ar-DZ"/>
        </w:rPr>
        <w:footnoteReference w:id="30"/>
      </w:r>
      <w:r w:rsidRPr="00AB177F">
        <w:rPr>
          <w:rFonts w:ascii="Simplified Arabic" w:eastAsia="Calibri" w:hAnsi="Simplified Arabic" w:cs="Simplified Arabic"/>
          <w:sz w:val="28"/>
          <w:szCs w:val="28"/>
          <w:rtl/>
          <w:lang w:bidi="ar-DZ"/>
        </w:rPr>
        <w:t xml:space="preserve">من نفس المرسوم على " الخبير القضائي هو المسؤول عن جميع الوثائق التي تسلّم له بمناسبة </w:t>
      </w:r>
      <w:r w:rsidRPr="00AB177F">
        <w:rPr>
          <w:rFonts w:ascii="Simplified Arabic" w:eastAsia="Calibri" w:hAnsi="Simplified Arabic" w:cs="Simplified Arabic" w:hint="cs"/>
          <w:sz w:val="28"/>
          <w:szCs w:val="28"/>
          <w:rtl/>
          <w:lang w:bidi="ar-DZ"/>
        </w:rPr>
        <w:t>تأدية</w:t>
      </w:r>
      <w:r w:rsidRPr="00AB177F">
        <w:rPr>
          <w:rFonts w:ascii="Simplified Arabic" w:eastAsia="Calibri" w:hAnsi="Simplified Arabic" w:cs="Simplified Arabic"/>
          <w:sz w:val="28"/>
          <w:szCs w:val="28"/>
          <w:rtl/>
          <w:lang w:bidi="ar-DZ"/>
        </w:rPr>
        <w:t xml:space="preserve"> مهمته. ویتعينعليه, في آلّ الأحوال,  أن یلحقها</w:t>
      </w:r>
      <w:r w:rsidRPr="00AB177F">
        <w:rPr>
          <w:rFonts w:ascii="Simplified Arabic" w:eastAsia="Calibri" w:hAnsi="Simplified Arabic" w:cs="Simplified Arabic" w:hint="cs"/>
          <w:sz w:val="28"/>
          <w:szCs w:val="28"/>
          <w:rtl/>
          <w:lang w:bidi="ar-DZ"/>
        </w:rPr>
        <w:t>بتقرير</w:t>
      </w:r>
      <w:r w:rsidRPr="00AB177F">
        <w:rPr>
          <w:rFonts w:ascii="Simplified Arabic" w:eastAsia="Calibri" w:hAnsi="Simplified Arabic" w:cs="Simplified Arabic"/>
          <w:sz w:val="28"/>
          <w:szCs w:val="28"/>
          <w:rtl/>
          <w:lang w:bidi="ar-DZ"/>
        </w:rPr>
        <w:t xml:space="preserve"> الخبرة الذي یقدم</w:t>
      </w:r>
      <w:r w:rsidRPr="00AB177F">
        <w:rPr>
          <w:rFonts w:ascii="Simplified Arabic" w:eastAsia="Calibri" w:hAnsi="Simplified Arabic" w:cs="Simplified Arabic" w:hint="cs"/>
          <w:sz w:val="28"/>
          <w:szCs w:val="28"/>
          <w:rtl/>
          <w:lang w:bidi="ar-DZ"/>
        </w:rPr>
        <w:t>إلى</w:t>
      </w:r>
      <w:r w:rsidRPr="00AB177F">
        <w:rPr>
          <w:rFonts w:ascii="Simplified Arabic" w:eastAsia="Calibri" w:hAnsi="Simplified Arabic" w:cs="Simplified Arabic"/>
          <w:sz w:val="28"/>
          <w:szCs w:val="28"/>
          <w:rtl/>
          <w:lang w:bidi="ar-DZ"/>
        </w:rPr>
        <w:t xml:space="preserve"> الجهة القضائية</w:t>
      </w:r>
      <w:r w:rsidRPr="00AB177F">
        <w:rPr>
          <w:rFonts w:ascii="Simplified Arabic" w:eastAsia="Calibri" w:hAnsi="Simplified Arabic" w:cs="Simplified Arabic" w:hint="cs"/>
          <w:sz w:val="28"/>
          <w:szCs w:val="28"/>
          <w:rtl/>
          <w:lang w:bidi="ar-DZ"/>
        </w:rPr>
        <w:t>.</w:t>
      </w:r>
    </w:p>
    <w:p w:rsidR="00AB177F" w:rsidRPr="00776D2A" w:rsidRDefault="00AB177F" w:rsidP="00AB177F">
      <w:pPr>
        <w:bidi/>
        <w:spacing w:after="0" w:line="240" w:lineRule="auto"/>
        <w:ind w:left="-1"/>
        <w:jc w:val="both"/>
        <w:rPr>
          <w:rFonts w:ascii="Simplified Arabic" w:eastAsia="Calibri" w:hAnsi="Simplified Arabic" w:cs="Simplified Arabic"/>
          <w:b/>
          <w:bCs/>
          <w:sz w:val="32"/>
          <w:szCs w:val="32"/>
          <w:rtl/>
          <w:lang w:val="en-US" w:bidi="ar-DZ"/>
        </w:rPr>
      </w:pPr>
      <w:r w:rsidRPr="00776D2A">
        <w:rPr>
          <w:rFonts w:ascii="Simplified Arabic" w:eastAsia="Calibri" w:hAnsi="Simplified Arabic" w:cs="Simplified Arabic"/>
          <w:b/>
          <w:bCs/>
          <w:sz w:val="32"/>
          <w:szCs w:val="32"/>
          <w:rtl/>
          <w:lang w:val="en-US" w:bidi="ar-DZ"/>
        </w:rPr>
        <w:t>المطلب الثاني : المنازعات الجبائية</w:t>
      </w:r>
    </w:p>
    <w:p w:rsidR="00AB177F" w:rsidRPr="00AB177F" w:rsidRDefault="00AB177F" w:rsidP="00776D2A">
      <w:pPr>
        <w:bidi/>
        <w:spacing w:after="0" w:line="240" w:lineRule="auto"/>
        <w:ind w:left="-1" w:firstLine="424"/>
        <w:jc w:val="both"/>
        <w:rPr>
          <w:rFonts w:ascii="Simplified Arabic" w:eastAsia="Calibri" w:hAnsi="Simplified Arabic" w:cs="Simplified Arabic"/>
          <w:b/>
          <w:bCs/>
          <w:sz w:val="28"/>
          <w:szCs w:val="28"/>
          <w:u w:val="single"/>
          <w:rtl/>
          <w:lang w:val="en-US" w:bidi="ar-DZ"/>
        </w:rPr>
      </w:pPr>
      <w:r w:rsidRPr="00AB177F">
        <w:rPr>
          <w:rFonts w:ascii="Simplified Arabic" w:eastAsia="Calibri" w:hAnsi="Simplified Arabic" w:cs="Simplified Arabic" w:hint="cs"/>
          <w:sz w:val="28"/>
          <w:szCs w:val="28"/>
          <w:rtl/>
          <w:lang w:val="en-US" w:bidi="ar-DZ"/>
        </w:rPr>
        <w:t xml:space="preserve">تعتبر </w:t>
      </w:r>
      <w:r w:rsidRPr="00AB177F">
        <w:rPr>
          <w:rFonts w:ascii="Simplified Arabic" w:eastAsia="Calibri" w:hAnsi="Simplified Arabic" w:cs="Simplified Arabic"/>
          <w:sz w:val="28"/>
          <w:szCs w:val="28"/>
          <w:rtl/>
          <w:lang w:val="en-US"/>
        </w:rPr>
        <w:t>المنازعة</w:t>
      </w:r>
      <w:r w:rsidRPr="00AB177F">
        <w:rPr>
          <w:rFonts w:ascii="Simplified Arabic" w:eastAsia="Calibri" w:hAnsi="Simplified Arabic" w:cs="Simplified Arabic" w:hint="cs"/>
          <w:sz w:val="28"/>
          <w:szCs w:val="28"/>
          <w:rtl/>
          <w:lang w:val="en-US"/>
        </w:rPr>
        <w:t>الضريبية</w:t>
      </w:r>
      <w:r w:rsidRPr="00AB177F">
        <w:rPr>
          <w:rFonts w:ascii="Simplified Arabic" w:eastAsia="Calibri" w:hAnsi="Simplified Arabic" w:cs="Simplified Arabic"/>
          <w:sz w:val="28"/>
          <w:szCs w:val="28"/>
          <w:rtl/>
          <w:lang w:val="en-US"/>
        </w:rPr>
        <w:t>كلخلافبین</w:t>
      </w:r>
      <w:r w:rsidRPr="00AB177F">
        <w:rPr>
          <w:rFonts w:ascii="Simplified Arabic" w:eastAsia="Calibri" w:hAnsi="Simplified Arabic" w:cs="Simplified Arabic" w:hint="cs"/>
          <w:sz w:val="28"/>
          <w:szCs w:val="28"/>
          <w:rtl/>
          <w:lang w:val="en-US"/>
        </w:rPr>
        <w:t>المكلفينو الإدارة الضريبية</w:t>
      </w:r>
      <w:r w:rsidRPr="00AB177F">
        <w:rPr>
          <w:rFonts w:ascii="Simplified Arabic" w:eastAsia="Calibri" w:hAnsi="Simplified Arabic" w:cs="Simplified Arabic"/>
          <w:sz w:val="28"/>
          <w:szCs w:val="28"/>
          <w:rtl/>
          <w:lang w:val="en-US"/>
        </w:rPr>
        <w:t>والذيیمكنحلهمنخلا</w:t>
      </w:r>
      <w:r w:rsidRPr="00AB177F">
        <w:rPr>
          <w:rFonts w:ascii="Simplified Arabic" w:eastAsia="Calibri" w:hAnsi="Simplified Arabic" w:cs="Simplified Arabic" w:hint="cs"/>
          <w:sz w:val="28"/>
          <w:szCs w:val="28"/>
          <w:rtl/>
          <w:lang w:val="en-US"/>
        </w:rPr>
        <w:t xml:space="preserve">ل </w:t>
      </w:r>
      <w:r w:rsidRPr="00AB177F">
        <w:rPr>
          <w:rFonts w:ascii="Simplified Arabic" w:eastAsia="Calibri" w:hAnsi="Simplified Arabic" w:cs="Simplified Arabic"/>
          <w:sz w:val="28"/>
          <w:szCs w:val="28"/>
          <w:rtl/>
          <w:lang w:val="en-US"/>
        </w:rPr>
        <w:t>إجراءات</w:t>
      </w:r>
      <w:r w:rsidRPr="00AB177F">
        <w:rPr>
          <w:rFonts w:ascii="Simplified Arabic" w:eastAsia="Calibri" w:hAnsi="Simplified Arabic" w:cs="Simplified Arabic" w:hint="cs"/>
          <w:sz w:val="28"/>
          <w:szCs w:val="28"/>
          <w:rtl/>
          <w:lang w:val="en-US"/>
        </w:rPr>
        <w:t>إدارية</w:t>
      </w:r>
      <w:r w:rsidRPr="00AB177F">
        <w:rPr>
          <w:rFonts w:ascii="Simplified Arabic" w:eastAsia="Calibri" w:hAnsi="Simplified Arabic" w:cs="Simplified Arabic"/>
          <w:sz w:val="28"/>
          <w:szCs w:val="28"/>
          <w:rtl/>
          <w:lang w:val="en-US"/>
        </w:rPr>
        <w:t>أو</w:t>
      </w:r>
      <w:r w:rsidRPr="00AB177F">
        <w:rPr>
          <w:rFonts w:ascii="Simplified Arabic" w:eastAsia="Calibri" w:hAnsi="Simplified Arabic" w:cs="Simplified Arabic" w:hint="cs"/>
          <w:sz w:val="28"/>
          <w:szCs w:val="28"/>
          <w:rtl/>
          <w:lang w:val="en-US"/>
        </w:rPr>
        <w:t>قضائية</w:t>
      </w:r>
      <w:r w:rsidRPr="00AB177F">
        <w:rPr>
          <w:rFonts w:ascii="Simplified Arabic" w:eastAsia="Calibri" w:hAnsi="Simplified Arabic" w:cs="Simplified Arabic"/>
          <w:sz w:val="28"/>
          <w:szCs w:val="28"/>
          <w:rtl/>
          <w:lang w:val="en-US"/>
        </w:rPr>
        <w:t>،فعادةمایواجهفرض</w:t>
      </w:r>
      <w:r w:rsidRPr="00AB177F">
        <w:rPr>
          <w:rFonts w:ascii="Simplified Arabic" w:eastAsia="Calibri" w:hAnsi="Simplified Arabic" w:cs="Simplified Arabic" w:hint="cs"/>
          <w:sz w:val="28"/>
          <w:szCs w:val="28"/>
          <w:rtl/>
          <w:lang w:val="en-US"/>
        </w:rPr>
        <w:t>الضريبة</w:t>
      </w:r>
      <w:r w:rsidRPr="00AB177F">
        <w:rPr>
          <w:rFonts w:ascii="Simplified Arabic" w:eastAsia="Calibri" w:hAnsi="Simplified Arabic" w:cs="Simplified Arabic"/>
          <w:sz w:val="28"/>
          <w:szCs w:val="28"/>
          <w:rtl/>
          <w:lang w:val="en-US"/>
        </w:rPr>
        <w:t>منطرفالإدارةالجبائیةبعضالخلافاتمع</w:t>
      </w:r>
      <w:r w:rsidRPr="00AB177F">
        <w:rPr>
          <w:rFonts w:ascii="Simplified Arabic" w:eastAsia="Calibri" w:hAnsi="Simplified Arabic" w:cs="Simplified Arabic" w:hint="cs"/>
          <w:sz w:val="28"/>
          <w:szCs w:val="28"/>
          <w:rtl/>
          <w:lang w:val="en-US"/>
        </w:rPr>
        <w:t>المكلفين</w:t>
      </w:r>
      <w:r w:rsidRPr="00AB177F">
        <w:rPr>
          <w:rFonts w:ascii="Simplified Arabic" w:eastAsia="Calibri" w:hAnsi="Simplified Arabic" w:cs="Simplified Arabic"/>
          <w:sz w:val="28"/>
          <w:szCs w:val="28"/>
          <w:rtl/>
          <w:lang w:val="en-US"/>
        </w:rPr>
        <w:t>بأدائها</w:t>
      </w:r>
      <w:r w:rsidRPr="00AB177F">
        <w:rPr>
          <w:rFonts w:ascii="Simplified Arabic" w:eastAsia="Calibri" w:hAnsi="Simplified Arabic" w:cs="Simplified Arabic" w:hint="cs"/>
          <w:sz w:val="28"/>
          <w:szCs w:val="28"/>
          <w:rtl/>
          <w:lang w:val="en-US"/>
        </w:rPr>
        <w:t xml:space="preserve"> .</w:t>
      </w:r>
    </w:p>
    <w:p w:rsidR="00AB177F" w:rsidRPr="00AB177F" w:rsidRDefault="00AB177F" w:rsidP="00776D2A">
      <w:pPr>
        <w:bidi/>
        <w:spacing w:before="240" w:after="0" w:line="240" w:lineRule="auto"/>
        <w:ind w:left="-1"/>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hint="cs"/>
          <w:b/>
          <w:bCs/>
          <w:sz w:val="28"/>
          <w:szCs w:val="28"/>
          <w:rtl/>
          <w:lang w:val="en-US" w:bidi="ar-DZ"/>
        </w:rPr>
        <w:t xml:space="preserve">الفرع الأول: مفهوم المنازعات الجباية </w:t>
      </w:r>
    </w:p>
    <w:p w:rsidR="00AB177F" w:rsidRPr="00AB177F" w:rsidRDefault="00AB177F" w:rsidP="00487C64">
      <w:pPr>
        <w:numPr>
          <w:ilvl w:val="0"/>
          <w:numId w:val="27"/>
        </w:numPr>
        <w:autoSpaceDE w:val="0"/>
        <w:autoSpaceDN w:val="0"/>
        <w:bidi/>
        <w:adjustRightInd w:val="0"/>
        <w:spacing w:after="0" w:line="240" w:lineRule="auto"/>
        <w:contextualSpacing/>
        <w:jc w:val="both"/>
        <w:rPr>
          <w:rFonts w:ascii="Simplified Arabic" w:eastAsia="Calibri" w:hAnsi="Simplified Arabic" w:cs="Simplified Arabic"/>
          <w:b/>
          <w:bCs/>
          <w:sz w:val="28"/>
          <w:szCs w:val="28"/>
          <w:rtl/>
          <w:lang w:val="en-US"/>
        </w:rPr>
      </w:pPr>
      <w:r w:rsidRPr="00AB177F">
        <w:rPr>
          <w:rFonts w:ascii="Simplified Arabic" w:eastAsia="Calibri" w:hAnsi="Simplified Arabic" w:cs="Simplified Arabic"/>
          <w:b/>
          <w:bCs/>
          <w:sz w:val="28"/>
          <w:szCs w:val="28"/>
          <w:rtl/>
          <w:lang w:val="en-US"/>
        </w:rPr>
        <w:t>تعريفالمنازعةالضريبية</w:t>
      </w:r>
    </w:p>
    <w:p w:rsidR="00AB177F" w:rsidRPr="00AB177F" w:rsidRDefault="00AB177F" w:rsidP="00AB177F">
      <w:pPr>
        <w:autoSpaceDE w:val="0"/>
        <w:autoSpaceDN w:val="0"/>
        <w:bidi/>
        <w:adjustRightInd w:val="0"/>
        <w:spacing w:after="0" w:line="240" w:lineRule="auto"/>
        <w:ind w:firstLine="423"/>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يعرفالنزاعالإداريبأنهيعبرعنالخلافالذييثوربينالإدارةالعامةوالغير،بمناسبةقيامهذهالأخيرةبوظائفهاالتيكفلهاالقانون</w:t>
      </w:r>
      <w:r w:rsidRPr="00AB177F">
        <w:rPr>
          <w:rFonts w:ascii="Simplified Arabic" w:eastAsia="Calibri" w:hAnsi="Simplified Arabic" w:cs="Simplified Arabic"/>
          <w:sz w:val="28"/>
          <w:szCs w:val="28"/>
          <w:lang w:val="en-US"/>
        </w:rPr>
        <w:t xml:space="preserve"> .</w:t>
      </w:r>
    </w:p>
    <w:p w:rsidR="00AB177F" w:rsidRPr="00AB177F" w:rsidRDefault="00AB177F" w:rsidP="00AB177F">
      <w:pPr>
        <w:autoSpaceDE w:val="0"/>
        <w:autoSpaceDN w:val="0"/>
        <w:bidi/>
        <w:adjustRightInd w:val="0"/>
        <w:spacing w:before="120" w:after="0" w:line="240" w:lineRule="auto"/>
        <w:ind w:firstLine="423"/>
        <w:jc w:val="both"/>
        <w:rPr>
          <w:rFonts w:ascii="Simplified Arabic" w:eastAsia="Calibri" w:hAnsi="Simplified Arabic" w:cs="Simplified Arabic"/>
          <w:b/>
          <w:bCs/>
          <w:sz w:val="28"/>
          <w:szCs w:val="28"/>
          <w:u w:val="single"/>
          <w:rtl/>
          <w:lang w:val="en-US" w:bidi="ar-DZ"/>
        </w:rPr>
      </w:pPr>
      <w:r w:rsidRPr="00AB177F">
        <w:rPr>
          <w:rFonts w:ascii="Simplified Arabic" w:eastAsia="Calibri" w:hAnsi="Simplified Arabic" w:cs="Simplified Arabic"/>
          <w:sz w:val="28"/>
          <w:szCs w:val="28"/>
          <w:rtl/>
          <w:lang w:val="en-US"/>
        </w:rPr>
        <w:t>وتنشأالنزاعاتالإداريةنتيجة</w:t>
      </w:r>
      <w:r w:rsidRPr="00AB177F">
        <w:rPr>
          <w:rFonts w:ascii="Simplified Arabic" w:eastAsia="Calibri" w:hAnsi="Simplified Arabic" w:cs="Simplified Arabic" w:hint="cs"/>
          <w:sz w:val="28"/>
          <w:szCs w:val="28"/>
          <w:rtl/>
          <w:lang w:val="en-US"/>
        </w:rPr>
        <w:t>اختلاف</w:t>
      </w:r>
      <w:r w:rsidRPr="00AB177F">
        <w:rPr>
          <w:rFonts w:ascii="Simplified Arabic" w:eastAsia="Calibri" w:hAnsi="Simplified Arabic" w:cs="Simplified Arabic"/>
          <w:sz w:val="28"/>
          <w:szCs w:val="28"/>
          <w:rtl/>
          <w:lang w:val="en-US"/>
        </w:rPr>
        <w:t>مصالحطرفيهذهالعلاقة،حيثأنكلاالطرفينيسعىإلىتحقيقالحدالأقصىمنأهدافه،مستخدمافيذلككافةالطرقالقانونيةالمتاحةأمامه،وفينفسهذاالسياقتنشأالمنازعاتالضريبية،ولكن</w:t>
      </w:r>
      <w:r w:rsidRPr="00AB177F">
        <w:rPr>
          <w:rFonts w:ascii="Simplified Arabic" w:eastAsia="Calibri" w:hAnsi="Simplified Arabic" w:cs="Simplified Arabic" w:hint="cs"/>
          <w:sz w:val="28"/>
          <w:szCs w:val="28"/>
          <w:rtl/>
          <w:lang w:val="en-US"/>
        </w:rPr>
        <w:t>الاختلاف</w:t>
      </w:r>
      <w:r w:rsidRPr="00AB177F">
        <w:rPr>
          <w:rFonts w:ascii="Simplified Arabic" w:eastAsia="Calibri" w:hAnsi="Simplified Arabic" w:cs="Simplified Arabic"/>
          <w:sz w:val="28"/>
          <w:szCs w:val="28"/>
          <w:rtl/>
          <w:lang w:val="en-US"/>
        </w:rPr>
        <w:t>هذهالمرةيتمثلفيخصوصيةهذاالنوعمنالمنازعات</w:t>
      </w:r>
      <w:r w:rsidRPr="00AB177F">
        <w:rPr>
          <w:rFonts w:ascii="Simplified Arabic" w:eastAsia="Calibri" w:hAnsi="Simplified Arabic" w:cs="Simplified Arabic" w:hint="cs"/>
          <w:sz w:val="28"/>
          <w:szCs w:val="28"/>
          <w:rtl/>
          <w:lang w:val="en-US"/>
        </w:rPr>
        <w:t>سوآءا</w:t>
      </w:r>
      <w:r w:rsidRPr="00AB177F">
        <w:rPr>
          <w:rFonts w:ascii="Simplified Arabic" w:eastAsia="Calibri" w:hAnsi="Simplified Arabic" w:cs="Simplified Arabic"/>
          <w:sz w:val="28"/>
          <w:szCs w:val="28"/>
          <w:rtl/>
          <w:lang w:val="en-US"/>
        </w:rPr>
        <w:t>منحيثأطرافهأوطبيعتهالقانونيةأوأنواعهوطرقفضه</w:t>
      </w:r>
      <w:r w:rsidRPr="00AB177F">
        <w:rPr>
          <w:rFonts w:ascii="Simplified Arabic" w:eastAsia="Calibri" w:hAnsi="Simplified Arabic" w:cs="Simplified Arabic"/>
          <w:sz w:val="28"/>
          <w:szCs w:val="28"/>
          <w:vertAlign w:val="superscript"/>
          <w:rtl/>
          <w:lang w:val="en-US" w:bidi="ar-DZ"/>
        </w:rPr>
        <w:footnoteReference w:id="31"/>
      </w:r>
    </w:p>
    <w:p w:rsidR="00AB177F" w:rsidRPr="00AB177F" w:rsidRDefault="00AB177F" w:rsidP="00487C64">
      <w:pPr>
        <w:numPr>
          <w:ilvl w:val="0"/>
          <w:numId w:val="27"/>
        </w:numPr>
        <w:bidi/>
        <w:spacing w:before="240" w:after="0" w:line="240" w:lineRule="auto"/>
        <w:contextualSpacing/>
        <w:jc w:val="both"/>
        <w:rPr>
          <w:rFonts w:ascii="Simplified Arabic" w:eastAsia="Calibri" w:hAnsi="Simplified Arabic" w:cs="Simplified Arabic"/>
          <w:b/>
          <w:bCs/>
          <w:sz w:val="28"/>
          <w:szCs w:val="28"/>
          <w:lang w:val="en-US" w:bidi="ar-DZ"/>
        </w:rPr>
      </w:pPr>
      <w:r w:rsidRPr="00AB177F">
        <w:rPr>
          <w:rFonts w:ascii="Simplified Arabic" w:eastAsia="Calibri" w:hAnsi="Simplified Arabic" w:cs="Simplified Arabic"/>
          <w:b/>
          <w:bCs/>
          <w:sz w:val="28"/>
          <w:szCs w:val="28"/>
          <w:rtl/>
          <w:lang w:val="en-US"/>
        </w:rPr>
        <w:t>عناصرالنزاعالضریبي</w:t>
      </w:r>
    </w:p>
    <w:p w:rsidR="00AB177F" w:rsidRPr="00AB177F" w:rsidRDefault="00AB177F" w:rsidP="00AB177F">
      <w:pPr>
        <w:autoSpaceDE w:val="0"/>
        <w:autoSpaceDN w:val="0"/>
        <w:bidi/>
        <w:adjustRightInd w:val="0"/>
        <w:spacing w:after="0" w:line="240" w:lineRule="auto"/>
        <w:ind w:firstLine="423"/>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لایمكنالتكلمعننزاع</w:t>
      </w:r>
      <w:r w:rsidRPr="00AB177F">
        <w:rPr>
          <w:rFonts w:ascii="Simplified Arabic" w:eastAsia="Calibri" w:hAnsi="Simplified Arabic" w:cs="Simplified Arabic" w:hint="cs"/>
          <w:sz w:val="28"/>
          <w:szCs w:val="28"/>
          <w:rtl/>
          <w:lang w:val="en-US"/>
        </w:rPr>
        <w:t>ضريبي</w:t>
      </w:r>
      <w:r w:rsidRPr="00AB177F">
        <w:rPr>
          <w:rFonts w:ascii="Simplified Arabic" w:eastAsia="Calibri" w:hAnsi="Simplified Arabic" w:cs="Simplified Arabic"/>
          <w:sz w:val="28"/>
          <w:szCs w:val="28"/>
          <w:rtl/>
          <w:lang w:val="en-US"/>
        </w:rPr>
        <w:t>إلابوجودثلاثةعناصرتتمثلفي</w:t>
      </w:r>
      <w:r w:rsidRPr="00AB177F">
        <w:rPr>
          <w:rFonts w:ascii="Simplified Arabic" w:eastAsia="Calibri" w:hAnsi="Simplified Arabic" w:cs="Simplified Arabic"/>
          <w:sz w:val="28"/>
          <w:szCs w:val="28"/>
          <w:vertAlign w:val="superscript"/>
          <w:rtl/>
          <w:lang w:val="en-US"/>
        </w:rPr>
        <w:footnoteReference w:id="32"/>
      </w:r>
      <w:r w:rsidRPr="00AB177F">
        <w:rPr>
          <w:rFonts w:ascii="Simplified Arabic" w:eastAsia="Calibri" w:hAnsi="Simplified Arabic" w:cs="Simplified Arabic"/>
          <w:sz w:val="28"/>
          <w:szCs w:val="28"/>
          <w:lang w:val="en-US"/>
        </w:rPr>
        <w:t>:</w:t>
      </w:r>
    </w:p>
    <w:p w:rsidR="00AB177F" w:rsidRPr="00AB177F" w:rsidRDefault="00AB177F" w:rsidP="00186D68">
      <w:pPr>
        <w:numPr>
          <w:ilvl w:val="0"/>
          <w:numId w:val="28"/>
        </w:numPr>
        <w:autoSpaceDE w:val="0"/>
        <w:autoSpaceDN w:val="0"/>
        <w:bidi/>
        <w:adjustRightInd w:val="0"/>
        <w:spacing w:after="0"/>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وجوبأنتكون</w:t>
      </w:r>
      <w:r w:rsidRPr="00AB177F">
        <w:rPr>
          <w:rFonts w:ascii="Simplified Arabic" w:eastAsia="Calibri" w:hAnsi="Simplified Arabic" w:cs="Simplified Arabic" w:hint="cs"/>
          <w:sz w:val="28"/>
          <w:szCs w:val="28"/>
          <w:rtl/>
          <w:lang w:val="en-US"/>
        </w:rPr>
        <w:t>الإدارة الضريبية</w:t>
      </w:r>
      <w:r w:rsidRPr="00AB177F">
        <w:rPr>
          <w:rFonts w:ascii="Simplified Arabic" w:eastAsia="Calibri" w:hAnsi="Simplified Arabic" w:cs="Simplified Arabic"/>
          <w:sz w:val="28"/>
          <w:szCs w:val="28"/>
          <w:rtl/>
          <w:lang w:val="en-US"/>
        </w:rPr>
        <w:t>طرفافيالنزاعفهيالتيتقوم</w:t>
      </w:r>
      <w:r w:rsidRPr="00AB177F">
        <w:rPr>
          <w:rFonts w:ascii="Simplified Arabic" w:eastAsia="Calibri" w:hAnsi="Simplified Arabic" w:cs="Simplified Arabic" w:hint="cs"/>
          <w:sz w:val="28"/>
          <w:szCs w:val="28"/>
          <w:rtl/>
          <w:lang w:val="en-US"/>
        </w:rPr>
        <w:t>بتحديدالضريبةوتحصيلها</w:t>
      </w:r>
    </w:p>
    <w:p w:rsidR="00AB177F" w:rsidRPr="00AB177F" w:rsidRDefault="00AB177F" w:rsidP="00186D68">
      <w:pPr>
        <w:numPr>
          <w:ilvl w:val="0"/>
          <w:numId w:val="28"/>
        </w:numPr>
        <w:autoSpaceDE w:val="0"/>
        <w:autoSpaceDN w:val="0"/>
        <w:bidi/>
        <w:adjustRightInd w:val="0"/>
        <w:spacing w:after="0"/>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بناءعلىما</w:t>
      </w:r>
      <w:r w:rsidRPr="00AB177F">
        <w:rPr>
          <w:rFonts w:ascii="Simplified Arabic" w:eastAsia="Calibri" w:hAnsi="Simplified Arabic" w:cs="Simplified Arabic" w:hint="cs"/>
          <w:sz w:val="28"/>
          <w:szCs w:val="28"/>
          <w:rtl/>
          <w:lang w:val="en-US"/>
        </w:rPr>
        <w:t xml:space="preserve">تقتضي </w:t>
      </w:r>
      <w:r w:rsidRPr="00AB177F">
        <w:rPr>
          <w:rFonts w:ascii="Simplified Arabic" w:eastAsia="Calibri" w:hAnsi="Simplified Arabic" w:cs="Simplified Arabic" w:hint="cs"/>
          <w:sz w:val="28"/>
          <w:szCs w:val="28"/>
          <w:rtl/>
          <w:lang w:val="en-US" w:bidi="ar-DZ"/>
        </w:rPr>
        <w:t>به</w:t>
      </w:r>
      <w:r w:rsidRPr="00AB177F">
        <w:rPr>
          <w:rFonts w:ascii="Simplified Arabic" w:eastAsia="Calibri" w:hAnsi="Simplified Arabic" w:cs="Simplified Arabic" w:hint="cs"/>
          <w:sz w:val="28"/>
          <w:szCs w:val="28"/>
          <w:rtl/>
          <w:lang w:val="en-US"/>
        </w:rPr>
        <w:t>التشريعاتالضريبية</w:t>
      </w:r>
      <w:r w:rsidRPr="00AB177F">
        <w:rPr>
          <w:rFonts w:ascii="Simplified Arabic" w:eastAsia="Calibri" w:hAnsi="Simplified Arabic" w:cs="Simplified Arabic"/>
          <w:sz w:val="28"/>
          <w:szCs w:val="28"/>
          <w:lang w:val="en-US"/>
        </w:rPr>
        <w:t>.</w:t>
      </w:r>
    </w:p>
    <w:p w:rsidR="00AB177F" w:rsidRPr="00AB177F" w:rsidRDefault="00AB177F" w:rsidP="00186D68">
      <w:pPr>
        <w:numPr>
          <w:ilvl w:val="0"/>
          <w:numId w:val="28"/>
        </w:numPr>
        <w:autoSpaceDE w:val="0"/>
        <w:autoSpaceDN w:val="0"/>
        <w:bidi/>
        <w:adjustRightInd w:val="0"/>
        <w:spacing w:after="0"/>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أنیكون</w:t>
      </w:r>
      <w:r w:rsidRPr="00AB177F">
        <w:rPr>
          <w:rFonts w:ascii="Simplified Arabic" w:eastAsia="Calibri" w:hAnsi="Simplified Arabic" w:cs="Simplified Arabic" w:hint="cs"/>
          <w:sz w:val="28"/>
          <w:szCs w:val="28"/>
          <w:rtl/>
          <w:lang w:val="en-US"/>
        </w:rPr>
        <w:t>التشريعالضريبي</w:t>
      </w:r>
      <w:r w:rsidRPr="00AB177F">
        <w:rPr>
          <w:rFonts w:ascii="Simplified Arabic" w:eastAsia="Calibri" w:hAnsi="Simplified Arabic" w:cs="Simplified Arabic"/>
          <w:sz w:val="28"/>
          <w:szCs w:val="28"/>
          <w:rtl/>
          <w:lang w:val="en-US"/>
        </w:rPr>
        <w:t>واجب</w:t>
      </w:r>
      <w:r w:rsidRPr="00AB177F">
        <w:rPr>
          <w:rFonts w:ascii="Simplified Arabic" w:eastAsia="Calibri" w:hAnsi="Simplified Arabic" w:cs="Simplified Arabic" w:hint="cs"/>
          <w:sz w:val="28"/>
          <w:szCs w:val="28"/>
          <w:rtl/>
          <w:lang w:val="en-US"/>
        </w:rPr>
        <w:t>التطبيق</w:t>
      </w:r>
      <w:r w:rsidRPr="00AB177F">
        <w:rPr>
          <w:rFonts w:ascii="Simplified Arabic" w:eastAsia="Calibri" w:hAnsi="Simplified Arabic" w:cs="Simplified Arabic"/>
          <w:sz w:val="28"/>
          <w:szCs w:val="28"/>
          <w:rtl/>
          <w:lang w:val="en-US"/>
        </w:rPr>
        <w:t>للفصلفيالمنازعة</w:t>
      </w:r>
      <w:r w:rsidRPr="00AB177F">
        <w:rPr>
          <w:rFonts w:ascii="Simplified Arabic" w:eastAsia="Calibri" w:hAnsi="Simplified Arabic" w:cs="Simplified Arabic" w:hint="cs"/>
          <w:sz w:val="28"/>
          <w:szCs w:val="28"/>
          <w:rtl/>
          <w:lang w:val="en-US"/>
        </w:rPr>
        <w:t>الضريبية</w:t>
      </w:r>
      <w:r w:rsidRPr="00AB177F">
        <w:rPr>
          <w:rFonts w:ascii="Simplified Arabic" w:eastAsia="Calibri" w:hAnsi="Simplified Arabic" w:cs="Simplified Arabic"/>
          <w:sz w:val="28"/>
          <w:szCs w:val="28"/>
          <w:rtl/>
          <w:lang w:val="en-US"/>
        </w:rPr>
        <w:t>القائمة،بحیثیتمالرجوع</w:t>
      </w:r>
    </w:p>
    <w:p w:rsidR="00AB177F" w:rsidRPr="00AB177F" w:rsidRDefault="00AB177F" w:rsidP="00186D68">
      <w:pPr>
        <w:numPr>
          <w:ilvl w:val="0"/>
          <w:numId w:val="28"/>
        </w:numPr>
        <w:autoSpaceDE w:val="0"/>
        <w:autoSpaceDN w:val="0"/>
        <w:bidi/>
        <w:adjustRightInd w:val="0"/>
        <w:spacing w:after="0"/>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hint="cs"/>
          <w:sz w:val="28"/>
          <w:szCs w:val="28"/>
          <w:rtl/>
          <w:lang w:val="en-US"/>
        </w:rPr>
        <w:t>إليه</w:t>
      </w:r>
      <w:r w:rsidRPr="00AB177F">
        <w:rPr>
          <w:rFonts w:ascii="Simplified Arabic" w:eastAsia="Calibri" w:hAnsi="Simplified Arabic" w:cs="Simplified Arabic"/>
          <w:sz w:val="28"/>
          <w:szCs w:val="28"/>
          <w:rtl/>
          <w:lang w:val="en-US"/>
        </w:rPr>
        <w:t>ولایغیرمنالأمرفيشيءأنیشاركهفيذلكقانونآخر</w:t>
      </w:r>
      <w:r w:rsidRPr="00AB177F">
        <w:rPr>
          <w:rFonts w:ascii="Simplified Arabic" w:eastAsia="Calibri" w:hAnsi="Simplified Arabic" w:cs="Simplified Arabic"/>
          <w:sz w:val="28"/>
          <w:szCs w:val="28"/>
          <w:lang w:val="en-US"/>
        </w:rPr>
        <w:t>.</w:t>
      </w:r>
    </w:p>
    <w:p w:rsidR="00AB177F" w:rsidRPr="00AB177F" w:rsidRDefault="00AB177F" w:rsidP="00186D68">
      <w:pPr>
        <w:numPr>
          <w:ilvl w:val="0"/>
          <w:numId w:val="28"/>
        </w:numPr>
        <w:autoSpaceDE w:val="0"/>
        <w:autoSpaceDN w:val="0"/>
        <w:bidi/>
        <w:adjustRightInd w:val="0"/>
        <w:spacing w:after="0"/>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أنترتبطالمنازعة</w:t>
      </w:r>
      <w:r w:rsidRPr="00AB177F">
        <w:rPr>
          <w:rFonts w:ascii="Simplified Arabic" w:eastAsia="Calibri" w:hAnsi="Simplified Arabic" w:cs="Simplified Arabic" w:hint="cs"/>
          <w:sz w:val="28"/>
          <w:szCs w:val="28"/>
          <w:rtl/>
          <w:lang w:val="en-US"/>
        </w:rPr>
        <w:t>الضريبية</w:t>
      </w:r>
      <w:r w:rsidRPr="00AB177F">
        <w:rPr>
          <w:rFonts w:ascii="Simplified Arabic" w:eastAsia="Calibri" w:hAnsi="Simplified Arabic" w:cs="Simplified Arabic"/>
          <w:sz w:val="28"/>
          <w:szCs w:val="28"/>
          <w:rtl/>
          <w:lang w:val="en-US"/>
        </w:rPr>
        <w:t>بعملمنالأعمال</w:t>
      </w:r>
      <w:r w:rsidRPr="00AB177F">
        <w:rPr>
          <w:rFonts w:ascii="Simplified Arabic" w:eastAsia="Calibri" w:hAnsi="Simplified Arabic" w:cs="Simplified Arabic" w:hint="cs"/>
          <w:sz w:val="28"/>
          <w:szCs w:val="28"/>
          <w:rtl/>
          <w:lang w:val="en-US"/>
        </w:rPr>
        <w:t>الضريبية</w:t>
      </w:r>
      <w:r w:rsidRPr="00AB177F">
        <w:rPr>
          <w:rFonts w:ascii="Simplified Arabic" w:eastAsia="Calibri" w:hAnsi="Simplified Arabic" w:cs="Simplified Arabic"/>
          <w:sz w:val="28"/>
          <w:szCs w:val="28"/>
          <w:rtl/>
          <w:lang w:val="en-US"/>
        </w:rPr>
        <w:t>التيیكونلها</w:t>
      </w:r>
      <w:r w:rsidRPr="00AB177F">
        <w:rPr>
          <w:rFonts w:ascii="Simplified Arabic" w:eastAsia="Calibri" w:hAnsi="Simplified Arabic" w:cs="Simplified Arabic" w:hint="cs"/>
          <w:sz w:val="28"/>
          <w:szCs w:val="28"/>
          <w:rtl/>
          <w:lang w:val="en-US"/>
        </w:rPr>
        <w:t>تأثير</w:t>
      </w:r>
      <w:r w:rsidRPr="00AB177F">
        <w:rPr>
          <w:rFonts w:ascii="Simplified Arabic" w:eastAsia="Calibri" w:hAnsi="Simplified Arabic" w:cs="Simplified Arabic"/>
          <w:sz w:val="28"/>
          <w:szCs w:val="28"/>
          <w:rtl/>
          <w:lang w:val="en-US"/>
        </w:rPr>
        <w:t>في</w:t>
      </w:r>
      <w:r w:rsidRPr="00AB177F">
        <w:rPr>
          <w:rFonts w:ascii="Simplified Arabic" w:eastAsia="Calibri" w:hAnsi="Simplified Arabic" w:cs="Simplified Arabic" w:hint="cs"/>
          <w:sz w:val="28"/>
          <w:szCs w:val="28"/>
          <w:rtl/>
          <w:lang w:val="en-US"/>
        </w:rPr>
        <w:t>تحديدالضريبة</w:t>
      </w:r>
    </w:p>
    <w:p w:rsidR="00776D2A" w:rsidRPr="0082743D" w:rsidRDefault="00AB177F" w:rsidP="0082743D">
      <w:pPr>
        <w:numPr>
          <w:ilvl w:val="0"/>
          <w:numId w:val="28"/>
        </w:numPr>
        <w:bidi/>
        <w:spacing w:before="120" w:after="0"/>
        <w:contextualSpacing/>
        <w:jc w:val="both"/>
        <w:rPr>
          <w:rFonts w:ascii="Simplified Arabic" w:eastAsia="Calibri" w:hAnsi="Simplified Arabic" w:cs="Simplified Arabic"/>
          <w:b/>
          <w:bCs/>
          <w:sz w:val="28"/>
          <w:szCs w:val="28"/>
          <w:u w:val="single"/>
          <w:rtl/>
          <w:lang w:val="en-US" w:bidi="ar-DZ"/>
        </w:rPr>
      </w:pPr>
      <w:r w:rsidRPr="00AB177F">
        <w:rPr>
          <w:rFonts w:ascii="Simplified Arabic" w:eastAsia="Calibri" w:hAnsi="Simplified Arabic" w:cs="Simplified Arabic" w:hint="cs"/>
          <w:sz w:val="28"/>
          <w:szCs w:val="28"/>
          <w:rtl/>
          <w:lang w:val="en-US"/>
        </w:rPr>
        <w:t>كعملياتتحصيل</w:t>
      </w:r>
      <w:r w:rsidRPr="00AB177F">
        <w:rPr>
          <w:rFonts w:ascii="Simplified Arabic" w:eastAsia="Calibri" w:hAnsi="Simplified Arabic" w:cs="Simplified Arabic"/>
          <w:sz w:val="28"/>
          <w:szCs w:val="28"/>
          <w:rtl/>
          <w:lang w:val="en-US"/>
        </w:rPr>
        <w:t>قیمتهامنذمة</w:t>
      </w:r>
      <w:r w:rsidRPr="00AB177F">
        <w:rPr>
          <w:rFonts w:ascii="Simplified Arabic" w:eastAsia="Calibri" w:hAnsi="Simplified Arabic" w:cs="Simplified Arabic" w:hint="cs"/>
          <w:sz w:val="28"/>
          <w:szCs w:val="28"/>
          <w:rtl/>
          <w:lang w:val="en-US"/>
        </w:rPr>
        <w:t>المكلفين</w:t>
      </w:r>
      <w:r w:rsidRPr="00AB177F">
        <w:rPr>
          <w:rFonts w:ascii="Simplified Arabic" w:eastAsia="Calibri" w:hAnsi="Simplified Arabic" w:cs="Simplified Arabic"/>
          <w:sz w:val="28"/>
          <w:szCs w:val="28"/>
          <w:rtl/>
          <w:lang w:val="en-US"/>
        </w:rPr>
        <w:t>إلى</w:t>
      </w:r>
      <w:r w:rsidRPr="00AB177F">
        <w:rPr>
          <w:rFonts w:ascii="Simplified Arabic" w:eastAsia="Calibri" w:hAnsi="Simplified Arabic" w:cs="Simplified Arabic" w:hint="cs"/>
          <w:sz w:val="28"/>
          <w:szCs w:val="28"/>
          <w:rtl/>
          <w:lang w:val="en-US"/>
        </w:rPr>
        <w:t>خزينة</w:t>
      </w:r>
      <w:r w:rsidRPr="00AB177F">
        <w:rPr>
          <w:rFonts w:ascii="Simplified Arabic" w:eastAsia="Calibri" w:hAnsi="Simplified Arabic" w:cs="Simplified Arabic"/>
          <w:sz w:val="28"/>
          <w:szCs w:val="28"/>
          <w:rtl/>
          <w:lang w:val="en-US"/>
        </w:rPr>
        <w:t>الدولة</w:t>
      </w:r>
      <w:r w:rsidRPr="00AB177F">
        <w:rPr>
          <w:rFonts w:ascii="Simplified Arabic" w:eastAsia="Calibri" w:hAnsi="Simplified Arabic" w:cs="Simplified Arabic"/>
          <w:sz w:val="28"/>
          <w:szCs w:val="28"/>
          <w:lang w:val="en-US"/>
        </w:rPr>
        <w:t>.</w:t>
      </w:r>
    </w:p>
    <w:p w:rsidR="00AB177F" w:rsidRPr="00AB177F" w:rsidRDefault="00AB177F" w:rsidP="0082743D">
      <w:pPr>
        <w:bidi/>
        <w:spacing w:before="120" w:after="0" w:line="240" w:lineRule="auto"/>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hint="cs"/>
          <w:b/>
          <w:bCs/>
          <w:sz w:val="28"/>
          <w:szCs w:val="28"/>
          <w:rtl/>
          <w:lang w:val="en-US" w:bidi="ar-DZ"/>
        </w:rPr>
        <w:t>الفرع الثاني : أسباب المنازعات الجبائية</w:t>
      </w:r>
    </w:p>
    <w:p w:rsidR="00AB177F" w:rsidRPr="00AB177F" w:rsidRDefault="00AB177F" w:rsidP="0082743D">
      <w:pPr>
        <w:bidi/>
        <w:spacing w:before="120" w:after="0" w:line="240" w:lineRule="auto"/>
        <w:ind w:left="-1"/>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lastRenderedPageBreak/>
        <w:t xml:space="preserve">المنازعات الجبائية التي تؤدي إلى حدوثها </w:t>
      </w:r>
      <w:r w:rsidRPr="00AB177F">
        <w:rPr>
          <w:rFonts w:ascii="Simplified Arabic" w:eastAsia="Calibri" w:hAnsi="Simplified Arabic" w:cs="Simplified Arabic"/>
          <w:sz w:val="28"/>
          <w:szCs w:val="28"/>
          <w:vertAlign w:val="superscript"/>
          <w:rtl/>
          <w:lang w:val="en-US" w:bidi="ar-DZ"/>
        </w:rPr>
        <w:footnoteReference w:id="33"/>
      </w:r>
      <w:r w:rsidRPr="00AB177F">
        <w:rPr>
          <w:rFonts w:ascii="Simplified Arabic" w:eastAsia="Calibri" w:hAnsi="Simplified Arabic" w:cs="Simplified Arabic"/>
          <w:sz w:val="28"/>
          <w:szCs w:val="28"/>
          <w:rtl/>
          <w:lang w:val="en-US" w:bidi="ar-DZ"/>
        </w:rPr>
        <w:t>:</w:t>
      </w:r>
    </w:p>
    <w:p w:rsidR="00AB177F" w:rsidRPr="00AB177F" w:rsidRDefault="00AB177F" w:rsidP="0082743D">
      <w:pPr>
        <w:numPr>
          <w:ilvl w:val="0"/>
          <w:numId w:val="29"/>
        </w:numPr>
        <w:bidi/>
        <w:spacing w:before="120" w:after="0" w:line="240" w:lineRule="auto"/>
        <w:contextualSpacing/>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bidi="ar-DZ"/>
        </w:rPr>
        <w:t>أسباب مرتبطة بالتشريع الجبائي:</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انحراف التشريع الجبائي عن القواعد الدستوريةالمنظمة للمسائل الجبائية ومخالفة التشريع الجبائي لمبدأ العدالة الجبائية ممّا يؤدي إلى عدم المساواة بين المكلفين بالضريبة في تحمّل العبء الجبائي</w:t>
      </w:r>
      <w:r w:rsidRPr="00AB177F">
        <w:rPr>
          <w:rFonts w:ascii="Simplified Arabic" w:eastAsia="Calibri" w:hAnsi="Simplified Arabic" w:cs="Simplified Arabic"/>
          <w:sz w:val="28"/>
          <w:szCs w:val="28"/>
          <w:lang w:val="en-US" w:bidi="ar-DZ"/>
        </w:rPr>
        <w:t>.</w:t>
      </w:r>
    </w:p>
    <w:p w:rsidR="00AB177F" w:rsidRPr="00AB177F" w:rsidRDefault="00AB177F" w:rsidP="00AB177F">
      <w:pPr>
        <w:bidi/>
        <w:spacing w:before="120"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ويعد التعارض بين التشريع الجبائي ومختلف التشريعات ذات الصلة بالجباية، في الواقع العملي نجد أنّ التشريع الجبائي يكون من خلال عدّة قوانين وذلك حسب نوع الجباية المراد سنّها، ونتيجة كثرة القوانين من جهة وكثرة التعديلات المدخلة على التشريع الجبائي من جهة أخرى ،كل ذلك يؤدي إلى حدوث تعارض بين القوانينالموجودة وعدم قياس المكلفين بالضريبة بواجباتهم الجبائية ممّا يؤدي إلى نشوب النزاع الجبائي بين المكلف </w:t>
      </w:r>
      <w:r w:rsidRPr="00AB177F">
        <w:rPr>
          <w:rFonts w:ascii="Simplified Arabic" w:eastAsia="Calibri" w:hAnsi="Simplified Arabic" w:cs="Simplified Arabic"/>
          <w:sz w:val="28"/>
          <w:szCs w:val="28"/>
          <w:vertAlign w:val="superscript"/>
          <w:rtl/>
          <w:lang w:val="en-US" w:bidi="ar-DZ"/>
        </w:rPr>
        <w:footnoteReference w:id="34"/>
      </w:r>
      <w:r w:rsidRPr="00AB177F">
        <w:rPr>
          <w:rFonts w:ascii="Simplified Arabic" w:eastAsia="Calibri" w:hAnsi="Simplified Arabic" w:cs="Simplified Arabic"/>
          <w:sz w:val="28"/>
          <w:szCs w:val="28"/>
          <w:rtl/>
          <w:lang w:val="en-US" w:bidi="ar-DZ"/>
        </w:rPr>
        <w:t>بالضريبة والإدارة الضريبية.</w:t>
      </w:r>
    </w:p>
    <w:p w:rsidR="00AB177F" w:rsidRPr="00AB177F" w:rsidRDefault="00AB177F" w:rsidP="00487C64">
      <w:pPr>
        <w:numPr>
          <w:ilvl w:val="0"/>
          <w:numId w:val="29"/>
        </w:numPr>
        <w:bidi/>
        <w:spacing w:before="240"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b/>
          <w:bCs/>
          <w:sz w:val="28"/>
          <w:szCs w:val="28"/>
          <w:u w:val="single"/>
          <w:rtl/>
          <w:lang w:val="en-US" w:bidi="ar-DZ"/>
        </w:rPr>
        <w:t>أسباب مرتبطة بالإدارة الجبائية</w:t>
      </w:r>
      <w:r w:rsidRPr="00AB177F">
        <w:rPr>
          <w:rFonts w:ascii="Simplified Arabic" w:eastAsia="Calibri" w:hAnsi="Simplified Arabic" w:cs="Simplified Arabic"/>
          <w:sz w:val="28"/>
          <w:szCs w:val="28"/>
          <w:u w:val="single"/>
          <w:rtl/>
          <w:lang w:val="en-US" w:bidi="ar-DZ"/>
        </w:rPr>
        <w:t>:</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إن تعسّف أعوان الإدارة الجبائية في استخدام السلطات الممنوحة لهم، ومن أشكالها قيام هؤلاء الأعوان بتقدير الوعاء الجبائي أكثر من  المقدار الحقيقي الذي يتلاءم مع القدرة التكليفية للمكلف بالضريبة، كما قد يتجاوز أعوان الإدارة الضريبية لمهامهم القانونية أثناء فرض الجباية وتحصيلها</w:t>
      </w:r>
      <w:r w:rsidRPr="00AB177F">
        <w:rPr>
          <w:rFonts w:ascii="Simplified Arabic" w:eastAsia="Calibri" w:hAnsi="Simplified Arabic" w:cs="Simplified Arabic"/>
          <w:sz w:val="28"/>
          <w:szCs w:val="28"/>
          <w:lang w:val="en-US" w:bidi="ar-DZ"/>
        </w:rPr>
        <w:t>.</w:t>
      </w:r>
    </w:p>
    <w:p w:rsidR="00AB177F" w:rsidRDefault="00AB177F" w:rsidP="00AB177F">
      <w:pPr>
        <w:bidi/>
        <w:spacing w:before="120"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كما أن </w:t>
      </w:r>
      <w:r w:rsidRPr="00AB177F">
        <w:rPr>
          <w:rFonts w:ascii="Simplified Arabic" w:eastAsia="Calibri" w:hAnsi="Simplified Arabic" w:cs="Simplified Arabic" w:hint="cs"/>
          <w:sz w:val="28"/>
          <w:szCs w:val="28"/>
          <w:rtl/>
          <w:lang w:val="en-US" w:bidi="ar-DZ"/>
        </w:rPr>
        <w:t>انتشار</w:t>
      </w:r>
      <w:r w:rsidRPr="00AB177F">
        <w:rPr>
          <w:rFonts w:ascii="Simplified Arabic" w:eastAsia="Calibri" w:hAnsi="Simplified Arabic" w:cs="Simplified Arabic"/>
          <w:sz w:val="28"/>
          <w:szCs w:val="28"/>
          <w:rtl/>
          <w:lang w:val="en-US" w:bidi="ar-DZ"/>
        </w:rPr>
        <w:t xml:space="preserve"> الظواهر السلبية في الإدارات العمومية بصفة عامة والإدارة الضريبية  بصفة خاصة على غرار الفساد المالي والإداري الذي يسري في الإدارة الضريبية، ممّا يؤدي إلى تفويض العملية المهنية لأعوان هذه الإدارة ممّا ينتج عنه محاباة لبعض المكلفين بالضريبة ومغالاة بخصوص الوعاء الجبائي وتحصيل الدين الجبائي من ذمّة المكلّفين بالضريبة إلى الخزينة العمومية.</w:t>
      </w:r>
    </w:p>
    <w:p w:rsidR="0082743D" w:rsidRDefault="0082743D" w:rsidP="0082743D">
      <w:pPr>
        <w:bidi/>
        <w:spacing w:before="120" w:after="0" w:line="240" w:lineRule="auto"/>
        <w:ind w:left="-1" w:firstLine="424"/>
        <w:jc w:val="both"/>
        <w:rPr>
          <w:rFonts w:ascii="Simplified Arabic" w:eastAsia="Calibri" w:hAnsi="Simplified Arabic" w:cs="Simplified Arabic"/>
          <w:sz w:val="28"/>
          <w:szCs w:val="28"/>
          <w:rtl/>
          <w:lang w:val="en-US" w:bidi="ar-DZ"/>
        </w:rPr>
      </w:pPr>
    </w:p>
    <w:p w:rsidR="0082743D" w:rsidRPr="00AB177F" w:rsidRDefault="0082743D" w:rsidP="0082743D">
      <w:pPr>
        <w:bidi/>
        <w:spacing w:before="120" w:after="0" w:line="240" w:lineRule="auto"/>
        <w:ind w:left="-1" w:firstLine="424"/>
        <w:jc w:val="both"/>
        <w:rPr>
          <w:rFonts w:ascii="Simplified Arabic" w:eastAsia="Calibri" w:hAnsi="Simplified Arabic" w:cs="Simplified Arabic"/>
          <w:sz w:val="28"/>
          <w:szCs w:val="28"/>
          <w:rtl/>
          <w:lang w:val="en-US" w:bidi="ar-DZ"/>
        </w:rPr>
      </w:pPr>
    </w:p>
    <w:p w:rsidR="00AB177F" w:rsidRPr="00AB177F" w:rsidRDefault="00AB177F" w:rsidP="00487C64">
      <w:pPr>
        <w:numPr>
          <w:ilvl w:val="0"/>
          <w:numId w:val="29"/>
        </w:numPr>
        <w:bidi/>
        <w:spacing w:before="240" w:after="0" w:line="240" w:lineRule="auto"/>
        <w:contextualSpacing/>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b/>
          <w:bCs/>
          <w:sz w:val="28"/>
          <w:szCs w:val="28"/>
          <w:u w:val="single"/>
          <w:rtl/>
          <w:lang w:val="en-US" w:bidi="ar-DZ"/>
        </w:rPr>
        <w:t>أسباب مرتبطة بالمكلّفين</w:t>
      </w:r>
      <w:r w:rsidRPr="00AB177F">
        <w:rPr>
          <w:rFonts w:ascii="Simplified Arabic" w:eastAsia="Calibri" w:hAnsi="Simplified Arabic" w:cs="Simplified Arabic"/>
          <w:b/>
          <w:bCs/>
          <w:sz w:val="28"/>
          <w:szCs w:val="28"/>
          <w:rtl/>
          <w:lang w:val="en-US" w:bidi="ar-DZ"/>
        </w:rPr>
        <w:t>:</w:t>
      </w:r>
    </w:p>
    <w:p w:rsidR="00AB177F" w:rsidRDefault="00AB177F" w:rsidP="0082743D">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نقص الوعي الجبائي لدى المكلفين بدفع الضريبة ممّا يؤدي إلى عدم وفائهم بالتزاماتهم اتجاه الدولة، وهذا النقص سببه قلة الثقافة المالية لدى مكلّف بالضريبة في المجال الجبائي يتجلّى في نقص الثقافة المالية والوعي الجبائي في الإهمال الذي يقوم به </w:t>
      </w:r>
      <w:r w:rsidR="0082743D">
        <w:rPr>
          <w:rFonts w:ascii="Simplified Arabic" w:eastAsia="Calibri" w:hAnsi="Simplified Arabic" w:cs="Simplified Arabic"/>
          <w:sz w:val="28"/>
          <w:szCs w:val="28"/>
          <w:rtl/>
          <w:lang w:val="en-US" w:bidi="ar-DZ"/>
        </w:rPr>
        <w:t>المكلف تجاه التزاماته الجبائية.</w:t>
      </w:r>
    </w:p>
    <w:p w:rsidR="005B243F" w:rsidRPr="00AB177F" w:rsidRDefault="005B243F" w:rsidP="0082743D">
      <w:pPr>
        <w:bidi/>
        <w:spacing w:after="0" w:line="240" w:lineRule="auto"/>
        <w:jc w:val="both"/>
        <w:rPr>
          <w:rFonts w:ascii="Simplified Arabic" w:eastAsia="Calibri" w:hAnsi="Simplified Arabic" w:cs="Simplified Arabic"/>
          <w:sz w:val="28"/>
          <w:szCs w:val="28"/>
          <w:rtl/>
          <w:lang w:val="en-US" w:bidi="ar-DZ"/>
        </w:rPr>
      </w:pPr>
    </w:p>
    <w:p w:rsidR="00AB177F" w:rsidRPr="00776D2A" w:rsidRDefault="00AB177F" w:rsidP="00AB177F">
      <w:pPr>
        <w:bidi/>
        <w:spacing w:after="0" w:line="240" w:lineRule="auto"/>
        <w:jc w:val="both"/>
        <w:rPr>
          <w:rFonts w:ascii="Simplified Arabic" w:eastAsia="Calibri" w:hAnsi="Simplified Arabic" w:cs="Simplified Arabic"/>
          <w:b/>
          <w:bCs/>
          <w:sz w:val="32"/>
          <w:szCs w:val="32"/>
          <w:rtl/>
          <w:lang w:val="en-US" w:bidi="ar-DZ"/>
        </w:rPr>
      </w:pPr>
      <w:r w:rsidRPr="00776D2A">
        <w:rPr>
          <w:rFonts w:ascii="Simplified Arabic" w:eastAsia="Calibri" w:hAnsi="Simplified Arabic" w:cs="Simplified Arabic"/>
          <w:b/>
          <w:bCs/>
          <w:sz w:val="32"/>
          <w:szCs w:val="32"/>
          <w:rtl/>
          <w:lang w:val="en-US" w:bidi="ar-DZ"/>
        </w:rPr>
        <w:t>المطلب الثالث : إجراءات تسوية المنازعات الجبائية :</w:t>
      </w:r>
    </w:p>
    <w:p w:rsidR="00AB177F" w:rsidRPr="00AB177F" w:rsidRDefault="00AB177F" w:rsidP="00AB177F">
      <w:pPr>
        <w:autoSpaceDE w:val="0"/>
        <w:autoSpaceDN w:val="0"/>
        <w:bidi/>
        <w:adjustRightInd w:val="0"/>
        <w:spacing w:after="0" w:line="240" w:lineRule="auto"/>
        <w:ind w:firstLine="423"/>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32"/>
          <w:szCs w:val="32"/>
          <w:rtl/>
          <w:lang w:val="en-US"/>
        </w:rPr>
        <w:lastRenderedPageBreak/>
        <w:t>ألزمالمشرعالجبائيإتباعإ</w:t>
      </w:r>
      <w:r w:rsidRPr="00AB177F">
        <w:rPr>
          <w:rFonts w:ascii="Simplified Arabic" w:eastAsia="Calibri" w:hAnsi="Simplified Arabic" w:cs="Simplified Arabic" w:hint="cs"/>
          <w:sz w:val="32"/>
          <w:szCs w:val="32"/>
          <w:rtl/>
          <w:lang w:val="en-US" w:bidi="ar-DZ"/>
        </w:rPr>
        <w:t>ج</w:t>
      </w:r>
      <w:r w:rsidRPr="00AB177F">
        <w:rPr>
          <w:rFonts w:ascii="Simplified Arabic" w:eastAsia="Calibri" w:hAnsi="Simplified Arabic" w:cs="Simplified Arabic" w:hint="cs"/>
          <w:sz w:val="32"/>
          <w:szCs w:val="32"/>
          <w:rtl/>
          <w:lang w:val="en-US"/>
        </w:rPr>
        <w:t>راءات</w:t>
      </w:r>
      <w:r w:rsidRPr="00AB177F">
        <w:rPr>
          <w:rFonts w:ascii="Simplified Arabic" w:eastAsia="Calibri" w:hAnsi="Simplified Arabic" w:cs="Simplified Arabic"/>
          <w:sz w:val="32"/>
          <w:szCs w:val="32"/>
          <w:rtl/>
          <w:lang w:val="en-US"/>
        </w:rPr>
        <w:t>خاصة</w:t>
      </w:r>
      <w:r w:rsidRPr="00AB177F">
        <w:rPr>
          <w:rFonts w:ascii="Simplified Arabic" w:eastAsia="Calibri" w:hAnsi="Simplified Arabic" w:cs="Simplified Arabic" w:hint="cs"/>
          <w:sz w:val="32"/>
          <w:szCs w:val="32"/>
          <w:rtl/>
          <w:lang w:val="en-US"/>
        </w:rPr>
        <w:t xml:space="preserve">لحل النزاع </w:t>
      </w:r>
      <w:r w:rsidRPr="00AB177F">
        <w:rPr>
          <w:rFonts w:ascii="Simplified Arabic" w:eastAsia="Calibri" w:hAnsi="Simplified Arabic" w:cs="Simplified Arabic"/>
          <w:sz w:val="32"/>
          <w:szCs w:val="32"/>
          <w:rtl/>
          <w:lang w:val="en-US"/>
        </w:rPr>
        <w:t>أمام</w:t>
      </w:r>
      <w:r w:rsidRPr="00AB177F">
        <w:rPr>
          <w:rFonts w:ascii="Simplified Arabic" w:eastAsia="Calibri" w:hAnsi="Simplified Arabic" w:cs="Simplified Arabic" w:hint="cs"/>
          <w:sz w:val="32"/>
          <w:szCs w:val="32"/>
          <w:rtl/>
          <w:lang w:val="en-US"/>
        </w:rPr>
        <w:t>الإدارة حيث تتمحور</w:t>
      </w:r>
      <w:r w:rsidRPr="00AB177F">
        <w:rPr>
          <w:rFonts w:ascii="Simplified Arabic" w:eastAsia="Calibri" w:hAnsi="Simplified Arabic" w:cs="Simplified Arabic" w:hint="cs"/>
          <w:sz w:val="32"/>
          <w:szCs w:val="32"/>
          <w:rtl/>
          <w:lang w:val="en-US" w:bidi="ar-DZ"/>
        </w:rPr>
        <w:t xml:space="preserve">ر هده الأخيرة </w:t>
      </w:r>
      <w:r w:rsidRPr="00AB177F">
        <w:rPr>
          <w:rFonts w:ascii="Simplified Arabic" w:eastAsia="Calibri" w:hAnsi="Simplified Arabic" w:cs="Simplified Arabic"/>
          <w:sz w:val="32"/>
          <w:szCs w:val="32"/>
          <w:rtl/>
          <w:lang w:val="en-US"/>
        </w:rPr>
        <w:t>حولتقديمالشكاية</w:t>
      </w:r>
      <w:r w:rsidRPr="00AB177F">
        <w:rPr>
          <w:rFonts w:ascii="Simplified Arabic" w:eastAsia="Calibri" w:hAnsi="Simplified Arabic" w:cs="Simplified Arabic"/>
          <w:sz w:val="28"/>
          <w:szCs w:val="28"/>
          <w:rtl/>
          <w:lang w:val="en-US"/>
        </w:rPr>
        <w:t>مناجل</w:t>
      </w:r>
      <w:r w:rsidRPr="00AB177F">
        <w:rPr>
          <w:rFonts w:ascii="Simplified Arabic" w:eastAsia="Calibri" w:hAnsi="Simplified Arabic" w:cs="Simplified Arabic" w:hint="cs"/>
          <w:sz w:val="28"/>
          <w:szCs w:val="28"/>
          <w:rtl/>
          <w:lang w:val="en-US"/>
        </w:rPr>
        <w:t>استصدار</w:t>
      </w:r>
      <w:r w:rsidRPr="00AB177F">
        <w:rPr>
          <w:rFonts w:ascii="Simplified Arabic" w:eastAsia="Calibri" w:hAnsi="Simplified Arabic" w:cs="Simplified Arabic" w:hint="cs"/>
          <w:sz w:val="28"/>
          <w:szCs w:val="28"/>
          <w:rtl/>
          <w:lang w:val="en-US" w:bidi="ar-DZ"/>
        </w:rPr>
        <w:t xml:space="preserve">قرار </w:t>
      </w:r>
      <w:r w:rsidRPr="00AB177F">
        <w:rPr>
          <w:rFonts w:ascii="Simplified Arabic" w:eastAsia="Calibri" w:hAnsi="Simplified Arabic" w:cs="Simplified Arabic"/>
          <w:sz w:val="28"/>
          <w:szCs w:val="28"/>
          <w:rtl/>
          <w:lang w:val="en-US"/>
        </w:rPr>
        <w:t>هذامنجهة،ويمكنللمكلفكمرحلة</w:t>
      </w:r>
      <w:r w:rsidRPr="00AB177F">
        <w:rPr>
          <w:rFonts w:ascii="Simplified Arabic" w:eastAsia="Calibri" w:hAnsi="Simplified Arabic" w:cs="Simplified Arabic" w:hint="cs"/>
          <w:sz w:val="28"/>
          <w:szCs w:val="28"/>
          <w:rtl/>
          <w:lang w:val="en-US"/>
        </w:rPr>
        <w:t>اختيارية</w:t>
      </w:r>
      <w:r w:rsidRPr="00AB177F">
        <w:rPr>
          <w:rFonts w:ascii="Simplified Arabic" w:eastAsia="Calibri" w:hAnsi="Simplified Arabic" w:cs="Simplified Arabic"/>
          <w:sz w:val="28"/>
          <w:szCs w:val="28"/>
          <w:rtl/>
          <w:lang w:val="en-US"/>
        </w:rPr>
        <w:t>بعدصدورهذا</w:t>
      </w:r>
      <w:r w:rsidRPr="00AB177F">
        <w:rPr>
          <w:rFonts w:ascii="Simplified Arabic" w:eastAsia="Calibri" w:hAnsi="Simplified Arabic" w:cs="Simplified Arabic" w:hint="cs"/>
          <w:sz w:val="28"/>
          <w:szCs w:val="28"/>
          <w:rtl/>
          <w:lang w:val="en-US"/>
        </w:rPr>
        <w:t>ال</w:t>
      </w:r>
      <w:r w:rsidRPr="00AB177F">
        <w:rPr>
          <w:rFonts w:ascii="Simplified Arabic" w:eastAsia="Calibri" w:hAnsi="Simplified Arabic" w:cs="Simplified Arabic" w:hint="cs"/>
          <w:sz w:val="28"/>
          <w:szCs w:val="28"/>
          <w:rtl/>
          <w:lang w:val="en-US" w:bidi="ar-DZ"/>
        </w:rPr>
        <w:t xml:space="preserve">قرار </w:t>
      </w:r>
      <w:r w:rsidRPr="00AB177F">
        <w:rPr>
          <w:rFonts w:ascii="Simplified Arabic" w:eastAsia="Calibri" w:hAnsi="Simplified Arabic" w:cs="Simplified Arabic"/>
          <w:sz w:val="28"/>
          <w:szCs w:val="28"/>
          <w:rtl/>
          <w:lang w:val="en-US"/>
        </w:rPr>
        <w:t>اللجوءإلىلجانالطعنالإدارية</w:t>
      </w:r>
      <w:r w:rsidRPr="00AB177F">
        <w:rPr>
          <w:rFonts w:ascii="Simplified Arabic,Bold" w:eastAsia="Calibri" w:hAnsi="Simplified Arabic" w:cs="Simplified Arabic,Bold"/>
          <w:b/>
          <w:bCs/>
          <w:sz w:val="28"/>
          <w:szCs w:val="28"/>
          <w:lang w:val="en-US"/>
        </w:rPr>
        <w:t>.</w:t>
      </w:r>
    </w:p>
    <w:p w:rsidR="00AB177F" w:rsidRPr="00AB177F" w:rsidRDefault="00AB177F" w:rsidP="00AB177F">
      <w:pPr>
        <w:bidi/>
        <w:spacing w:before="240" w:after="0" w:line="240" w:lineRule="auto"/>
        <w:ind w:left="-1"/>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bidi="ar-DZ"/>
        </w:rPr>
        <w:t xml:space="preserve">الفرع الأول :  إجراءات الطعن أمام  الجهات الإدارية </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تدخل الشكاوى المتعلقة بالضرائب أو الرسوم أو الحقوق والغرامات المعدة من قبل مصلحة الضرائب باستثناء حقوق التسجيل والرسم على الإشهار العقاري المفروضة نتيجة مراقبة النقص في الثمن أو التقدير، في اختصاص الطعن  النزاع، عندما يكون الغرض منها الحصول على :</w:t>
      </w:r>
    </w:p>
    <w:p w:rsidR="00AB177F" w:rsidRPr="00AB177F" w:rsidRDefault="00AB177F" w:rsidP="00487C64">
      <w:pPr>
        <w:numPr>
          <w:ilvl w:val="0"/>
          <w:numId w:val="30"/>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استدراك الأخطاء المرتكبة في وعاء الضريبة أو في حسابها</w:t>
      </w:r>
      <w:r w:rsidRPr="00AB177F">
        <w:rPr>
          <w:rFonts w:ascii="Simplified Arabic" w:eastAsia="Calibri" w:hAnsi="Simplified Arabic" w:cs="Simplified Arabic"/>
          <w:sz w:val="28"/>
          <w:szCs w:val="28"/>
          <w:lang w:val="en-US" w:bidi="ar-DZ"/>
        </w:rPr>
        <w:t>.</w:t>
      </w:r>
    </w:p>
    <w:p w:rsidR="00AB177F" w:rsidRPr="00AB177F" w:rsidRDefault="00AB177F" w:rsidP="00487C64">
      <w:pPr>
        <w:numPr>
          <w:ilvl w:val="0"/>
          <w:numId w:val="30"/>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الاستفادة من حق ناتج عن حكم تشريعي أو تنظيمي.</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حيث نصت المادة 70"</w:t>
      </w:r>
      <w:r w:rsidRPr="00AB177F">
        <w:rPr>
          <w:rFonts w:ascii="Simplified Arabic" w:eastAsia="Calibri" w:hAnsi="Simplified Arabic" w:cs="Simplified Arabic"/>
          <w:sz w:val="28"/>
          <w:szCs w:val="28"/>
          <w:vertAlign w:val="superscript"/>
          <w:rtl/>
          <w:lang w:val="en-US" w:bidi="ar-DZ"/>
        </w:rPr>
        <w:footnoteReference w:id="35"/>
      </w:r>
      <w:r w:rsidRPr="00AB177F">
        <w:rPr>
          <w:rFonts w:ascii="Simplified Arabic" w:eastAsia="Calibri" w:hAnsi="Simplified Arabic" w:cs="Simplified Arabic"/>
          <w:sz w:val="28"/>
          <w:szCs w:val="28"/>
          <w:rtl/>
          <w:lang w:val="en-US" w:bidi="ar-DZ"/>
        </w:rPr>
        <w:t xml:space="preserve"> من قانون الإجراءات الجبائية" تدخل الشكاوى المتعلقة بالضرائب أو الرسوم أو الحقوق أو الغرامات المعدة من قبل مصلحة الضرائب , في اختصاص الطعن النزاع , عندما يكون الغرض منها الحصول إما على استدراك الأخطاء المرتكبة في وعاء الضريبة أو في  حسابها وإما الاستفادة من حق ناتج عن حكم تشريعي أو تنظيمي " .</w:t>
      </w:r>
    </w:p>
    <w:p w:rsidR="00AB177F" w:rsidRPr="00AB177F" w:rsidRDefault="00AB177F" w:rsidP="00487C64">
      <w:pPr>
        <w:numPr>
          <w:ilvl w:val="0"/>
          <w:numId w:val="31"/>
        </w:numPr>
        <w:bidi/>
        <w:spacing w:before="240" w:after="0" w:line="240" w:lineRule="auto"/>
        <w:contextualSpacing/>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bidi="ar-DZ"/>
        </w:rPr>
        <w:t>الإجراءات الأولية لدى إدارة الضرائب:</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تنص المادة 71 من قانون الإجراءات الجبائية  يجب أن توجه الشكاوى المتعلقة بالضرائب والرسوم والحقوق والغرامات المذكورة في المادة 70 من قانون الإجراءات الجبائية حسب الحالة إلى رئيس المركز الجواري للضرائب و إلى المدير الولائية للضرائب و رئيس مركز الضرائب .</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يتم تقديم الشكوى إلى مدير الولائية للضرائب المقدمة من طرف المكلف بالضريبة </w:t>
      </w:r>
      <w:r w:rsidRPr="00AB177F">
        <w:rPr>
          <w:rFonts w:ascii="Simplified Arabic" w:eastAsia="Calibri" w:hAnsi="Simplified Arabic" w:cs="Simplified Arabic"/>
          <w:sz w:val="28"/>
          <w:szCs w:val="28"/>
          <w:vertAlign w:val="superscript"/>
          <w:rtl/>
          <w:lang w:val="en-US" w:bidi="ar-DZ"/>
        </w:rPr>
        <w:footnoteReference w:id="36"/>
      </w:r>
      <w:r w:rsidRPr="00AB177F">
        <w:rPr>
          <w:rFonts w:ascii="Simplified Arabic" w:eastAsia="Calibri" w:hAnsi="Simplified Arabic" w:cs="Simplified Arabic"/>
          <w:sz w:val="28"/>
          <w:szCs w:val="28"/>
          <w:rtl/>
          <w:lang w:val="en-US" w:bidi="ar-DZ"/>
        </w:rPr>
        <w:t>، والتي يعتبرها المشرع وسيلة حوار بين المكلف والإدارة الضريبية ,  فالشكوى عبارة عن مجموعة قواعد الواجبة اتباعها للمطالبة  لتسوية بعض الوضعيات القانونية وقد ضمنها المشرع الجزائري لهدف معين :</w:t>
      </w:r>
    </w:p>
    <w:p w:rsidR="00AB177F" w:rsidRPr="00AB177F" w:rsidRDefault="00AB177F" w:rsidP="00487C64">
      <w:pPr>
        <w:numPr>
          <w:ilvl w:val="0"/>
          <w:numId w:val="32"/>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bidi="ar-DZ"/>
        </w:rPr>
        <w:t>استمرار أسلوب الحوار بين  الإدارة الضريبة و المكلف بها .</w:t>
      </w:r>
    </w:p>
    <w:p w:rsidR="00AB177F" w:rsidRDefault="00AB177F" w:rsidP="00487C64">
      <w:pPr>
        <w:numPr>
          <w:ilvl w:val="0"/>
          <w:numId w:val="32"/>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bidi="ar-DZ"/>
        </w:rPr>
        <w:t xml:space="preserve">وسيلة لحل النزاع بشكل ودي وعدم إثقال الجهات القضائية بنزاعات يمكن حلها على مستوى الإدارة الضرائب </w:t>
      </w:r>
    </w:p>
    <w:p w:rsidR="005B243F" w:rsidRPr="00AB177F" w:rsidRDefault="005B243F" w:rsidP="005B243F">
      <w:pPr>
        <w:bidi/>
        <w:spacing w:after="0" w:line="240" w:lineRule="auto"/>
        <w:ind w:left="1080"/>
        <w:contextualSpacing/>
        <w:jc w:val="both"/>
        <w:rPr>
          <w:rFonts w:ascii="Simplified Arabic" w:eastAsia="Calibri" w:hAnsi="Simplified Arabic" w:cs="Simplified Arabic"/>
          <w:sz w:val="28"/>
          <w:szCs w:val="28"/>
          <w:lang w:val="en-US" w:bidi="ar-DZ"/>
        </w:rPr>
      </w:pPr>
    </w:p>
    <w:p w:rsidR="00AB177F" w:rsidRPr="00AB177F" w:rsidRDefault="00AB177F" w:rsidP="00487C64">
      <w:pPr>
        <w:numPr>
          <w:ilvl w:val="1"/>
          <w:numId w:val="33"/>
        </w:numPr>
        <w:bidi/>
        <w:spacing w:after="0" w:line="240" w:lineRule="auto"/>
        <w:contextualSpacing/>
        <w:jc w:val="both"/>
        <w:rPr>
          <w:rFonts w:ascii="Simplified Arabic" w:eastAsia="Calibri" w:hAnsi="Simplified Arabic" w:cs="Simplified Arabic"/>
          <w:b/>
          <w:bCs/>
          <w:sz w:val="28"/>
          <w:szCs w:val="28"/>
          <w:lang w:bidi="ar-DZ"/>
        </w:rPr>
      </w:pPr>
      <w:r w:rsidRPr="00AB177F">
        <w:rPr>
          <w:rFonts w:ascii="Simplified Arabic" w:eastAsia="Calibri" w:hAnsi="Simplified Arabic" w:cs="Simplified Arabic"/>
          <w:b/>
          <w:bCs/>
          <w:sz w:val="28"/>
          <w:szCs w:val="28"/>
          <w:rtl/>
          <w:lang w:val="en-US" w:bidi="ar-DZ"/>
        </w:rPr>
        <w:t xml:space="preserve">شروط تقديم الشكاية ومحتواها </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lastRenderedPageBreak/>
        <w:t>أوجب المشرع الجبائي تقديم الشكاية في شكل معين</w:t>
      </w:r>
      <w:r w:rsidRPr="00AB177F">
        <w:rPr>
          <w:rFonts w:ascii="Simplified Arabic" w:eastAsia="Calibri" w:hAnsi="Simplified Arabic" w:cs="Simplified Arabic" w:hint="cs"/>
          <w:sz w:val="28"/>
          <w:szCs w:val="28"/>
          <w:rtl/>
          <w:lang w:val="en-US" w:bidi="ar-DZ"/>
        </w:rPr>
        <w:t>،</w:t>
      </w:r>
      <w:r w:rsidRPr="00AB177F">
        <w:rPr>
          <w:rFonts w:ascii="Simplified Arabic" w:eastAsia="Calibri" w:hAnsi="Simplified Arabic" w:cs="Simplified Arabic"/>
          <w:sz w:val="28"/>
          <w:szCs w:val="28"/>
          <w:rtl/>
          <w:lang w:val="en-US" w:bidi="ar-DZ"/>
        </w:rPr>
        <w:t>و تتضمن معلومات وبيانات معينة لتتمكن الإدارة من الاطلاع عليها ودراستها , وقد ترك المشرع الجبائي التعريف للفقه</w:t>
      </w:r>
      <w:r w:rsidRPr="00AB177F">
        <w:rPr>
          <w:rFonts w:ascii="Simplified Arabic" w:eastAsia="Calibri" w:hAnsi="Simplified Arabic" w:cs="Simplified Arabic" w:hint="cs"/>
          <w:sz w:val="28"/>
          <w:szCs w:val="28"/>
          <w:rtl/>
          <w:lang w:val="en-US" w:bidi="ar-DZ"/>
        </w:rPr>
        <w:t>،</w:t>
      </w:r>
      <w:r w:rsidRPr="00AB177F">
        <w:rPr>
          <w:rFonts w:ascii="Simplified Arabic" w:eastAsia="Calibri" w:hAnsi="Simplified Arabic" w:cs="Simplified Arabic"/>
          <w:sz w:val="28"/>
          <w:szCs w:val="28"/>
          <w:rtl/>
          <w:lang w:val="en-US" w:bidi="ar-DZ"/>
        </w:rPr>
        <w:t>وتتسم كلمة التظلم بعدة مصطلحات منها :  الشكوى</w:t>
      </w:r>
      <w:r w:rsidRPr="00AB177F">
        <w:rPr>
          <w:rFonts w:ascii="Simplified Arabic" w:eastAsia="Calibri" w:hAnsi="Simplified Arabic" w:cs="Simplified Arabic" w:hint="cs"/>
          <w:sz w:val="28"/>
          <w:szCs w:val="28"/>
          <w:rtl/>
          <w:lang w:val="en-US" w:bidi="ar-DZ"/>
        </w:rPr>
        <w:t>،</w:t>
      </w:r>
      <w:r w:rsidRPr="00AB177F">
        <w:rPr>
          <w:rFonts w:ascii="Simplified Arabic" w:eastAsia="Calibri" w:hAnsi="Simplified Arabic" w:cs="Simplified Arabic"/>
          <w:sz w:val="28"/>
          <w:szCs w:val="28"/>
          <w:rtl/>
          <w:lang w:val="en-US" w:bidi="ar-DZ"/>
        </w:rPr>
        <w:t>الطلب المرفوع من التظلم من أجل الحصول على الحقوف أو تسوية الوضعية القانونية  .</w:t>
      </w:r>
    </w:p>
    <w:p w:rsidR="00AB177F" w:rsidRPr="00AB177F" w:rsidRDefault="00AB177F" w:rsidP="00487C64">
      <w:pPr>
        <w:numPr>
          <w:ilvl w:val="0"/>
          <w:numId w:val="34"/>
        </w:numPr>
        <w:bidi/>
        <w:spacing w:before="240" w:after="0" w:line="240" w:lineRule="auto"/>
        <w:contextualSpacing/>
        <w:jc w:val="both"/>
        <w:rPr>
          <w:rFonts w:ascii="Simplified Arabic" w:eastAsia="Calibri" w:hAnsi="Simplified Arabic" w:cs="Simplified Arabic"/>
          <w:b/>
          <w:bCs/>
          <w:sz w:val="28"/>
          <w:szCs w:val="28"/>
          <w:lang w:bidi="ar-DZ"/>
        </w:rPr>
      </w:pPr>
      <w:r w:rsidRPr="00AB177F">
        <w:rPr>
          <w:rFonts w:ascii="Simplified Arabic" w:eastAsia="Calibri" w:hAnsi="Simplified Arabic" w:cs="Simplified Arabic"/>
          <w:b/>
          <w:bCs/>
          <w:sz w:val="28"/>
          <w:szCs w:val="28"/>
          <w:rtl/>
          <w:lang w:val="en-US" w:bidi="ar-DZ"/>
        </w:rPr>
        <w:t>الشروط الشكلية :</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نصت المادة 73 من قانون الإجراءات الجبائية القواعد الشكلية للشكاية وشروط قبولها:</w:t>
      </w:r>
    </w:p>
    <w:p w:rsidR="00AB177F" w:rsidRPr="00AB177F" w:rsidRDefault="00AB177F" w:rsidP="00487C64">
      <w:pPr>
        <w:numPr>
          <w:ilvl w:val="0"/>
          <w:numId w:val="35"/>
        </w:numPr>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val="en-US" w:bidi="ar-DZ"/>
        </w:rPr>
        <w:t>أن تكون الشكوى فردية</w:t>
      </w:r>
      <w:r w:rsidRPr="00AB177F">
        <w:rPr>
          <w:rFonts w:ascii="Calibri" w:eastAsia="Calibri" w:hAnsi="Calibri" w:cs="Arial"/>
          <w:vertAlign w:val="superscript"/>
          <w:rtl/>
          <w:lang w:val="en-US" w:bidi="ar-DZ"/>
        </w:rPr>
        <w:footnoteReference w:id="37"/>
      </w:r>
      <w:r w:rsidRPr="00AB177F">
        <w:rPr>
          <w:rFonts w:ascii="Simplified Arabic" w:eastAsia="Calibri" w:hAnsi="Simplified Arabic" w:cs="Simplified Arabic"/>
          <w:sz w:val="28"/>
          <w:szCs w:val="28"/>
          <w:rtl/>
          <w:lang w:val="en-US" w:bidi="ar-DZ"/>
        </w:rPr>
        <w:t xml:space="preserve">: كأصل عام هي متعلقة بمكلف واحد غير أنه و بشكل استثنائي  يمكن أن تقدم الشكوى جماعية من طرف مجموعة مكلفين , وهدا في حالة فرضت عليهم الضريبة جماعيا أو أعضاء شركة أشخاص يعترضون على الضرائب المفروضة على المؤسسة </w:t>
      </w:r>
    </w:p>
    <w:p w:rsidR="00AB177F" w:rsidRPr="00AB177F" w:rsidRDefault="00AB177F" w:rsidP="00487C64">
      <w:pPr>
        <w:numPr>
          <w:ilvl w:val="0"/>
          <w:numId w:val="35"/>
        </w:numPr>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val="en-US" w:bidi="ar-DZ"/>
        </w:rPr>
        <w:t xml:space="preserve">لا تقدم الشكوى على ورق مدموغ </w:t>
      </w:r>
      <w:r w:rsidRPr="00AB177F">
        <w:rPr>
          <w:rFonts w:ascii="Calibri" w:eastAsia="Calibri" w:hAnsi="Calibri" w:cs="Arial"/>
          <w:vertAlign w:val="superscript"/>
          <w:rtl/>
          <w:lang w:val="en-US" w:bidi="ar-DZ"/>
        </w:rPr>
        <w:footnoteReference w:id="38"/>
      </w:r>
      <w:r w:rsidRPr="00AB177F">
        <w:rPr>
          <w:rFonts w:ascii="Simplified Arabic" w:eastAsia="Calibri" w:hAnsi="Simplified Arabic" w:cs="Simplified Arabic"/>
          <w:sz w:val="28"/>
          <w:szCs w:val="28"/>
          <w:rtl/>
          <w:lang w:val="en-US" w:bidi="ar-DZ"/>
        </w:rPr>
        <w:t>وعليه الشكوى ولا تخضع لحقوق الطبع .</w:t>
      </w:r>
    </w:p>
    <w:p w:rsidR="00AB177F" w:rsidRPr="00AB177F" w:rsidRDefault="00AB177F" w:rsidP="00487C64">
      <w:pPr>
        <w:numPr>
          <w:ilvl w:val="0"/>
          <w:numId w:val="35"/>
        </w:numPr>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val="en-US" w:bidi="ar-DZ"/>
        </w:rPr>
        <w:t xml:space="preserve">تقدم الشكوى بصفة منفردة لكل محل خاضع للضريبة </w:t>
      </w:r>
      <w:r w:rsidRPr="00AB177F">
        <w:rPr>
          <w:rFonts w:ascii="Calibri" w:eastAsia="Calibri" w:hAnsi="Calibri" w:cs="Arial"/>
          <w:vertAlign w:val="superscript"/>
          <w:rtl/>
          <w:lang w:val="en-US" w:bidi="ar-DZ"/>
        </w:rPr>
        <w:footnoteReference w:id="39"/>
      </w:r>
      <w:r w:rsidRPr="00AB177F">
        <w:rPr>
          <w:rFonts w:ascii="Simplified Arabic" w:eastAsia="Calibri" w:hAnsi="Simplified Arabic" w:cs="Simplified Arabic" w:hint="cs"/>
          <w:sz w:val="28"/>
          <w:szCs w:val="28"/>
          <w:rtl/>
          <w:lang w:val="en-US" w:bidi="ar-DZ"/>
        </w:rPr>
        <w:t>،</w:t>
      </w:r>
      <w:r w:rsidRPr="00AB177F">
        <w:rPr>
          <w:rFonts w:ascii="Simplified Arabic" w:eastAsia="Calibri" w:hAnsi="Simplified Arabic" w:cs="Simplified Arabic"/>
          <w:sz w:val="28"/>
          <w:szCs w:val="28"/>
          <w:rtl/>
          <w:lang w:val="en-US" w:bidi="ar-DZ"/>
        </w:rPr>
        <w:t>ومعناه أن تتعلق بكل نشاط مستقل لوحده</w:t>
      </w:r>
      <w:r w:rsidRPr="00AB177F">
        <w:rPr>
          <w:rFonts w:ascii="Simplified Arabic" w:eastAsia="Calibri" w:hAnsi="Simplified Arabic" w:cs="Simplified Arabic" w:hint="cs"/>
          <w:sz w:val="28"/>
          <w:szCs w:val="28"/>
          <w:rtl/>
          <w:lang w:val="en-US" w:bidi="ar-DZ"/>
        </w:rPr>
        <w:t>،</w:t>
      </w:r>
      <w:r w:rsidRPr="00AB177F">
        <w:rPr>
          <w:rFonts w:ascii="Simplified Arabic" w:eastAsia="Calibri" w:hAnsi="Simplified Arabic" w:cs="Simplified Arabic"/>
          <w:sz w:val="28"/>
          <w:szCs w:val="28"/>
          <w:rtl/>
          <w:lang w:val="en-US" w:bidi="ar-DZ"/>
        </w:rPr>
        <w:t xml:space="preserve"> ولا تضم أنواع متعددة من الضرائب و الرسوم.</w:t>
      </w:r>
    </w:p>
    <w:p w:rsidR="00AB177F" w:rsidRPr="00AB177F" w:rsidRDefault="00AB177F" w:rsidP="00487C64">
      <w:pPr>
        <w:numPr>
          <w:ilvl w:val="0"/>
          <w:numId w:val="35"/>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bidi="ar-DZ"/>
        </w:rPr>
        <w:t xml:space="preserve">تقع الشكوى تحت عدم القبول اذا لم تتضمن مايلي : </w:t>
      </w:r>
    </w:p>
    <w:p w:rsidR="00AB177F" w:rsidRPr="00AB177F" w:rsidRDefault="00AB177F" w:rsidP="00487C64">
      <w:pPr>
        <w:numPr>
          <w:ilvl w:val="0"/>
          <w:numId w:val="36"/>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bidi="ar-DZ"/>
        </w:rPr>
        <w:t xml:space="preserve">ذكر طبيعة الضريبة المعترض عليها, أو المتنازع فيها. </w:t>
      </w:r>
    </w:p>
    <w:p w:rsidR="00AB177F" w:rsidRPr="00AB177F" w:rsidRDefault="00AB177F" w:rsidP="00487C64">
      <w:pPr>
        <w:numPr>
          <w:ilvl w:val="0"/>
          <w:numId w:val="36"/>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bidi="ar-DZ"/>
        </w:rPr>
        <w:t>الأخطاء المرتكبة في الوعاء الضريبي أو في حسابها.</w:t>
      </w:r>
    </w:p>
    <w:p w:rsidR="00AB177F" w:rsidRPr="00AB177F" w:rsidRDefault="00AB177F" w:rsidP="00487C64">
      <w:pPr>
        <w:numPr>
          <w:ilvl w:val="0"/>
          <w:numId w:val="36"/>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bidi="ar-DZ"/>
        </w:rPr>
        <w:t xml:space="preserve">الاستفادة من حق ناجم عن نص تشريعي أو تنظيمي </w:t>
      </w:r>
    </w:p>
    <w:p w:rsidR="00AB177F" w:rsidRPr="00AB177F" w:rsidRDefault="00AB177F" w:rsidP="00487C64">
      <w:pPr>
        <w:numPr>
          <w:ilvl w:val="0"/>
          <w:numId w:val="36"/>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استرجاع مبالغ مدفوعة بدون وجه</w:t>
      </w:r>
      <w:r w:rsidRPr="00AB177F">
        <w:rPr>
          <w:rFonts w:ascii="Calibri" w:eastAsia="Calibri" w:hAnsi="Calibri" w:cs="Arial"/>
          <w:vertAlign w:val="superscript"/>
          <w:rtl/>
          <w:lang w:val="en-US" w:bidi="ar-DZ"/>
        </w:rPr>
        <w:footnoteReference w:id="40"/>
      </w:r>
      <w:r w:rsidRPr="00AB177F">
        <w:rPr>
          <w:rFonts w:ascii="Simplified Arabic" w:eastAsia="Calibri" w:hAnsi="Simplified Arabic" w:cs="Simplified Arabic"/>
          <w:sz w:val="28"/>
          <w:szCs w:val="28"/>
          <w:rtl/>
          <w:lang w:val="en-US" w:bidi="ar-DZ"/>
        </w:rPr>
        <w:t xml:space="preserve"> حق .: "تتقادم دعوى استرجاع المبالغ المقترضة من غير حق بصفة  غير قانونية , نتيجة خطأ ارتكبه الأطراف أو الإدارة بمرور" (3) سنوات , اعتبارا من تاريخ الدفع عندما تصبح هده الحقوق قابلة للاسترجاع بسبب حدث لاحق لدفعها...</w:t>
      </w:r>
    </w:p>
    <w:p w:rsidR="00AB177F" w:rsidRPr="00AB177F" w:rsidRDefault="00AB177F" w:rsidP="00487C64">
      <w:pPr>
        <w:numPr>
          <w:ilvl w:val="0"/>
          <w:numId w:val="36"/>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في حال تعذر استظهار الإنذار يمكن بيان رقم المادة في الجدول التي سجلت تحتها الضريبة , وفي حالة لا تستوجب الضريبة وضع الجدول</w:t>
      </w:r>
      <w:r w:rsidRPr="00AB177F">
        <w:rPr>
          <w:rFonts w:ascii="Simplified Arabic" w:eastAsia="Calibri" w:hAnsi="Simplified Arabic" w:cs="Simplified Arabic" w:hint="cs"/>
          <w:sz w:val="28"/>
          <w:szCs w:val="28"/>
          <w:rtl/>
          <w:lang w:val="en-US" w:bidi="ar-DZ"/>
        </w:rPr>
        <w:t>،</w:t>
      </w:r>
      <w:r w:rsidRPr="00AB177F">
        <w:rPr>
          <w:rFonts w:ascii="Simplified Arabic" w:eastAsia="Calibri" w:hAnsi="Simplified Arabic" w:cs="Simplified Arabic"/>
          <w:sz w:val="28"/>
          <w:szCs w:val="28"/>
          <w:rtl/>
          <w:lang w:val="en-US" w:bidi="ar-DZ"/>
        </w:rPr>
        <w:t>ترفق الشكوى بوثيقة تثبت مبلغ الاقتطاع</w:t>
      </w:r>
      <w:r w:rsidRPr="00AB177F">
        <w:rPr>
          <w:rFonts w:ascii="Simplified Arabic" w:eastAsia="Calibri" w:hAnsi="Simplified Arabic" w:cs="Simplified Arabic" w:hint="cs"/>
          <w:sz w:val="28"/>
          <w:szCs w:val="28"/>
          <w:rtl/>
          <w:lang w:val="en-US" w:bidi="ar-DZ"/>
        </w:rPr>
        <w:t>،</w:t>
      </w:r>
      <w:r w:rsidRPr="00AB177F">
        <w:rPr>
          <w:rFonts w:ascii="Simplified Arabic" w:eastAsia="Calibri" w:hAnsi="Simplified Arabic" w:cs="Simplified Arabic"/>
          <w:sz w:val="28"/>
          <w:szCs w:val="28"/>
          <w:rtl/>
          <w:lang w:val="en-US" w:bidi="ar-DZ"/>
        </w:rPr>
        <w:t>أو الدفع مثل ملخص جدول الضرائب</w:t>
      </w:r>
      <w:r w:rsidRPr="00AB177F">
        <w:rPr>
          <w:rFonts w:ascii="Calibri" w:eastAsia="Calibri" w:hAnsi="Calibri" w:cs="Arial"/>
          <w:vertAlign w:val="superscript"/>
          <w:rtl/>
          <w:lang w:val="en-US" w:bidi="ar-DZ"/>
        </w:rPr>
        <w:footnoteReference w:id="41"/>
      </w:r>
    </w:p>
    <w:p w:rsidR="005B243F" w:rsidRPr="0082743D" w:rsidRDefault="00AB177F" w:rsidP="0082743D">
      <w:pPr>
        <w:numPr>
          <w:ilvl w:val="0"/>
          <w:numId w:val="36"/>
        </w:numPr>
        <w:bidi/>
        <w:spacing w:before="120" w:after="0" w:line="240" w:lineRule="auto"/>
        <w:contextualSpacing/>
        <w:jc w:val="both"/>
        <w:rPr>
          <w:rFonts w:ascii="Simplified Arabic" w:eastAsia="Calibri" w:hAnsi="Simplified Arabic" w:cs="Simplified Arabic"/>
          <w:sz w:val="28"/>
          <w:szCs w:val="28"/>
          <w:rtl/>
          <w:lang w:bidi="ar-DZ"/>
        </w:rPr>
      </w:pPr>
      <w:r w:rsidRPr="00AB177F">
        <w:rPr>
          <w:rFonts w:ascii="Simplified Arabic" w:eastAsia="Calibri" w:hAnsi="Simplified Arabic" w:cs="Simplified Arabic"/>
          <w:sz w:val="28"/>
          <w:szCs w:val="28"/>
          <w:rtl/>
          <w:lang w:val="en-US" w:bidi="ar-DZ"/>
        </w:rPr>
        <w:t>عرض ملخص جدول لوسائل واستنتاجات الطرف الدي فرضت عليه الضريبة إما على إعفاء</w:t>
      </w:r>
      <w:r w:rsidRPr="00AB177F">
        <w:rPr>
          <w:rFonts w:ascii="Simplified Arabic" w:eastAsia="Calibri" w:hAnsi="Simplified Arabic" w:cs="Simplified Arabic" w:hint="cs"/>
          <w:sz w:val="28"/>
          <w:szCs w:val="28"/>
          <w:rtl/>
          <w:lang w:val="en-US" w:bidi="ar-DZ"/>
        </w:rPr>
        <w:t>،</w:t>
      </w:r>
      <w:r w:rsidRPr="00AB177F">
        <w:rPr>
          <w:rFonts w:ascii="Simplified Arabic" w:eastAsia="Calibri" w:hAnsi="Simplified Arabic" w:cs="Simplified Arabic"/>
          <w:sz w:val="28"/>
          <w:szCs w:val="28"/>
          <w:rtl/>
          <w:lang w:val="en-US" w:bidi="ar-DZ"/>
        </w:rPr>
        <w:t xml:space="preserve">أو إجراء دفع الضريبة </w:t>
      </w:r>
      <w:r w:rsidRPr="00AB177F">
        <w:rPr>
          <w:rFonts w:ascii="Simplified Arabic" w:eastAsia="Calibri" w:hAnsi="Simplified Arabic" w:cs="Simplified Arabic" w:hint="cs"/>
          <w:sz w:val="28"/>
          <w:szCs w:val="28"/>
          <w:rtl/>
          <w:lang w:bidi="ar-DZ"/>
        </w:rPr>
        <w:t>.</w:t>
      </w:r>
    </w:p>
    <w:p w:rsidR="00AB177F" w:rsidRPr="00AB177F" w:rsidRDefault="00AB177F" w:rsidP="0082743D">
      <w:pPr>
        <w:numPr>
          <w:ilvl w:val="0"/>
          <w:numId w:val="34"/>
        </w:numPr>
        <w:bidi/>
        <w:spacing w:before="120" w:after="0" w:line="240" w:lineRule="auto"/>
        <w:contextualSpacing/>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bidi="ar-DZ"/>
        </w:rPr>
        <w:t xml:space="preserve">الشروط الموضوعة </w:t>
      </w:r>
    </w:p>
    <w:p w:rsidR="00AB177F" w:rsidRPr="00AB177F" w:rsidRDefault="00AB177F" w:rsidP="00AB177F">
      <w:pPr>
        <w:bidi/>
        <w:spacing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وهي شروط تشمل على عرض لوسائل الدفاع المشتكي  وطلباته :</w:t>
      </w:r>
    </w:p>
    <w:p w:rsidR="00AB177F" w:rsidRPr="00AB177F" w:rsidRDefault="00AB177F" w:rsidP="00487C64">
      <w:pPr>
        <w:numPr>
          <w:ilvl w:val="0"/>
          <w:numId w:val="37"/>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b/>
          <w:bCs/>
          <w:sz w:val="28"/>
          <w:szCs w:val="28"/>
          <w:rtl/>
          <w:lang w:val="en-US" w:bidi="ar-DZ"/>
        </w:rPr>
        <w:lastRenderedPageBreak/>
        <w:t>عرض المكلف بالضريبة لطلباته</w:t>
      </w:r>
      <w:r w:rsidRPr="00AB177F">
        <w:rPr>
          <w:rFonts w:ascii="Simplified Arabic" w:eastAsia="Calibri" w:hAnsi="Simplified Arabic" w:cs="Simplified Arabic"/>
          <w:sz w:val="28"/>
          <w:szCs w:val="28"/>
          <w:rtl/>
          <w:lang w:val="en-US" w:bidi="ar-DZ"/>
        </w:rPr>
        <w:t xml:space="preserve"> :يعد المكلف بالضريبة الأسباب الحقيقية التي دفعته لعدم قبول بمبلغ الضريبة مع تقديم الأدلة والحجج المقنعة مع عرض الأسباب لتصحيح الخطأ الذي وقعت فيه الإدارة مع العلم يجب توضيح طلبه بالتخفيض أو إعفاءه منها .</w:t>
      </w:r>
    </w:p>
    <w:p w:rsidR="00AB177F" w:rsidRPr="00965917" w:rsidRDefault="00AB177F" w:rsidP="00965917">
      <w:pPr>
        <w:numPr>
          <w:ilvl w:val="0"/>
          <w:numId w:val="37"/>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b/>
          <w:bCs/>
          <w:sz w:val="28"/>
          <w:szCs w:val="28"/>
          <w:rtl/>
          <w:lang w:val="en-US" w:bidi="ar-DZ"/>
        </w:rPr>
        <w:t>عرض موجز لوسائل الدفاع :</w:t>
      </w:r>
      <w:r w:rsidRPr="00AB177F">
        <w:rPr>
          <w:rFonts w:ascii="Simplified Arabic" w:eastAsia="Calibri" w:hAnsi="Simplified Arabic" w:cs="Simplified Arabic"/>
          <w:sz w:val="28"/>
          <w:szCs w:val="28"/>
          <w:rtl/>
          <w:lang w:val="en-US" w:bidi="ar-DZ"/>
        </w:rPr>
        <w:t xml:space="preserve"> و هو محل النزاع المكتوب من طرف المعترض بغية تلبية طلبه في تصحيح الخطأ الذي ارتكبته الإدارة الجبائية في حسابها.</w:t>
      </w:r>
    </w:p>
    <w:p w:rsidR="00AB177F" w:rsidRPr="00AB177F" w:rsidRDefault="00AB177F" w:rsidP="00487C64">
      <w:pPr>
        <w:numPr>
          <w:ilvl w:val="1"/>
          <w:numId w:val="33"/>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b/>
          <w:bCs/>
          <w:sz w:val="28"/>
          <w:szCs w:val="28"/>
          <w:rtl/>
          <w:lang w:val="en-US" w:bidi="ar-DZ"/>
        </w:rPr>
        <w:t>آجال رفع الشكوى الضريبية :</w:t>
      </w:r>
      <w:r w:rsidRPr="00AB177F">
        <w:rPr>
          <w:rFonts w:ascii="Calibri" w:eastAsia="Calibri" w:hAnsi="Calibri" w:cs="Arial"/>
          <w:vertAlign w:val="superscript"/>
          <w:rtl/>
          <w:lang w:val="en-US" w:bidi="ar-DZ"/>
        </w:rPr>
        <w:footnoteReference w:id="42"/>
      </w:r>
    </w:p>
    <w:p w:rsidR="00AB177F" w:rsidRPr="00AB177F" w:rsidRDefault="00AB177F" w:rsidP="00487C64">
      <w:pPr>
        <w:numPr>
          <w:ilvl w:val="0"/>
          <w:numId w:val="38"/>
        </w:numPr>
        <w:bidi/>
        <w:spacing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نصت المادة 72 من قانون إجراءات الجبائية التي عددت المواعيد كقاعدة آمرة لدراسة الشكوى مع مراعات الحالات المنصوص عليها في المادة سابقة الدكر " تقبل الشكاوى إلى غاية 31 ديسمبر من السنة الثانية التي تلي سنة إدراج الجدول في التحصيل أو حصول الأحداث الموجبة لهده الشكاوي  </w:t>
      </w:r>
    </w:p>
    <w:p w:rsidR="00AB177F" w:rsidRPr="00AB177F" w:rsidRDefault="00AB177F" w:rsidP="00487C64">
      <w:pPr>
        <w:numPr>
          <w:ilvl w:val="0"/>
          <w:numId w:val="38"/>
        </w:numPr>
        <w:bidi/>
        <w:spacing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انقضاء أجال الشكوى : 3</w:t>
      </w:r>
      <w:r w:rsidRPr="00AB177F">
        <w:rPr>
          <w:rFonts w:ascii="Simplified Arabic" w:eastAsia="Calibri" w:hAnsi="Simplified Arabic" w:cs="Simplified Arabic" w:hint="cs"/>
          <w:sz w:val="28"/>
          <w:szCs w:val="28"/>
          <w:rtl/>
          <w:lang w:val="en-US" w:bidi="ar-DZ"/>
        </w:rPr>
        <w:t>1</w:t>
      </w:r>
      <w:r w:rsidRPr="00AB177F">
        <w:rPr>
          <w:rFonts w:ascii="Simplified Arabic" w:eastAsia="Calibri" w:hAnsi="Simplified Arabic" w:cs="Simplified Arabic"/>
          <w:sz w:val="28"/>
          <w:szCs w:val="28"/>
          <w:rtl/>
          <w:lang w:val="en-US" w:bidi="ar-DZ"/>
        </w:rPr>
        <w:t xml:space="preserve"> ديسمبر من السنة الثانية التي تلي استلم خلالها المكلف بالضريبة وإنذارات جديدة في حالة أو إثر وقوع أخطاء في </w:t>
      </w:r>
      <w:r w:rsidR="0082743D" w:rsidRPr="00AB177F">
        <w:rPr>
          <w:rFonts w:ascii="Simplified Arabic" w:eastAsia="Calibri" w:hAnsi="Simplified Arabic" w:cs="Simplified Arabic" w:hint="cs"/>
          <w:sz w:val="28"/>
          <w:szCs w:val="28"/>
          <w:rtl/>
          <w:lang w:val="en-US" w:bidi="ar-DZ"/>
        </w:rPr>
        <w:t>الإرسال حيث</w:t>
      </w:r>
      <w:r w:rsidRPr="00AB177F">
        <w:rPr>
          <w:rFonts w:ascii="Simplified Arabic" w:eastAsia="Calibri" w:hAnsi="Simplified Arabic" w:cs="Simplified Arabic"/>
          <w:sz w:val="28"/>
          <w:szCs w:val="28"/>
          <w:rtl/>
          <w:lang w:val="en-US" w:bidi="ar-DZ"/>
        </w:rPr>
        <w:t xml:space="preserve"> توجه له مثل هده الإنذارات من طرف مصلحة الضرائب التي يتبعها</w:t>
      </w:r>
      <w:r w:rsidRPr="00AB177F">
        <w:rPr>
          <w:rFonts w:ascii="Simplified Arabic" w:eastAsia="Calibri" w:hAnsi="Simplified Arabic" w:cs="Simplified Arabic" w:hint="cs"/>
          <w:sz w:val="28"/>
          <w:szCs w:val="28"/>
          <w:rtl/>
          <w:lang w:val="en-US" w:bidi="ar-DZ"/>
        </w:rPr>
        <w:t>.</w:t>
      </w:r>
    </w:p>
    <w:p w:rsidR="00AB177F" w:rsidRPr="00AB177F" w:rsidRDefault="00AB177F" w:rsidP="00487C64">
      <w:pPr>
        <w:numPr>
          <w:ilvl w:val="1"/>
          <w:numId w:val="39"/>
        </w:numPr>
        <w:bidi/>
        <w:spacing w:after="0" w:line="240" w:lineRule="auto"/>
        <w:contextualSpacing/>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bidi="ar-DZ"/>
        </w:rPr>
        <w:t>التحقيق والبث في الشكوى :</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نصت المادة 76 من قانون الإجراءات الجبائية : يتم النظر في الشكاوى من قبل المصلحة التي أعدت الضريبة .</w:t>
      </w:r>
    </w:p>
    <w:p w:rsidR="00AB177F" w:rsidRPr="00AB177F" w:rsidRDefault="00AB177F" w:rsidP="00AB177F">
      <w:pPr>
        <w:bidi/>
        <w:spacing w:after="12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ويجوز البث فورا في الشكاوى التي يشوبها عيب في الشكل يجعلها غير جديرة بالقبول نهائيا ، مع مراعاة أحكام المادة 95-1 من نفس القانون ( ق . إ .ج ).</w:t>
      </w:r>
    </w:p>
    <w:p w:rsidR="00AB177F" w:rsidRPr="00AB177F" w:rsidRDefault="00AB177F" w:rsidP="00AB177F">
      <w:pPr>
        <w:bidi/>
        <w:spacing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يبث رؤساء مراكز الضرائب و رؤساء المراكز </w:t>
      </w:r>
      <w:r w:rsidR="0082743D" w:rsidRPr="00AB177F">
        <w:rPr>
          <w:rFonts w:ascii="Simplified Arabic" w:eastAsia="Calibri" w:hAnsi="Simplified Arabic" w:cs="Simplified Arabic" w:hint="cs"/>
          <w:sz w:val="28"/>
          <w:szCs w:val="28"/>
          <w:rtl/>
          <w:lang w:val="en-US" w:bidi="ar-DZ"/>
        </w:rPr>
        <w:t>الجواري</w:t>
      </w:r>
      <w:r w:rsidR="0082743D">
        <w:rPr>
          <w:rFonts w:ascii="Simplified Arabic" w:eastAsia="Calibri" w:hAnsi="Simplified Arabic" w:cs="Simplified Arabic" w:hint="cs"/>
          <w:sz w:val="28"/>
          <w:szCs w:val="28"/>
          <w:rtl/>
          <w:lang w:val="en-US" w:bidi="ar-DZ"/>
        </w:rPr>
        <w:t>ة</w:t>
      </w:r>
      <w:r w:rsidRPr="00AB177F">
        <w:rPr>
          <w:rFonts w:ascii="Simplified Arabic" w:eastAsia="Calibri" w:hAnsi="Simplified Arabic" w:cs="Simplified Arabic"/>
          <w:sz w:val="28"/>
          <w:szCs w:val="28"/>
          <w:rtl/>
          <w:lang w:val="en-US" w:bidi="ar-DZ"/>
        </w:rPr>
        <w:t xml:space="preserve"> للضرائب في الشكاوى التابعة لاختصاص كل منهم في أجل أربعة أشهر، اعتبارا من تاريخ استلام الشكوى .</w:t>
      </w:r>
    </w:p>
    <w:p w:rsidR="00AB177F" w:rsidRPr="00AB177F" w:rsidRDefault="00AB177F" w:rsidP="00487C64">
      <w:pPr>
        <w:numPr>
          <w:ilvl w:val="0"/>
          <w:numId w:val="40"/>
        </w:numPr>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b/>
          <w:bCs/>
          <w:sz w:val="28"/>
          <w:szCs w:val="28"/>
          <w:rtl/>
          <w:lang w:val="en-US" w:bidi="ar-DZ"/>
        </w:rPr>
        <w:t>التحقيق في الشكوى</w:t>
      </w:r>
      <w:r w:rsidRPr="00AB177F">
        <w:rPr>
          <w:rFonts w:ascii="Calibri" w:eastAsia="Calibri" w:hAnsi="Calibri" w:cs="Arial"/>
          <w:vertAlign w:val="superscript"/>
          <w:rtl/>
          <w:lang w:val="en-US" w:bidi="ar-DZ"/>
        </w:rPr>
        <w:footnoteReference w:id="43"/>
      </w:r>
      <w:r w:rsidRPr="00AB177F">
        <w:rPr>
          <w:rFonts w:ascii="Simplified Arabic" w:eastAsia="Calibri" w:hAnsi="Simplified Arabic" w:cs="Simplified Arabic"/>
          <w:sz w:val="28"/>
          <w:szCs w:val="28"/>
          <w:rtl/>
          <w:lang w:val="en-US" w:bidi="ar-DZ"/>
        </w:rPr>
        <w:t>: يقوم مدير الضرائب للولاية بإرسال الشكاية إلى الجهة التي صدر عنها الإنذار من اجل المباشرة في عملية التحقيق ، ترسل الشكاية سواء إلى المفتشية أو الأعوان الدين قاموا بعملية الرقابة الجبائية من اجل دراسة هذه الأخيرة .</w:t>
      </w:r>
    </w:p>
    <w:p w:rsidR="00AB177F" w:rsidRPr="00AB177F" w:rsidRDefault="00AB177F" w:rsidP="00487C64">
      <w:pPr>
        <w:numPr>
          <w:ilvl w:val="0"/>
          <w:numId w:val="10"/>
        </w:numPr>
        <w:bidi/>
        <w:spacing w:after="0" w:line="240" w:lineRule="auto"/>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val="en-US" w:bidi="ar-DZ"/>
        </w:rPr>
        <w:t xml:space="preserve">يعتمد المفتش في هده الدراسة على الوثائق التبريرية المقدمة من طرف المكلف وبعد الانتهاء من هده الدراسة يقوم مفتش الضرائب إلى مدير الضرائب ملخص عن الشكاية المقدمة من طرف المشتكي والنتائج المتوصل إليها </w:t>
      </w:r>
      <w:r w:rsidRPr="00AB177F">
        <w:rPr>
          <w:rFonts w:ascii="Simplified Arabic" w:eastAsia="Calibri" w:hAnsi="Simplified Arabic" w:cs="Simplified Arabic"/>
          <w:sz w:val="28"/>
          <w:szCs w:val="28"/>
          <w:rtl/>
          <w:lang w:val="en-US"/>
        </w:rPr>
        <w:t>ليقوممديرالضرائببالرّدعلىالمكلفحيثيمكنأنيقوممدير الضرائبب</w:t>
      </w:r>
      <w:r w:rsidRPr="00AB177F">
        <w:rPr>
          <w:rFonts w:ascii="Simplified Arabic" w:eastAsia="Calibri" w:hAnsi="Simplified Arabic" w:cs="Simplified Arabic"/>
          <w:sz w:val="28"/>
          <w:szCs w:val="28"/>
          <w:lang w:val="en-US" w:bidi="ar-DZ"/>
        </w:rPr>
        <w:t>:</w:t>
      </w:r>
    </w:p>
    <w:p w:rsidR="00AB177F" w:rsidRPr="00AB177F" w:rsidRDefault="00AB177F" w:rsidP="00487C64">
      <w:pPr>
        <w:numPr>
          <w:ilvl w:val="0"/>
          <w:numId w:val="10"/>
        </w:numPr>
        <w:bidi/>
        <w:spacing w:line="240" w:lineRule="auto"/>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rPr>
        <w:t>رفضالشكايةالمقدّمةمنطرفالمكلفبالضريبةفيحالةعدمالتأسيس القانونيلها</w:t>
      </w:r>
      <w:r w:rsidRPr="00AB177F">
        <w:rPr>
          <w:rFonts w:ascii="Simplified Arabic" w:eastAsia="Calibri" w:hAnsi="Simplified Arabic" w:cs="Simplified Arabic"/>
          <w:sz w:val="28"/>
          <w:szCs w:val="28"/>
          <w:lang w:val="en-US" w:bidi="ar-DZ"/>
        </w:rPr>
        <w:t>.</w:t>
      </w:r>
    </w:p>
    <w:p w:rsidR="00AB177F" w:rsidRPr="00AB177F" w:rsidRDefault="00AB177F" w:rsidP="00487C64">
      <w:pPr>
        <w:numPr>
          <w:ilvl w:val="0"/>
          <w:numId w:val="10"/>
        </w:numPr>
        <w:bidi/>
        <w:spacing w:line="240" w:lineRule="auto"/>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rPr>
        <w:lastRenderedPageBreak/>
        <w:t>منحالتخفيضالكليللمشتكيوبالتاليإبراءذمةالمكلفمنالدينالواقععلى عاتقه</w:t>
      </w:r>
      <w:r w:rsidRPr="00AB177F">
        <w:rPr>
          <w:rFonts w:ascii="Simplified Arabic" w:eastAsia="Calibri" w:hAnsi="Simplified Arabic" w:cs="Simplified Arabic"/>
          <w:sz w:val="28"/>
          <w:szCs w:val="28"/>
          <w:lang w:val="en-US" w:bidi="ar-DZ"/>
        </w:rPr>
        <w:t>.</w:t>
      </w:r>
    </w:p>
    <w:p w:rsidR="00AB177F" w:rsidRPr="00AB177F" w:rsidRDefault="00AB177F" w:rsidP="00487C64">
      <w:pPr>
        <w:numPr>
          <w:ilvl w:val="0"/>
          <w:numId w:val="10"/>
        </w:numPr>
        <w:bidi/>
        <w:spacing w:after="0" w:line="240" w:lineRule="auto"/>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rPr>
        <w:t>منحتخفيضجزئي،أيأنّالإدارةالضريبيةتقومبإجابةالمكلفعلىجزء منطلباته</w:t>
      </w:r>
      <w:r w:rsidRPr="00AB177F">
        <w:rPr>
          <w:rFonts w:ascii="Simplified Arabic" w:eastAsia="Calibri" w:hAnsi="Simplified Arabic" w:cs="Simplified Arabic"/>
          <w:sz w:val="28"/>
          <w:szCs w:val="28"/>
          <w:lang w:val="en-US" w:bidi="ar-DZ"/>
        </w:rPr>
        <w:t>.</w:t>
      </w:r>
    </w:p>
    <w:p w:rsidR="00AB177F" w:rsidRPr="00AB177F" w:rsidRDefault="00AB177F" w:rsidP="00487C64">
      <w:pPr>
        <w:numPr>
          <w:ilvl w:val="0"/>
          <w:numId w:val="40"/>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b/>
          <w:bCs/>
          <w:sz w:val="28"/>
          <w:szCs w:val="28"/>
          <w:rtl/>
          <w:lang w:val="en-US"/>
        </w:rPr>
        <w:t>البثّفيالشكوى</w:t>
      </w:r>
      <w:r w:rsidRPr="00AB177F">
        <w:rPr>
          <w:rFonts w:ascii="Simplified Arabic" w:eastAsia="Calibri" w:hAnsi="Simplified Arabic" w:cs="Simplified Arabic"/>
          <w:b/>
          <w:bCs/>
          <w:sz w:val="28"/>
          <w:szCs w:val="28"/>
          <w:lang w:val="en-US" w:bidi="ar-DZ"/>
        </w:rPr>
        <w:t xml:space="preserve">: </w:t>
      </w:r>
      <w:r w:rsidRPr="00AB177F">
        <w:rPr>
          <w:rFonts w:ascii="Calibri" w:eastAsia="Calibri" w:hAnsi="Calibri" w:cs="Arial"/>
          <w:vertAlign w:val="superscript"/>
          <w:rtl/>
          <w:lang w:val="en-US"/>
        </w:rPr>
        <w:footnoteReference w:id="44"/>
      </w:r>
      <w:r w:rsidRPr="00AB177F">
        <w:rPr>
          <w:rFonts w:ascii="Simplified Arabic" w:eastAsia="Calibri" w:hAnsi="Simplified Arabic" w:cs="Simplified Arabic"/>
          <w:sz w:val="28"/>
          <w:szCs w:val="28"/>
          <w:rtl/>
          <w:lang w:val="en-US" w:bidi="ar-DZ"/>
        </w:rPr>
        <w:t>نص المشرع الجزائري في المادة 76 عن آجال الممنوحة للمكلف في تقديم شكواه  فقد نص في المادة 77 عن الآجال الممنوحة التي لا يجب أن تتجاوزها الإدارة الضريبية في دراسة الطعون وآجال البث في الشكاية حسب الجهة الناضرة وطبيعة الضريبة في الشكوى  .</w:t>
      </w:r>
      <w:r w:rsidRPr="00AB177F">
        <w:rPr>
          <w:rFonts w:ascii="Simplified Arabic" w:eastAsia="Calibri" w:hAnsi="Simplified Arabic" w:cs="Simplified Arabic"/>
          <w:sz w:val="28"/>
          <w:szCs w:val="28"/>
          <w:rtl/>
          <w:lang w:val="en-US"/>
        </w:rPr>
        <w:t>كمايلي</w:t>
      </w:r>
      <w:r w:rsidRPr="00AB177F">
        <w:rPr>
          <w:rFonts w:ascii="Simplified Arabic" w:eastAsia="Calibri" w:hAnsi="Simplified Arabic" w:cs="Simplified Arabic"/>
          <w:sz w:val="28"/>
          <w:szCs w:val="28"/>
          <w:lang w:val="en-US" w:bidi="ar-DZ"/>
        </w:rPr>
        <w:t>:</w:t>
      </w:r>
    </w:p>
    <w:p w:rsidR="00AB177F" w:rsidRPr="00AB177F" w:rsidRDefault="00AB177F" w:rsidP="00487C64">
      <w:pPr>
        <w:numPr>
          <w:ilvl w:val="0"/>
          <w:numId w:val="40"/>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b/>
          <w:bCs/>
          <w:sz w:val="28"/>
          <w:szCs w:val="28"/>
          <w:rtl/>
          <w:lang w:val="en-US" w:bidi="ar-DZ"/>
        </w:rPr>
        <w:t xml:space="preserve">الشكاوى الخاضعة لاختصاص المدير الولائية للضرائب </w:t>
      </w:r>
    </w:p>
    <w:p w:rsidR="00AB177F" w:rsidRPr="00AB177F" w:rsidRDefault="00AB177F" w:rsidP="00487C64">
      <w:pPr>
        <w:numPr>
          <w:ilvl w:val="0"/>
          <w:numId w:val="10"/>
        </w:numPr>
        <w:bidi/>
        <w:spacing w:line="240" w:lineRule="auto"/>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bidi="ar-DZ"/>
        </w:rPr>
        <w:t xml:space="preserve"> يحدد الأجل بستة (06) أشهر عندما تكون الشكوى تابعة لاختصاص المدير الولائية للضرائب  </w:t>
      </w:r>
    </w:p>
    <w:p w:rsidR="00AB177F" w:rsidRPr="00AB177F" w:rsidRDefault="00AB177F" w:rsidP="00487C64">
      <w:pPr>
        <w:numPr>
          <w:ilvl w:val="0"/>
          <w:numId w:val="10"/>
        </w:numPr>
        <w:bidi/>
        <w:spacing w:line="240" w:lineRule="auto"/>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bidi="ar-DZ"/>
        </w:rPr>
        <w:t>يمدد الأجل إلى ثمانية (08) أشهر: بالنسبة للقضايا محل نزاع التي تتطلب الرأي الموافق للإدارة المركزية.</w:t>
      </w:r>
    </w:p>
    <w:p w:rsidR="00AB177F" w:rsidRPr="00AB177F" w:rsidRDefault="00AB177F" w:rsidP="00487C64">
      <w:pPr>
        <w:numPr>
          <w:ilvl w:val="0"/>
          <w:numId w:val="10"/>
        </w:numPr>
        <w:bidi/>
        <w:spacing w:line="240" w:lineRule="auto"/>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bidi="ar-DZ"/>
        </w:rPr>
        <w:t>يقلص الأجل بشهرين (02) : بالنسبة للشكاوى المقدمة من طرف المكلفين بالضريبة التابعين لنظام الضريبة الجزافية الوحيدة.</w:t>
      </w:r>
    </w:p>
    <w:p w:rsidR="00AB177F" w:rsidRPr="00AB177F" w:rsidRDefault="00AB177F" w:rsidP="00AB177F">
      <w:pPr>
        <w:bidi/>
        <w:spacing w:line="240" w:lineRule="auto"/>
        <w:ind w:left="-1" w:firstLine="424"/>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bidi="ar-DZ"/>
        </w:rPr>
        <w:t>يبث المدير الولائية</w:t>
      </w:r>
      <w:r w:rsidRPr="00AB177F">
        <w:rPr>
          <w:rFonts w:ascii="Simplified Arabic" w:eastAsia="Calibri" w:hAnsi="Simplified Arabic" w:cs="Simplified Arabic"/>
          <w:sz w:val="28"/>
          <w:szCs w:val="28"/>
          <w:vertAlign w:val="superscript"/>
          <w:rtl/>
          <w:lang w:val="en-US" w:bidi="ar-DZ"/>
        </w:rPr>
        <w:footnoteReference w:id="45"/>
      </w:r>
      <w:r w:rsidRPr="00AB177F">
        <w:rPr>
          <w:rFonts w:ascii="Simplified Arabic" w:eastAsia="Calibri" w:hAnsi="Simplified Arabic" w:cs="Simplified Arabic"/>
          <w:sz w:val="28"/>
          <w:szCs w:val="28"/>
          <w:rtl/>
          <w:lang w:val="en-US" w:bidi="ar-DZ"/>
        </w:rPr>
        <w:t xml:space="preserve"> للضرائب في الشكاوى النزاع التي يرفعها المكلفون بالضريبة التابعين لاختصاصه الإقليمي يبث رئيس مركز الضرائب باسم المدير الولائية للضرائب  في الشكاوى النزاع التي يرفعها المكلفون بالضريبة التابعون لمركزه، من أجل إصدار قرارات نزاع  في القضايا التي يقل مبلغها عن خمسون مليون دينار(القضايا التي يقل مبلغها عن  50.000.000 دج .</w:t>
      </w:r>
    </w:p>
    <w:p w:rsidR="00AB177F" w:rsidRPr="00AB177F" w:rsidRDefault="00AB177F" w:rsidP="00AB177F">
      <w:pPr>
        <w:bidi/>
        <w:spacing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يبت رئيس المركز الجواري للضرائب باسم المدير الولائية للضرائب في الشكاوى النزاع التي يرفعها المكلفون بالضريبة التابعون لمركزه، من أجل إصدار قرارات نزاع  في القضايا التي يقل  أو يساوي مبلغها عشرون مليون دينار( القضايا التي يقل مبلغها أو يساوي 20.000.000 دج)</w:t>
      </w:r>
    </w:p>
    <w:p w:rsidR="00AB177F" w:rsidRPr="00AB177F" w:rsidRDefault="00AB177F" w:rsidP="00AB177F">
      <w:pPr>
        <w:bidi/>
        <w:spacing w:line="240" w:lineRule="auto"/>
        <w:ind w:firstLine="423"/>
        <w:jc w:val="both"/>
        <w:rPr>
          <w:rFonts w:ascii="Simplified Arabic" w:eastAsia="Calibri" w:hAnsi="Simplified Arabic" w:cs="Simplified Arabic"/>
          <w:sz w:val="28"/>
          <w:szCs w:val="28"/>
          <w:rtl/>
          <w:lang w:val="en-US"/>
        </w:rPr>
      </w:pPr>
      <w:r w:rsidRPr="00AB177F">
        <w:rPr>
          <w:rFonts w:ascii="Simplified Arabic" w:eastAsia="Calibri" w:hAnsi="Simplified Arabic" w:cs="Simplified Arabic"/>
          <w:sz w:val="28"/>
          <w:szCs w:val="28"/>
          <w:rtl/>
          <w:lang w:val="en-US" w:bidi="ar-DZ"/>
        </w:rPr>
        <w:t>يتعين أن تبين القرارات الصادرة من طرف المدير الولائية للضرائب ورئيس مركز الضرائب ورئيس المركز الجواري للضرائب مهما كانت طبيعتها، الأسباب وأحكام المواد التي بنيت عليها.</w:t>
      </w:r>
    </w:p>
    <w:p w:rsidR="00AB177F" w:rsidRPr="00AB177F" w:rsidRDefault="00AB177F" w:rsidP="00AB177F">
      <w:pPr>
        <w:bidi/>
        <w:spacing w:line="240" w:lineRule="auto"/>
        <w:ind w:firstLine="423"/>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bidi="ar-DZ"/>
        </w:rPr>
        <w:t>يتعين عليهم إرسال القرار النزاع إلى المكلف بالضريبة مقابل إشعار بالاستلام</w:t>
      </w:r>
    </w:p>
    <w:p w:rsidR="00AB177F" w:rsidRPr="00AB177F" w:rsidRDefault="00AB177F" w:rsidP="00AB177F">
      <w:pPr>
        <w:bidi/>
        <w:spacing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يتعين على المدير الولائية للضرائب التماس الرأي المطابق للإدارة المركزية، بالنسبة لكل شكوى نزاع يتجاوز مبلغها مائتي مليون دينار (القضايا التي يتجاوز مبلغها 200.000.000 دج) .</w:t>
      </w:r>
    </w:p>
    <w:p w:rsidR="00AB177F" w:rsidRPr="00AB177F" w:rsidRDefault="00AB177F" w:rsidP="0082743D">
      <w:pPr>
        <w:bidi/>
        <w:spacing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lastRenderedPageBreak/>
        <w:t>كما نص قانون</w:t>
      </w:r>
      <w:r w:rsidR="0082743D" w:rsidRPr="00AB177F">
        <w:rPr>
          <w:rFonts w:ascii="Simplified Arabic" w:eastAsia="Calibri" w:hAnsi="Simplified Arabic" w:cs="Simplified Arabic"/>
          <w:sz w:val="28"/>
          <w:szCs w:val="28"/>
          <w:vertAlign w:val="superscript"/>
          <w:rtl/>
          <w:lang w:val="en-US" w:bidi="ar-DZ"/>
        </w:rPr>
        <w:footnoteReference w:id="46"/>
      </w:r>
      <w:r w:rsidRPr="00AB177F">
        <w:rPr>
          <w:rFonts w:ascii="Simplified Arabic" w:eastAsia="Calibri" w:hAnsi="Simplified Arabic" w:cs="Simplified Arabic"/>
          <w:sz w:val="28"/>
          <w:szCs w:val="28"/>
          <w:rtl/>
          <w:lang w:val="en-US" w:bidi="ar-DZ"/>
        </w:rPr>
        <w:t xml:space="preserve"> المالية  قبل سنة 2021 في المادة 79 من قانون الإجراءات الحبائية "يتعين على المدير الولائية للضرائب التماس الرأي المطابق للإدارة المركزية ، عندما تتعلق الشكاوي النزاع بقضايا يتجاوز فيها المبلغ الإجمالي للضرائب و الغرامات مائة و خمسون مليون دينار 150.000.000 دج .  </w:t>
      </w:r>
    </w:p>
    <w:p w:rsidR="00AB177F" w:rsidRPr="00AB177F" w:rsidRDefault="00AB177F" w:rsidP="00487C64">
      <w:pPr>
        <w:numPr>
          <w:ilvl w:val="0"/>
          <w:numId w:val="31"/>
        </w:numPr>
        <w:bidi/>
        <w:spacing w:after="0" w:line="240" w:lineRule="auto"/>
        <w:contextualSpacing/>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bidi="ar-DZ"/>
        </w:rPr>
        <w:t>إجراءات المنازعات أمام لجان الطعن:</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نصت المادة 80  و 81 من قانون الإجراءات الجبائية  "</w:t>
      </w:r>
    </w:p>
    <w:p w:rsidR="00AB177F" w:rsidRPr="00AB177F" w:rsidRDefault="00AB177F" w:rsidP="00487C64">
      <w:pPr>
        <w:numPr>
          <w:ilvl w:val="0"/>
          <w:numId w:val="41"/>
        </w:numPr>
        <w:bidi/>
        <w:spacing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الطعن لا يعلق الدفع ولكن يمكن لمقدم الشكوى لدى لجنة الطعن، الاستفادة من أحكام المادة</w:t>
      </w:r>
      <w:r w:rsidRPr="00AB177F">
        <w:rPr>
          <w:rFonts w:ascii="Calibri" w:eastAsia="Calibri" w:hAnsi="Calibri" w:cs="Arial"/>
          <w:vertAlign w:val="superscript"/>
          <w:rtl/>
          <w:lang w:val="en-US" w:bidi="ar-DZ"/>
        </w:rPr>
        <w:footnoteReference w:id="47"/>
      </w:r>
      <w:r w:rsidRPr="00AB177F">
        <w:rPr>
          <w:rFonts w:ascii="Simplified Arabic" w:eastAsia="Calibri" w:hAnsi="Simplified Arabic" w:cs="Simplified Arabic"/>
          <w:sz w:val="28"/>
          <w:szCs w:val="28"/>
          <w:rtl/>
          <w:lang w:val="en-US" w:bidi="ar-DZ"/>
        </w:rPr>
        <w:t xml:space="preserve"> 74 من قانون الإجراءات الجبائية  وذلك بأن يسدد من جديد مبلغ يساوي 20% من الحقوق والعقوبات محل النزاع</w:t>
      </w:r>
      <w:r w:rsidRPr="00AB177F">
        <w:rPr>
          <w:rFonts w:ascii="Simplified Arabic" w:eastAsia="Calibri" w:hAnsi="Simplified Arabic" w:cs="Simplified Arabic"/>
          <w:sz w:val="28"/>
          <w:szCs w:val="28"/>
          <w:lang w:bidi="ar-DZ"/>
        </w:rPr>
        <w:t>.</w:t>
      </w:r>
    </w:p>
    <w:p w:rsidR="00AB177F" w:rsidRPr="00AB177F" w:rsidRDefault="00AB177F" w:rsidP="00487C64">
      <w:pPr>
        <w:numPr>
          <w:ilvl w:val="0"/>
          <w:numId w:val="41"/>
        </w:numPr>
        <w:bidi/>
        <w:spacing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لا يمكن أن يرفع الطعن إلى اللجنة بعد رفع دعوى أمام المحكمة الإدارية</w:t>
      </w:r>
      <w:r w:rsidRPr="00AB177F">
        <w:rPr>
          <w:rFonts w:ascii="Simplified Arabic" w:eastAsia="Calibri" w:hAnsi="Simplified Arabic" w:cs="Simplified Arabic"/>
          <w:sz w:val="28"/>
          <w:szCs w:val="28"/>
          <w:lang w:bidi="ar-DZ"/>
        </w:rPr>
        <w:t>.</w:t>
      </w:r>
    </w:p>
    <w:p w:rsidR="00AB177F" w:rsidRPr="00AB177F" w:rsidRDefault="00AB177F" w:rsidP="00487C64">
      <w:pPr>
        <w:numPr>
          <w:ilvl w:val="0"/>
          <w:numId w:val="41"/>
        </w:numPr>
        <w:bidi/>
        <w:spacing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ترسل الطعون من طرف المكلفين بالضريبة إلى رئيس لجنة الطعون وتخضع للقواعد الشكلية المنصوص عليها في المادتين 73 و 74 من هذا القانون</w:t>
      </w:r>
      <w:r w:rsidRPr="00AB177F">
        <w:rPr>
          <w:rFonts w:ascii="Simplified Arabic" w:eastAsia="Calibri" w:hAnsi="Simplified Arabic" w:cs="Simplified Arabic"/>
          <w:sz w:val="28"/>
          <w:szCs w:val="28"/>
          <w:lang w:bidi="ar-DZ"/>
        </w:rPr>
        <w:t>.</w:t>
      </w:r>
      <w:r w:rsidRPr="00AB177F">
        <w:rPr>
          <w:rFonts w:ascii="Calibri" w:eastAsia="Calibri" w:hAnsi="Calibri" w:cs="Arial"/>
          <w:vertAlign w:val="superscript"/>
          <w:rtl/>
          <w:lang w:val="en-US" w:bidi="ar-DZ"/>
        </w:rPr>
        <w:footnoteReference w:id="48"/>
      </w:r>
    </w:p>
    <w:p w:rsidR="00AB177F" w:rsidRPr="00AB177F" w:rsidRDefault="00AB177F" w:rsidP="00487C64">
      <w:pPr>
        <w:numPr>
          <w:ilvl w:val="0"/>
          <w:numId w:val="41"/>
        </w:numPr>
        <w:bidi/>
        <w:spacing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تلزم لجان الطعن بإصدار قرارها حول الطعون المرفوعة إليها بالقبول أو بالرفض صراحة، في أجل أربعة (04) أشهر ابتداء من تاريخ تقديم الطعن إلى رئيس اللجنة</w:t>
      </w:r>
      <w:r w:rsidRPr="00AB177F">
        <w:rPr>
          <w:rFonts w:ascii="Simplified Arabic" w:eastAsia="Calibri" w:hAnsi="Simplified Arabic" w:cs="Simplified Arabic"/>
          <w:sz w:val="28"/>
          <w:szCs w:val="28"/>
          <w:lang w:bidi="ar-DZ"/>
        </w:rPr>
        <w:t>.</w:t>
      </w:r>
    </w:p>
    <w:p w:rsidR="00AB177F" w:rsidRPr="00AB177F" w:rsidRDefault="00AB177F" w:rsidP="00487C64">
      <w:pPr>
        <w:numPr>
          <w:ilvl w:val="0"/>
          <w:numId w:val="41"/>
        </w:numPr>
        <w:bidi/>
        <w:spacing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إن لم تبد اللجنة قرارها في الأجل المذكور أعلاه، فإن صمتها يعتبر رفضا ضمنيا للطعن، وفي هذه الحالة يجوز للمكلف بالضريبة أن يرفع دعوى إلى المحكمة الإدارية في أجل أربعة (04) أشهر ابتداء من تاريخ انقضاء الأجل الممنوح للجنة لكي تبت في الطعن،</w:t>
      </w:r>
    </w:p>
    <w:p w:rsidR="00AB177F" w:rsidRPr="00AB177F" w:rsidRDefault="00AB177F" w:rsidP="00487C64">
      <w:pPr>
        <w:numPr>
          <w:ilvl w:val="0"/>
          <w:numId w:val="41"/>
        </w:numPr>
        <w:bidi/>
        <w:spacing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يجب أن تعلل الآراء الصادرة عن اللجان في حالة عدم المصادقة على تقرير الإدارة، أن تحدد مبالغ التخفيض أو الإعفاء الذي قد يمنح للشاكي، وتبلغ التخفيضات أو الإعفاءات المقررة إلى المكلف بالضريبة إثر انتهاء اجتماع اللجنة من طرف الرئيس</w:t>
      </w:r>
      <w:r w:rsidRPr="00AB177F">
        <w:rPr>
          <w:rFonts w:ascii="Simplified Arabic" w:eastAsia="Calibri" w:hAnsi="Simplified Arabic" w:cs="Simplified Arabic"/>
          <w:sz w:val="28"/>
          <w:szCs w:val="28"/>
          <w:lang w:bidi="ar-DZ"/>
        </w:rPr>
        <w:t>.</w:t>
      </w:r>
    </w:p>
    <w:p w:rsidR="00AB177F" w:rsidRPr="00AB177F" w:rsidRDefault="00AB177F" w:rsidP="00487C64">
      <w:pPr>
        <w:numPr>
          <w:ilvl w:val="0"/>
          <w:numId w:val="41"/>
        </w:numPr>
        <w:bidi/>
        <w:spacing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يبلغ القرار الموافق للمكلف </w:t>
      </w:r>
      <w:r w:rsidRPr="00AB177F">
        <w:rPr>
          <w:rFonts w:ascii="Calibri" w:eastAsia="Calibri" w:hAnsi="Calibri" w:cs="Arial"/>
          <w:vertAlign w:val="superscript"/>
          <w:rtl/>
          <w:lang w:val="en-US" w:bidi="ar-DZ"/>
        </w:rPr>
        <w:footnoteReference w:id="49"/>
      </w:r>
      <w:r w:rsidRPr="00AB177F">
        <w:rPr>
          <w:rFonts w:ascii="Simplified Arabic" w:eastAsia="Calibri" w:hAnsi="Simplified Arabic" w:cs="Simplified Arabic"/>
          <w:sz w:val="28"/>
          <w:szCs w:val="28"/>
          <w:rtl/>
          <w:lang w:val="en-US" w:bidi="ar-DZ"/>
        </w:rPr>
        <w:t>بالضريبة حسب الحالة، من طرف مدير كبريات المؤسسات أو المدير الولائية للضرائب، في أجل شهر واحد، ابتداء من تاريخ استلام رأي اللجنة</w:t>
      </w:r>
      <w:r w:rsidRPr="00AB177F">
        <w:rPr>
          <w:rFonts w:ascii="Simplified Arabic" w:eastAsia="Calibri" w:hAnsi="Simplified Arabic" w:cs="Simplified Arabic"/>
          <w:sz w:val="28"/>
          <w:szCs w:val="28"/>
          <w:lang w:bidi="ar-DZ"/>
        </w:rPr>
        <w:t>.</w:t>
      </w:r>
    </w:p>
    <w:p w:rsidR="00AB177F" w:rsidRPr="00AB177F" w:rsidRDefault="00AB177F" w:rsidP="00487C64">
      <w:pPr>
        <w:numPr>
          <w:ilvl w:val="0"/>
          <w:numId w:val="41"/>
        </w:numPr>
        <w:bidi/>
        <w:spacing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تعتبر آراء اللجان نافذة باستثناء تلك الآراء المخالفة صراحة لأحكام القانون أو التنظيم الساري المفعول</w:t>
      </w:r>
      <w:r w:rsidRPr="00AB177F">
        <w:rPr>
          <w:rFonts w:ascii="Simplified Arabic" w:eastAsia="Calibri" w:hAnsi="Simplified Arabic" w:cs="Simplified Arabic"/>
          <w:sz w:val="28"/>
          <w:szCs w:val="28"/>
          <w:lang w:bidi="ar-DZ"/>
        </w:rPr>
        <w:t>.</w:t>
      </w:r>
    </w:p>
    <w:p w:rsidR="00AB177F" w:rsidRPr="00AB177F" w:rsidRDefault="00AB177F" w:rsidP="00487C64">
      <w:pPr>
        <w:numPr>
          <w:ilvl w:val="0"/>
          <w:numId w:val="41"/>
        </w:numPr>
        <w:bidi/>
        <w:spacing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lastRenderedPageBreak/>
        <w:t>عندما يصدر رأي اللجنة مخالفا صراحة لأحد أحكام القانون أو التنظيم الساري المفعول، فإن على مدير كبريات المؤسسات أو المدير الولائية للضرائب إصدار قرار مسبب بالرفض بشأنه والذي يجب أن يبلغ إلى مقدم الشاكي</w:t>
      </w:r>
      <w:r w:rsidRPr="00AB177F">
        <w:rPr>
          <w:rFonts w:ascii="Simplified Arabic" w:eastAsia="Calibri" w:hAnsi="Simplified Arabic" w:cs="Simplified Arabic"/>
          <w:sz w:val="28"/>
          <w:szCs w:val="28"/>
          <w:lang w:bidi="ar-DZ"/>
        </w:rPr>
        <w:t>.</w:t>
      </w:r>
    </w:p>
    <w:p w:rsidR="00AB177F" w:rsidRPr="00AB177F" w:rsidRDefault="00AB177F" w:rsidP="00487C64">
      <w:pPr>
        <w:numPr>
          <w:ilvl w:val="0"/>
          <w:numId w:val="41"/>
        </w:numPr>
        <w:bidi/>
        <w:spacing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باستثناء ممثلي إدارة الضرائب، يعين أعضاء لجان الطعن لعهدة ثلاث سنوات قابلة للتجديد</w:t>
      </w:r>
    </w:p>
    <w:p w:rsidR="00AB177F" w:rsidRPr="00AB177F" w:rsidRDefault="00AB177F" w:rsidP="00487C64">
      <w:pPr>
        <w:numPr>
          <w:ilvl w:val="1"/>
          <w:numId w:val="42"/>
        </w:numPr>
        <w:bidi/>
        <w:spacing w:line="240" w:lineRule="auto"/>
        <w:contextualSpacing/>
        <w:jc w:val="both"/>
        <w:rPr>
          <w:rFonts w:ascii="Simplified Arabic" w:eastAsia="Calibri" w:hAnsi="Simplified Arabic" w:cs="Simplified Arabic"/>
          <w:b/>
          <w:bCs/>
          <w:sz w:val="28"/>
          <w:szCs w:val="28"/>
          <w:u w:val="single"/>
          <w:rtl/>
          <w:lang w:val="en-US" w:bidi="ar-DZ"/>
        </w:rPr>
      </w:pPr>
      <w:r w:rsidRPr="00AB177F">
        <w:rPr>
          <w:rFonts w:ascii="Simplified Arabic" w:eastAsia="Calibri" w:hAnsi="Simplified Arabic" w:cs="Simplified Arabic" w:hint="cs"/>
          <w:b/>
          <w:bCs/>
          <w:sz w:val="28"/>
          <w:szCs w:val="28"/>
          <w:u w:val="single"/>
          <w:rtl/>
          <w:lang w:val="en-US" w:bidi="ar-DZ"/>
        </w:rPr>
        <w:t>تشكيلة</w:t>
      </w:r>
      <w:r w:rsidRPr="00AB177F">
        <w:rPr>
          <w:rFonts w:ascii="Simplified Arabic" w:eastAsia="Calibri" w:hAnsi="Simplified Arabic" w:cs="Simplified Arabic"/>
          <w:b/>
          <w:bCs/>
          <w:sz w:val="28"/>
          <w:szCs w:val="28"/>
          <w:u w:val="single"/>
          <w:rtl/>
          <w:lang w:val="en-US" w:bidi="ar-DZ"/>
        </w:rPr>
        <w:t xml:space="preserve"> لجان الطعن: </w:t>
      </w:r>
    </w:p>
    <w:p w:rsidR="00AB177F" w:rsidRPr="00AB177F" w:rsidRDefault="00AB177F" w:rsidP="00487C64">
      <w:pPr>
        <w:numPr>
          <w:ilvl w:val="0"/>
          <w:numId w:val="43"/>
        </w:numPr>
        <w:bidi/>
        <w:spacing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b/>
          <w:bCs/>
          <w:sz w:val="28"/>
          <w:szCs w:val="28"/>
          <w:rtl/>
          <w:lang w:val="en-US" w:bidi="ar-DZ"/>
        </w:rPr>
        <w:t>لجنة الطعن الولائية</w:t>
      </w:r>
      <w:r w:rsidRPr="00AB177F">
        <w:rPr>
          <w:rFonts w:ascii="Simplified Arabic" w:eastAsia="Calibri" w:hAnsi="Simplified Arabic" w:cs="Simplified Arabic" w:hint="cs"/>
          <w:b/>
          <w:bCs/>
          <w:sz w:val="28"/>
          <w:szCs w:val="28"/>
          <w:rtl/>
          <w:lang w:val="en-US" w:bidi="ar-DZ"/>
        </w:rPr>
        <w:t xml:space="preserve">: </w:t>
      </w:r>
      <w:r w:rsidRPr="00AB177F">
        <w:rPr>
          <w:rFonts w:ascii="Simplified Arabic" w:eastAsia="Calibri" w:hAnsi="Simplified Arabic" w:cs="Simplified Arabic"/>
          <w:sz w:val="28"/>
          <w:szCs w:val="28"/>
          <w:rtl/>
          <w:lang w:val="en-US" w:bidi="ar-DZ"/>
        </w:rPr>
        <w:t xml:space="preserve">تنشأ لدى كل ولاية، لجنة طعن للضرائب المباشرة والرسوم المماثلة والرسوم على رقم الأعمال مشكلة كما يأتي بالنسبة للقضايا النزاع التي يقل مبلغها أو يساوي 20.000.000 دج. تنص المادة المادة 81 من قانون الإجراءات الجبائية لسنة 2021: </w:t>
      </w:r>
    </w:p>
    <w:p w:rsidR="00AB177F" w:rsidRPr="00AB177F" w:rsidRDefault="00AB177F" w:rsidP="00487C64">
      <w:pPr>
        <w:numPr>
          <w:ilvl w:val="0"/>
          <w:numId w:val="44"/>
        </w:numPr>
        <w:bidi/>
        <w:spacing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محافظ حسابات يعينه رئيس الغرفة الوطنية لمحافظي الحسابات (بصفته رئيسا)</w:t>
      </w:r>
    </w:p>
    <w:p w:rsidR="00AB177F" w:rsidRPr="00AB177F" w:rsidRDefault="00AB177F" w:rsidP="00487C64">
      <w:pPr>
        <w:numPr>
          <w:ilvl w:val="0"/>
          <w:numId w:val="44"/>
        </w:numPr>
        <w:bidi/>
        <w:spacing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عضو من المجلس الشعبي الولائي</w:t>
      </w:r>
      <w:r w:rsidRPr="00AB177F">
        <w:rPr>
          <w:rFonts w:ascii="Simplified Arabic" w:eastAsia="Calibri" w:hAnsi="Simplified Arabic" w:cs="Simplified Arabic"/>
          <w:sz w:val="28"/>
          <w:szCs w:val="28"/>
          <w:lang w:bidi="ar-DZ"/>
        </w:rPr>
        <w:t xml:space="preserve"> ,</w:t>
      </w:r>
    </w:p>
    <w:p w:rsidR="00AB177F" w:rsidRPr="00AB177F" w:rsidRDefault="00AB177F" w:rsidP="00487C64">
      <w:pPr>
        <w:numPr>
          <w:ilvl w:val="0"/>
          <w:numId w:val="44"/>
        </w:numPr>
        <w:bidi/>
        <w:spacing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ممثل واحد عن المديرية الولائية المكلفة بالتجارة برتبة رئيس مكتب على الأقل</w:t>
      </w:r>
      <w:r w:rsidRPr="00AB177F">
        <w:rPr>
          <w:rFonts w:ascii="Simplified Arabic" w:eastAsia="Calibri" w:hAnsi="Simplified Arabic" w:cs="Simplified Arabic"/>
          <w:sz w:val="28"/>
          <w:szCs w:val="28"/>
          <w:lang w:bidi="ar-DZ"/>
        </w:rPr>
        <w:t xml:space="preserve"> ,</w:t>
      </w:r>
    </w:p>
    <w:p w:rsidR="00AB177F" w:rsidRPr="00AB177F" w:rsidRDefault="00AB177F" w:rsidP="00487C64">
      <w:pPr>
        <w:numPr>
          <w:ilvl w:val="0"/>
          <w:numId w:val="44"/>
        </w:numPr>
        <w:bidi/>
        <w:spacing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ممثل واحد عن المديرية الولائية المكلفة بالصناعة برتبة رئيس مكتب على الأقل</w:t>
      </w:r>
      <w:r w:rsidRPr="00AB177F">
        <w:rPr>
          <w:rFonts w:ascii="Simplified Arabic" w:eastAsia="Calibri" w:hAnsi="Simplified Arabic" w:cs="Simplified Arabic"/>
          <w:sz w:val="28"/>
          <w:szCs w:val="28"/>
          <w:lang w:bidi="ar-DZ"/>
        </w:rPr>
        <w:t xml:space="preserve"> ,</w:t>
      </w:r>
    </w:p>
    <w:p w:rsidR="00AB177F" w:rsidRPr="00AB177F" w:rsidRDefault="00AB177F" w:rsidP="00487C64">
      <w:pPr>
        <w:numPr>
          <w:ilvl w:val="0"/>
          <w:numId w:val="44"/>
        </w:numPr>
        <w:bidi/>
        <w:spacing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ممثل واحد عن الغرفة الوطنية لمحافظي الحسابات</w:t>
      </w:r>
      <w:r w:rsidRPr="00AB177F">
        <w:rPr>
          <w:rFonts w:ascii="Simplified Arabic" w:eastAsia="Calibri" w:hAnsi="Simplified Arabic" w:cs="Simplified Arabic"/>
          <w:sz w:val="28"/>
          <w:szCs w:val="28"/>
          <w:lang w:bidi="ar-DZ"/>
        </w:rPr>
        <w:t xml:space="preserve"> ,</w:t>
      </w:r>
    </w:p>
    <w:p w:rsidR="00AB177F" w:rsidRPr="00AB177F" w:rsidRDefault="00AB177F" w:rsidP="00487C64">
      <w:pPr>
        <w:numPr>
          <w:ilvl w:val="0"/>
          <w:numId w:val="44"/>
        </w:numPr>
        <w:bidi/>
        <w:spacing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ممثل واحد عن غرفة التجارة والصناعة للولاية</w:t>
      </w:r>
      <w:r w:rsidRPr="00AB177F">
        <w:rPr>
          <w:rFonts w:ascii="Simplified Arabic" w:eastAsia="Calibri" w:hAnsi="Simplified Arabic" w:cs="Simplified Arabic"/>
          <w:sz w:val="28"/>
          <w:szCs w:val="28"/>
          <w:lang w:bidi="ar-DZ"/>
        </w:rPr>
        <w:t xml:space="preserve"> ,</w:t>
      </w:r>
    </w:p>
    <w:p w:rsidR="00AB177F" w:rsidRPr="00AB177F" w:rsidRDefault="00AB177F" w:rsidP="00487C64">
      <w:pPr>
        <w:numPr>
          <w:ilvl w:val="0"/>
          <w:numId w:val="44"/>
        </w:numPr>
        <w:bidi/>
        <w:spacing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ممثل واحد  عن الغرفة الجزائرية للفلاحة الكائن مقرها بالولاية</w:t>
      </w:r>
      <w:r w:rsidRPr="00AB177F">
        <w:rPr>
          <w:rFonts w:ascii="Simplified Arabic" w:eastAsia="Calibri" w:hAnsi="Simplified Arabic" w:cs="Simplified Arabic"/>
          <w:sz w:val="28"/>
          <w:szCs w:val="28"/>
          <w:lang w:bidi="ar-DZ"/>
        </w:rPr>
        <w:t xml:space="preserve"> ,</w:t>
      </w:r>
    </w:p>
    <w:p w:rsidR="00AB177F" w:rsidRPr="00AB177F" w:rsidRDefault="00AB177F" w:rsidP="00487C64">
      <w:pPr>
        <w:numPr>
          <w:ilvl w:val="0"/>
          <w:numId w:val="44"/>
        </w:numPr>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val="en-US" w:bidi="ar-DZ"/>
        </w:rPr>
        <w:t xml:space="preserve">المدير الولائية للضرائب أو رئيس مركز الضرائب أو رئيس المركز الجواري للضرائب حسب الحالة، أو ممثليهم الذين لهم على التوالي، رتبة نائب مدير أو رئيس مصلحة رئيسية. </w:t>
      </w:r>
    </w:p>
    <w:p w:rsidR="00AB177F" w:rsidRPr="00AB177F" w:rsidRDefault="00AB177F" w:rsidP="00AB177F">
      <w:pPr>
        <w:bidi/>
        <w:spacing w:before="120"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يمكن للجنة أن تضم ، إدا اقتضت الحاجة ، خبيرا موظفا يكون له صوت استشاري .</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يتولى مهام الأمين والمقرر</w:t>
      </w:r>
      <w:r w:rsidRPr="00AB177F">
        <w:rPr>
          <w:rFonts w:ascii="Simplified Arabic" w:eastAsia="Calibri" w:hAnsi="Simplified Arabic" w:cs="Simplified Arabic"/>
          <w:sz w:val="28"/>
          <w:szCs w:val="28"/>
          <w:vertAlign w:val="superscript"/>
          <w:rtl/>
          <w:lang w:val="en-US" w:bidi="ar-DZ"/>
        </w:rPr>
        <w:footnoteReference w:id="50"/>
      </w:r>
      <w:r w:rsidRPr="00AB177F">
        <w:rPr>
          <w:rFonts w:ascii="Simplified Arabic" w:eastAsia="Calibri" w:hAnsi="Simplified Arabic" w:cs="Simplified Arabic"/>
          <w:sz w:val="28"/>
          <w:szCs w:val="28"/>
          <w:rtl/>
          <w:lang w:val="en-US" w:bidi="ar-DZ"/>
        </w:rPr>
        <w:t xml:space="preserve"> عون برتبة مفتش رئيسي للضرائب يعين من طرف المدير الولائية للضرائب </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يخضع أعضاء اللجنة للالتزام بالسر المهني المنصوص عليها بموجب المادة 65 من ق . إ .ج.</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تبدي اللجنة رأيا حول الطلبات المتعلقة بالقضايا النزاع التي يكون مجموع </w:t>
      </w:r>
      <w:r w:rsidR="00E96D82">
        <w:rPr>
          <w:rFonts w:ascii="Simplified Arabic" w:eastAsia="Calibri" w:hAnsi="Simplified Arabic" w:cs="Simplified Arabic" w:hint="cs"/>
          <w:sz w:val="28"/>
          <w:szCs w:val="28"/>
          <w:rtl/>
          <w:lang w:val="en-US" w:bidi="ar-DZ"/>
        </w:rPr>
        <w:t>مبالغ</w:t>
      </w:r>
      <w:r w:rsidR="00E96D82" w:rsidRPr="00AB177F">
        <w:rPr>
          <w:rFonts w:ascii="Simplified Arabic" w:eastAsia="Calibri" w:hAnsi="Simplified Arabic" w:cs="Simplified Arabic" w:hint="cs"/>
          <w:sz w:val="28"/>
          <w:szCs w:val="28"/>
          <w:rtl/>
          <w:lang w:val="en-US" w:bidi="ar-DZ"/>
        </w:rPr>
        <w:t>ها</w:t>
      </w:r>
      <w:r w:rsidRPr="00AB177F">
        <w:rPr>
          <w:rFonts w:ascii="Simplified Arabic" w:eastAsia="Calibri" w:hAnsi="Simplified Arabic" w:cs="Simplified Arabic"/>
          <w:sz w:val="28"/>
          <w:szCs w:val="28"/>
          <w:rtl/>
          <w:lang w:val="en-US" w:bidi="ar-DZ"/>
        </w:rPr>
        <w:t xml:space="preserve"> من الحقوق و الغرامات ( الضرائب المباشرة و الرسوم على رقم الأعمال ) أقل أو يساوي عشرين مليون (  20.000.000 دج) والتي سبق وأن أصدرت الإدارة بشأنها قرارا بالرفض الكلي أو الجزئي .</w:t>
      </w:r>
    </w:p>
    <w:p w:rsidR="00AB177F" w:rsidRPr="00AB177F" w:rsidRDefault="00AB177F" w:rsidP="00AB177F">
      <w:pPr>
        <w:bidi/>
        <w:spacing w:before="120"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تجتمع اللجنة بناء على استدعاء من رئيسها مرتين (02) في الشهر ، ولا يصح الاجتماع اللجنة إلا بحضور أغلبية أعضائها ، وتستدعي هده الأخيرة المكلفين بالضريبة أو ممثليهم لاستماع لأقوالهم ، ولهذا الغرض وجب على الجنة أن تبلغهم الاستدعاء قبل عشرين (20) يوما من تاريخ انعقاد اجتماعها </w:t>
      </w:r>
    </w:p>
    <w:p w:rsidR="00AB177F" w:rsidRPr="00AB177F" w:rsidRDefault="00AB177F" w:rsidP="00AB177F">
      <w:pPr>
        <w:bidi/>
        <w:spacing w:before="120"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lastRenderedPageBreak/>
        <w:t xml:space="preserve">يجب أن تتم الموافقة على آراء اللجنة بأغلبية الأعضاء الحاضرين ، وفي حالة تساوي الأصوات ، يكون صوت الرئيس مرجحا ، وتبلغ هده الآراء التي يمضيها رئيس الجنة بواسطة الكاتب ، حسب الحالة ، إلى المدير الولائي للضرائب خلال أجل عشرة (10) أيام ابتداء من تاريخ اختتام أشغال الجنة . </w:t>
      </w:r>
    </w:p>
    <w:p w:rsidR="00AB177F" w:rsidRPr="00AB177F" w:rsidRDefault="00AB177F" w:rsidP="00487C64">
      <w:pPr>
        <w:numPr>
          <w:ilvl w:val="0"/>
          <w:numId w:val="43"/>
        </w:numPr>
        <w:bidi/>
        <w:spacing w:before="240"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b/>
          <w:bCs/>
          <w:sz w:val="28"/>
          <w:szCs w:val="28"/>
          <w:u w:val="single"/>
          <w:rtl/>
          <w:lang w:val="en-US" w:bidi="ar-DZ"/>
        </w:rPr>
        <w:t>لجنة الطعن الجهوية</w:t>
      </w:r>
      <w:r w:rsidRPr="00AB177F">
        <w:rPr>
          <w:rFonts w:ascii="Simplified Arabic" w:eastAsia="Calibri" w:hAnsi="Simplified Arabic" w:cs="Simplified Arabic"/>
          <w:sz w:val="28"/>
          <w:szCs w:val="28"/>
          <w:rtl/>
          <w:lang w:val="en-US" w:bidi="ar-DZ"/>
        </w:rPr>
        <w:t>:</w:t>
      </w:r>
      <w:r w:rsidRPr="00AB177F">
        <w:rPr>
          <w:rFonts w:ascii="Simplified Arabic" w:eastAsia="Calibri" w:hAnsi="Simplified Arabic" w:cs="Simplified Arabic"/>
          <w:sz w:val="28"/>
          <w:szCs w:val="28"/>
          <w:vertAlign w:val="superscript"/>
          <w:rtl/>
          <w:lang w:val="en-US" w:bidi="ar-DZ"/>
        </w:rPr>
        <w:footnoteReference w:id="51"/>
      </w:r>
      <w:r w:rsidRPr="00AB177F">
        <w:rPr>
          <w:rFonts w:ascii="Simplified Arabic" w:eastAsia="Calibri" w:hAnsi="Simplified Arabic" w:cs="Simplified Arabic"/>
          <w:sz w:val="28"/>
          <w:szCs w:val="28"/>
          <w:rtl/>
          <w:lang w:val="en-US" w:bidi="ar-DZ"/>
        </w:rPr>
        <w:t xml:space="preserve">  تنشأ لدى كل مديرية جهوية، لجنة للطعن في الضرائب المباشرة والرسوم المماثلة والرسوم على رقم الأعمال مشكلة كما يأتي بالنسبة للقضايا النزاع التي يفوق مبلغها   20.000.000 دج  ويقل أو يساوي 70.000.000 دج . تنص المادة المادة 81 من قانون الإجراءات الجبائية لسنة 2021</w:t>
      </w:r>
      <w:r w:rsidRPr="00AB177F">
        <w:rPr>
          <w:rFonts w:ascii="Simplified Arabic" w:eastAsia="Calibri" w:hAnsi="Simplified Arabic" w:cs="Simplified Arabic"/>
          <w:sz w:val="28"/>
          <w:szCs w:val="28"/>
          <w:lang w:bidi="ar-DZ"/>
        </w:rPr>
        <w:t>:</w:t>
      </w:r>
    </w:p>
    <w:p w:rsidR="00AB177F" w:rsidRPr="00AB177F" w:rsidRDefault="00AB177F" w:rsidP="00487C64">
      <w:pPr>
        <w:numPr>
          <w:ilvl w:val="0"/>
          <w:numId w:val="45"/>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خبير محاسب يعينه رئيس المصف الوطني للخبراء المحاسبيين (بصفته رئيسا) ؛</w:t>
      </w:r>
    </w:p>
    <w:p w:rsidR="00AB177F" w:rsidRPr="00AB177F" w:rsidRDefault="00AB177F" w:rsidP="00487C64">
      <w:pPr>
        <w:numPr>
          <w:ilvl w:val="0"/>
          <w:numId w:val="45"/>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المدير الجهوي للضرائب أو ممثله، برتبة نائب مدير؛</w:t>
      </w:r>
    </w:p>
    <w:p w:rsidR="00AB177F" w:rsidRPr="00AB177F" w:rsidRDefault="00AB177F" w:rsidP="00487C64">
      <w:pPr>
        <w:numPr>
          <w:ilvl w:val="0"/>
          <w:numId w:val="45"/>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ممثل واحد عن المديرية الجهوية  للخزينة، برتبة نائب مدير؛</w:t>
      </w:r>
    </w:p>
    <w:p w:rsidR="00AB177F" w:rsidRPr="00AB177F" w:rsidRDefault="00AB177F" w:rsidP="00487C64">
      <w:pPr>
        <w:numPr>
          <w:ilvl w:val="0"/>
          <w:numId w:val="45"/>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ممثل واحد عن المديرية الجهوية  المكلفة بالتجارة برتبة رئيس مكتب على الأقل؛</w:t>
      </w:r>
    </w:p>
    <w:p w:rsidR="00AB177F" w:rsidRPr="00AB177F" w:rsidRDefault="00AB177F" w:rsidP="00487C64">
      <w:pPr>
        <w:numPr>
          <w:ilvl w:val="0"/>
          <w:numId w:val="45"/>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ممثل واحد عن المديرية المكلفة بالصناعة في الولاية التي تحتضن مقر وضعية المديرية الجهوية للضرائب، برتبة رئيس مكتب على الأقل؛</w:t>
      </w:r>
    </w:p>
    <w:p w:rsidR="00AB177F" w:rsidRPr="00AB177F" w:rsidRDefault="00AB177F" w:rsidP="00487C64">
      <w:pPr>
        <w:numPr>
          <w:ilvl w:val="0"/>
          <w:numId w:val="45"/>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ممثل واحد عن غرفة التجارة والصناعة في الولاية التي تحتضن مقر المديرية الجهوية للضرائب؛</w:t>
      </w:r>
    </w:p>
    <w:p w:rsidR="00AB177F" w:rsidRPr="00AB177F" w:rsidRDefault="00AB177F" w:rsidP="00487C64">
      <w:pPr>
        <w:numPr>
          <w:ilvl w:val="0"/>
          <w:numId w:val="45"/>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ممثل واحد  عن الغرفة الفلاحية للولاية التي تحتضن مقر المديرية الجهوية للضرائب؛</w:t>
      </w:r>
    </w:p>
    <w:p w:rsidR="00AB177F" w:rsidRPr="00AB177F" w:rsidRDefault="00AB177F" w:rsidP="00487C64">
      <w:pPr>
        <w:numPr>
          <w:ilvl w:val="0"/>
          <w:numId w:val="45"/>
        </w:numPr>
        <w:bidi/>
        <w:spacing w:after="0" w:line="240" w:lineRule="auto"/>
        <w:contextualSpacing/>
        <w:jc w:val="both"/>
        <w:rPr>
          <w:rFonts w:ascii="Simplified Arabic" w:eastAsia="Calibri" w:hAnsi="Simplified Arabic" w:cs="Simplified Arabic"/>
          <w:sz w:val="28"/>
          <w:szCs w:val="28"/>
          <w:lang w:bidi="ar-DZ"/>
        </w:rPr>
      </w:pPr>
      <w:r w:rsidRPr="00AB177F">
        <w:rPr>
          <w:rFonts w:ascii="Simplified Arabic" w:eastAsia="Calibri" w:hAnsi="Simplified Arabic" w:cs="Simplified Arabic"/>
          <w:sz w:val="28"/>
          <w:szCs w:val="28"/>
          <w:rtl/>
          <w:lang w:val="en-US" w:bidi="ar-DZ"/>
        </w:rPr>
        <w:t>ممثل واحد عن المصف الوطني للخبراء المحاسبين</w:t>
      </w:r>
    </w:p>
    <w:p w:rsidR="00AB177F" w:rsidRPr="00AB177F" w:rsidRDefault="00AB177F" w:rsidP="00AB177F">
      <w:pPr>
        <w:bidi/>
        <w:spacing w:before="120"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يمكن للجنة أن تضم ، إدا اقتضت الحاجة ، خبيرا موظفا يكون له صوت استشاري</w:t>
      </w:r>
      <w:r w:rsidRPr="00AB177F">
        <w:rPr>
          <w:rFonts w:ascii="Simplified Arabic" w:eastAsia="Calibri" w:hAnsi="Simplified Arabic" w:cs="Simplified Arabic"/>
          <w:sz w:val="28"/>
          <w:szCs w:val="28"/>
          <w:lang w:bidi="ar-DZ"/>
        </w:rPr>
        <w:t xml:space="preserve"> .</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يتولى مهام الأمين والمقر ر عون برتبة مفتش رئيسي للضرائب يعين من طرف المدير الجهوي  للضرائب</w:t>
      </w:r>
      <w:r w:rsidRPr="00AB177F">
        <w:rPr>
          <w:rFonts w:ascii="Simplified Arabic" w:eastAsia="Calibri" w:hAnsi="Simplified Arabic" w:cs="Simplified Arabic"/>
          <w:sz w:val="28"/>
          <w:szCs w:val="28"/>
          <w:lang w:bidi="ar-DZ"/>
        </w:rPr>
        <w:t xml:space="preserve"> .</w:t>
      </w:r>
    </w:p>
    <w:p w:rsidR="00AB177F" w:rsidRPr="00AB177F" w:rsidRDefault="00AB177F" w:rsidP="00AB177F">
      <w:pPr>
        <w:bidi/>
        <w:spacing w:before="120"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يخضع أعضاء اللجنة للالتزام بالسر المهني المنصوص عليها بموجب المادة 65 من ق . إ .ج</w:t>
      </w:r>
      <w:r w:rsidRPr="00AB177F">
        <w:rPr>
          <w:rFonts w:ascii="Simplified Arabic" w:eastAsia="Calibri" w:hAnsi="Simplified Arabic" w:cs="Simplified Arabic"/>
          <w:sz w:val="28"/>
          <w:szCs w:val="28"/>
          <w:lang w:bidi="ar-DZ"/>
        </w:rPr>
        <w:t>.</w:t>
      </w:r>
    </w:p>
    <w:p w:rsidR="00AB177F" w:rsidRPr="00AB177F" w:rsidRDefault="00AB177F" w:rsidP="00AB177F">
      <w:pPr>
        <w:bidi/>
        <w:spacing w:after="0" w:line="240" w:lineRule="auto"/>
        <w:ind w:left="-1"/>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تبدي اللجنة رأيا حول الطلبات المتعلقة بالقضايا النزاع التي يكون مجموع مبالغها من الحقوق و الغرامات  ( الضرائب المباشرة و الرسوم على رقم الأعمال ) من عشرين مليون ( 20.000.000 دج) أقل أو يساوي سبعين مليون (70.000.000 دج) والتي سبق وأن أصدرت الإدارة بشأنها قرارا بالرفض الكلي أو الجزئي تجتمع اللجنة بناء على استدعاء من رئيسها مرتين (02) في الشهر ، ، وتستدعي هده الأخيرة المكلفين بالضريبة أو ممثليهم لاستماع لأقوالهم ، و ولهذا الغرض وجب على الجنة أن تبلغهم الاستدعاء قبل عشرين (20) يوما من تاريخ انعقاد اجتماعها.وتبلغ هده الآراء التي يمضيها رئيس الجنة بواسطة الكاتب ، حسب الحالة ، إلى المدير الولائي للضرائب خلال أجل عشرة (10) أيام ابتداء من تاريخ اختتام أشغال الجنة.</w:t>
      </w:r>
    </w:p>
    <w:p w:rsidR="00AB177F" w:rsidRPr="00AB177F" w:rsidRDefault="00AB177F" w:rsidP="00487C64">
      <w:pPr>
        <w:numPr>
          <w:ilvl w:val="0"/>
          <w:numId w:val="43"/>
        </w:numPr>
        <w:bidi/>
        <w:spacing w:before="240" w:after="0" w:line="240" w:lineRule="auto"/>
        <w:contextualSpacing/>
        <w:jc w:val="both"/>
        <w:rPr>
          <w:rFonts w:ascii="Simplified Arabic" w:eastAsia="Calibri" w:hAnsi="Simplified Arabic" w:cs="Simplified Arabic"/>
          <w:b/>
          <w:bCs/>
          <w:sz w:val="28"/>
          <w:szCs w:val="28"/>
          <w:u w:val="single"/>
          <w:rtl/>
          <w:lang w:val="en-US" w:bidi="ar-DZ"/>
        </w:rPr>
      </w:pPr>
      <w:r w:rsidRPr="00AB177F">
        <w:rPr>
          <w:rFonts w:ascii="Simplified Arabic" w:eastAsia="Calibri" w:hAnsi="Simplified Arabic" w:cs="Simplified Arabic"/>
          <w:b/>
          <w:bCs/>
          <w:sz w:val="28"/>
          <w:szCs w:val="28"/>
          <w:u w:val="single"/>
          <w:rtl/>
          <w:lang w:val="en-US" w:bidi="ar-DZ"/>
        </w:rPr>
        <w:lastRenderedPageBreak/>
        <w:t xml:space="preserve">لجنة الطعن المركزية </w:t>
      </w:r>
      <w:r w:rsidRPr="00AB177F">
        <w:rPr>
          <w:rFonts w:ascii="Simplified Arabic" w:eastAsia="Calibri" w:hAnsi="Simplified Arabic" w:cs="Simplified Arabic"/>
          <w:sz w:val="28"/>
          <w:szCs w:val="28"/>
          <w:vertAlign w:val="superscript"/>
          <w:rtl/>
          <w:lang w:val="en-US" w:bidi="ar-DZ"/>
        </w:rPr>
        <w:footnoteReference w:id="52"/>
      </w:r>
      <w:r w:rsidRPr="00AB177F">
        <w:rPr>
          <w:rFonts w:ascii="Simplified Arabic" w:eastAsia="Calibri" w:hAnsi="Simplified Arabic" w:cs="Simplified Arabic"/>
          <w:sz w:val="28"/>
          <w:szCs w:val="28"/>
          <w:rtl/>
          <w:lang w:val="en-US" w:bidi="ar-DZ"/>
        </w:rPr>
        <w:t>تنشأ لدى الوزارة المكلفة بالمالية، لجنة مركزية للطعن في الضرائب المباشرة والرسوم المماثلة والرسوم على رقم الأعمال مشكلة كما يأتي بالنسبة للقضايا النزاع التي يفوق مبلغها 70.000.000  دج</w:t>
      </w:r>
      <w:r w:rsidRPr="00AB177F">
        <w:rPr>
          <w:rFonts w:ascii="Simplified Arabic" w:eastAsia="Calibri" w:hAnsi="Simplified Arabic" w:cs="Simplified Arabic"/>
          <w:b/>
          <w:bCs/>
          <w:sz w:val="28"/>
          <w:szCs w:val="28"/>
          <w:u w:val="single"/>
          <w:rtl/>
          <w:lang w:val="en-US" w:bidi="ar-DZ"/>
        </w:rPr>
        <w:t>.</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تنص المادة المادة 81 من قانون الإجراءات الجبائية لسنة 2021:</w:t>
      </w:r>
    </w:p>
    <w:p w:rsidR="00AB177F" w:rsidRPr="00AB177F" w:rsidRDefault="00AB177F" w:rsidP="00487C64">
      <w:pPr>
        <w:numPr>
          <w:ilvl w:val="0"/>
          <w:numId w:val="46"/>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الوزير المكلف بالمالية أو ممثله المفوض قانونا (بصفته رئيسا) ؛</w:t>
      </w:r>
    </w:p>
    <w:p w:rsidR="00AB177F" w:rsidRPr="00AB177F" w:rsidRDefault="00AB177F" w:rsidP="00487C64">
      <w:pPr>
        <w:numPr>
          <w:ilvl w:val="0"/>
          <w:numId w:val="46"/>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ممثل واحد عن وزارة العدل تكون له على الأقل رتبة مدير؛</w:t>
      </w:r>
    </w:p>
    <w:p w:rsidR="00AB177F" w:rsidRPr="00AB177F" w:rsidRDefault="00AB177F" w:rsidP="00487C64">
      <w:pPr>
        <w:numPr>
          <w:ilvl w:val="0"/>
          <w:numId w:val="46"/>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ممثل واحد عن وزارة التجارة تكون له على الأقل رتبة مدير؛</w:t>
      </w:r>
    </w:p>
    <w:p w:rsidR="00AB177F" w:rsidRPr="00AB177F" w:rsidRDefault="00AB177F" w:rsidP="00487C64">
      <w:pPr>
        <w:numPr>
          <w:ilvl w:val="0"/>
          <w:numId w:val="46"/>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ممثل واحد عن الوزارة المكلفة بالصناعة برتبة مدير؛</w:t>
      </w:r>
    </w:p>
    <w:p w:rsidR="00AB177F" w:rsidRPr="00AB177F" w:rsidRDefault="00AB177F" w:rsidP="00487C64">
      <w:pPr>
        <w:numPr>
          <w:ilvl w:val="0"/>
          <w:numId w:val="46"/>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ممثل واحد عن المجلس الوطني للمحاسبة تكون له على الأقل رتبة مدير؛</w:t>
      </w:r>
    </w:p>
    <w:p w:rsidR="00AB177F" w:rsidRPr="00AB177F" w:rsidRDefault="00AB177F" w:rsidP="00487C64">
      <w:pPr>
        <w:numPr>
          <w:ilvl w:val="0"/>
          <w:numId w:val="46"/>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ممثل واحد  عن الغرفة الجزائرية للتجارة والصناعة؛</w:t>
      </w:r>
    </w:p>
    <w:p w:rsidR="00AB177F" w:rsidRPr="00AB177F" w:rsidRDefault="00AB177F" w:rsidP="00487C64">
      <w:pPr>
        <w:numPr>
          <w:ilvl w:val="0"/>
          <w:numId w:val="46"/>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ممثل واحد عن الغرفة الوطنية للفلاحة؛</w:t>
      </w:r>
    </w:p>
    <w:p w:rsidR="00AB177F" w:rsidRPr="00AB177F" w:rsidRDefault="00AB177F" w:rsidP="00487C64">
      <w:pPr>
        <w:numPr>
          <w:ilvl w:val="0"/>
          <w:numId w:val="46"/>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مدير كبريات المؤسسات أو ممثله برتبة نائب مدير.</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يمكن للجنة أن تعين ، إدا اقتضت الحاجة ، خبيرا موظفا يكون له صوت استشاري .</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يعين المدير الفرعي المكلف بلجان الطعن للمديرية العامة للضرائب ، بصفته مقررا للجنة .</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تتكفل بأمانة اللجنة مصالح المديرية العامة للضرائب ، يعين المدير العام للضرائب أعضائها .</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تبدي اللجنة المركزية للطعن حول رأيها ما يلي :  الطعون التي يقدمها المكلفون بالضريبة التابعون لكبريات المؤسسات والتي سبق أن أصدرت هده الأخيرة بشأنها القرار بالرفض الكلي أو الجزئي .</w:t>
      </w:r>
    </w:p>
    <w:p w:rsidR="00AB177F" w:rsidRPr="00AB177F" w:rsidRDefault="00AB177F" w:rsidP="00AB177F">
      <w:pPr>
        <w:bidi/>
        <w:spacing w:after="0" w:line="240" w:lineRule="auto"/>
        <w:ind w:left="-1"/>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القضايا التي يفوق مبلغها الإجمالي من الحقوق والغرامات ( الضرائب المباشرة و الرسوم على رقم الأعمال ) سبعين مليون (70.000.000 دج) التي سبق أن أصدرت الإدارة بشأنها قرارا بالرفض الجزئي أو الكلي .</w:t>
      </w:r>
    </w:p>
    <w:p w:rsidR="00AB177F" w:rsidRPr="00AB177F" w:rsidRDefault="00AB177F" w:rsidP="00AB177F">
      <w:pPr>
        <w:bidi/>
        <w:spacing w:before="120"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تجتمع اللجنة بناء على استدعاء من رئيسها مرتين (02) في الشهر ، ولا يصح الاجتماع اللجنة إلا بحضور أغلبية أعضاء .، وتستدعي هده الأخيرة المكلفين بالضريبة أو ممثليهم لاستماع لأقوالهم ،  و ولهذا الغرض وجب على الجنة أن تبلغهم الاستدعاء قبل عشرين (20) يوما من تاريخ  الاجتماع .</w:t>
      </w:r>
    </w:p>
    <w:p w:rsidR="00AB177F" w:rsidRPr="00AB177F" w:rsidRDefault="00AB177F" w:rsidP="00AB177F">
      <w:pPr>
        <w:bidi/>
        <w:spacing w:before="120"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ويمكن للجنة كدلك أن تستمع لأقوال المدير الولائي للضرائب المعني حتى يتم تزويدها بكل التفسيرات اللازمة لمعالجة القضايا محل النزاع التابعة لاختصاص الإقليمي .تتم الموافقة على آراء اللجنة بأغلبية الأعضاء الحاضرين ، وفي حالة تساوي الأصوات ، يكون صوت الرئيس مرجحا ، يبلغ  كاتب الجنة آراء التي يمضيها الرئيس ، حسب الحالة ، إلى مدير الولائي للضرائب المختص إقليميا أو مدير كبريات المؤسسات  في أجل (20) يوم من تاريخ إنهاء أشغال اللجنة .</w:t>
      </w:r>
    </w:p>
    <w:p w:rsidR="00AB177F" w:rsidRPr="00AB177F" w:rsidRDefault="00AB177F" w:rsidP="00487C64">
      <w:pPr>
        <w:numPr>
          <w:ilvl w:val="0"/>
          <w:numId w:val="31"/>
        </w:numPr>
        <w:bidi/>
        <w:spacing w:before="240" w:after="0" w:line="240" w:lineRule="auto"/>
        <w:contextualSpacing/>
        <w:jc w:val="both"/>
        <w:rPr>
          <w:rFonts w:ascii="Simplified Arabic" w:eastAsia="Calibri" w:hAnsi="Simplified Arabic" w:cs="Simplified Arabic"/>
          <w:b/>
          <w:bCs/>
          <w:sz w:val="28"/>
          <w:szCs w:val="28"/>
          <w:lang w:val="en-US" w:bidi="ar-DZ"/>
        </w:rPr>
      </w:pPr>
      <w:r w:rsidRPr="00AB177F">
        <w:rPr>
          <w:rFonts w:ascii="Simplified Arabic" w:eastAsia="Calibri" w:hAnsi="Simplified Arabic" w:cs="Simplified Arabic"/>
          <w:b/>
          <w:bCs/>
          <w:sz w:val="28"/>
          <w:szCs w:val="28"/>
          <w:rtl/>
          <w:lang w:val="en-US"/>
        </w:rPr>
        <w:t>الطعن منأجلالعفو</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lastRenderedPageBreak/>
        <w:t xml:space="preserve">بعد التعرض إلى الإجراءات  المتبعة أمام الجهات الإدارية وذلك بسب النزاع  القائم بين الإدارة الضريبية والمكلف بالضريبة </w:t>
      </w:r>
      <w:r w:rsidRPr="00AB177F">
        <w:rPr>
          <w:rFonts w:ascii="Simplified Arabic" w:eastAsia="Calibri" w:hAnsi="Simplified Arabic" w:cs="Simplified Arabic"/>
          <w:sz w:val="28"/>
          <w:szCs w:val="28"/>
          <w:vertAlign w:val="superscript"/>
          <w:rtl/>
          <w:lang w:val="en-US" w:bidi="ar-DZ"/>
        </w:rPr>
        <w:footnoteReference w:id="53"/>
      </w:r>
      <w:r w:rsidRPr="00AB177F">
        <w:rPr>
          <w:rFonts w:ascii="Simplified Arabic" w:eastAsia="Calibri" w:hAnsi="Simplified Arabic" w:cs="Simplified Arabic"/>
          <w:sz w:val="28"/>
          <w:szCs w:val="28"/>
          <w:rtl/>
          <w:lang w:val="en-US" w:bidi="ar-DZ"/>
        </w:rPr>
        <w:t>في حالة ارتكابها خطأ في حقه)خطأ في تقييم الوعاء الضريبي(، أو أنها قد حادت عن إجراء من إجراءات التحصيل الضريبي، بالإضافة إلى هذا هناك نوع أخر من الطعون التي تأخذ شكل المنازعة و المتمثلة في طلب للإدارة من أجل مراجعة قرارها، وذلك لما يعانيه المكلف من عسر مالي .</w:t>
      </w:r>
    </w:p>
    <w:p w:rsidR="00AB177F" w:rsidRPr="00AB177F" w:rsidRDefault="00AB177F" w:rsidP="00487C64">
      <w:pPr>
        <w:numPr>
          <w:ilvl w:val="1"/>
          <w:numId w:val="47"/>
        </w:numPr>
        <w:bidi/>
        <w:spacing w:before="240" w:after="0" w:line="240" w:lineRule="auto"/>
        <w:contextualSpacing/>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rPr>
        <w:t>مفهوم الطعنمنأجلالعفو</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قد يواجه المكلف مصاعب مالية تحول دون قدرته على تسديد ما عليه من ضريبة , فلقد منح المشرع الجزائري الكلفين بالضريبة الحق في التماس الإعفاء من ضريبة من خلال ما نصت عليه المادة 93</w:t>
      </w:r>
      <w:r w:rsidRPr="00AB177F">
        <w:rPr>
          <w:rFonts w:ascii="Simplified Arabic" w:eastAsia="Calibri" w:hAnsi="Simplified Arabic" w:cs="Simplified Arabic"/>
          <w:sz w:val="28"/>
          <w:szCs w:val="28"/>
          <w:vertAlign w:val="superscript"/>
          <w:rtl/>
          <w:lang w:val="en-US" w:bidi="ar-DZ"/>
        </w:rPr>
        <w:footnoteReference w:id="54"/>
      </w:r>
      <w:r w:rsidRPr="00AB177F">
        <w:rPr>
          <w:rFonts w:ascii="Simplified Arabic" w:eastAsia="Calibri" w:hAnsi="Simplified Arabic" w:cs="Simplified Arabic"/>
          <w:sz w:val="28"/>
          <w:szCs w:val="28"/>
          <w:rtl/>
          <w:lang w:val="en-US" w:bidi="ar-DZ"/>
        </w:rPr>
        <w:t xml:space="preserve"> من ق .إ .ج "</w:t>
      </w:r>
    </w:p>
    <w:p w:rsidR="00AB177F" w:rsidRPr="00AB177F" w:rsidRDefault="00AB177F" w:rsidP="00AB177F">
      <w:pPr>
        <w:bidi/>
        <w:spacing w:before="120"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rPr>
        <w:t>الحقفيطلبالتماسالإعفاءمنال</w:t>
      </w:r>
      <w:r w:rsidRPr="00AB177F">
        <w:rPr>
          <w:rFonts w:ascii="Simplified Arabic" w:eastAsia="Calibri" w:hAnsi="Simplified Arabic" w:cs="Simplified Arabic"/>
          <w:sz w:val="28"/>
          <w:szCs w:val="28"/>
          <w:rtl/>
          <w:lang w:val="en-US" w:bidi="ar-DZ"/>
        </w:rPr>
        <w:t>ضرائب</w:t>
      </w:r>
      <w:r w:rsidRPr="00AB177F">
        <w:rPr>
          <w:rFonts w:ascii="Simplified Arabic" w:eastAsia="Calibri" w:hAnsi="Simplified Arabic" w:cs="Simplified Arabic"/>
          <w:sz w:val="28"/>
          <w:szCs w:val="28"/>
          <w:rtl/>
          <w:lang w:val="en-US"/>
        </w:rPr>
        <w:t>المفروضةقانوناأوالتخفيضمنها،وذلكفي حالةعوزأوضيقالحاليحولدونسدادهلدينهالضريبي،أوالتماسالإعفاءأوالتخفيضمن الزياداتفيالضر</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ئبأوالغر</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ماتالضريبيةالتييتعرضونلهابسببعدمال</w:t>
      </w:r>
      <w:r w:rsidRPr="00AB177F">
        <w:rPr>
          <w:rFonts w:ascii="Simplified Arabic" w:eastAsia="Calibri" w:hAnsi="Simplified Arabic" w:cs="Simplified Arabic"/>
          <w:sz w:val="28"/>
          <w:szCs w:val="28"/>
          <w:rtl/>
          <w:lang w:val="en-US" w:bidi="ar-DZ"/>
        </w:rPr>
        <w:t>م</w:t>
      </w:r>
      <w:r w:rsidRPr="00AB177F">
        <w:rPr>
          <w:rFonts w:ascii="Simplified Arabic" w:eastAsia="Calibri" w:hAnsi="Simplified Arabic" w:cs="Simplified Arabic"/>
          <w:sz w:val="28"/>
          <w:szCs w:val="28"/>
          <w:rtl/>
          <w:lang w:val="en-US"/>
        </w:rPr>
        <w:t>ر</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عاةللنصوصالقانونية</w:t>
      </w:r>
      <w:r w:rsidRPr="00AB177F">
        <w:rPr>
          <w:rFonts w:ascii="Simplified Arabic" w:eastAsia="Calibri" w:hAnsi="Simplified Arabic" w:cs="Simplified Arabic"/>
          <w:sz w:val="28"/>
          <w:szCs w:val="28"/>
          <w:lang w:val="en-US" w:bidi="ar-DZ"/>
        </w:rPr>
        <w:t>.</w:t>
      </w:r>
    </w:p>
    <w:p w:rsidR="00AB177F" w:rsidRPr="00AB177F" w:rsidRDefault="00AB177F" w:rsidP="00AB177F">
      <w:pPr>
        <w:bidi/>
        <w:spacing w:before="120"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تقديم الطلب الطعن المكلف</w:t>
      </w:r>
      <w:r w:rsidRPr="00AB177F">
        <w:rPr>
          <w:rFonts w:ascii="Simplified Arabic" w:eastAsia="Calibri" w:hAnsi="Simplified Arabic" w:cs="Simplified Arabic"/>
          <w:sz w:val="28"/>
          <w:szCs w:val="28"/>
          <w:vertAlign w:val="superscript"/>
          <w:rtl/>
          <w:lang w:val="en-US" w:bidi="ar-DZ"/>
        </w:rPr>
        <w:footnoteReference w:id="55"/>
      </w:r>
      <w:r w:rsidRPr="00AB177F">
        <w:rPr>
          <w:rFonts w:ascii="Simplified Arabic" w:eastAsia="Calibri" w:hAnsi="Simplified Arabic" w:cs="Simplified Arabic"/>
          <w:sz w:val="28"/>
          <w:szCs w:val="28"/>
          <w:rtl/>
          <w:lang w:val="en-US" w:bidi="ar-DZ"/>
        </w:rPr>
        <w:t xml:space="preserve"> يتم تقديم الشكوى من طرف المكلف بالضريبة إلى مدير الضرائب الولائي  وفقا لما نصت عليه المادتين 92/93 من من ق .إ. ج :</w:t>
      </w:r>
    </w:p>
    <w:p w:rsidR="00AB177F" w:rsidRPr="00AB177F" w:rsidRDefault="00AB177F" w:rsidP="00487C64">
      <w:pPr>
        <w:numPr>
          <w:ilvl w:val="0"/>
          <w:numId w:val="48"/>
        </w:numPr>
        <w:bidi/>
        <w:spacing w:before="120" w:after="0" w:line="240" w:lineRule="auto"/>
        <w:contextualSpacing/>
        <w:jc w:val="both"/>
        <w:rPr>
          <w:rFonts w:ascii="Simplified Arabic" w:eastAsia="Calibri" w:hAnsi="Simplified Arabic" w:cs="Simplified Arabic"/>
          <w:b/>
          <w:bCs/>
          <w:sz w:val="28"/>
          <w:szCs w:val="28"/>
          <w:lang w:val="en-US" w:bidi="ar-DZ"/>
        </w:rPr>
      </w:pPr>
      <w:r w:rsidRPr="00AB177F">
        <w:rPr>
          <w:rFonts w:ascii="Simplified Arabic" w:eastAsia="Calibri" w:hAnsi="Simplified Arabic" w:cs="Simplified Arabic"/>
          <w:b/>
          <w:bCs/>
          <w:sz w:val="28"/>
          <w:szCs w:val="28"/>
          <w:rtl/>
          <w:lang w:val="en-US" w:bidi="ar-DZ"/>
        </w:rPr>
        <w:t xml:space="preserve">طلبات المكلفين : </w:t>
      </w:r>
    </w:p>
    <w:p w:rsidR="00AB177F" w:rsidRPr="00AB177F" w:rsidRDefault="00AB177F" w:rsidP="00487C64">
      <w:pPr>
        <w:numPr>
          <w:ilvl w:val="0"/>
          <w:numId w:val="49"/>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bidi="ar-DZ"/>
        </w:rPr>
        <w:t>يجوز للمكلفين بالضريبة أن يلتمسوا الإعفاء من الضريبة المفروضة قانونا أو التخفيف منها في حالة عوز أو ضيق الحال التي تضعهم في حالة عجز على إبرام دمتهم إزاء الخزينة  كما يمكنهم أيضا أن يلتمسوا الإعفاء أو التخفيض من الزيادات في الضرائب او الغرامات الجبائية التي يتعرضون لها لعدم مراعات النصوص القانونية .</w:t>
      </w:r>
    </w:p>
    <w:p w:rsidR="00AB177F" w:rsidRPr="00AB177F" w:rsidRDefault="00AB177F" w:rsidP="00487C64">
      <w:pPr>
        <w:numPr>
          <w:ilvl w:val="0"/>
          <w:numId w:val="49"/>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يجب إرسال الشكاوى إلى مدير الضرائب بالولاية الذي يتبعه مكان فرض الضريبة وإرفاقها بالإنذار</w:t>
      </w:r>
    </w:p>
    <w:p w:rsidR="00AB177F" w:rsidRPr="00AB177F" w:rsidRDefault="00AB177F" w:rsidP="00487C64">
      <w:pPr>
        <w:numPr>
          <w:ilvl w:val="0"/>
          <w:numId w:val="49"/>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وفي حالة عدم تقديم هده الوثيقة ، يدكر رقم المادة من الجدول التي سجلت تحتها الضريبة المعنية بهده الشكاوى.</w:t>
      </w:r>
    </w:p>
    <w:p w:rsidR="00AB177F" w:rsidRPr="00AB177F" w:rsidRDefault="00AB177F" w:rsidP="00487C64">
      <w:pPr>
        <w:numPr>
          <w:ilvl w:val="0"/>
          <w:numId w:val="49"/>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ويمكن عرضها على رئيس المجلس الشعبي البلدي لإبداء رأيه فيها , عندما يتعلق الأمر بالشكاوى تعني الضرائب والرسوم المخصصة لميزانية البلديات .</w:t>
      </w:r>
    </w:p>
    <w:p w:rsidR="00AB177F" w:rsidRPr="00AB177F" w:rsidRDefault="00AB177F" w:rsidP="00487C64">
      <w:pPr>
        <w:numPr>
          <w:ilvl w:val="0"/>
          <w:numId w:val="49"/>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تمنح هده الإعفاءات أو التخفيضات إلى المدين بالرسم حسن النية تبعا لعناصر يجب البحث عنها في موضبته العادية بالنظر لالتزاماته الجبائية كدا الجهود المبذولة من طرفه ليتخلص من ديونه .</w:t>
      </w:r>
    </w:p>
    <w:p w:rsidR="00AB177F" w:rsidRPr="00965917" w:rsidRDefault="00AB177F" w:rsidP="00965917">
      <w:pPr>
        <w:numPr>
          <w:ilvl w:val="0"/>
          <w:numId w:val="49"/>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lastRenderedPageBreak/>
        <w:t>لا يمكن للإدارة الجبائية أن تمنح في حالة الغش . تخفيض أو تخفيف الضرائب والغرامات والعقوبات الجبائية التي يتعرضون لها في المجال الجبائي .</w:t>
      </w:r>
    </w:p>
    <w:p w:rsidR="00AB177F" w:rsidRPr="00AB177F" w:rsidRDefault="00AB177F" w:rsidP="00487C64">
      <w:pPr>
        <w:numPr>
          <w:ilvl w:val="0"/>
          <w:numId w:val="48"/>
        </w:numPr>
        <w:bidi/>
        <w:spacing w:after="0" w:line="240" w:lineRule="auto"/>
        <w:contextualSpacing/>
        <w:jc w:val="both"/>
        <w:rPr>
          <w:rFonts w:ascii="Simplified Arabic" w:eastAsia="Calibri" w:hAnsi="Simplified Arabic" w:cs="Simplified Arabic"/>
          <w:b/>
          <w:bCs/>
          <w:sz w:val="28"/>
          <w:szCs w:val="28"/>
          <w:lang w:val="en-US" w:bidi="ar-DZ"/>
        </w:rPr>
      </w:pPr>
      <w:r w:rsidRPr="00AB177F">
        <w:rPr>
          <w:rFonts w:ascii="Simplified Arabic" w:eastAsia="Calibri" w:hAnsi="Simplified Arabic" w:cs="Simplified Arabic"/>
          <w:b/>
          <w:bCs/>
          <w:sz w:val="28"/>
          <w:szCs w:val="28"/>
          <w:rtl/>
          <w:lang w:val="en-US" w:bidi="ar-DZ"/>
        </w:rPr>
        <w:t xml:space="preserve">معاينة الطلبات المكلفين </w:t>
      </w:r>
      <w:r w:rsidRPr="00AB177F">
        <w:rPr>
          <w:rFonts w:ascii="Simplified Arabic" w:eastAsia="Calibri" w:hAnsi="Simplified Arabic" w:cs="Simplified Arabic" w:hint="cs"/>
          <w:b/>
          <w:bCs/>
          <w:sz w:val="28"/>
          <w:szCs w:val="28"/>
          <w:rtl/>
          <w:lang w:val="en-US" w:bidi="ar-DZ"/>
        </w:rPr>
        <w:t>الالتماسين</w:t>
      </w:r>
      <w:r w:rsidRPr="00AB177F">
        <w:rPr>
          <w:rFonts w:ascii="Simplified Arabic" w:eastAsia="Calibri" w:hAnsi="Simplified Arabic" w:cs="Simplified Arabic"/>
          <w:b/>
          <w:bCs/>
          <w:sz w:val="28"/>
          <w:szCs w:val="28"/>
          <w:vertAlign w:val="superscript"/>
          <w:rtl/>
          <w:lang w:val="en-US" w:bidi="ar-DZ"/>
        </w:rPr>
        <w:footnoteReference w:id="56"/>
      </w:r>
      <w:r w:rsidRPr="00AB177F">
        <w:rPr>
          <w:rFonts w:ascii="Simplified Arabic" w:eastAsia="Calibri" w:hAnsi="Simplified Arabic" w:cs="Simplified Arabic"/>
          <w:b/>
          <w:bCs/>
          <w:sz w:val="28"/>
          <w:szCs w:val="28"/>
          <w:rtl/>
          <w:lang w:val="en-US" w:bidi="ar-DZ"/>
        </w:rPr>
        <w:t xml:space="preserve">: </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يتم البث في الشكاوى المقدمة من المكلف وفق شروط محددة وهدا ما جاءت به المادة 93 من نفس القانون:</w:t>
      </w:r>
    </w:p>
    <w:p w:rsidR="00AB177F" w:rsidRPr="00AB177F" w:rsidRDefault="00AB177F" w:rsidP="00487C64">
      <w:pPr>
        <w:numPr>
          <w:ilvl w:val="0"/>
          <w:numId w:val="50"/>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bidi="ar-DZ"/>
        </w:rPr>
        <w:t xml:space="preserve">في مجال الرسوم على أرقام الأعمال , لا تكون الغرامات المعدة تطبيقا للمادة 128 من قانون الرسوم على رقم الأعمال موضوع الإعفاء الولائي كليا أو جزئيا من طرف الإدارة </w:t>
      </w:r>
    </w:p>
    <w:p w:rsidR="00AB177F" w:rsidRPr="00AB177F" w:rsidRDefault="00AB177F" w:rsidP="00487C64">
      <w:pPr>
        <w:numPr>
          <w:ilvl w:val="0"/>
          <w:numId w:val="50"/>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bidi="ar-DZ"/>
        </w:rPr>
        <w:t>لا يمكن التماس تخفيض أ, تخفيف غرامات في مجال الرسوم على رقم الأعمال من طرف المدين بالرسم إلا بعد تسديده لحقوقه الأصلية .</w:t>
      </w:r>
    </w:p>
    <w:p w:rsidR="00AB177F" w:rsidRPr="00965917" w:rsidRDefault="00AB177F" w:rsidP="00965917">
      <w:pPr>
        <w:numPr>
          <w:ilvl w:val="0"/>
          <w:numId w:val="50"/>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bidi="ar-DZ"/>
        </w:rPr>
        <w:t>يجب ألا تكون للتخفيضات في الغرامات الجبائية المنصوص عليها في قانون الضرائب غير المباشرة , الممنوحة من طرف الإدارة أثر إرجاع الغرامة المحكوم بها على المخالف إلى رقم أقل من المبلغ تعويض التأخير الذي سيكون مستحقا إدا ما طبقت أحكام المادة 540 من هدا القانون .</w:t>
      </w:r>
    </w:p>
    <w:p w:rsidR="00AB177F" w:rsidRPr="00AB177F" w:rsidRDefault="00AB177F" w:rsidP="00487C64">
      <w:pPr>
        <w:numPr>
          <w:ilvl w:val="1"/>
          <w:numId w:val="51"/>
        </w:numPr>
        <w:bidi/>
        <w:spacing w:after="0" w:line="240" w:lineRule="auto"/>
        <w:contextualSpacing/>
        <w:jc w:val="both"/>
        <w:rPr>
          <w:rFonts w:ascii="Simplified Arabic" w:eastAsia="Calibri" w:hAnsi="Simplified Arabic" w:cs="Simplified Arabic"/>
          <w:b/>
          <w:bCs/>
          <w:sz w:val="28"/>
          <w:szCs w:val="28"/>
          <w:lang w:val="en-US" w:bidi="ar-DZ"/>
        </w:rPr>
      </w:pPr>
      <w:r w:rsidRPr="00AB177F">
        <w:rPr>
          <w:rFonts w:ascii="Simplified Arabic" w:eastAsia="Calibri" w:hAnsi="Simplified Arabic" w:cs="Simplified Arabic"/>
          <w:b/>
          <w:bCs/>
          <w:sz w:val="28"/>
          <w:szCs w:val="28"/>
          <w:rtl/>
          <w:lang w:val="en-US" w:bidi="ar-DZ"/>
        </w:rPr>
        <w:t xml:space="preserve">السلطات المخولة للبث في الشكاوى </w:t>
      </w:r>
      <w:r w:rsidRPr="00AB177F">
        <w:rPr>
          <w:rFonts w:ascii="Simplified Arabic" w:eastAsia="Calibri" w:hAnsi="Simplified Arabic" w:cs="Simplified Arabic"/>
          <w:b/>
          <w:bCs/>
          <w:sz w:val="28"/>
          <w:szCs w:val="28"/>
          <w:vertAlign w:val="superscript"/>
          <w:rtl/>
          <w:lang w:val="en-US" w:bidi="ar-DZ"/>
        </w:rPr>
        <w:footnoteReference w:id="57"/>
      </w:r>
      <w:r w:rsidRPr="00AB177F">
        <w:rPr>
          <w:rFonts w:ascii="Simplified Arabic" w:eastAsia="Calibri" w:hAnsi="Simplified Arabic" w:cs="Simplified Arabic"/>
          <w:b/>
          <w:bCs/>
          <w:sz w:val="28"/>
          <w:szCs w:val="28"/>
          <w:rtl/>
          <w:lang w:val="en-US" w:bidi="ar-DZ"/>
        </w:rPr>
        <w:t>:</w:t>
      </w:r>
    </w:p>
    <w:p w:rsidR="00AB177F" w:rsidRPr="00AB177F" w:rsidRDefault="00AB177F" w:rsidP="00487C64">
      <w:pPr>
        <w:numPr>
          <w:ilvl w:val="0"/>
          <w:numId w:val="52"/>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للمدير الجهوي المختص إقليميا , بعد أخد رأي اللجنة إلى يتم إحداثها لهدا الغرض على المستوى الجهوي , عندما يفوق المبلغ المطلوب للتخفيض أو للتخفيف 5.000.000 دج </w:t>
      </w:r>
    </w:p>
    <w:p w:rsidR="00AB177F" w:rsidRPr="00AB177F" w:rsidRDefault="00AB177F" w:rsidP="00487C64">
      <w:pPr>
        <w:numPr>
          <w:ilvl w:val="0"/>
          <w:numId w:val="52"/>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لمدير الضرائب بالولاية , بعد أخد رأي اللجنة التي يتم إحداثها لهدا الغرض على المستوى الولاية ، عندما يكون المبلغ المطلوب للتخفيض أو للتخفيف أقل أو يساوي 5.000.000 دج </w:t>
      </w:r>
    </w:p>
    <w:p w:rsidR="00AB177F" w:rsidRPr="00AB177F" w:rsidRDefault="00AB177F" w:rsidP="00487C64">
      <w:pPr>
        <w:numPr>
          <w:ilvl w:val="0"/>
          <w:numId w:val="52"/>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يتم إحداث اللجان المذكورة أعلاه وتشكيلها وسيرها بموجب قرار من المدير العام للضرائب </w:t>
      </w:r>
    </w:p>
    <w:p w:rsidR="00965917" w:rsidRPr="00460F50" w:rsidRDefault="00AB177F" w:rsidP="00460F50">
      <w:pPr>
        <w:numPr>
          <w:ilvl w:val="0"/>
          <w:numId w:val="52"/>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تعتبر قرارات مدير الضرائب بالولاية ، قابلة للطعن أمام المدير الجهوي للضرائب المختص إقليميا ، وتبلغ هده القرارات للمعنيين ، وفقا للشروط المحددة في المادة 292 من قانون الضرائب المباشرة والرسوم المماثلة .  </w:t>
      </w:r>
    </w:p>
    <w:p w:rsidR="00AB177F" w:rsidRPr="00AB177F" w:rsidRDefault="00AB177F" w:rsidP="00487C64">
      <w:pPr>
        <w:numPr>
          <w:ilvl w:val="1"/>
          <w:numId w:val="51"/>
        </w:numPr>
        <w:bidi/>
        <w:spacing w:after="0" w:line="240" w:lineRule="auto"/>
        <w:contextualSpacing/>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bidi="ar-DZ"/>
        </w:rPr>
        <w:t>اختصاصات النظر في الطعون من أجل العفو:</w:t>
      </w:r>
    </w:p>
    <w:p w:rsidR="00AB177F" w:rsidRPr="00AB177F" w:rsidRDefault="00AB177F" w:rsidP="00965917">
      <w:pPr>
        <w:bidi/>
        <w:spacing w:after="0" w:line="240" w:lineRule="auto"/>
        <w:ind w:left="-1"/>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أنشأ المشرع هذه اللجان لتحقيق العبء على المكلفبالضريبة حالة عوز، ضيق، لا يسمح الوضع المالي له بتبرئة ذمّته لذا تميّز نوعين من</w:t>
      </w:r>
      <w:r w:rsidR="00965917">
        <w:rPr>
          <w:rFonts w:ascii="Simplified Arabic" w:eastAsia="Calibri" w:hAnsi="Simplified Arabic" w:cs="Simplified Arabic"/>
          <w:sz w:val="28"/>
          <w:szCs w:val="28"/>
          <w:rtl/>
          <w:lang w:val="en-US" w:bidi="ar-DZ"/>
        </w:rPr>
        <w:t xml:space="preserve"> اللجان منها الولائية والجهوية:</w:t>
      </w:r>
    </w:p>
    <w:p w:rsidR="00AB177F" w:rsidRPr="00AB177F" w:rsidRDefault="00AB177F" w:rsidP="00487C64">
      <w:pPr>
        <w:numPr>
          <w:ilvl w:val="0"/>
          <w:numId w:val="53"/>
        </w:numPr>
        <w:bidi/>
        <w:spacing w:before="120" w:after="0" w:line="240" w:lineRule="auto"/>
        <w:contextualSpacing/>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bidi="ar-DZ"/>
        </w:rPr>
        <w:t>لجنة الطعن من أجل العفو الولائي</w:t>
      </w:r>
    </w:p>
    <w:p w:rsidR="00AB177F" w:rsidRPr="00AB177F" w:rsidRDefault="00AB177F" w:rsidP="00AB177F">
      <w:pPr>
        <w:bidi/>
        <w:spacing w:after="0" w:line="240" w:lineRule="auto"/>
        <w:ind w:left="-1"/>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التشكيلة القانونية لأعضاء لجنة العفو الولائية تتكوّن لجنة العفو الولائي منأعضاء ممثلة في:</w:t>
      </w:r>
    </w:p>
    <w:p w:rsidR="00AB177F" w:rsidRPr="00AB177F" w:rsidRDefault="00AB177F" w:rsidP="00487C64">
      <w:pPr>
        <w:numPr>
          <w:ilvl w:val="0"/>
          <w:numId w:val="54"/>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rPr>
        <w:t>المديرالولائيللضر</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ئبرئيسا</w:t>
      </w:r>
      <w:r w:rsidRPr="00AB177F">
        <w:rPr>
          <w:rFonts w:ascii="Simplified Arabic" w:eastAsia="Calibri" w:hAnsi="Simplified Arabic" w:cs="Simplified Arabic"/>
          <w:sz w:val="28"/>
          <w:szCs w:val="28"/>
          <w:lang w:val="en-US" w:bidi="ar-DZ"/>
        </w:rPr>
        <w:t>.</w:t>
      </w:r>
    </w:p>
    <w:p w:rsidR="00AB177F" w:rsidRPr="00AB177F" w:rsidRDefault="00AB177F" w:rsidP="00487C64">
      <w:pPr>
        <w:numPr>
          <w:ilvl w:val="0"/>
          <w:numId w:val="54"/>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rPr>
        <w:lastRenderedPageBreak/>
        <w:t>المديرالفرعيللمنازعاتعضوا</w:t>
      </w:r>
      <w:r w:rsidRPr="00AB177F">
        <w:rPr>
          <w:rFonts w:ascii="Simplified Arabic" w:eastAsia="Calibri" w:hAnsi="Simplified Arabic" w:cs="Simplified Arabic"/>
          <w:sz w:val="28"/>
          <w:szCs w:val="28"/>
          <w:lang w:val="en-US" w:bidi="ar-DZ"/>
        </w:rPr>
        <w:t>.</w:t>
      </w:r>
    </w:p>
    <w:p w:rsidR="00AB177F" w:rsidRPr="00AB177F" w:rsidRDefault="00AB177F" w:rsidP="00487C64">
      <w:pPr>
        <w:numPr>
          <w:ilvl w:val="0"/>
          <w:numId w:val="54"/>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rPr>
        <w:t>المديرالفرعيللعملياتالجبائيةعضوا</w:t>
      </w:r>
      <w:r w:rsidRPr="00AB177F">
        <w:rPr>
          <w:rFonts w:ascii="Simplified Arabic" w:eastAsia="Calibri" w:hAnsi="Simplified Arabic" w:cs="Simplified Arabic"/>
          <w:sz w:val="28"/>
          <w:szCs w:val="28"/>
          <w:lang w:val="en-US" w:bidi="ar-DZ"/>
        </w:rPr>
        <w:t>.</w:t>
      </w:r>
    </w:p>
    <w:p w:rsidR="00AB177F" w:rsidRPr="00AB177F" w:rsidRDefault="00AB177F" w:rsidP="00487C64">
      <w:pPr>
        <w:numPr>
          <w:ilvl w:val="0"/>
          <w:numId w:val="54"/>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rPr>
        <w:t>المديرالفرعيللرقابةالجبائيةعضوا</w:t>
      </w:r>
      <w:r w:rsidRPr="00AB177F">
        <w:rPr>
          <w:rFonts w:ascii="Simplified Arabic" w:eastAsia="Calibri" w:hAnsi="Simplified Arabic" w:cs="Simplified Arabic"/>
          <w:sz w:val="28"/>
          <w:szCs w:val="28"/>
          <w:rtl/>
          <w:lang w:val="en-US" w:bidi="ar-DZ"/>
        </w:rPr>
        <w:t>.</w:t>
      </w:r>
    </w:p>
    <w:p w:rsidR="00AB177F" w:rsidRPr="00AB177F" w:rsidRDefault="00AB177F" w:rsidP="00487C64">
      <w:pPr>
        <w:numPr>
          <w:ilvl w:val="0"/>
          <w:numId w:val="54"/>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bidi="ar-DZ"/>
        </w:rPr>
        <w:t>رئيس مفتشية الضرائب وقابض الضرائب يعينهما المدير الولائي للضرائب.</w:t>
      </w:r>
    </w:p>
    <w:p w:rsidR="00AB177F" w:rsidRPr="00AB177F" w:rsidRDefault="00AB177F" w:rsidP="00487C64">
      <w:pPr>
        <w:numPr>
          <w:ilvl w:val="0"/>
          <w:numId w:val="54"/>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bidi="ar-DZ"/>
        </w:rPr>
        <w:t>ويعين كاتب اللجنة من طرف رئيس مكتب المنازعات الإدارية والقضائية.</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تختص هذه اللجنة بإبداء رأيها حول الطلبات المتعلقة بالقضايا الطعون الإلتماسية  التي </w:t>
      </w:r>
      <w:r w:rsidRPr="00AB177F">
        <w:rPr>
          <w:rFonts w:ascii="Simplified Arabic" w:eastAsia="Calibri" w:hAnsi="Simplified Arabic" w:cs="Simplified Arabic"/>
          <w:sz w:val="28"/>
          <w:szCs w:val="28"/>
          <w:rtl/>
          <w:lang w:val="en-US"/>
        </w:rPr>
        <w:t>التييتقدمبهاالمكلفينبالضريبةأوقابض</w:t>
      </w:r>
      <w:r w:rsidRPr="00AB177F">
        <w:rPr>
          <w:rFonts w:ascii="Simplified Arabic" w:eastAsia="Calibri" w:hAnsi="Simplified Arabic" w:cs="Simplified Arabic"/>
          <w:sz w:val="28"/>
          <w:szCs w:val="28"/>
          <w:rtl/>
          <w:lang w:val="en-US" w:bidi="ar-DZ"/>
        </w:rPr>
        <w:t xml:space="preserve"> الضرائب  </w:t>
      </w:r>
      <w:r w:rsidRPr="00AB177F">
        <w:rPr>
          <w:rFonts w:ascii="Simplified Arabic" w:eastAsia="Calibri" w:hAnsi="Simplified Arabic" w:cs="Simplified Arabic"/>
          <w:sz w:val="28"/>
          <w:szCs w:val="28"/>
          <w:rtl/>
          <w:lang w:val="en-US"/>
        </w:rPr>
        <w:t>والتييكونكلحصةضريبيةفيهاأقلأويساوي</w:t>
      </w:r>
      <w:r w:rsidRPr="00AB177F">
        <w:rPr>
          <w:rFonts w:ascii="Simplified Arabic" w:eastAsia="Calibri" w:hAnsi="Simplified Arabic" w:cs="Simplified Arabic"/>
          <w:sz w:val="28"/>
          <w:szCs w:val="28"/>
          <w:rtl/>
          <w:lang w:val="en-US" w:bidi="ar-DZ"/>
        </w:rPr>
        <w:t xml:space="preserve">(5.000.000 دج) </w:t>
      </w:r>
      <w:r w:rsidRPr="00AB177F">
        <w:rPr>
          <w:rFonts w:ascii="Simplified Arabic" w:eastAsia="Calibri" w:hAnsi="Simplified Arabic" w:cs="Simplified Arabic"/>
          <w:sz w:val="28"/>
          <w:szCs w:val="28"/>
          <w:rtl/>
          <w:lang w:val="en-US"/>
        </w:rPr>
        <w:t>وذلكمنأجلتقديم</w:t>
      </w:r>
      <w:r w:rsidRPr="00AB177F">
        <w:rPr>
          <w:rFonts w:ascii="Simplified Arabic" w:eastAsia="Calibri" w:hAnsi="Simplified Arabic" w:cs="Simplified Arabic"/>
          <w:sz w:val="28"/>
          <w:szCs w:val="28"/>
          <w:rtl/>
          <w:lang w:val="en-US" w:bidi="ar-DZ"/>
        </w:rPr>
        <w:t>رأ</w:t>
      </w:r>
      <w:r w:rsidRPr="00AB177F">
        <w:rPr>
          <w:rFonts w:ascii="Simplified Arabic" w:eastAsia="Calibri" w:hAnsi="Simplified Arabic" w:cs="Simplified Arabic"/>
          <w:sz w:val="28"/>
          <w:szCs w:val="28"/>
          <w:rtl/>
          <w:lang w:val="en-US"/>
        </w:rPr>
        <w:t>يهاإلىالمديرالولائيللضر</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ئبالذييتخذالقرار لاحقا.</w:t>
      </w:r>
    </w:p>
    <w:p w:rsidR="00AB177F" w:rsidRPr="00AB177F" w:rsidRDefault="00AB177F" w:rsidP="00AB177F">
      <w:pPr>
        <w:bidi/>
        <w:spacing w:before="120" w:after="0" w:line="240" w:lineRule="auto"/>
        <w:ind w:firstLine="423"/>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rPr>
        <w:t xml:space="preserve">تجتمع </w:t>
      </w:r>
      <w:r w:rsidRPr="00AB177F">
        <w:rPr>
          <w:rFonts w:ascii="Simplified Arabic" w:eastAsia="Calibri" w:hAnsi="Simplified Arabic" w:cs="Simplified Arabic"/>
          <w:sz w:val="28"/>
          <w:szCs w:val="28"/>
          <w:vertAlign w:val="superscript"/>
          <w:rtl/>
          <w:lang w:val="en-US"/>
        </w:rPr>
        <w:footnoteReference w:id="58"/>
      </w:r>
      <w:r w:rsidRPr="00AB177F">
        <w:rPr>
          <w:rFonts w:ascii="Simplified Arabic" w:eastAsia="Calibri" w:hAnsi="Simplified Arabic" w:cs="Simplified Arabic"/>
          <w:sz w:val="28"/>
          <w:szCs w:val="28"/>
          <w:rtl/>
          <w:lang w:val="en-US"/>
        </w:rPr>
        <w:t>اللجنة مرة في الأسبوع  بدعوة من رئيسها بإخطار الاجتماع بأجل 2 أيام قبل الاجتماع ويحضرالاجتماعثلثيالأعضاءعلى الأقل،كمايقومرئيساللجنةالولائيةقبلبدايةكلاجتماعبوضعجدوللسيرأعمال المداولات ويتم اتخاذالقراربأغلبيةأصواتالأعضاءالحاضرين،وفيحالةالتساوييرجحصوت الرئيسوتكون</w:t>
      </w:r>
      <w:r w:rsidRPr="00AB177F">
        <w:rPr>
          <w:rFonts w:ascii="Simplified Arabic" w:eastAsia="Calibri" w:hAnsi="Simplified Arabic" w:cs="Simplified Arabic"/>
          <w:sz w:val="28"/>
          <w:szCs w:val="28"/>
          <w:rtl/>
          <w:lang w:val="en-US" w:bidi="ar-DZ"/>
        </w:rPr>
        <w:t>آرا</w:t>
      </w:r>
      <w:r w:rsidRPr="00AB177F">
        <w:rPr>
          <w:rFonts w:ascii="Simplified Arabic" w:eastAsia="Calibri" w:hAnsi="Simplified Arabic" w:cs="Simplified Arabic"/>
          <w:sz w:val="28"/>
          <w:szCs w:val="28"/>
          <w:rtl/>
          <w:lang w:val="en-US"/>
        </w:rPr>
        <w:t>ءهذهاللجنةملزمةللإدارةالضريبية،ويتمتبليغهذهالآراء إلىمقدم الطلب</w:t>
      </w:r>
      <w:r w:rsidRPr="00AB177F">
        <w:rPr>
          <w:rFonts w:ascii="Simplified Arabic" w:eastAsia="Calibri" w:hAnsi="Simplified Arabic" w:cs="Simplified Arabic"/>
          <w:sz w:val="28"/>
          <w:szCs w:val="28"/>
          <w:lang w:val="en-US" w:bidi="ar-DZ"/>
        </w:rPr>
        <w:t>)</w:t>
      </w:r>
      <w:r w:rsidRPr="00AB177F">
        <w:rPr>
          <w:rFonts w:ascii="Simplified Arabic" w:eastAsia="Calibri" w:hAnsi="Simplified Arabic" w:cs="Simplified Arabic"/>
          <w:sz w:val="28"/>
          <w:szCs w:val="28"/>
          <w:rtl/>
          <w:lang w:val="en-US"/>
        </w:rPr>
        <w:t>سواءالمكلفأوقابضالضر</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ئب</w:t>
      </w:r>
      <w:r w:rsidRPr="00AB177F">
        <w:rPr>
          <w:rFonts w:ascii="Simplified Arabic" w:eastAsia="Calibri" w:hAnsi="Simplified Arabic" w:cs="Simplified Arabic"/>
          <w:sz w:val="28"/>
          <w:szCs w:val="28"/>
          <w:lang w:val="en-US" w:bidi="ar-DZ"/>
        </w:rPr>
        <w:t xml:space="preserve">( </w:t>
      </w:r>
      <w:r w:rsidRPr="00AB177F">
        <w:rPr>
          <w:rFonts w:ascii="Simplified Arabic" w:eastAsia="Calibri" w:hAnsi="Simplified Arabic" w:cs="Simplified Arabic"/>
          <w:sz w:val="28"/>
          <w:szCs w:val="28"/>
          <w:rtl/>
          <w:lang w:val="en-US"/>
        </w:rPr>
        <w:t>خلال15 يوماالتاليةلتاريخانعقاداجتماعالجلسة، تدونأعمالاللجنةفيمحضريذكرفيهأسماءالحاضرينوتوقيعاتهمكماترفقنسخةمنهمع الملف</w:t>
      </w:r>
      <w:r w:rsidRPr="00AB177F">
        <w:rPr>
          <w:rFonts w:ascii="Simplified Arabic" w:eastAsia="Calibri" w:hAnsi="Simplified Arabic" w:cs="Simplified Arabic"/>
          <w:sz w:val="28"/>
          <w:szCs w:val="28"/>
          <w:lang w:val="en-US" w:bidi="ar-DZ"/>
        </w:rPr>
        <w:t>..</w:t>
      </w:r>
    </w:p>
    <w:p w:rsidR="00AB177F" w:rsidRPr="00AB177F" w:rsidRDefault="00AB177F" w:rsidP="00487C64">
      <w:pPr>
        <w:numPr>
          <w:ilvl w:val="0"/>
          <w:numId w:val="53"/>
        </w:numPr>
        <w:bidi/>
        <w:spacing w:before="120" w:after="0" w:line="240" w:lineRule="auto"/>
        <w:contextualSpacing/>
        <w:jc w:val="both"/>
        <w:rPr>
          <w:rFonts w:ascii="Simplified Arabic" w:eastAsia="Calibri" w:hAnsi="Simplified Arabic" w:cs="Simplified Arabic"/>
          <w:b/>
          <w:bCs/>
          <w:sz w:val="28"/>
          <w:szCs w:val="28"/>
          <w:rtl/>
          <w:lang w:val="en-US"/>
        </w:rPr>
      </w:pPr>
      <w:r w:rsidRPr="00AB177F">
        <w:rPr>
          <w:rFonts w:ascii="Simplified Arabic" w:eastAsia="Calibri" w:hAnsi="Simplified Arabic" w:cs="Simplified Arabic"/>
          <w:b/>
          <w:bCs/>
          <w:sz w:val="28"/>
          <w:szCs w:val="28"/>
          <w:rtl/>
          <w:lang w:val="en-US"/>
        </w:rPr>
        <w:t>اللجنةالجهويةللطعنمنأجلالعفو</w:t>
      </w:r>
      <w:r w:rsidRPr="00AB177F">
        <w:rPr>
          <w:rFonts w:ascii="Simplified Arabic" w:eastAsia="Calibri" w:hAnsi="Simplified Arabic" w:cs="Simplified Arabic"/>
          <w:b/>
          <w:bCs/>
          <w:sz w:val="28"/>
          <w:szCs w:val="28"/>
          <w:lang w:val="en-US" w:bidi="ar-DZ"/>
        </w:rPr>
        <w:t>.</w:t>
      </w:r>
    </w:p>
    <w:p w:rsidR="00AB177F" w:rsidRPr="00AB177F" w:rsidRDefault="00AB177F" w:rsidP="00AB177F">
      <w:pPr>
        <w:bidi/>
        <w:spacing w:after="0" w:line="240" w:lineRule="auto"/>
        <w:ind w:left="-1" w:firstLine="424"/>
        <w:jc w:val="both"/>
        <w:rPr>
          <w:rFonts w:ascii="Simplified Arabic" w:eastAsia="Calibri" w:hAnsi="Simplified Arabic" w:cs="Simplified Arabic"/>
          <w:b/>
          <w:bCs/>
          <w:sz w:val="28"/>
          <w:szCs w:val="28"/>
          <w:u w:val="single"/>
          <w:rtl/>
          <w:lang w:val="en-US"/>
        </w:rPr>
      </w:pPr>
      <w:r w:rsidRPr="00AB177F">
        <w:rPr>
          <w:rFonts w:ascii="Simplified Arabic" w:eastAsia="Calibri" w:hAnsi="Simplified Arabic" w:cs="Simplified Arabic"/>
          <w:sz w:val="28"/>
          <w:szCs w:val="28"/>
          <w:rtl/>
          <w:lang w:val="en-US" w:bidi="ar-DZ"/>
        </w:rPr>
        <w:t>التشكيلة القانونية لأعضاء لجنة العفو الجهوية تتكوّن لجنة العفو الجهوية منأعضاء ممثلة</w:t>
      </w:r>
      <w:r w:rsidRPr="00AB177F">
        <w:rPr>
          <w:rFonts w:ascii="Simplified Arabic" w:eastAsia="Calibri" w:hAnsi="Simplified Arabic" w:cs="Simplified Arabic"/>
          <w:b/>
          <w:bCs/>
          <w:sz w:val="28"/>
          <w:szCs w:val="28"/>
          <w:rtl/>
          <w:lang w:val="en-US" w:bidi="ar-DZ"/>
        </w:rPr>
        <w:t xml:space="preserve"> في :</w:t>
      </w:r>
    </w:p>
    <w:p w:rsidR="00AB177F" w:rsidRPr="00AB177F" w:rsidRDefault="00AB177F" w:rsidP="00487C64">
      <w:pPr>
        <w:numPr>
          <w:ilvl w:val="0"/>
          <w:numId w:val="55"/>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rPr>
        <w:t>مديرال</w:t>
      </w:r>
      <w:r w:rsidRPr="00AB177F">
        <w:rPr>
          <w:rFonts w:ascii="Simplified Arabic" w:eastAsia="Calibri" w:hAnsi="Simplified Arabic" w:cs="Simplified Arabic"/>
          <w:sz w:val="28"/>
          <w:szCs w:val="28"/>
          <w:rtl/>
          <w:lang w:val="en-US" w:bidi="ar-DZ"/>
        </w:rPr>
        <w:t>ضرا</w:t>
      </w:r>
      <w:r w:rsidRPr="00AB177F">
        <w:rPr>
          <w:rFonts w:ascii="Simplified Arabic" w:eastAsia="Calibri" w:hAnsi="Simplified Arabic" w:cs="Simplified Arabic"/>
          <w:sz w:val="28"/>
          <w:szCs w:val="28"/>
          <w:rtl/>
          <w:lang w:val="en-US"/>
        </w:rPr>
        <w:t>ئبالجهويرئيسا</w:t>
      </w:r>
      <w:r w:rsidRPr="00AB177F">
        <w:rPr>
          <w:rFonts w:ascii="Simplified Arabic" w:eastAsia="Calibri" w:hAnsi="Simplified Arabic" w:cs="Simplified Arabic"/>
          <w:sz w:val="28"/>
          <w:szCs w:val="28"/>
          <w:lang w:val="en-US" w:bidi="ar-DZ"/>
        </w:rPr>
        <w:t>.</w:t>
      </w:r>
    </w:p>
    <w:p w:rsidR="00AB177F" w:rsidRPr="00AB177F" w:rsidRDefault="00AB177F" w:rsidP="00487C64">
      <w:pPr>
        <w:numPr>
          <w:ilvl w:val="0"/>
          <w:numId w:val="55"/>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rPr>
        <w:t>نائبالمديرالمكلفبالمنازعاتعضو.</w:t>
      </w:r>
    </w:p>
    <w:p w:rsidR="00AB177F" w:rsidRPr="00AB177F" w:rsidRDefault="00AB177F" w:rsidP="00487C64">
      <w:pPr>
        <w:numPr>
          <w:ilvl w:val="0"/>
          <w:numId w:val="55"/>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rPr>
        <w:t>نائبالمديرالمكلفبالعملياتالجبائيةعضوا</w:t>
      </w:r>
      <w:r w:rsidRPr="00AB177F">
        <w:rPr>
          <w:rFonts w:ascii="Simplified Arabic" w:eastAsia="Calibri" w:hAnsi="Simplified Arabic" w:cs="Simplified Arabic"/>
          <w:sz w:val="28"/>
          <w:szCs w:val="28"/>
          <w:lang w:val="en-US" w:bidi="ar-DZ"/>
        </w:rPr>
        <w:t>.</w:t>
      </w:r>
    </w:p>
    <w:p w:rsidR="00AB177F" w:rsidRPr="00AB177F" w:rsidRDefault="00AB177F" w:rsidP="00487C64">
      <w:pPr>
        <w:numPr>
          <w:ilvl w:val="0"/>
          <w:numId w:val="55"/>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rPr>
        <w:t>مديرينولائيينللضر</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ئبالجهويلمدةسنة</w:t>
      </w:r>
      <w:r w:rsidRPr="00AB177F">
        <w:rPr>
          <w:rFonts w:ascii="Simplified Arabic" w:eastAsia="Calibri" w:hAnsi="Simplified Arabic" w:cs="Simplified Arabic"/>
          <w:sz w:val="28"/>
          <w:szCs w:val="28"/>
          <w:lang w:val="en-US" w:bidi="ar-DZ"/>
        </w:rPr>
        <w:t>.</w:t>
      </w:r>
    </w:p>
    <w:p w:rsidR="00AB177F" w:rsidRPr="00AB177F" w:rsidRDefault="00AB177F" w:rsidP="00487C64">
      <w:pPr>
        <w:numPr>
          <w:ilvl w:val="0"/>
          <w:numId w:val="55"/>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rPr>
        <w:t>كاتباللجنةالذييتمتعيينهمنطرفرئيسمكتبالطعنمنأجلالعفو</w:t>
      </w:r>
      <w:r w:rsidRPr="00AB177F">
        <w:rPr>
          <w:rFonts w:ascii="Simplified Arabic" w:eastAsia="Calibri" w:hAnsi="Simplified Arabic" w:cs="Simplified Arabic"/>
          <w:sz w:val="28"/>
          <w:szCs w:val="28"/>
          <w:lang w:val="en-US" w:bidi="ar-DZ"/>
        </w:rPr>
        <w:t>.</w:t>
      </w:r>
    </w:p>
    <w:p w:rsidR="00AB177F" w:rsidRPr="00AB177F" w:rsidRDefault="00AB177F" w:rsidP="00AB177F">
      <w:pPr>
        <w:bidi/>
        <w:spacing w:before="120" w:after="0" w:line="240" w:lineRule="auto"/>
        <w:ind w:left="-1" w:firstLine="424"/>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bidi="ar-DZ"/>
        </w:rPr>
        <w:t xml:space="preserve">تجتمع هذه </w:t>
      </w:r>
      <w:r w:rsidRPr="00AB177F">
        <w:rPr>
          <w:rFonts w:ascii="Simplified Arabic" w:eastAsia="Calibri" w:hAnsi="Simplified Arabic" w:cs="Simplified Arabic"/>
          <w:sz w:val="28"/>
          <w:szCs w:val="28"/>
          <w:vertAlign w:val="superscript"/>
          <w:rtl/>
          <w:lang w:val="en-US" w:bidi="ar-DZ"/>
        </w:rPr>
        <w:footnoteReference w:id="59"/>
      </w:r>
      <w:r w:rsidRPr="00AB177F">
        <w:rPr>
          <w:rFonts w:ascii="Simplified Arabic" w:eastAsia="Calibri" w:hAnsi="Simplified Arabic" w:cs="Simplified Arabic"/>
          <w:sz w:val="28"/>
          <w:szCs w:val="28"/>
          <w:rtl/>
          <w:lang w:val="en-US" w:bidi="ar-DZ"/>
        </w:rPr>
        <w:t>اللجنةمرة كل شهر، ولا يتم انعقاد الجلسة إلا بحضور ثلثي الأعضاء، ويتم سير المداولات عن طريق جدول الأعمال يوضّحه رئيس اللجنة ثم يتّخذ في الاجتماع قرار ويوقّع بشأنه الأعضاء الحاضرين والكاتب المعيّن، وتحوّل الملفات إلى مكتب الإعلام من أجل تبليغ بالقرارات للمعنيين بموجب رسالة موصى عليها مع وصل الإشعار بالاستلام</w:t>
      </w:r>
      <w:r w:rsidRPr="00AB177F">
        <w:rPr>
          <w:rFonts w:ascii="Simplified Arabic" w:eastAsia="Calibri" w:hAnsi="Simplified Arabic" w:cs="Simplified Arabic"/>
          <w:sz w:val="28"/>
          <w:szCs w:val="28"/>
          <w:rtl/>
          <w:lang w:val="en-US"/>
        </w:rPr>
        <w:t xml:space="preserve"> معالتوضيح،للمكلفبالضريبةلهالحقفيالطعنأمامالمديرالجهويفيحالةرفضطلب</w:t>
      </w:r>
      <w:r w:rsidRPr="00AB177F">
        <w:rPr>
          <w:rFonts w:ascii="Simplified Arabic" w:eastAsia="Calibri" w:hAnsi="Simplified Arabic" w:cs="Simplified Arabic" w:hint="cs"/>
          <w:sz w:val="28"/>
          <w:szCs w:val="28"/>
          <w:rtl/>
          <w:lang w:val="en-US" w:bidi="ar-DZ"/>
        </w:rPr>
        <w:t>.</w:t>
      </w:r>
    </w:p>
    <w:p w:rsidR="00AB177F" w:rsidRPr="00AB177F" w:rsidRDefault="00AB177F" w:rsidP="00AB177F">
      <w:pPr>
        <w:bidi/>
        <w:spacing w:before="240" w:after="0" w:line="240" w:lineRule="auto"/>
        <w:ind w:left="-1"/>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hint="cs"/>
          <w:b/>
          <w:bCs/>
          <w:sz w:val="28"/>
          <w:szCs w:val="28"/>
          <w:rtl/>
          <w:lang w:val="en-US" w:bidi="ar-DZ"/>
        </w:rPr>
        <w:t xml:space="preserve">الفرع الثاني: </w:t>
      </w:r>
      <w:r w:rsidRPr="00AB177F">
        <w:rPr>
          <w:rFonts w:ascii="Simplified Arabic" w:eastAsia="Calibri" w:hAnsi="Simplified Arabic" w:cs="Simplified Arabic"/>
          <w:b/>
          <w:bCs/>
          <w:sz w:val="28"/>
          <w:szCs w:val="28"/>
          <w:rtl/>
          <w:lang w:val="en-US" w:bidi="ar-DZ"/>
        </w:rPr>
        <w:t>التسوية القضائية للمنازعات الجبائية :</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lastRenderedPageBreak/>
        <w:t>تعد الإجراءات الإدارية أمام الجهات الإدارية المختصة بالمنازعات الضريبية بمثابة الخطوة الأولى والمهمة بالنسبة للمكلف من أجل مخاصمة الإدارة قبل اللجوء إلى الإجراءات القضائية  باعتبارها إلزامية قبل الانتقال إلى المرحلة القضائية ، وعدم رضى المكلف بالقرار الجهات الإدارية ، وبعد استنفاذه لطرق الطعن الإدارية، وبهذا الخصوص حدد القانون الجهات القضائية المختصة بمثل هذه المنازعات تطبيقا لمبدأ التقاضي على درجتين المتمثل في التقاضي أمام المحكمة الإدارية ومجلس الدولة.</w:t>
      </w:r>
    </w:p>
    <w:p w:rsidR="00AB177F" w:rsidRPr="00AB177F" w:rsidRDefault="00AB177F" w:rsidP="00487C64">
      <w:pPr>
        <w:numPr>
          <w:ilvl w:val="0"/>
          <w:numId w:val="56"/>
        </w:numPr>
        <w:bidi/>
        <w:spacing w:before="120" w:after="0" w:line="240" w:lineRule="auto"/>
        <w:contextualSpacing/>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bidi="ar-DZ"/>
        </w:rPr>
        <w:t xml:space="preserve">التقاضي أمام المحكمة الإدارية </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 وفق ما جاء به المشرع الجزائري للمادة 800 م</w:t>
      </w:r>
      <w:r w:rsidRPr="00AB177F">
        <w:rPr>
          <w:rFonts w:ascii="Simplified Arabic" w:eastAsia="Calibri" w:hAnsi="Simplified Arabic" w:cs="Simplified Arabic"/>
          <w:sz w:val="28"/>
          <w:szCs w:val="28"/>
          <w:vertAlign w:val="superscript"/>
          <w:rtl/>
          <w:lang w:val="en-US" w:bidi="ar-DZ"/>
        </w:rPr>
        <w:footnoteReference w:id="60"/>
      </w:r>
      <w:r w:rsidRPr="00AB177F">
        <w:rPr>
          <w:rFonts w:ascii="Simplified Arabic" w:eastAsia="Calibri" w:hAnsi="Simplified Arabic" w:cs="Simplified Arabic"/>
          <w:sz w:val="28"/>
          <w:szCs w:val="28"/>
          <w:rtl/>
          <w:lang w:val="en-US" w:bidi="ar-DZ"/>
        </w:rPr>
        <w:t xml:space="preserve">ن قانون الإجراءات المدنية والإدارية 08-09 ، فقد خص القانون الجزائري المحاكم الإدارية  بأنها جهات الولاية العامة بالنظر في المنازعات الإدارية ، بالإضافة إلى ذلك تختص المحاكم الإدارية بالفصل في : دعاوى إلغاء القرارات </w:t>
      </w:r>
      <w:r w:rsidRPr="00AB177F">
        <w:rPr>
          <w:rFonts w:ascii="Simplified Arabic" w:eastAsia="Calibri" w:hAnsi="Simplified Arabic" w:cs="Simplified Arabic" w:hint="cs"/>
          <w:sz w:val="28"/>
          <w:szCs w:val="28"/>
          <w:rtl/>
          <w:lang w:val="en-US" w:bidi="ar-DZ"/>
        </w:rPr>
        <w:t>الإدارية</w:t>
      </w:r>
      <w:r w:rsidRPr="00AB177F">
        <w:rPr>
          <w:rFonts w:ascii="Simplified Arabic" w:eastAsia="Calibri" w:hAnsi="Simplified Arabic" w:cs="Simplified Arabic"/>
          <w:sz w:val="28"/>
          <w:szCs w:val="28"/>
          <w:rtl/>
          <w:lang w:val="en-US" w:bidi="ar-DZ"/>
        </w:rPr>
        <w:t xml:space="preserve">، الدعاوى     </w:t>
      </w:r>
      <w:r w:rsidRPr="00AB177F">
        <w:rPr>
          <w:rFonts w:ascii="Simplified Arabic" w:eastAsia="Calibri" w:hAnsi="Simplified Arabic" w:cs="Simplified Arabic" w:hint="cs"/>
          <w:sz w:val="28"/>
          <w:szCs w:val="28"/>
          <w:rtl/>
          <w:lang w:val="en-US" w:bidi="ar-DZ"/>
        </w:rPr>
        <w:t>التفسيرية</w:t>
      </w:r>
      <w:r w:rsidRPr="00AB177F">
        <w:rPr>
          <w:rFonts w:ascii="Simplified Arabic" w:eastAsia="Calibri" w:hAnsi="Simplified Arabic" w:cs="Simplified Arabic"/>
          <w:sz w:val="28"/>
          <w:szCs w:val="28"/>
          <w:rtl/>
          <w:lang w:val="en-US" w:bidi="ar-DZ"/>
        </w:rPr>
        <w:t>، ودعاوى فحص المشروعة وبشكل عام فالدعوى الضريبية كغيرها من الدعوى ترتبط بجملة من الإجراءات الواجب توفرها في الدعوى الإدارية.</w:t>
      </w:r>
    </w:p>
    <w:p w:rsidR="00AB177F" w:rsidRPr="00AB177F" w:rsidRDefault="00AB177F" w:rsidP="00AB177F">
      <w:pPr>
        <w:bidi/>
        <w:spacing w:before="120"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فالمنازعات التي تثور بین المكلف </w:t>
      </w:r>
      <w:r w:rsidRPr="00AB177F">
        <w:rPr>
          <w:rFonts w:ascii="Simplified Arabic" w:eastAsia="Calibri" w:hAnsi="Simplified Arabic" w:cs="Simplified Arabic" w:hint="cs"/>
          <w:sz w:val="28"/>
          <w:szCs w:val="28"/>
          <w:rtl/>
          <w:lang w:val="en-US" w:bidi="ar-DZ"/>
        </w:rPr>
        <w:t>بالضريبة</w:t>
      </w:r>
      <w:r w:rsidRPr="00AB177F">
        <w:rPr>
          <w:rFonts w:ascii="Simplified Arabic" w:eastAsia="Calibri" w:hAnsi="Simplified Arabic" w:cs="Simplified Arabic"/>
          <w:sz w:val="28"/>
          <w:szCs w:val="28"/>
          <w:rtl/>
          <w:lang w:val="en-US" w:bidi="ar-DZ"/>
        </w:rPr>
        <w:t xml:space="preserve">  والإدارة </w:t>
      </w:r>
      <w:r w:rsidRPr="00AB177F">
        <w:rPr>
          <w:rFonts w:ascii="Simplified Arabic" w:eastAsia="Calibri" w:hAnsi="Simplified Arabic" w:cs="Simplified Arabic" w:hint="cs"/>
          <w:sz w:val="28"/>
          <w:szCs w:val="28"/>
          <w:rtl/>
          <w:lang w:val="en-US" w:bidi="ar-DZ"/>
        </w:rPr>
        <w:t>الضريبة</w:t>
      </w:r>
      <w:r w:rsidRPr="00AB177F">
        <w:rPr>
          <w:rFonts w:ascii="Simplified Arabic" w:eastAsia="Calibri" w:hAnsi="Simplified Arabic" w:cs="Simplified Arabic"/>
          <w:sz w:val="28"/>
          <w:szCs w:val="28"/>
          <w:rtl/>
          <w:lang w:val="en-US" w:bidi="ar-DZ"/>
        </w:rPr>
        <w:t xml:space="preserve"> تتبع من حیث الاختصاص النوعي للمحاكم الإداریة، بغض النظر عن نوع وطبيعة المنازعة الإدارية، فالدعوى الاستعجالية في مادة    الضرائب یرجع اختصاصها والفصل فیها أمام المحاكم </w:t>
      </w:r>
      <w:r w:rsidRPr="00AB177F">
        <w:rPr>
          <w:rFonts w:ascii="Simplified Arabic" w:eastAsia="Calibri" w:hAnsi="Simplified Arabic" w:cs="Simplified Arabic" w:hint="cs"/>
          <w:sz w:val="28"/>
          <w:szCs w:val="28"/>
          <w:rtl/>
          <w:lang w:val="en-US" w:bidi="ar-DZ"/>
        </w:rPr>
        <w:t>الإدارية،</w:t>
      </w:r>
      <w:r w:rsidRPr="00AB177F">
        <w:rPr>
          <w:rFonts w:ascii="Simplified Arabic" w:eastAsia="Calibri" w:hAnsi="Simplified Arabic" w:cs="Simplified Arabic"/>
          <w:sz w:val="28"/>
          <w:szCs w:val="28"/>
          <w:rtl/>
          <w:lang w:val="en-US" w:bidi="ar-DZ"/>
        </w:rPr>
        <w:t xml:space="preserve">حیث یقدم الطلب إلى </w:t>
      </w:r>
      <w:r w:rsidRPr="00AB177F">
        <w:rPr>
          <w:rFonts w:ascii="Simplified Arabic" w:eastAsia="Calibri" w:hAnsi="Simplified Arabic" w:cs="Simplified Arabic" w:hint="cs"/>
          <w:sz w:val="28"/>
          <w:szCs w:val="28"/>
          <w:rtl/>
          <w:lang w:val="en-US" w:bidi="ar-DZ"/>
        </w:rPr>
        <w:t>رئيس</w:t>
      </w:r>
      <w:r w:rsidRPr="00AB177F">
        <w:rPr>
          <w:rFonts w:ascii="Simplified Arabic" w:eastAsia="Calibri" w:hAnsi="Simplified Arabic" w:cs="Simplified Arabic"/>
          <w:sz w:val="28"/>
          <w:szCs w:val="28"/>
          <w:rtl/>
          <w:lang w:val="en-US" w:bidi="ar-DZ"/>
        </w:rPr>
        <w:t xml:space="preserve"> المحكمة </w:t>
      </w:r>
      <w:r w:rsidRPr="00AB177F">
        <w:rPr>
          <w:rFonts w:ascii="Simplified Arabic" w:eastAsia="Calibri" w:hAnsi="Simplified Arabic" w:cs="Simplified Arabic" w:hint="cs"/>
          <w:sz w:val="28"/>
          <w:szCs w:val="28"/>
          <w:rtl/>
          <w:lang w:val="en-US" w:bidi="ar-DZ"/>
        </w:rPr>
        <w:t>الإدارية</w:t>
      </w:r>
      <w:r w:rsidRPr="00AB177F">
        <w:rPr>
          <w:rFonts w:ascii="Simplified Arabic" w:eastAsia="Calibri" w:hAnsi="Simplified Arabic" w:cs="Simplified Arabic"/>
          <w:sz w:val="28"/>
          <w:szCs w:val="28"/>
          <w:rtl/>
          <w:lang w:val="en-US" w:bidi="ar-DZ"/>
        </w:rPr>
        <w:t xml:space="preserve"> المختصة </w:t>
      </w:r>
      <w:r w:rsidRPr="00AB177F">
        <w:rPr>
          <w:rFonts w:ascii="Simplified Arabic" w:eastAsia="Calibri" w:hAnsi="Simplified Arabic" w:cs="Simplified Arabic" w:hint="cs"/>
          <w:sz w:val="28"/>
          <w:szCs w:val="28"/>
          <w:rtl/>
          <w:lang w:val="en-US" w:bidi="ar-DZ"/>
        </w:rPr>
        <w:t>إقليما</w:t>
      </w:r>
      <w:r w:rsidRPr="00AB177F">
        <w:rPr>
          <w:rFonts w:ascii="Simplified Arabic" w:eastAsia="Calibri" w:hAnsi="Simplified Arabic" w:cs="Simplified Arabic"/>
          <w:sz w:val="28"/>
          <w:szCs w:val="28"/>
          <w:rtl/>
          <w:lang w:val="en-US" w:bidi="ar-DZ"/>
        </w:rPr>
        <w:t>، وذلك وفقا لأحكام الفقرة الثالثة من المادة 229 من قانون الإجراءات الجبائیة، ل</w:t>
      </w:r>
      <w:r w:rsidRPr="00AB177F">
        <w:rPr>
          <w:rFonts w:ascii="Simplified Arabic" w:eastAsia="Calibri" w:hAnsi="Simplified Arabic" w:cs="Simplified Arabic" w:hint="cs"/>
          <w:sz w:val="28"/>
          <w:szCs w:val="28"/>
          <w:rtl/>
          <w:lang w:val="en-US" w:bidi="ar-DZ"/>
        </w:rPr>
        <w:t>ل</w:t>
      </w:r>
      <w:r w:rsidRPr="00AB177F">
        <w:rPr>
          <w:rFonts w:ascii="Simplified Arabic" w:eastAsia="Calibri" w:hAnsi="Simplified Arabic" w:cs="Simplified Arabic"/>
          <w:sz w:val="28"/>
          <w:szCs w:val="28"/>
          <w:rtl/>
          <w:lang w:val="en-US" w:bidi="ar-DZ"/>
        </w:rPr>
        <w:t xml:space="preserve">فصل فیهویصدر أمرا في المنازعة </w:t>
      </w:r>
      <w:r w:rsidRPr="00AB177F">
        <w:rPr>
          <w:rFonts w:ascii="Simplified Arabic" w:eastAsia="Calibri" w:hAnsi="Simplified Arabic" w:cs="Simplified Arabic" w:hint="cs"/>
          <w:sz w:val="28"/>
          <w:szCs w:val="28"/>
          <w:rtl/>
          <w:lang w:val="en-US" w:bidi="ar-DZ"/>
        </w:rPr>
        <w:t>الضريبة</w:t>
      </w:r>
      <w:r w:rsidRPr="00AB177F">
        <w:rPr>
          <w:rFonts w:ascii="Simplified Arabic" w:eastAsia="Calibri" w:hAnsi="Simplified Arabic" w:cs="Simplified Arabic"/>
          <w:sz w:val="28"/>
          <w:szCs w:val="28"/>
          <w:rtl/>
          <w:lang w:val="en-US" w:bidi="ar-DZ"/>
        </w:rPr>
        <w:t>.</w:t>
      </w:r>
    </w:p>
    <w:p w:rsidR="00AB177F" w:rsidRPr="00AB177F" w:rsidRDefault="00AB177F" w:rsidP="00487C64">
      <w:pPr>
        <w:numPr>
          <w:ilvl w:val="1"/>
          <w:numId w:val="57"/>
        </w:numPr>
        <w:bidi/>
        <w:spacing w:before="120"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b/>
          <w:bCs/>
          <w:sz w:val="28"/>
          <w:szCs w:val="28"/>
          <w:rtl/>
          <w:lang w:val="en-US" w:bidi="ar-DZ"/>
        </w:rPr>
        <w:t>الشروط الشكلية لقبول الدعوى</w:t>
      </w:r>
    </w:p>
    <w:p w:rsidR="00AB177F" w:rsidRPr="00AB177F" w:rsidRDefault="00AB177F" w:rsidP="00487C64">
      <w:pPr>
        <w:numPr>
          <w:ilvl w:val="0"/>
          <w:numId w:val="58"/>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b/>
          <w:bCs/>
          <w:sz w:val="28"/>
          <w:szCs w:val="28"/>
          <w:rtl/>
          <w:lang w:val="en-US" w:bidi="ar-DZ"/>
        </w:rPr>
        <w:t>صفة المكلف بالضريبة</w:t>
      </w:r>
      <w:r w:rsidRPr="00AB177F">
        <w:rPr>
          <w:rFonts w:ascii="Simplified Arabic" w:eastAsia="Calibri" w:hAnsi="Simplified Arabic" w:cs="Simplified Arabic"/>
          <w:sz w:val="28"/>
          <w:szCs w:val="28"/>
          <w:rtl/>
          <w:lang w:val="en-US" w:bidi="ar-DZ"/>
        </w:rPr>
        <w:t>:  تعد الصفة من الشروط الجوهرية الواجب توفرها في الدعوى ،فالقضاء الاستعجالي يكتفي بأن يثبت وجود الصفة من خلال الوثائق الظاهرة فإ</w:t>
      </w:r>
      <w:r w:rsidRPr="00AB177F">
        <w:rPr>
          <w:rFonts w:ascii="Simplified Arabic" w:eastAsia="Calibri" w:hAnsi="Simplified Arabic" w:cs="Simplified Arabic" w:hint="cs"/>
          <w:sz w:val="28"/>
          <w:szCs w:val="28"/>
          <w:rtl/>
          <w:lang w:val="en-US" w:bidi="ar-DZ"/>
        </w:rPr>
        <w:t>ذ</w:t>
      </w:r>
      <w:r w:rsidRPr="00AB177F">
        <w:rPr>
          <w:rFonts w:ascii="Simplified Arabic" w:eastAsia="Calibri" w:hAnsi="Simplified Arabic" w:cs="Simplified Arabic"/>
          <w:sz w:val="28"/>
          <w:szCs w:val="28"/>
          <w:rtl/>
          <w:lang w:val="en-US" w:bidi="ar-DZ"/>
        </w:rPr>
        <w:t>ا كان القاضي الاستعجالي أقر بعدم ثبوت الصفة المدعي فإنه يقضي بعدم قبولها وذلك لرفعها من غير ذي صفة .</w:t>
      </w:r>
    </w:p>
    <w:p w:rsidR="00AB177F" w:rsidRPr="00AB177F" w:rsidRDefault="00AB177F" w:rsidP="00AB177F">
      <w:pPr>
        <w:bidi/>
        <w:spacing w:after="0" w:line="240" w:lineRule="auto"/>
        <w:ind w:left="-1"/>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كما نصت المادة 13 من قانون " رقم 08-09  قانون الإجراءات المدنية" لا يجوز لأي شخص التقاضي ما لم تكن له صفة وله مصلحة قائمة أو محتملة يقرها القانون .</w:t>
      </w:r>
    </w:p>
    <w:p w:rsidR="00AB177F" w:rsidRPr="00AB177F" w:rsidRDefault="00AB177F" w:rsidP="00487C64">
      <w:pPr>
        <w:numPr>
          <w:ilvl w:val="0"/>
          <w:numId w:val="58"/>
        </w:numPr>
        <w:bidi/>
        <w:spacing w:before="120"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b/>
          <w:bCs/>
          <w:sz w:val="28"/>
          <w:szCs w:val="28"/>
          <w:rtl/>
          <w:lang w:val="en-US" w:bidi="ar-DZ"/>
        </w:rPr>
        <w:t>شرط مصلحة المكلف</w:t>
      </w:r>
      <w:r w:rsidRPr="00AB177F">
        <w:rPr>
          <w:rFonts w:ascii="Simplified Arabic" w:eastAsia="Calibri" w:hAnsi="Simplified Arabic" w:cs="Simplified Arabic"/>
          <w:sz w:val="28"/>
          <w:szCs w:val="28"/>
          <w:rtl/>
          <w:lang w:val="en-US" w:bidi="ar-DZ"/>
        </w:rPr>
        <w:t>: من المتعارف عليه أن من شروط قبول الدعوى القضائية هي المصلحة ، والتي تعد من المبادئ الأساسية في إجراءات التقاضي وهدا ما أقره مجلس الدولة " لا دعوى بدون مصلحة ،لا يتم قبول الدعوى من طرف القاضي مالم يتعين لرافعها منفعة قانونية سواء كانت مادية أو معنوية.</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فحسب المادة 21 من قانون الإجراءات المدني</w:t>
      </w:r>
      <w:r w:rsidRPr="00AB177F">
        <w:rPr>
          <w:rFonts w:ascii="Simplified Arabic" w:eastAsia="Calibri" w:hAnsi="Simplified Arabic" w:cs="Simplified Arabic"/>
          <w:sz w:val="28"/>
          <w:szCs w:val="28"/>
          <w:vertAlign w:val="superscript"/>
          <w:rtl/>
          <w:lang w:val="en-US" w:bidi="ar-DZ"/>
        </w:rPr>
        <w:footnoteReference w:id="61"/>
      </w:r>
      <w:r w:rsidRPr="00AB177F">
        <w:rPr>
          <w:rFonts w:ascii="Simplified Arabic" w:eastAsia="Calibri" w:hAnsi="Simplified Arabic" w:cs="Simplified Arabic"/>
          <w:sz w:val="28"/>
          <w:szCs w:val="28"/>
          <w:rtl/>
          <w:lang w:val="en-US" w:bidi="ar-DZ"/>
        </w:rPr>
        <w:t xml:space="preserve">ة و الإدارية یجوز استثناء قبول الدعوى رغم أن المصلحة محتملة وذلك بغرض دفع ضرر محدق، </w:t>
      </w:r>
      <w:r w:rsidRPr="00AB177F">
        <w:rPr>
          <w:rFonts w:ascii="Simplified Arabic" w:eastAsia="Calibri" w:hAnsi="Simplified Arabic" w:cs="Simplified Arabic" w:hint="cs"/>
          <w:sz w:val="28"/>
          <w:szCs w:val="28"/>
          <w:rtl/>
          <w:lang w:val="en-US" w:bidi="ar-DZ"/>
        </w:rPr>
        <w:t>فيجوز</w:t>
      </w:r>
      <w:r w:rsidRPr="00AB177F">
        <w:rPr>
          <w:rFonts w:ascii="Simplified Arabic" w:eastAsia="Calibri" w:hAnsi="Simplified Arabic" w:cs="Simplified Arabic"/>
          <w:sz w:val="28"/>
          <w:szCs w:val="28"/>
          <w:rtl/>
          <w:lang w:val="en-US" w:bidi="ar-DZ"/>
        </w:rPr>
        <w:t xml:space="preserve"> قبولها بالرغم من أن المنازعة الموضوعية لم تنشب </w:t>
      </w:r>
      <w:r w:rsidRPr="00AB177F">
        <w:rPr>
          <w:rFonts w:ascii="Simplified Arabic" w:eastAsia="Calibri" w:hAnsi="Simplified Arabic" w:cs="Simplified Arabic"/>
          <w:sz w:val="28"/>
          <w:szCs w:val="28"/>
          <w:rtl/>
          <w:lang w:val="en-US" w:bidi="ar-DZ"/>
        </w:rPr>
        <w:lastRenderedPageBreak/>
        <w:t>بالفعل، وذلك خشیة أن یؤدي إلى فوات الوقت والانتظار إلى حین رفع دعوى في الموضوع، وهو ما یؤدي إلى ضياع المعالم المراد إثبات حالتها، حیثیسعى المكلف بالضريبة الذي یرفع النزاع الضريبي أمام المحكمة الإدارية لحمایة حقه ومصلحته أمام الإدارة الضريبية كما أن الإدارة الضريبية إن قامت برفع الدعوى فهي تسعى لحفظ حقوق الخزينة من الضياع.</w:t>
      </w:r>
    </w:p>
    <w:p w:rsidR="00AB177F" w:rsidRPr="00AB177F" w:rsidRDefault="00AB177F" w:rsidP="00487C64">
      <w:pPr>
        <w:numPr>
          <w:ilvl w:val="0"/>
          <w:numId w:val="58"/>
        </w:numPr>
        <w:bidi/>
        <w:spacing w:before="120" w:after="0" w:line="240" w:lineRule="auto"/>
        <w:contextualSpacing/>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bidi="ar-DZ"/>
        </w:rPr>
        <w:t>أهلية التقاضي كشرط إجرائي</w:t>
      </w:r>
    </w:p>
    <w:p w:rsidR="00AB177F" w:rsidRPr="00AB177F" w:rsidRDefault="00AB177F" w:rsidP="00A1101B">
      <w:pPr>
        <w:bidi/>
        <w:spacing w:after="12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یجب أن تتوفر الأهلية ضمنیا في المكلف بالضريبة</w:t>
      </w:r>
      <w:r w:rsidRPr="00AB177F">
        <w:rPr>
          <w:rFonts w:ascii="Simplified Arabic" w:eastAsia="Calibri" w:hAnsi="Simplified Arabic" w:cs="Simplified Arabic"/>
          <w:sz w:val="28"/>
          <w:szCs w:val="28"/>
          <w:vertAlign w:val="superscript"/>
          <w:rtl/>
          <w:lang w:val="en-US" w:bidi="ar-DZ"/>
        </w:rPr>
        <w:footnoteReference w:id="62"/>
      </w:r>
      <w:r w:rsidRPr="00AB177F">
        <w:rPr>
          <w:rFonts w:ascii="Simplified Arabic" w:eastAsia="Calibri" w:hAnsi="Simplified Arabic" w:cs="Simplified Arabic"/>
          <w:sz w:val="28"/>
          <w:szCs w:val="28"/>
          <w:rtl/>
          <w:lang w:val="en-US" w:bidi="ar-DZ"/>
        </w:rPr>
        <w:t xml:space="preserve"> الذي یخاصم الإدارة الضريبية أمام القضاء سواء كان هذا المكلف تاجرا أو صناعيا أو موظفا أو عاملا أجيرا ، وسواء كان شخصا طبيعي  أو معنوي فبالنسبة للشخص الطبيعي فيشترط بلوغه سن الرشد یوم رفع الدعوى القضائية دون أن یكون به جنونأو محجور علیه بحكم قضائي، أما بالنسبة للشخص المعنوي فیجب التفرقة بین الأشخاص المعنوية التابعة للقانون الخاص وتلك التابعة للقانون العام، فالشخص المعنوي الخاص یمثل أمام القضاء من طرف سلطته التنفيذية المخولة بموجب القانون الأساسي لهذه الشركات والمؤسسات، أما الشخص المعنوي العام فیتم تمثيلهم بأشخاص محددين في</w:t>
      </w:r>
      <w:r w:rsidRPr="00AB177F">
        <w:rPr>
          <w:rFonts w:ascii="Simplified Arabic" w:eastAsia="Calibri" w:hAnsi="Simplified Arabic" w:cs="Simplified Arabic" w:hint="cs"/>
          <w:sz w:val="28"/>
          <w:szCs w:val="28"/>
          <w:rtl/>
          <w:lang w:val="en-US" w:bidi="ar-DZ"/>
        </w:rPr>
        <w:t xml:space="preserve"> قانون</w:t>
      </w:r>
      <w:r w:rsidRPr="00AB177F">
        <w:rPr>
          <w:rFonts w:ascii="Simplified Arabic" w:eastAsia="Calibri" w:hAnsi="Simplified Arabic" w:cs="Simplified Arabic"/>
          <w:sz w:val="28"/>
          <w:szCs w:val="28"/>
          <w:rtl/>
          <w:lang w:val="en-US" w:bidi="ar-DZ"/>
        </w:rPr>
        <w:t xml:space="preserve"> خا</w:t>
      </w:r>
      <w:r w:rsidR="00A1101B">
        <w:rPr>
          <w:rFonts w:ascii="Simplified Arabic" w:eastAsia="Calibri" w:hAnsi="Simplified Arabic" w:cs="Simplified Arabic" w:hint="cs"/>
          <w:sz w:val="28"/>
          <w:szCs w:val="28"/>
          <w:rtl/>
          <w:lang w:val="en-US" w:bidi="ar-DZ"/>
        </w:rPr>
        <w:t>ص</w:t>
      </w:r>
    </w:p>
    <w:p w:rsidR="00AB177F" w:rsidRPr="00AB177F" w:rsidRDefault="00AB177F" w:rsidP="00487C64">
      <w:pPr>
        <w:numPr>
          <w:ilvl w:val="1"/>
          <w:numId w:val="59"/>
        </w:numPr>
        <w:bidi/>
        <w:spacing w:after="0" w:line="240" w:lineRule="auto"/>
        <w:contextualSpacing/>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bidi="ar-DZ"/>
        </w:rPr>
        <w:t>رفع الدعوى الضريبية من طرف المكلف:</w:t>
      </w:r>
    </w:p>
    <w:p w:rsid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قام المشرع الجزائري بتقييد هده المرحلة القضائية بجملة من الشروط والإجراءات القانونية ، الواجب تطبيقها خلال رفع الدعوى الضريبية </w:t>
      </w:r>
      <w:r w:rsidRPr="00AB177F">
        <w:rPr>
          <w:rFonts w:ascii="Simplified Arabic" w:eastAsia="Calibri" w:hAnsi="Simplified Arabic" w:cs="Simplified Arabic" w:hint="cs"/>
          <w:sz w:val="28"/>
          <w:szCs w:val="28"/>
          <w:rtl/>
          <w:lang w:val="en-US" w:bidi="ar-DZ"/>
        </w:rPr>
        <w:t>كما أجاز</w:t>
      </w:r>
      <w:r w:rsidRPr="00AB177F">
        <w:rPr>
          <w:rFonts w:ascii="Simplified Arabic" w:eastAsia="Calibri" w:hAnsi="Simplified Arabic" w:cs="Simplified Arabic"/>
          <w:sz w:val="28"/>
          <w:szCs w:val="28"/>
          <w:rtl/>
          <w:lang w:val="en-US" w:bidi="ar-DZ"/>
        </w:rPr>
        <w:t xml:space="preserve"> المشرع الجزائري للمكلف بالضريبة في حال عدم رضاه بالقرار الصادر عن الطعون السابقة برفع دعوى، بعد استيفاء جميع الإجراءات الطعن الإدارية </w:t>
      </w:r>
      <w:r w:rsidRPr="00AB177F">
        <w:rPr>
          <w:rFonts w:ascii="Simplified Arabic" w:eastAsia="Calibri" w:hAnsi="Simplified Arabic" w:cs="Simplified Arabic" w:hint="cs"/>
          <w:sz w:val="28"/>
          <w:szCs w:val="28"/>
          <w:rtl/>
          <w:lang w:val="en-US" w:bidi="ar-DZ"/>
        </w:rPr>
        <w:t>.</w:t>
      </w:r>
    </w:p>
    <w:p w:rsidR="00965917" w:rsidRDefault="00965917" w:rsidP="00965917">
      <w:pPr>
        <w:bidi/>
        <w:spacing w:after="0" w:line="240" w:lineRule="auto"/>
        <w:ind w:left="-1" w:firstLine="424"/>
        <w:jc w:val="both"/>
        <w:rPr>
          <w:rFonts w:ascii="Simplified Arabic" w:eastAsia="Calibri" w:hAnsi="Simplified Arabic" w:cs="Simplified Arabic"/>
          <w:sz w:val="28"/>
          <w:szCs w:val="28"/>
          <w:rtl/>
          <w:lang w:val="en-US" w:bidi="ar-DZ"/>
        </w:rPr>
      </w:pPr>
    </w:p>
    <w:p w:rsidR="00965917" w:rsidRDefault="00965917" w:rsidP="00460F50">
      <w:pPr>
        <w:bidi/>
        <w:spacing w:after="0" w:line="240" w:lineRule="auto"/>
        <w:jc w:val="both"/>
        <w:rPr>
          <w:rFonts w:ascii="Simplified Arabic" w:eastAsia="Calibri" w:hAnsi="Simplified Arabic" w:cs="Simplified Arabic"/>
          <w:sz w:val="28"/>
          <w:szCs w:val="28"/>
          <w:rtl/>
          <w:lang w:val="en-US" w:bidi="ar-DZ"/>
        </w:rPr>
      </w:pPr>
    </w:p>
    <w:p w:rsidR="00460F50" w:rsidRPr="00AB177F" w:rsidRDefault="00460F50" w:rsidP="00460F50">
      <w:pPr>
        <w:bidi/>
        <w:spacing w:after="0" w:line="240" w:lineRule="auto"/>
        <w:jc w:val="both"/>
        <w:rPr>
          <w:rFonts w:ascii="Simplified Arabic" w:eastAsia="Calibri" w:hAnsi="Simplified Arabic" w:cs="Simplified Arabic"/>
          <w:sz w:val="28"/>
          <w:szCs w:val="28"/>
          <w:rtl/>
          <w:lang w:val="en-US" w:bidi="ar-DZ"/>
        </w:rPr>
      </w:pPr>
    </w:p>
    <w:p w:rsidR="00AB177F" w:rsidRPr="00AB177F" w:rsidRDefault="00AB177F" w:rsidP="00487C64">
      <w:pPr>
        <w:numPr>
          <w:ilvl w:val="2"/>
          <w:numId w:val="59"/>
        </w:numPr>
        <w:bidi/>
        <w:spacing w:before="120" w:after="0" w:line="240" w:lineRule="auto"/>
        <w:contextualSpacing/>
        <w:jc w:val="both"/>
        <w:rPr>
          <w:rFonts w:ascii="Simplified Arabic" w:eastAsia="Calibri" w:hAnsi="Simplified Arabic" w:cs="Simplified Arabic"/>
          <w:b/>
          <w:bCs/>
          <w:sz w:val="28"/>
          <w:szCs w:val="28"/>
          <w:lang w:val="en-US" w:bidi="ar-DZ"/>
        </w:rPr>
      </w:pPr>
      <w:r w:rsidRPr="00AB177F">
        <w:rPr>
          <w:rFonts w:ascii="Simplified Arabic" w:eastAsia="Calibri" w:hAnsi="Simplified Arabic" w:cs="Simplified Arabic"/>
          <w:b/>
          <w:bCs/>
          <w:noProof/>
          <w:sz w:val="28"/>
          <w:szCs w:val="28"/>
          <w:rtl/>
          <w:lang w:val="en-US"/>
        </w:rPr>
        <w:t>التظلم الاداري المسبق</w:t>
      </w:r>
    </w:p>
    <w:p w:rsidR="00AB177F" w:rsidRPr="00AB177F" w:rsidRDefault="00AB177F" w:rsidP="00AB177F">
      <w:pPr>
        <w:bidi/>
        <w:spacing w:after="0" w:line="240" w:lineRule="auto"/>
        <w:ind w:firstLine="423"/>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sz w:val="28"/>
          <w:szCs w:val="28"/>
          <w:rtl/>
          <w:lang w:val="en-US" w:bidi="ar-DZ"/>
        </w:rPr>
        <w:t>أجمعت النصوص الجبائیة على وجوب</w:t>
      </w:r>
      <w:r w:rsidRPr="00AB177F">
        <w:rPr>
          <w:rFonts w:ascii="Simplified Arabic" w:eastAsia="Calibri" w:hAnsi="Simplified Arabic" w:cs="Simplified Arabic"/>
          <w:sz w:val="28"/>
          <w:szCs w:val="28"/>
          <w:vertAlign w:val="superscript"/>
          <w:rtl/>
          <w:lang w:val="en-US" w:bidi="ar-DZ"/>
        </w:rPr>
        <w:footnoteReference w:id="63"/>
      </w:r>
      <w:r w:rsidRPr="00AB177F">
        <w:rPr>
          <w:rFonts w:ascii="Simplified Arabic" w:eastAsia="Calibri" w:hAnsi="Simplified Arabic" w:cs="Simplified Arabic"/>
          <w:sz w:val="28"/>
          <w:szCs w:val="28"/>
          <w:rtl/>
          <w:lang w:val="en-US" w:bidi="ar-DZ"/>
        </w:rPr>
        <w:t xml:space="preserve"> تقديم الشكاية أمام الجهة الإدارية المعنية، حيث یعد الطعن أمام الإدارة الجبائیة مرحلة </w:t>
      </w:r>
      <w:r w:rsidRPr="00AB177F">
        <w:rPr>
          <w:rFonts w:ascii="Simplified Arabic" w:eastAsia="Calibri" w:hAnsi="Simplified Arabic" w:cs="Simplified Arabic" w:hint="cs"/>
          <w:sz w:val="28"/>
          <w:szCs w:val="28"/>
          <w:rtl/>
          <w:lang w:val="en-US" w:bidi="ar-DZ"/>
        </w:rPr>
        <w:t>إلزامية</w:t>
      </w:r>
      <w:r w:rsidRPr="00AB177F">
        <w:rPr>
          <w:rFonts w:ascii="Simplified Arabic" w:eastAsia="Calibri" w:hAnsi="Simplified Arabic" w:cs="Simplified Arabic"/>
          <w:sz w:val="28"/>
          <w:szCs w:val="28"/>
          <w:rtl/>
          <w:lang w:val="en-US" w:bidi="ar-DZ"/>
        </w:rPr>
        <w:t xml:space="preserve"> قبل التوجه إلى القضاء ، كما یعدوسیلة لتخفيف العبء على القضاء في حالة التوصل إلى حل النزاع بطريقة ودیة مما یعود بالفائدة على المكلف والإدارة معا، حیث یمثل هذا الشرط إجراء إلزامي للمرور إلى الطعن القضائي والهدف من هذا التظلم أو </w:t>
      </w:r>
      <w:r w:rsidRPr="00AB177F">
        <w:rPr>
          <w:rFonts w:ascii="Simplified Arabic" w:eastAsia="Calibri" w:hAnsi="Simplified Arabic" w:cs="Simplified Arabic"/>
          <w:sz w:val="28"/>
          <w:szCs w:val="28"/>
          <w:vertAlign w:val="superscript"/>
          <w:rtl/>
          <w:lang w:val="en-US" w:bidi="ar-DZ"/>
        </w:rPr>
        <w:footnoteReference w:id="64"/>
      </w:r>
      <w:r w:rsidRPr="00AB177F">
        <w:rPr>
          <w:rFonts w:ascii="Simplified Arabic" w:eastAsia="Calibri" w:hAnsi="Simplified Arabic" w:cs="Simplified Arabic"/>
          <w:sz w:val="28"/>
          <w:szCs w:val="28"/>
          <w:rtl/>
          <w:lang w:val="en-US" w:bidi="ar-DZ"/>
        </w:rPr>
        <w:t>الطعن الذي جاءت به المادة 70 من قانون الإجراءات الجبائیة</w:t>
      </w:r>
      <w:r w:rsidRPr="00AB177F">
        <w:rPr>
          <w:rFonts w:ascii="Simplified Arabic" w:eastAsia="Calibri" w:hAnsi="Simplified Arabic" w:cs="Simplified Arabic" w:hint="cs"/>
          <w:sz w:val="28"/>
          <w:szCs w:val="28"/>
          <w:rtl/>
          <w:lang w:val="en-US" w:bidi="ar-DZ"/>
        </w:rPr>
        <w:t>،</w:t>
      </w:r>
      <w:r w:rsidRPr="00AB177F">
        <w:rPr>
          <w:rFonts w:ascii="Simplified Arabic" w:eastAsia="Calibri" w:hAnsi="Simplified Arabic" w:cs="Simplified Arabic"/>
          <w:sz w:val="28"/>
          <w:szCs w:val="28"/>
          <w:rtl/>
          <w:lang w:val="en-US" w:bidi="ar-DZ"/>
        </w:rPr>
        <w:t>''استدراك الأخطاء المرتكبة في وعاء الضريبة أو حسابها، وكذلك الاستفادة من حق ناتج عن حكم تشريعي أو تنظيمي</w:t>
      </w:r>
      <w:r w:rsidRPr="00AB177F">
        <w:rPr>
          <w:rFonts w:ascii="Simplified Arabic" w:eastAsia="Calibri" w:hAnsi="Simplified Arabic" w:cs="Simplified Arabic" w:hint="cs"/>
          <w:sz w:val="28"/>
          <w:szCs w:val="28"/>
          <w:rtl/>
          <w:lang w:val="en-US" w:bidi="ar-DZ"/>
        </w:rPr>
        <w:t>"</w:t>
      </w:r>
    </w:p>
    <w:p w:rsidR="00AB177F" w:rsidRPr="00AB177F" w:rsidRDefault="00AB177F" w:rsidP="00AB177F">
      <w:pPr>
        <w:bidi/>
        <w:spacing w:after="0" w:line="240" w:lineRule="auto"/>
        <w:ind w:firstLine="423"/>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lastRenderedPageBreak/>
        <w:t>وهنا تجدر الإشارة أن التظلم الإداري المسبق یعد شرطا جوازي، وفقا للمبدأ العام الوارد في قانون الإجراءات المدنية والإدارية، إلا أنه في المنازعات الضريبية یعد شرط إلزاميا لقبول الدعوى القضائية.</w:t>
      </w:r>
    </w:p>
    <w:p w:rsidR="00AB177F" w:rsidRPr="00AB177F" w:rsidRDefault="00AB177F" w:rsidP="00487C64">
      <w:pPr>
        <w:numPr>
          <w:ilvl w:val="2"/>
          <w:numId w:val="59"/>
        </w:numPr>
        <w:bidi/>
        <w:spacing w:before="120" w:after="0" w:line="240" w:lineRule="auto"/>
        <w:contextualSpacing/>
        <w:jc w:val="both"/>
        <w:rPr>
          <w:rFonts w:ascii="Simplified Arabic" w:eastAsia="Calibri" w:hAnsi="Simplified Arabic" w:cs="Simplified Arabic"/>
          <w:b/>
          <w:bCs/>
          <w:sz w:val="28"/>
          <w:szCs w:val="28"/>
          <w:lang w:val="en-US" w:bidi="ar-DZ"/>
        </w:rPr>
      </w:pPr>
      <w:r w:rsidRPr="00AB177F">
        <w:rPr>
          <w:rFonts w:ascii="Simplified Arabic" w:eastAsia="Calibri" w:hAnsi="Simplified Arabic" w:cs="Simplified Arabic"/>
          <w:b/>
          <w:bCs/>
          <w:noProof/>
          <w:sz w:val="28"/>
          <w:szCs w:val="28"/>
          <w:rtl/>
          <w:lang w:val="en-US"/>
        </w:rPr>
        <w:t>التظلم الاداري المسبق</w:t>
      </w:r>
    </w:p>
    <w:p w:rsidR="00AB177F" w:rsidRPr="00AB177F" w:rsidRDefault="00AB177F" w:rsidP="00AB177F">
      <w:pPr>
        <w:bidi/>
        <w:spacing w:after="0" w:line="240" w:lineRule="auto"/>
        <w:ind w:firstLine="423"/>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تحرك الدعوى الضريبية أمام المحكمة الإدارية </w:t>
      </w:r>
      <w:r w:rsidRPr="00AB177F">
        <w:rPr>
          <w:rFonts w:ascii="Simplified Arabic" w:eastAsia="Calibri" w:hAnsi="Simplified Arabic" w:cs="Simplified Arabic"/>
          <w:sz w:val="28"/>
          <w:szCs w:val="28"/>
          <w:vertAlign w:val="superscript"/>
          <w:rtl/>
          <w:lang w:val="en-US" w:bidi="ar-DZ"/>
        </w:rPr>
        <w:footnoteReference w:id="65"/>
      </w:r>
      <w:r w:rsidRPr="00AB177F">
        <w:rPr>
          <w:rFonts w:ascii="Simplified Arabic" w:eastAsia="Calibri" w:hAnsi="Simplified Arabic" w:cs="Simplified Arabic"/>
          <w:sz w:val="28"/>
          <w:szCs w:val="28"/>
          <w:rtl/>
          <w:lang w:val="en-US" w:bidi="ar-DZ"/>
        </w:rPr>
        <w:t xml:space="preserve">بعريضة افتتاح دعوى ،بتوفر مجموعة من الشروط الشكلية والموضوعية ، التي ألزم المشرع الجزائري المكلف بتوفيرها  في قانون الإجراءات الجبائية ، وتهدف هده البيانات الى إعطاء صورة عن موضوع الدعوى ومعلومات المدعي وغيرها. </w:t>
      </w:r>
    </w:p>
    <w:p w:rsidR="00AB177F" w:rsidRPr="00AB177F" w:rsidRDefault="00AB177F" w:rsidP="00487C64">
      <w:pPr>
        <w:numPr>
          <w:ilvl w:val="0"/>
          <w:numId w:val="60"/>
        </w:numPr>
        <w:bidi/>
        <w:spacing w:after="0" w:line="240" w:lineRule="auto"/>
        <w:contextualSpacing/>
        <w:jc w:val="both"/>
        <w:rPr>
          <w:rFonts w:ascii="Simplified Arabic" w:eastAsia="Calibri" w:hAnsi="Simplified Arabic" w:cs="Simplified Arabic"/>
          <w:b/>
          <w:bCs/>
          <w:sz w:val="28"/>
          <w:szCs w:val="28"/>
          <w:lang w:val="en-US" w:bidi="ar-DZ"/>
        </w:rPr>
      </w:pPr>
      <w:r w:rsidRPr="00AB177F">
        <w:rPr>
          <w:rFonts w:ascii="Simplified Arabic" w:eastAsia="Calibri" w:hAnsi="Simplified Arabic" w:cs="Simplified Arabic"/>
          <w:b/>
          <w:bCs/>
          <w:sz w:val="28"/>
          <w:szCs w:val="28"/>
          <w:rtl/>
          <w:lang w:val="en-US" w:bidi="ar-DZ"/>
        </w:rPr>
        <w:t>شروط شكلية :</w:t>
      </w:r>
    </w:p>
    <w:p w:rsidR="00AB177F" w:rsidRPr="00AB177F" w:rsidRDefault="00AB177F" w:rsidP="00487C64">
      <w:pPr>
        <w:numPr>
          <w:ilvl w:val="0"/>
          <w:numId w:val="61"/>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b/>
          <w:bCs/>
          <w:sz w:val="28"/>
          <w:szCs w:val="28"/>
          <w:rtl/>
          <w:lang w:val="en-US" w:bidi="ar-DZ"/>
        </w:rPr>
        <w:t>تحرر العريضة على ورق مدموغ</w:t>
      </w:r>
      <w:r w:rsidRPr="00AB177F">
        <w:rPr>
          <w:rFonts w:ascii="Simplified Arabic" w:eastAsia="Calibri" w:hAnsi="Simplified Arabic" w:cs="Simplified Arabic"/>
          <w:sz w:val="28"/>
          <w:szCs w:val="28"/>
          <w:rtl/>
          <w:lang w:val="en-US" w:bidi="ar-DZ"/>
        </w:rPr>
        <w:t xml:space="preserve"> : وفق ما نصت عليه المادة 75 من قانون الإجراءات الجبائية " يجب تحرير الدعوى على ورق مدموغ و توقيعها من قبل صاحبها عند تقديم هذه الدعوى من قبل وكيل " غير أن المشرع لم يعد يشترط ذلك بعد تعذيل الوارد في نص المادة 83-1 من قانون </w:t>
      </w:r>
      <w:r w:rsidR="00460F50" w:rsidRPr="00AB177F">
        <w:rPr>
          <w:rFonts w:ascii="Simplified Arabic" w:eastAsia="Calibri" w:hAnsi="Simplified Arabic" w:cs="Simplified Arabic" w:hint="cs"/>
          <w:sz w:val="28"/>
          <w:szCs w:val="28"/>
          <w:rtl/>
          <w:lang w:val="en-US" w:bidi="ar-DZ"/>
        </w:rPr>
        <w:t>الإجراءات</w:t>
      </w:r>
      <w:r w:rsidRPr="00AB177F">
        <w:rPr>
          <w:rFonts w:ascii="Simplified Arabic" w:eastAsia="Calibri" w:hAnsi="Simplified Arabic" w:cs="Simplified Arabic"/>
          <w:sz w:val="28"/>
          <w:szCs w:val="28"/>
          <w:rtl/>
          <w:lang w:val="en-US" w:bidi="ar-DZ"/>
        </w:rPr>
        <w:t>الجبائية بموجب قانون المالية لسنة 2008</w:t>
      </w:r>
    </w:p>
    <w:p w:rsidR="00AB177F" w:rsidRPr="00AB177F" w:rsidRDefault="00AB177F" w:rsidP="00AB177F">
      <w:pPr>
        <w:bidi/>
        <w:spacing w:after="0" w:line="240" w:lineRule="auto"/>
        <w:ind w:firstLine="423"/>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و أما بعد التعديل فأصبح كالآتي: &lt;&lt; يجب توقيع عريضة الدعوى من قبل صاحبها عند تقديم هذه العريضة من قبل وكيل".</w:t>
      </w:r>
    </w:p>
    <w:p w:rsidR="00AB177F" w:rsidRPr="00AB177F" w:rsidRDefault="00AB177F" w:rsidP="00487C64">
      <w:pPr>
        <w:numPr>
          <w:ilvl w:val="0"/>
          <w:numId w:val="61"/>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hint="cs"/>
          <w:b/>
          <w:bCs/>
          <w:sz w:val="28"/>
          <w:szCs w:val="28"/>
          <w:rtl/>
          <w:lang w:val="en-US" w:bidi="ar-DZ"/>
        </w:rPr>
        <w:t>ال</w:t>
      </w:r>
      <w:r w:rsidRPr="00AB177F">
        <w:rPr>
          <w:rFonts w:ascii="Simplified Arabic" w:eastAsia="Calibri" w:hAnsi="Simplified Arabic" w:cs="Simplified Arabic"/>
          <w:b/>
          <w:bCs/>
          <w:sz w:val="28"/>
          <w:szCs w:val="28"/>
          <w:rtl/>
          <w:lang w:val="en-US" w:bidi="ar-DZ"/>
        </w:rPr>
        <w:t>توقيع من طرف المكلف</w:t>
      </w:r>
      <w:r w:rsidRPr="00AB177F">
        <w:rPr>
          <w:rFonts w:ascii="Simplified Arabic" w:eastAsia="Calibri" w:hAnsi="Simplified Arabic" w:cs="Simplified Arabic"/>
          <w:sz w:val="28"/>
          <w:szCs w:val="28"/>
          <w:rtl/>
          <w:lang w:val="en-US" w:bidi="ar-DZ"/>
        </w:rPr>
        <w:t xml:space="preserve"> :</w:t>
      </w:r>
    </w:p>
    <w:p w:rsidR="00AB177F" w:rsidRPr="00AB177F" w:rsidRDefault="00AB177F" w:rsidP="00AB177F">
      <w:pPr>
        <w:bidi/>
        <w:spacing w:after="0" w:line="240" w:lineRule="auto"/>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نص القانون الجبائي في نص المادة 73 على إلزامية التوقيع الشكوى من طرف صاحبها ،يعتبر هدا الشرط دليل على تقدم المكلف المحكمة الإدارية بإرادته .</w:t>
      </w:r>
    </w:p>
    <w:p w:rsidR="00AB177F" w:rsidRPr="00AB177F" w:rsidRDefault="00AB177F" w:rsidP="00AB177F">
      <w:p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تعتبر الشكوى الغير موقعة مرفوضة تحت طائلة عدم قبولها شكلا من طرف المحكمة الادارية، وفق نص المادة 83 من ق.إ .ج &lt;&lt; يجب توقيع عريضة الدعوى من قبل صاحبها عند تقديم هذه العريضة من قبل وكيل ، يجوز</w:t>
      </w:r>
      <w:r w:rsidRPr="00AB177F">
        <w:rPr>
          <w:rFonts w:ascii="Simplified Arabic" w:eastAsia="Calibri" w:hAnsi="Simplified Arabic" w:cs="Simplified Arabic"/>
          <w:sz w:val="28"/>
          <w:szCs w:val="28"/>
          <w:vertAlign w:val="superscript"/>
          <w:rtl/>
          <w:lang w:val="en-US" w:bidi="ar-DZ"/>
        </w:rPr>
        <w:footnoteReference w:id="66"/>
      </w:r>
      <w:r w:rsidRPr="00AB177F">
        <w:rPr>
          <w:rFonts w:ascii="Simplified Arabic" w:eastAsia="Calibri" w:hAnsi="Simplified Arabic" w:cs="Simplified Arabic"/>
          <w:sz w:val="28"/>
          <w:szCs w:val="28"/>
          <w:rtl/>
          <w:lang w:val="en-US" w:bidi="ar-DZ"/>
        </w:rPr>
        <w:t xml:space="preserve"> للمدعي </w:t>
      </w:r>
      <w:r w:rsidRPr="00AB177F">
        <w:rPr>
          <w:rFonts w:ascii="Simplified Arabic" w:eastAsia="Calibri" w:hAnsi="Simplified Arabic" w:cs="Simplified Arabic" w:hint="cs"/>
          <w:sz w:val="28"/>
          <w:szCs w:val="28"/>
          <w:rtl/>
          <w:lang w:val="en-US" w:bidi="ar-DZ"/>
        </w:rPr>
        <w:t>الاعتراض</w:t>
      </w:r>
      <w:r w:rsidRPr="00AB177F">
        <w:rPr>
          <w:rFonts w:ascii="Simplified Arabic" w:eastAsia="Calibri" w:hAnsi="Simplified Arabic" w:cs="Simplified Arabic"/>
          <w:sz w:val="28"/>
          <w:szCs w:val="28"/>
          <w:rtl/>
          <w:lang w:val="en-US" w:bidi="ar-DZ"/>
        </w:rPr>
        <w:t xml:space="preserve"> على حصص ضريبية غير تلك الواردة في الشكاية الموجهة لمدير الضرائب الولائية . </w:t>
      </w:r>
    </w:p>
    <w:p w:rsidR="00AB177F" w:rsidRPr="00AB177F" w:rsidRDefault="00AB177F" w:rsidP="00487C64">
      <w:pPr>
        <w:numPr>
          <w:ilvl w:val="0"/>
          <w:numId w:val="61"/>
        </w:numPr>
        <w:bidi/>
        <w:spacing w:after="0" w:line="240" w:lineRule="auto"/>
        <w:contextualSpacing/>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bidi="ar-DZ"/>
        </w:rPr>
        <w:t>الشروط المتعلقة بالآجال رفع العريضة :</w:t>
      </w:r>
    </w:p>
    <w:p w:rsidR="00AB177F" w:rsidRPr="00AB177F" w:rsidRDefault="00AB177F" w:rsidP="00AB177F">
      <w:pPr>
        <w:bidi/>
        <w:spacing w:after="0" w:line="240" w:lineRule="auto"/>
        <w:ind w:left="-1"/>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منح المشرع الجزائري المكلف بالضريبة الذي ینازع الإدارة الضريبية الآجال المحددة قانونا لرفع الدعوى أمام المحكمة الإدارية ، حیث تمنح له مدة أربعة ( 04 ) أشهر، ویبدأ حساب هذه المدة انطلاقا من تاريخ استلام القرار الصادر من طرف الإدارة الضريبية بشأن الشكوى المرفوعة من طرف المكلف.</w:t>
      </w:r>
    </w:p>
    <w:p w:rsidR="00AB177F" w:rsidRPr="00AB177F" w:rsidRDefault="00AB177F" w:rsidP="00AB177F">
      <w:pPr>
        <w:bidi/>
        <w:spacing w:after="0" w:line="240" w:lineRule="auto"/>
        <w:ind w:firstLine="423"/>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bidi="ar-DZ"/>
        </w:rPr>
        <w:t>لا يمكن أن يرفع الطعن إلى اللجنة المختصة</w:t>
      </w:r>
      <w:r w:rsidRPr="00AB177F">
        <w:rPr>
          <w:rFonts w:ascii="Simplified Arabic" w:eastAsia="Calibri" w:hAnsi="Simplified Arabic" w:cs="Simplified Arabic"/>
          <w:sz w:val="28"/>
          <w:szCs w:val="28"/>
          <w:vertAlign w:val="superscript"/>
          <w:rtl/>
          <w:lang w:val="en-US" w:bidi="ar-DZ"/>
        </w:rPr>
        <w:footnoteReference w:id="67"/>
      </w:r>
      <w:r w:rsidRPr="00AB177F">
        <w:rPr>
          <w:rFonts w:ascii="Simplified Arabic" w:eastAsia="Calibri" w:hAnsi="Simplified Arabic" w:cs="Simplified Arabic"/>
          <w:sz w:val="28"/>
          <w:szCs w:val="28"/>
          <w:rtl/>
          <w:lang w:val="en-US" w:bidi="ar-DZ"/>
        </w:rPr>
        <w:t xml:space="preserve"> بعد رفع الدعوى أمام المحكمة الإدارية ، أما في حالة الطعن الضريبي أمام اللجان فتحدد المدة بأربعة ( 04 ) أشهر تبدأ من تاريخ تبليغ قرار اللجنة المرفوع </w:t>
      </w:r>
      <w:r w:rsidRPr="00AB177F">
        <w:rPr>
          <w:rFonts w:ascii="Simplified Arabic" w:eastAsia="Calibri" w:hAnsi="Simplified Arabic" w:cs="Simplified Arabic"/>
          <w:sz w:val="28"/>
          <w:szCs w:val="28"/>
          <w:rtl/>
          <w:lang w:val="en-US" w:bidi="ar-DZ"/>
        </w:rPr>
        <w:lastRenderedPageBreak/>
        <w:t>أمامها التظلم للمكلف المشتكي ، في حال لم یبلغ المشتكي بقرار اللجنة تحدد المدة ابتداء من تاريخ انتهاء المدة القانونية الممنوحة لهذه اللجنة للرد على الشكاية.</w:t>
      </w:r>
    </w:p>
    <w:p w:rsidR="00AB177F" w:rsidRPr="00AB177F" w:rsidRDefault="00AB177F" w:rsidP="00487C64">
      <w:pPr>
        <w:numPr>
          <w:ilvl w:val="0"/>
          <w:numId w:val="60"/>
        </w:numPr>
        <w:bidi/>
        <w:spacing w:before="120"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b/>
          <w:bCs/>
          <w:sz w:val="28"/>
          <w:szCs w:val="28"/>
          <w:rtl/>
          <w:lang w:val="en-US" w:bidi="ar-DZ"/>
        </w:rPr>
        <w:t>الشروط الموضوعية للعريضة</w:t>
      </w:r>
      <w:r w:rsidRPr="00AB177F">
        <w:rPr>
          <w:rFonts w:ascii="Simplified Arabic" w:eastAsia="Calibri" w:hAnsi="Simplified Arabic" w:cs="Simplified Arabic"/>
          <w:sz w:val="28"/>
          <w:szCs w:val="28"/>
          <w:rtl/>
          <w:lang w:val="en-US" w:bidi="ar-DZ"/>
        </w:rPr>
        <w:t xml:space="preserve"> :</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أوجب قانون الإجراءات الجبائية في نص المادة 83 من الفقرة الثانية أن تتضمن العريضة المطروحة أمام المحكمة الإدارية عرضا موجزا ، المتضمن بيانات العامة المتعلقة بالمكلف وموضوع الطلب ، وكدا عرض صريح لوسائل والادعاءات وإرفاقها بإشعار تبليغ قرار الجنة الولائية ، أو قرار المدير الولائية في حال لم يتم رفع الشكوى أمام اللحنة الولائية . </w:t>
      </w:r>
    </w:p>
    <w:p w:rsidR="00AB177F" w:rsidRPr="00AB177F" w:rsidRDefault="00AB177F" w:rsidP="00487C64">
      <w:pPr>
        <w:numPr>
          <w:ilvl w:val="0"/>
          <w:numId w:val="57"/>
        </w:numPr>
        <w:bidi/>
        <w:spacing w:before="240" w:after="0" w:line="240" w:lineRule="auto"/>
        <w:contextualSpacing/>
        <w:jc w:val="both"/>
        <w:rPr>
          <w:rFonts w:ascii="Simplified Arabic" w:eastAsia="Calibri" w:hAnsi="Simplified Arabic" w:cs="Simplified Arabic"/>
          <w:b/>
          <w:bCs/>
          <w:sz w:val="28"/>
          <w:szCs w:val="28"/>
          <w:u w:val="single"/>
          <w:rtl/>
          <w:lang w:val="en-US" w:bidi="ar-DZ"/>
        </w:rPr>
      </w:pPr>
      <w:r w:rsidRPr="00AB177F">
        <w:rPr>
          <w:rFonts w:ascii="Simplified Arabic" w:eastAsia="Calibri" w:hAnsi="Simplified Arabic" w:cs="Simplified Arabic"/>
          <w:b/>
          <w:bCs/>
          <w:sz w:val="28"/>
          <w:szCs w:val="28"/>
          <w:u w:val="single"/>
          <w:rtl/>
          <w:lang w:val="en-US" w:bidi="ar-DZ"/>
        </w:rPr>
        <w:t>الفصل في الدعوى الضریبیة:</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تباشر المحكمة في إجراءات البث في النزاع المعروض أمامها ، بعد تأكد من أن العريضة استوفت جميع الشروط الشكلية ، والموضوعية وإصدار قرارها بشأن النزاع.</w:t>
      </w:r>
    </w:p>
    <w:p w:rsidR="00AB177F" w:rsidRPr="00AB177F" w:rsidRDefault="00AB177F" w:rsidP="00487C64">
      <w:pPr>
        <w:numPr>
          <w:ilvl w:val="1"/>
          <w:numId w:val="62"/>
        </w:numPr>
        <w:bidi/>
        <w:spacing w:before="120" w:after="0" w:line="240" w:lineRule="auto"/>
        <w:contextualSpacing/>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bidi="ar-DZ"/>
        </w:rPr>
        <w:t xml:space="preserve">إجراءات التحقيق والبث في العريضة: </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تتمثل الإجراءات التحقيق في العريضة وفق ما نصت عليه</w:t>
      </w:r>
      <w:r w:rsidRPr="00AB177F">
        <w:rPr>
          <w:rFonts w:ascii="Simplified Arabic" w:eastAsia="Calibri" w:hAnsi="Simplified Arabic" w:cs="Simplified Arabic"/>
          <w:sz w:val="28"/>
          <w:szCs w:val="28"/>
          <w:vertAlign w:val="superscript"/>
          <w:rtl/>
          <w:lang w:val="en-US" w:bidi="ar-DZ"/>
        </w:rPr>
        <w:footnoteReference w:id="68"/>
      </w:r>
      <w:r w:rsidRPr="00AB177F">
        <w:rPr>
          <w:rFonts w:ascii="Simplified Arabic" w:eastAsia="Calibri" w:hAnsi="Simplified Arabic" w:cs="Simplified Arabic"/>
          <w:sz w:val="28"/>
          <w:szCs w:val="28"/>
          <w:rtl/>
          <w:lang w:val="en-US" w:bidi="ar-DZ"/>
        </w:rPr>
        <w:t xml:space="preserve"> المادة 85 من ق . إ .ج:  إجراءات التحقيق الخاصة المتمثلة في  " التحقيق في الضرائب المباشرة ، مراجعة التحقيق والخبرة " وعلى هذا الأساس هي تمثل إجراءات الوحيدة التي یجوز الأمر بها بعد إلغاء التحقيق العادي المنصوص علیه في المادة 84 من قانون الإجراءات الجبائیة وهذا وفقا للمادة التاسعة والعشرون من قانون المالیة لسنة 2008.</w:t>
      </w:r>
    </w:p>
    <w:p w:rsidR="00AB177F" w:rsidRPr="00AB177F" w:rsidRDefault="00965917" w:rsidP="00487C64">
      <w:pPr>
        <w:numPr>
          <w:ilvl w:val="0"/>
          <w:numId w:val="63"/>
        </w:numPr>
        <w:bidi/>
        <w:spacing w:before="120"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hint="cs"/>
          <w:b/>
          <w:bCs/>
          <w:sz w:val="28"/>
          <w:szCs w:val="28"/>
          <w:rtl/>
          <w:lang w:val="en-US" w:bidi="ar-DZ"/>
        </w:rPr>
        <w:t>التحقيق</w:t>
      </w:r>
      <w:r w:rsidR="00AB177F" w:rsidRPr="00AB177F">
        <w:rPr>
          <w:rFonts w:ascii="Simplified Arabic" w:eastAsia="Calibri" w:hAnsi="Simplified Arabic" w:cs="Simplified Arabic"/>
          <w:b/>
          <w:bCs/>
          <w:sz w:val="28"/>
          <w:szCs w:val="28"/>
          <w:rtl/>
          <w:lang w:val="en-US" w:bidi="ar-DZ"/>
        </w:rPr>
        <w:t xml:space="preserve"> الإضافي </w:t>
      </w:r>
      <w:r w:rsidR="00AB177F" w:rsidRPr="00AB177F">
        <w:rPr>
          <w:rFonts w:ascii="Simplified Arabic" w:eastAsia="Calibri" w:hAnsi="Simplified Arabic" w:cs="Simplified Arabic"/>
          <w:sz w:val="28"/>
          <w:szCs w:val="28"/>
          <w:rtl/>
          <w:lang w:val="en-US" w:bidi="ar-DZ"/>
        </w:rPr>
        <w:t>:تحكم عملية التحقيق الإضافي العديد من الضوابط المحددة في المادة 85 من قانون الإجراءات الجبائیة ، تجدر الإشارة أن التحقيق الإضافي یعد إلزاميا وتأمر به هيئة المحكمة كلما قدّم المكلف بالضريبة وسائل وإثباتات جديدة تدعم أقواله لكن بشرط أن یكون ذلك قبل صدور الحكم في القضية.</w:t>
      </w:r>
    </w:p>
    <w:p w:rsidR="00AB177F" w:rsidRPr="00AB177F" w:rsidRDefault="00AB177F" w:rsidP="00487C64">
      <w:pPr>
        <w:numPr>
          <w:ilvl w:val="0"/>
          <w:numId w:val="63"/>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b/>
          <w:bCs/>
          <w:sz w:val="28"/>
          <w:szCs w:val="28"/>
          <w:rtl/>
          <w:lang w:val="en-US" w:bidi="ar-DZ"/>
        </w:rPr>
        <w:t>مراجعة التحقيق:</w:t>
      </w:r>
      <w:r w:rsidRPr="00AB177F">
        <w:rPr>
          <w:rFonts w:ascii="Simplified Arabic" w:eastAsia="Calibri" w:hAnsi="Simplified Arabic" w:cs="Simplified Arabic"/>
          <w:sz w:val="28"/>
          <w:szCs w:val="28"/>
          <w:rtl/>
          <w:lang w:val="en-US" w:bidi="ar-DZ"/>
        </w:rPr>
        <w:t xml:space="preserve">  تأمر المحكمة في حالة </w:t>
      </w:r>
      <w:r w:rsidRPr="00AB177F">
        <w:rPr>
          <w:rFonts w:ascii="Simplified Arabic" w:eastAsia="Calibri" w:hAnsi="Simplified Arabic" w:cs="Simplified Arabic" w:hint="cs"/>
          <w:sz w:val="28"/>
          <w:szCs w:val="28"/>
          <w:rtl/>
          <w:lang w:val="en-US" w:bidi="ar-DZ"/>
        </w:rPr>
        <w:t>الضرورة</w:t>
      </w:r>
      <w:r w:rsidRPr="00AB177F">
        <w:rPr>
          <w:rFonts w:ascii="Simplified Arabic" w:eastAsia="Calibri" w:hAnsi="Simplified Arabic" w:cs="Simplified Arabic"/>
          <w:sz w:val="28"/>
          <w:szCs w:val="28"/>
          <w:rtl/>
          <w:lang w:val="en-US" w:bidi="ar-DZ"/>
        </w:rPr>
        <w:t xml:space="preserve"> بمراجعة التحقيق عن طريق تعيين أحد الأعوان من مصلحة الضرائب  غير الذي قام </w:t>
      </w:r>
      <w:r w:rsidR="00965917" w:rsidRPr="00AB177F">
        <w:rPr>
          <w:rFonts w:ascii="Simplified Arabic" w:eastAsia="Calibri" w:hAnsi="Simplified Arabic" w:cs="Simplified Arabic" w:hint="cs"/>
          <w:sz w:val="28"/>
          <w:szCs w:val="28"/>
          <w:rtl/>
          <w:lang w:val="en-US" w:bidi="ar-DZ"/>
        </w:rPr>
        <w:t>بالتحقيق</w:t>
      </w:r>
      <w:r w:rsidRPr="00AB177F">
        <w:rPr>
          <w:rFonts w:ascii="Simplified Arabic" w:eastAsia="Calibri" w:hAnsi="Simplified Arabic" w:cs="Simplified Arabic"/>
          <w:sz w:val="28"/>
          <w:szCs w:val="28"/>
          <w:rtl/>
          <w:lang w:val="en-US" w:bidi="ar-DZ"/>
        </w:rPr>
        <w:t xml:space="preserve"> الأول، ،ویتم هذا بحضور المدعي أو </w:t>
      </w:r>
      <w:r w:rsidRPr="00AB177F">
        <w:rPr>
          <w:rFonts w:ascii="Simplified Arabic" w:eastAsia="Calibri" w:hAnsi="Simplified Arabic" w:cs="Simplified Arabic" w:hint="cs"/>
          <w:sz w:val="28"/>
          <w:szCs w:val="28"/>
          <w:rtl/>
          <w:lang w:val="en-US" w:bidi="ar-DZ"/>
        </w:rPr>
        <w:t>الوكيل</w:t>
      </w:r>
      <w:r w:rsidRPr="00AB177F">
        <w:rPr>
          <w:rFonts w:ascii="Simplified Arabic" w:eastAsia="Calibri" w:hAnsi="Simplified Arabic" w:cs="Simplified Arabic"/>
          <w:sz w:val="28"/>
          <w:szCs w:val="28"/>
          <w:rtl/>
          <w:lang w:val="en-US" w:bidi="ar-DZ"/>
        </w:rPr>
        <w:t>.</w:t>
      </w:r>
    </w:p>
    <w:p w:rsidR="00AB177F" w:rsidRPr="00AB177F" w:rsidRDefault="00AB177F" w:rsidP="00AB177F">
      <w:pPr>
        <w:bidi/>
        <w:spacing w:after="0" w:line="240" w:lineRule="auto"/>
        <w:ind w:firstLine="423"/>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أما في الحالات المنصوص علیها في المادة 76 من قانون الإجراءات الجبائیة، یكون بحضور </w:t>
      </w:r>
      <w:r w:rsidRPr="00AB177F">
        <w:rPr>
          <w:rFonts w:ascii="Simplified Arabic" w:eastAsia="Calibri" w:hAnsi="Simplified Arabic" w:cs="Simplified Arabic" w:hint="cs"/>
          <w:sz w:val="28"/>
          <w:szCs w:val="28"/>
          <w:rtl/>
          <w:lang w:val="en-US" w:bidi="ar-DZ"/>
        </w:rPr>
        <w:t>رئيس</w:t>
      </w:r>
    </w:p>
    <w:p w:rsidR="00AB177F" w:rsidRPr="00AB177F" w:rsidRDefault="00AB177F" w:rsidP="00AB177F">
      <w:pPr>
        <w:bidi/>
        <w:spacing w:after="0" w:line="240" w:lineRule="auto"/>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المجلس الشعبي البلدي، أو عضوين من أعضاء لجنة الطعن. وفي </w:t>
      </w:r>
      <w:r w:rsidRPr="00AB177F">
        <w:rPr>
          <w:rFonts w:ascii="Simplified Arabic" w:eastAsia="Calibri" w:hAnsi="Simplified Arabic" w:cs="Simplified Arabic" w:hint="cs"/>
          <w:sz w:val="28"/>
          <w:szCs w:val="28"/>
          <w:rtl/>
          <w:lang w:val="en-US" w:bidi="ar-DZ"/>
        </w:rPr>
        <w:t>الأخير</w:t>
      </w:r>
      <w:r w:rsidRPr="00AB177F">
        <w:rPr>
          <w:rFonts w:ascii="Simplified Arabic" w:eastAsia="Calibri" w:hAnsi="Simplified Arabic" w:cs="Simplified Arabic"/>
          <w:sz w:val="28"/>
          <w:szCs w:val="28"/>
          <w:rtl/>
          <w:lang w:val="en-US" w:bidi="ar-DZ"/>
        </w:rPr>
        <w:t xml:space="preserve">یقوم العون المكلف بمراجعة التحقيق بإعداد محضر یتضمن ملاحظات المشتكي، وعند الاقتضاء ملاحظات يبدي  </w:t>
      </w:r>
      <w:r w:rsidR="00965917" w:rsidRPr="00AB177F">
        <w:rPr>
          <w:rFonts w:ascii="Simplified Arabic" w:eastAsia="Calibri" w:hAnsi="Simplified Arabic" w:cs="Simplified Arabic" w:hint="cs"/>
          <w:sz w:val="28"/>
          <w:szCs w:val="28"/>
          <w:rtl/>
          <w:lang w:val="en-US" w:bidi="ar-DZ"/>
        </w:rPr>
        <w:t>رئيس</w:t>
      </w:r>
      <w:r w:rsidRPr="00AB177F">
        <w:rPr>
          <w:rFonts w:ascii="Simplified Arabic" w:eastAsia="Calibri" w:hAnsi="Simplified Arabic" w:cs="Simplified Arabic"/>
          <w:sz w:val="28"/>
          <w:szCs w:val="28"/>
          <w:rtl/>
          <w:lang w:val="en-US" w:bidi="ar-DZ"/>
        </w:rPr>
        <w:t xml:space="preserve"> المجلسالشعبي البلدي رأیهفیه، ثم یقوممدیر الضرائب </w:t>
      </w:r>
      <w:r w:rsidRPr="00AB177F">
        <w:rPr>
          <w:rFonts w:ascii="Simplified Arabic" w:eastAsia="Calibri" w:hAnsi="Simplified Arabic" w:cs="Simplified Arabic" w:hint="cs"/>
          <w:sz w:val="28"/>
          <w:szCs w:val="28"/>
          <w:rtl/>
          <w:lang w:val="en-US" w:bidi="ar-DZ"/>
        </w:rPr>
        <w:t>بالولاية</w:t>
      </w:r>
      <w:r w:rsidRPr="00AB177F">
        <w:rPr>
          <w:rFonts w:ascii="Simplified Arabic" w:eastAsia="Calibri" w:hAnsi="Simplified Arabic" w:cs="Simplified Arabic"/>
          <w:sz w:val="28"/>
          <w:szCs w:val="28"/>
          <w:rtl/>
          <w:lang w:val="en-US" w:bidi="ar-DZ"/>
        </w:rPr>
        <w:t xml:space="preserve"> بإرسال الملف إلى المحكمة الإدارية مرفقا </w:t>
      </w:r>
      <w:r w:rsidRPr="00AB177F">
        <w:rPr>
          <w:rFonts w:ascii="Simplified Arabic" w:eastAsia="Calibri" w:hAnsi="Simplified Arabic" w:cs="Simplified Arabic" w:hint="cs"/>
          <w:sz w:val="28"/>
          <w:szCs w:val="28"/>
          <w:rtl/>
          <w:lang w:val="en-US" w:bidi="ar-DZ"/>
        </w:rPr>
        <w:t>باقتراحاته</w:t>
      </w:r>
      <w:r w:rsidRPr="00AB177F">
        <w:rPr>
          <w:rFonts w:ascii="Simplified Arabic" w:eastAsia="Calibri" w:hAnsi="Simplified Arabic" w:cs="Simplified Arabic"/>
          <w:sz w:val="28"/>
          <w:szCs w:val="28"/>
          <w:rtl/>
          <w:lang w:val="en-US" w:bidi="ar-DZ"/>
        </w:rPr>
        <w:t>.</w:t>
      </w:r>
    </w:p>
    <w:p w:rsidR="00AB177F" w:rsidRPr="00AB177F" w:rsidRDefault="00AB177F" w:rsidP="00487C64">
      <w:pPr>
        <w:numPr>
          <w:ilvl w:val="0"/>
          <w:numId w:val="63"/>
        </w:numPr>
        <w:bidi/>
        <w:spacing w:after="0" w:line="240" w:lineRule="auto"/>
        <w:contextualSpacing/>
        <w:jc w:val="both"/>
        <w:rPr>
          <w:rFonts w:ascii="Simplified Arabic" w:eastAsia="Calibri" w:hAnsi="Simplified Arabic" w:cs="Simplified Arabic"/>
          <w:b/>
          <w:bCs/>
          <w:sz w:val="28"/>
          <w:szCs w:val="28"/>
          <w:lang w:val="en-US" w:bidi="ar-DZ"/>
        </w:rPr>
      </w:pPr>
      <w:r w:rsidRPr="00AB177F">
        <w:rPr>
          <w:rFonts w:ascii="Simplified Arabic" w:eastAsia="Calibri" w:hAnsi="Simplified Arabic" w:cs="Simplified Arabic"/>
          <w:b/>
          <w:bCs/>
          <w:sz w:val="28"/>
          <w:szCs w:val="28"/>
          <w:rtl/>
          <w:lang w:val="en-US" w:bidi="ar-DZ"/>
        </w:rPr>
        <w:t>إجراءات الخبرة القضائية</w:t>
      </w:r>
    </w:p>
    <w:p w:rsidR="00AB177F" w:rsidRPr="00AB177F" w:rsidRDefault="00AB177F" w:rsidP="00AB177F">
      <w:pPr>
        <w:bidi/>
        <w:spacing w:after="0" w:line="240" w:lineRule="auto"/>
        <w:ind w:left="360"/>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sz w:val="28"/>
          <w:szCs w:val="28"/>
          <w:rtl/>
          <w:lang w:val="en-US" w:bidi="ar-DZ"/>
        </w:rPr>
        <w:lastRenderedPageBreak/>
        <w:t xml:space="preserve">الخبرة هي </w:t>
      </w:r>
      <w:r w:rsidRPr="00AB177F">
        <w:rPr>
          <w:rFonts w:ascii="Simplified Arabic" w:eastAsia="Calibri" w:hAnsi="Simplified Arabic" w:cs="Simplified Arabic" w:hint="cs"/>
          <w:sz w:val="28"/>
          <w:szCs w:val="28"/>
          <w:rtl/>
          <w:lang w:val="en-US" w:bidi="ar-DZ"/>
        </w:rPr>
        <w:t>العملية</w:t>
      </w:r>
      <w:r w:rsidRPr="00AB177F">
        <w:rPr>
          <w:rFonts w:ascii="Simplified Arabic" w:eastAsia="Calibri" w:hAnsi="Simplified Arabic" w:cs="Simplified Arabic"/>
          <w:sz w:val="28"/>
          <w:szCs w:val="28"/>
          <w:rtl/>
          <w:lang w:val="en-US" w:bidi="ar-DZ"/>
        </w:rPr>
        <w:t xml:space="preserve"> المسندة من طرف شخص إلى أناس ذوي خبرة في حرفة أو فن أو علم أو </w:t>
      </w:r>
      <w:r w:rsidRPr="00AB177F">
        <w:rPr>
          <w:rFonts w:ascii="Simplified Arabic" w:eastAsia="Calibri" w:hAnsi="Simplified Arabic" w:cs="Simplified Arabic" w:hint="cs"/>
          <w:sz w:val="28"/>
          <w:szCs w:val="28"/>
          <w:rtl/>
          <w:lang w:val="en-US" w:bidi="ar-DZ"/>
        </w:rPr>
        <w:t>لديهممفاهيم</w:t>
      </w:r>
      <w:r w:rsidRPr="00AB177F">
        <w:rPr>
          <w:rFonts w:ascii="Simplified Arabic" w:eastAsia="Calibri" w:hAnsi="Simplified Arabic" w:cs="Simplified Arabic"/>
          <w:sz w:val="28"/>
          <w:szCs w:val="28"/>
          <w:rtl/>
          <w:lang w:val="en-US" w:bidi="ar-DZ"/>
        </w:rPr>
        <w:t xml:space="preserve"> عن بعض الوقائع وحول بعض المسائل لیت</w:t>
      </w:r>
      <w:r w:rsidRPr="00AB177F">
        <w:rPr>
          <w:rFonts w:ascii="Simplified Arabic" w:eastAsia="Calibri" w:hAnsi="Simplified Arabic" w:cs="Simplified Arabic" w:hint="cs"/>
          <w:sz w:val="28"/>
          <w:szCs w:val="28"/>
          <w:rtl/>
          <w:lang w:val="en-US" w:bidi="ar-DZ"/>
        </w:rPr>
        <w:t>م الت</w:t>
      </w:r>
      <w:r w:rsidRPr="00AB177F">
        <w:rPr>
          <w:rFonts w:ascii="Simplified Arabic" w:eastAsia="Calibri" w:hAnsi="Simplified Arabic" w:cs="Simplified Arabic"/>
          <w:sz w:val="28"/>
          <w:szCs w:val="28"/>
          <w:rtl/>
          <w:lang w:val="en-US" w:bidi="ar-DZ"/>
        </w:rPr>
        <w:t>وصل بواسطتهم إلى استخلاص معلومات</w:t>
      </w:r>
      <w:r w:rsidRPr="00AB177F">
        <w:rPr>
          <w:rFonts w:ascii="Simplified Arabic" w:eastAsia="Calibri" w:hAnsi="Simplified Arabic" w:cs="Simplified Arabic" w:hint="cs"/>
          <w:sz w:val="28"/>
          <w:szCs w:val="28"/>
          <w:rtl/>
          <w:lang w:val="en-US" w:bidi="ar-DZ"/>
        </w:rPr>
        <w:t xml:space="preserve"> التي</w:t>
      </w:r>
      <w:r w:rsidRPr="00AB177F">
        <w:rPr>
          <w:rFonts w:ascii="Simplified Arabic" w:eastAsia="Calibri" w:hAnsi="Simplified Arabic" w:cs="Simplified Arabic"/>
          <w:sz w:val="28"/>
          <w:szCs w:val="28"/>
          <w:rtl/>
          <w:lang w:val="en-US" w:bidi="ar-DZ"/>
        </w:rPr>
        <w:t>یراها</w:t>
      </w:r>
      <w:r w:rsidRPr="00AB177F">
        <w:rPr>
          <w:rFonts w:ascii="Simplified Arabic" w:eastAsia="Calibri" w:hAnsi="Simplified Arabic" w:cs="Simplified Arabic" w:hint="cs"/>
          <w:sz w:val="28"/>
          <w:szCs w:val="28"/>
          <w:rtl/>
          <w:lang w:val="en-US" w:bidi="ar-DZ"/>
        </w:rPr>
        <w:t>ضرورية</w:t>
      </w:r>
      <w:r w:rsidRPr="00AB177F">
        <w:rPr>
          <w:rFonts w:ascii="Simplified Arabic" w:eastAsia="Calibri" w:hAnsi="Simplified Arabic" w:cs="Simplified Arabic"/>
          <w:sz w:val="28"/>
          <w:szCs w:val="28"/>
          <w:rtl/>
          <w:lang w:val="en-US" w:bidi="ar-DZ"/>
        </w:rPr>
        <w:t xml:space="preserve"> لحسم النزاع، والتي لا یمكنه</w:t>
      </w:r>
      <w:r w:rsidRPr="00AB177F">
        <w:rPr>
          <w:rFonts w:ascii="Simplified Arabic" w:eastAsia="Calibri" w:hAnsi="Simplified Arabic" w:cs="Simplified Arabic" w:hint="cs"/>
          <w:sz w:val="28"/>
          <w:szCs w:val="28"/>
          <w:rtl/>
          <w:lang w:val="en-US" w:bidi="ar-DZ"/>
        </w:rPr>
        <w:t>الإتيان</w:t>
      </w:r>
      <w:r w:rsidRPr="00AB177F">
        <w:rPr>
          <w:rFonts w:ascii="Simplified Arabic" w:eastAsia="Calibri" w:hAnsi="Simplified Arabic" w:cs="Simplified Arabic"/>
          <w:sz w:val="28"/>
          <w:szCs w:val="28"/>
          <w:rtl/>
          <w:lang w:val="en-US" w:bidi="ar-DZ"/>
        </w:rPr>
        <w:t xml:space="preserve"> بها </w:t>
      </w:r>
      <w:r w:rsidRPr="00AB177F">
        <w:rPr>
          <w:rFonts w:ascii="Simplified Arabic" w:eastAsia="Calibri" w:hAnsi="Simplified Arabic" w:cs="Simplified Arabic" w:hint="cs"/>
          <w:sz w:val="28"/>
          <w:szCs w:val="28"/>
          <w:rtl/>
          <w:lang w:val="en-US" w:bidi="ar-DZ"/>
        </w:rPr>
        <w:t>من تلقاء نفسه</w:t>
      </w:r>
      <w:r w:rsidRPr="00AB177F">
        <w:rPr>
          <w:rFonts w:ascii="Simplified Arabic" w:eastAsia="Calibri" w:hAnsi="Simplified Arabic" w:cs="Simplified Arabic"/>
          <w:sz w:val="28"/>
          <w:szCs w:val="28"/>
          <w:rtl/>
          <w:lang w:val="en-US" w:bidi="ar-DZ"/>
        </w:rPr>
        <w:t>.</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المشرع الجزائري بصفة عامة و </w:t>
      </w:r>
      <w:r w:rsidRPr="00AB177F">
        <w:rPr>
          <w:rFonts w:ascii="Simplified Arabic" w:eastAsia="Calibri" w:hAnsi="Simplified Arabic" w:cs="Simplified Arabic"/>
          <w:sz w:val="28"/>
          <w:szCs w:val="28"/>
          <w:vertAlign w:val="superscript"/>
          <w:rtl/>
          <w:lang w:val="en-US" w:bidi="ar-DZ"/>
        </w:rPr>
        <w:footnoteReference w:id="69"/>
      </w:r>
      <w:r w:rsidRPr="00AB177F">
        <w:rPr>
          <w:rFonts w:ascii="Simplified Arabic" w:eastAsia="Calibri" w:hAnsi="Simplified Arabic" w:cs="Simplified Arabic"/>
          <w:sz w:val="28"/>
          <w:szCs w:val="28"/>
          <w:rtl/>
          <w:lang w:val="en-US" w:bidi="ar-DZ"/>
        </w:rPr>
        <w:t xml:space="preserve">الجبائي بصفة خاصة الخبرة </w:t>
      </w:r>
      <w:r w:rsidRPr="00AB177F">
        <w:rPr>
          <w:rFonts w:ascii="Simplified Arabic" w:eastAsia="Calibri" w:hAnsi="Simplified Arabic" w:cs="Simplified Arabic" w:hint="cs"/>
          <w:sz w:val="28"/>
          <w:szCs w:val="28"/>
          <w:rtl/>
          <w:lang w:val="en-US" w:bidi="ar-DZ"/>
        </w:rPr>
        <w:t>وإنما</w:t>
      </w:r>
      <w:r w:rsidRPr="00AB177F">
        <w:rPr>
          <w:rFonts w:ascii="Simplified Arabic" w:eastAsia="Calibri" w:hAnsi="Simplified Arabic" w:cs="Simplified Arabic"/>
          <w:sz w:val="28"/>
          <w:szCs w:val="28"/>
          <w:rtl/>
          <w:lang w:val="en-US" w:bidi="ar-DZ"/>
        </w:rPr>
        <w:t xml:space="preserve"> اكتفى </w:t>
      </w:r>
      <w:r w:rsidRPr="00AB177F">
        <w:rPr>
          <w:rFonts w:ascii="Simplified Arabic" w:eastAsia="Calibri" w:hAnsi="Simplified Arabic" w:cs="Simplified Arabic" w:hint="cs"/>
          <w:sz w:val="28"/>
          <w:szCs w:val="28"/>
          <w:rtl/>
          <w:lang w:val="en-US" w:bidi="ar-DZ"/>
        </w:rPr>
        <w:t>بتحديد</w:t>
      </w:r>
      <w:r w:rsidRPr="00AB177F">
        <w:rPr>
          <w:rFonts w:ascii="Simplified Arabic" w:eastAsia="Calibri" w:hAnsi="Simplified Arabic" w:cs="Simplified Arabic"/>
          <w:sz w:val="28"/>
          <w:szCs w:val="28"/>
          <w:rtl/>
          <w:lang w:val="en-US" w:bidi="ar-DZ"/>
        </w:rPr>
        <w:t xml:space="preserve"> الهدف المرجو من الخبرة  التي تعد وسيلة تحقيق وطريقة إثبات تهدف </w:t>
      </w:r>
      <w:r w:rsidRPr="00AB177F">
        <w:rPr>
          <w:rFonts w:ascii="Simplified Arabic" w:eastAsia="Calibri" w:hAnsi="Simplified Arabic" w:cs="Simplified Arabic" w:hint="cs"/>
          <w:sz w:val="28"/>
          <w:szCs w:val="28"/>
          <w:rtl/>
          <w:lang w:val="en-US" w:bidi="ar-DZ"/>
        </w:rPr>
        <w:t>للتوضيح</w:t>
      </w:r>
      <w:r w:rsidRPr="00AB177F">
        <w:rPr>
          <w:rFonts w:ascii="Simplified Arabic" w:eastAsia="Calibri" w:hAnsi="Simplified Arabic" w:cs="Simplified Arabic"/>
          <w:sz w:val="28"/>
          <w:szCs w:val="28"/>
          <w:rtl/>
          <w:lang w:val="en-US" w:bidi="ar-DZ"/>
        </w:rPr>
        <w:t xml:space="preserve"> واقعة </w:t>
      </w:r>
      <w:r w:rsidRPr="00AB177F">
        <w:rPr>
          <w:rFonts w:ascii="Simplified Arabic" w:eastAsia="Calibri" w:hAnsi="Simplified Arabic" w:cs="Simplified Arabic" w:hint="cs"/>
          <w:sz w:val="28"/>
          <w:szCs w:val="28"/>
          <w:rtl/>
          <w:lang w:val="en-US" w:bidi="ar-DZ"/>
        </w:rPr>
        <w:t>مادةتقنية</w:t>
      </w:r>
      <w:r w:rsidRPr="00AB177F">
        <w:rPr>
          <w:rFonts w:ascii="Simplified Arabic" w:eastAsia="Calibri" w:hAnsi="Simplified Arabic" w:cs="Simplified Arabic"/>
          <w:sz w:val="28"/>
          <w:szCs w:val="28"/>
          <w:rtl/>
          <w:lang w:val="en-US" w:bidi="ar-DZ"/>
        </w:rPr>
        <w:t xml:space="preserve"> أو </w:t>
      </w:r>
      <w:r w:rsidRPr="00AB177F">
        <w:rPr>
          <w:rFonts w:ascii="Simplified Arabic" w:eastAsia="Calibri" w:hAnsi="Simplified Arabic" w:cs="Simplified Arabic" w:hint="cs"/>
          <w:sz w:val="28"/>
          <w:szCs w:val="28"/>
          <w:rtl/>
          <w:lang w:val="en-US" w:bidi="ar-DZ"/>
        </w:rPr>
        <w:t>عملية</w:t>
      </w:r>
      <w:r w:rsidRPr="00AB177F">
        <w:rPr>
          <w:rFonts w:ascii="Simplified Arabic" w:eastAsia="Calibri" w:hAnsi="Simplified Arabic" w:cs="Simplified Arabic"/>
          <w:sz w:val="28"/>
          <w:szCs w:val="28"/>
          <w:rtl/>
          <w:lang w:val="en-US" w:bidi="ar-DZ"/>
        </w:rPr>
        <w:t xml:space="preserve"> محضة</w:t>
      </w:r>
      <w:r w:rsidRPr="00AB177F">
        <w:rPr>
          <w:rFonts w:ascii="Simplified Arabic" w:eastAsia="Calibri" w:hAnsi="Simplified Arabic" w:cs="Simplified Arabic"/>
          <w:b/>
          <w:bCs/>
          <w:sz w:val="28"/>
          <w:szCs w:val="28"/>
          <w:rtl/>
          <w:lang w:val="en-US" w:bidi="ar-DZ"/>
        </w:rPr>
        <w:t xml:space="preserve"> ّ، </w:t>
      </w:r>
      <w:r w:rsidRPr="00AB177F">
        <w:rPr>
          <w:rFonts w:ascii="Simplified Arabic" w:eastAsia="Calibri" w:hAnsi="Simplified Arabic" w:cs="Simplified Arabic"/>
          <w:sz w:val="28"/>
          <w:szCs w:val="28"/>
          <w:rtl/>
          <w:lang w:val="en-US" w:bidi="ar-DZ"/>
        </w:rPr>
        <w:t xml:space="preserve">تأمر بها المحكمة عن طريق القاضي الاداري حسب نص المادة 125 من قانون الإجراءات </w:t>
      </w:r>
      <w:r w:rsidRPr="00AB177F">
        <w:rPr>
          <w:rFonts w:ascii="Simplified Arabic" w:eastAsia="Calibri" w:hAnsi="Simplified Arabic" w:cs="Simplified Arabic" w:hint="cs"/>
          <w:sz w:val="28"/>
          <w:szCs w:val="28"/>
          <w:rtl/>
          <w:lang w:val="en-US" w:bidi="ar-DZ"/>
        </w:rPr>
        <w:t>المدنيةوالإدارية</w:t>
      </w:r>
      <w:r w:rsidRPr="00AB177F">
        <w:rPr>
          <w:rFonts w:ascii="Simplified Arabic" w:eastAsia="Calibri" w:hAnsi="Simplified Arabic" w:cs="Simplified Arabic"/>
          <w:sz w:val="28"/>
          <w:szCs w:val="28"/>
          <w:rtl/>
          <w:lang w:val="en-US" w:bidi="ar-DZ"/>
        </w:rPr>
        <w:t xml:space="preserve">، كما نصت </w:t>
      </w:r>
      <w:r w:rsidRPr="00AB177F">
        <w:rPr>
          <w:rFonts w:ascii="Simplified Arabic" w:eastAsia="Calibri" w:hAnsi="Simplified Arabic" w:cs="Simplified Arabic" w:hint="cs"/>
          <w:sz w:val="28"/>
          <w:szCs w:val="28"/>
          <w:rtl/>
          <w:lang w:val="en-US" w:bidi="ar-DZ"/>
        </w:rPr>
        <w:t>المادتين</w:t>
      </w:r>
      <w:r w:rsidRPr="00AB177F">
        <w:rPr>
          <w:rFonts w:ascii="Simplified Arabic" w:eastAsia="Calibri" w:hAnsi="Simplified Arabic" w:cs="Simplified Arabic"/>
          <w:sz w:val="28"/>
          <w:szCs w:val="28"/>
          <w:rtl/>
          <w:lang w:val="en-US" w:bidi="ar-DZ"/>
        </w:rPr>
        <w:t xml:space="preserve"> 85 و 86 من قانون الإجراءات الجبائیة في كیفیة إجراءاته.</w:t>
      </w:r>
    </w:p>
    <w:p w:rsidR="00AB177F" w:rsidRPr="00AB177F" w:rsidRDefault="00AB177F" w:rsidP="00487C64">
      <w:pPr>
        <w:numPr>
          <w:ilvl w:val="0"/>
          <w:numId w:val="61"/>
        </w:numPr>
        <w:bidi/>
        <w:spacing w:before="120" w:after="0" w:line="240" w:lineRule="auto"/>
        <w:contextualSpacing/>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bidi="ar-DZ"/>
        </w:rPr>
        <w:t xml:space="preserve">تعيين الخبير ورده </w:t>
      </w:r>
      <w:r w:rsidRPr="00AB177F">
        <w:rPr>
          <w:rFonts w:ascii="Calibri" w:eastAsia="Calibri" w:hAnsi="Calibri" w:cs="Arial"/>
          <w:vertAlign w:val="superscript"/>
          <w:rtl/>
          <w:lang w:val="en-US" w:bidi="ar-DZ"/>
        </w:rPr>
        <w:footnoteReference w:id="70"/>
      </w:r>
      <w:r w:rsidRPr="00AB177F">
        <w:rPr>
          <w:rFonts w:ascii="Simplified Arabic" w:eastAsia="Calibri" w:hAnsi="Simplified Arabic" w:cs="Simplified Arabic"/>
          <w:b/>
          <w:bCs/>
          <w:sz w:val="28"/>
          <w:szCs w:val="28"/>
          <w:rtl/>
          <w:lang w:val="en-US" w:bidi="ar-DZ"/>
        </w:rPr>
        <w:t>:</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یتم إجراء الخبرة </w:t>
      </w:r>
      <w:r w:rsidRPr="00AB177F">
        <w:rPr>
          <w:rFonts w:ascii="Simplified Arabic" w:eastAsia="Calibri" w:hAnsi="Simplified Arabic" w:cs="Simplified Arabic" w:hint="cs"/>
          <w:sz w:val="28"/>
          <w:szCs w:val="28"/>
          <w:rtl/>
          <w:lang w:val="en-US" w:bidi="ar-DZ"/>
        </w:rPr>
        <w:t>القضائية</w:t>
      </w:r>
      <w:r w:rsidRPr="00AB177F">
        <w:rPr>
          <w:rFonts w:ascii="Simplified Arabic" w:eastAsia="Calibri" w:hAnsi="Simplified Arabic" w:cs="Simplified Arabic"/>
          <w:sz w:val="28"/>
          <w:szCs w:val="28"/>
          <w:rtl/>
          <w:lang w:val="en-US" w:bidi="ar-DZ"/>
        </w:rPr>
        <w:t xml:space="preserve"> على ید خبير واحد یتم تعیینه من طرف المحكمة الإدارية، غیر أنه یمكن إسنادها إلى ثلاثة ( 03 ) خبراء  بناء على طلب أحد أطراف النزاع ،وفي هذه الحالة یتم تعیین خبير لكل طرف ،المكلف بالضريبة، الإدارة الضريبية والمحكمة تعین الخبير الثالث، ووفقا للمواد من 126 إلى 131 من قانون الإجراءات المدنية والإدارية، لا یجوز إسناد مهمة الخبير إلى </w:t>
      </w:r>
      <w:r w:rsidRPr="00AB177F">
        <w:rPr>
          <w:rFonts w:ascii="Simplified Arabic" w:eastAsia="Calibri" w:hAnsi="Simplified Arabic" w:cs="Simplified Arabic" w:hint="cs"/>
          <w:sz w:val="28"/>
          <w:szCs w:val="28"/>
          <w:rtl/>
          <w:lang w:val="en-US" w:bidi="ar-DZ"/>
        </w:rPr>
        <w:t>الموظفين</w:t>
      </w:r>
      <w:r w:rsidRPr="00AB177F">
        <w:rPr>
          <w:rFonts w:ascii="Simplified Arabic" w:eastAsia="Calibri" w:hAnsi="Simplified Arabic" w:cs="Simplified Arabic"/>
          <w:sz w:val="28"/>
          <w:szCs w:val="28"/>
          <w:rtl/>
          <w:lang w:val="en-US" w:bidi="ar-DZ"/>
        </w:rPr>
        <w:t xml:space="preserve"> الذين ساهموا في تأسيس الضريبة المعترض علیها، ولا الأشخاص الذين أبدو رأيا في القضية المتنازع فیها، أو الذین تم </w:t>
      </w:r>
      <w:r w:rsidRPr="00AB177F">
        <w:rPr>
          <w:rFonts w:ascii="Simplified Arabic" w:eastAsia="Calibri" w:hAnsi="Simplified Arabic" w:cs="Simplified Arabic" w:hint="cs"/>
          <w:sz w:val="28"/>
          <w:szCs w:val="28"/>
          <w:rtl/>
          <w:lang w:val="en-US" w:bidi="ar-DZ"/>
        </w:rPr>
        <w:t>توكيلهم</w:t>
      </w:r>
      <w:r w:rsidRPr="00AB177F">
        <w:rPr>
          <w:rFonts w:ascii="Simplified Arabic" w:eastAsia="Calibri" w:hAnsi="Simplified Arabic" w:cs="Simplified Arabic"/>
          <w:sz w:val="28"/>
          <w:szCs w:val="28"/>
          <w:rtl/>
          <w:lang w:val="en-US" w:bidi="ar-DZ"/>
        </w:rPr>
        <w:t xml:space="preserve"> من قبل أحد الطرفين أثناء التحقيق .</w:t>
      </w:r>
    </w:p>
    <w:p w:rsidR="00AB177F" w:rsidRDefault="00AB177F" w:rsidP="00AB177F">
      <w:pPr>
        <w:bidi/>
        <w:spacing w:before="120"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وحسب المادة 133 من قانون الإجراءات المدنية والإدارية یجوز لكل طرف رد خبير المحكمة وكذا خبير الطرف الآخر متى توافرت الشروط القانونية لرد الخبراء والتي لا تقبل إلا في حالة وجود قرابة مباشرة أو غیر مباشرة أو مصلحة </w:t>
      </w:r>
      <w:r w:rsidRPr="00AB177F">
        <w:rPr>
          <w:rFonts w:ascii="Simplified Arabic" w:eastAsia="Calibri" w:hAnsi="Simplified Arabic" w:cs="Simplified Arabic" w:hint="cs"/>
          <w:sz w:val="28"/>
          <w:szCs w:val="28"/>
          <w:rtl/>
          <w:lang w:val="en-US" w:bidi="ar-DZ"/>
        </w:rPr>
        <w:t>شخصية</w:t>
      </w:r>
      <w:r w:rsidRPr="00AB177F">
        <w:rPr>
          <w:rFonts w:ascii="Simplified Arabic" w:eastAsia="Calibri" w:hAnsi="Simplified Arabic" w:cs="Simplified Arabic"/>
          <w:sz w:val="28"/>
          <w:szCs w:val="28"/>
          <w:rtl/>
          <w:lang w:val="en-US" w:bidi="ar-DZ"/>
        </w:rPr>
        <w:t xml:space="preserve"> أو لسبب جدي ، حیث یجب أن یوجه طلب رد </w:t>
      </w:r>
      <w:r w:rsidRPr="00AB177F">
        <w:rPr>
          <w:rFonts w:ascii="Simplified Arabic" w:eastAsia="Calibri" w:hAnsi="Simplified Arabic" w:cs="Simplified Arabic" w:hint="cs"/>
          <w:sz w:val="28"/>
          <w:szCs w:val="28"/>
          <w:rtl/>
          <w:lang w:val="en-US" w:bidi="ar-DZ"/>
        </w:rPr>
        <w:t>الخبير</w:t>
      </w:r>
      <w:r w:rsidRPr="00AB177F">
        <w:rPr>
          <w:rFonts w:ascii="Simplified Arabic" w:eastAsia="Calibri" w:hAnsi="Simplified Arabic" w:cs="Simplified Arabic"/>
          <w:sz w:val="28"/>
          <w:szCs w:val="28"/>
          <w:rtl/>
          <w:lang w:val="en-US" w:bidi="ar-DZ"/>
        </w:rPr>
        <w:t xml:space="preserve"> إلى المحكمة </w:t>
      </w:r>
      <w:r w:rsidRPr="00AB177F">
        <w:rPr>
          <w:rFonts w:ascii="Simplified Arabic" w:eastAsia="Calibri" w:hAnsi="Simplified Arabic" w:cs="Simplified Arabic" w:hint="cs"/>
          <w:sz w:val="28"/>
          <w:szCs w:val="28"/>
          <w:rtl/>
          <w:lang w:val="en-US" w:bidi="ar-DZ"/>
        </w:rPr>
        <w:t>الإدارية</w:t>
      </w:r>
      <w:r w:rsidRPr="00AB177F">
        <w:rPr>
          <w:rFonts w:ascii="Simplified Arabic" w:eastAsia="Calibri" w:hAnsi="Simplified Arabic" w:cs="Simplified Arabic"/>
          <w:sz w:val="28"/>
          <w:szCs w:val="28"/>
          <w:rtl/>
          <w:lang w:val="en-US" w:bidi="ar-DZ"/>
        </w:rPr>
        <w:t xml:space="preserve"> خلال </w:t>
      </w:r>
      <w:r w:rsidRPr="00AB177F">
        <w:rPr>
          <w:rFonts w:ascii="Simplified Arabic" w:eastAsia="Calibri" w:hAnsi="Simplified Arabic" w:cs="Simplified Arabic" w:hint="cs"/>
          <w:sz w:val="28"/>
          <w:szCs w:val="28"/>
          <w:rtl/>
          <w:lang w:val="en-US" w:bidi="ar-DZ"/>
        </w:rPr>
        <w:t>ثمانية</w:t>
      </w:r>
      <w:r w:rsidRPr="00AB177F">
        <w:rPr>
          <w:rFonts w:ascii="Simplified Arabic" w:eastAsia="Calibri" w:hAnsi="Simplified Arabic" w:cs="Simplified Arabic"/>
          <w:sz w:val="28"/>
          <w:szCs w:val="28"/>
          <w:rtl/>
          <w:lang w:val="en-US" w:bidi="ar-DZ"/>
        </w:rPr>
        <w:t xml:space="preserve">( 08 ) أیام ابتداء من الیوم الذي یستلمفیه الطرف التبلیغ باسم </w:t>
      </w:r>
      <w:r w:rsidRPr="00AB177F">
        <w:rPr>
          <w:rFonts w:ascii="Simplified Arabic" w:eastAsia="Calibri" w:hAnsi="Simplified Arabic" w:cs="Simplified Arabic" w:hint="cs"/>
          <w:sz w:val="28"/>
          <w:szCs w:val="28"/>
          <w:rtl/>
          <w:lang w:val="en-US" w:bidi="ar-DZ"/>
        </w:rPr>
        <w:t>الخبير</w:t>
      </w:r>
      <w:r w:rsidRPr="00AB177F">
        <w:rPr>
          <w:rFonts w:ascii="Simplified Arabic" w:eastAsia="Calibri" w:hAnsi="Simplified Arabic" w:cs="Simplified Arabic"/>
          <w:sz w:val="28"/>
          <w:szCs w:val="28"/>
          <w:rtl/>
          <w:lang w:val="en-US" w:bidi="ar-DZ"/>
        </w:rPr>
        <w:t xml:space="preserve"> الذي یرید رده، أي عند بدایة إجراء الخبرة، ویبت في هذا الطلب </w:t>
      </w:r>
      <w:r w:rsidRPr="00AB177F">
        <w:rPr>
          <w:rFonts w:ascii="Simplified Arabic" w:eastAsia="Calibri" w:hAnsi="Simplified Arabic" w:cs="Simplified Arabic" w:hint="cs"/>
          <w:sz w:val="28"/>
          <w:szCs w:val="28"/>
          <w:rtl/>
          <w:lang w:val="en-US" w:bidi="ar-DZ"/>
        </w:rPr>
        <w:t>بتا عاجلا</w:t>
      </w:r>
      <w:r w:rsidRPr="00AB177F">
        <w:rPr>
          <w:rFonts w:ascii="Simplified Arabic" w:eastAsia="Calibri" w:hAnsi="Simplified Arabic" w:cs="Simplified Arabic"/>
          <w:sz w:val="28"/>
          <w:szCs w:val="28"/>
          <w:rtl/>
          <w:lang w:val="en-US" w:bidi="ar-DZ"/>
        </w:rPr>
        <w:t xml:space="preserve"> بعد رفع الدعوى على الطرف الخصم.</w:t>
      </w:r>
    </w:p>
    <w:p w:rsidR="00965917" w:rsidRDefault="00965917" w:rsidP="00965917">
      <w:pPr>
        <w:bidi/>
        <w:spacing w:before="120" w:after="0" w:line="240" w:lineRule="auto"/>
        <w:ind w:left="-1" w:firstLine="424"/>
        <w:jc w:val="both"/>
        <w:rPr>
          <w:rFonts w:ascii="Simplified Arabic" w:eastAsia="Calibri" w:hAnsi="Simplified Arabic" w:cs="Simplified Arabic"/>
          <w:sz w:val="28"/>
          <w:szCs w:val="28"/>
          <w:rtl/>
          <w:lang w:val="en-US" w:bidi="ar-DZ"/>
        </w:rPr>
      </w:pPr>
    </w:p>
    <w:p w:rsidR="00965917" w:rsidRDefault="00965917" w:rsidP="00965917">
      <w:pPr>
        <w:bidi/>
        <w:spacing w:before="120" w:after="0" w:line="240" w:lineRule="auto"/>
        <w:ind w:left="-1" w:firstLine="424"/>
        <w:jc w:val="both"/>
        <w:rPr>
          <w:rFonts w:ascii="Simplified Arabic" w:eastAsia="Calibri" w:hAnsi="Simplified Arabic" w:cs="Simplified Arabic"/>
          <w:sz w:val="28"/>
          <w:szCs w:val="28"/>
          <w:rtl/>
          <w:lang w:val="en-US" w:bidi="ar-DZ"/>
        </w:rPr>
      </w:pPr>
    </w:p>
    <w:p w:rsidR="00965917" w:rsidRPr="00AB177F" w:rsidRDefault="00965917" w:rsidP="00965917">
      <w:pPr>
        <w:bidi/>
        <w:spacing w:before="120" w:after="0" w:line="240" w:lineRule="auto"/>
        <w:ind w:left="-1" w:firstLine="424"/>
        <w:jc w:val="both"/>
        <w:rPr>
          <w:rFonts w:ascii="Simplified Arabic" w:eastAsia="Calibri" w:hAnsi="Simplified Arabic" w:cs="Simplified Arabic"/>
          <w:sz w:val="28"/>
          <w:szCs w:val="28"/>
          <w:rtl/>
          <w:lang w:val="en-US" w:bidi="ar-DZ"/>
        </w:rPr>
      </w:pPr>
    </w:p>
    <w:p w:rsidR="00AB177F" w:rsidRPr="00AB177F" w:rsidRDefault="00AB177F" w:rsidP="00487C64">
      <w:pPr>
        <w:numPr>
          <w:ilvl w:val="0"/>
          <w:numId w:val="61"/>
        </w:numPr>
        <w:bidi/>
        <w:spacing w:before="120"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hint="cs"/>
          <w:b/>
          <w:bCs/>
          <w:sz w:val="28"/>
          <w:szCs w:val="28"/>
          <w:rtl/>
          <w:lang w:val="en-US" w:bidi="ar-DZ"/>
        </w:rPr>
        <w:t>اختصاص الخبير</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يختص الخبير بأعمال الخبرة الذي تم تعيينه عن طريق المحكمة الإدارية والتي بدورها تحدد مدة المهمة  يوم وساعة بدء العمليات ، ويتم إعلام المصلحة الضريبية وكذا المكلف بها، وكدا الخبراء الآخرين من خلال إرسال إشعار قبل (10) أيام من انطلاق العملية</w:t>
      </w:r>
      <w:r w:rsidRPr="00AB177F">
        <w:rPr>
          <w:rFonts w:ascii="Simplified Arabic" w:eastAsia="Calibri" w:hAnsi="Simplified Arabic" w:cs="Simplified Arabic"/>
          <w:sz w:val="28"/>
          <w:szCs w:val="28"/>
          <w:vertAlign w:val="superscript"/>
          <w:rtl/>
          <w:lang w:val="en-US" w:bidi="ar-DZ"/>
        </w:rPr>
        <w:footnoteReference w:id="71"/>
      </w:r>
      <w:r w:rsidRPr="00AB177F">
        <w:rPr>
          <w:rFonts w:ascii="Simplified Arabic" w:eastAsia="Calibri" w:hAnsi="Simplified Arabic" w:cs="Simplified Arabic"/>
          <w:sz w:val="28"/>
          <w:szCs w:val="28"/>
          <w:rtl/>
          <w:lang w:val="en-US" w:bidi="ar-DZ"/>
        </w:rPr>
        <w:t xml:space="preserve"> .</w:t>
      </w:r>
    </w:p>
    <w:p w:rsidR="00AB177F" w:rsidRPr="00AB177F" w:rsidRDefault="00AB177F" w:rsidP="00AB177F">
      <w:pPr>
        <w:bidi/>
        <w:spacing w:after="0" w:line="240" w:lineRule="auto"/>
        <w:ind w:left="-1"/>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lastRenderedPageBreak/>
        <w:t>يقوم الخبراء بالالتحاق بمكان الإجراء الخبرة بحضور ممثل عن الإدارة الضريبية وكذلك المشتكي ، وفي حال اقتضى الأمر يتم استدعاء رئيس اللجنة الولائية، لتأدية المهمة الموكلة اليهم ويتم تحرير تقارير مشتركة أو منفردة من طرف عون إداري .</w:t>
      </w:r>
    </w:p>
    <w:p w:rsidR="00AB177F" w:rsidRPr="00AB177F" w:rsidRDefault="00AB177F" w:rsidP="00AB177F">
      <w:pPr>
        <w:bidi/>
        <w:spacing w:after="0" w:line="240" w:lineRule="auto"/>
        <w:ind w:left="-1"/>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يتم وضع التقارير الخبرة لدى كاتب الضبط للمحكمة الإدارية  حیث یمكن للأطراف الاطلاع على هذه المحاضر و التقارير خلال مدة عشرين 20 یوما كاملة، و یحق للمحكمة الإدارية إذا رأت أن الخبرة غیر سليمة أو غیر كاملة أن تأمر بإجراء خبرة جديدة</w:t>
      </w:r>
    </w:p>
    <w:p w:rsidR="00AB177F" w:rsidRPr="00AB177F" w:rsidRDefault="00AB177F" w:rsidP="00487C64">
      <w:pPr>
        <w:numPr>
          <w:ilvl w:val="1"/>
          <w:numId w:val="62"/>
        </w:numPr>
        <w:bidi/>
        <w:spacing w:before="120" w:after="0" w:line="240" w:lineRule="auto"/>
        <w:contextualSpacing/>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bidi="ar-DZ"/>
        </w:rPr>
        <w:t xml:space="preserve">قرار المحكمة الإدارية </w:t>
      </w:r>
    </w:p>
    <w:p w:rsidR="00AB177F" w:rsidRPr="00AB177F" w:rsidRDefault="00AB177F" w:rsidP="00AB177F">
      <w:pPr>
        <w:bidi/>
        <w:spacing w:after="0" w:line="240" w:lineRule="auto"/>
        <w:ind w:left="-1" w:firstLine="424"/>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بعد تأكد من أن العريضة استوفت جميع الشروط الشكلية  والموضوعية ، وإجراءات التحقيق فيها واستيفاء الآجال المحددة لها قانونا ، تباشر المحكمة في إجراءات البث في النزاع المعروض أمامها ، وإصدار قرارها بشأن النزاع وفق لما جاء به نص المادة 89 </w:t>
      </w:r>
      <w:r w:rsidRPr="00AB177F">
        <w:rPr>
          <w:rFonts w:ascii="Simplified Arabic" w:eastAsia="Calibri" w:hAnsi="Simplified Arabic" w:cs="Simplified Arabic"/>
          <w:sz w:val="28"/>
          <w:szCs w:val="28"/>
          <w:vertAlign w:val="superscript"/>
          <w:rtl/>
          <w:lang w:val="en-US" w:bidi="ar-DZ"/>
        </w:rPr>
        <w:footnoteReference w:id="72"/>
      </w:r>
      <w:r w:rsidRPr="00AB177F">
        <w:rPr>
          <w:rFonts w:ascii="Simplified Arabic" w:eastAsia="Calibri" w:hAnsi="Simplified Arabic" w:cs="Simplified Arabic"/>
          <w:sz w:val="28"/>
          <w:szCs w:val="28"/>
          <w:rtl/>
          <w:lang w:val="en-US" w:bidi="ar-DZ"/>
        </w:rPr>
        <w:t xml:space="preserve">من قانون الإجراءات الجبائية" حیث یقوم المقرر بإيداع تقريره المكتوب و یحیله للنيابة العامة للاطلاع علیه وتقديم تقريرها خلال أجل شهر، وبعدها </w:t>
      </w:r>
      <w:r w:rsidRPr="00AB177F">
        <w:rPr>
          <w:rFonts w:ascii="Simplified Arabic" w:eastAsia="Calibri" w:hAnsi="Simplified Arabic" w:cs="Simplified Arabic" w:hint="cs"/>
          <w:sz w:val="28"/>
          <w:szCs w:val="28"/>
          <w:rtl/>
          <w:lang w:val="en-US" w:bidi="ar-DZ"/>
        </w:rPr>
        <w:t>يتمالإتفاق بين</w:t>
      </w:r>
      <w:r w:rsidRPr="00AB177F">
        <w:rPr>
          <w:rFonts w:ascii="Simplified Arabic" w:eastAsia="Calibri" w:hAnsi="Simplified Arabic" w:cs="Simplified Arabic"/>
          <w:sz w:val="28"/>
          <w:szCs w:val="28"/>
          <w:rtl/>
          <w:lang w:val="en-US" w:bidi="ar-DZ"/>
        </w:rPr>
        <w:t xml:space="preserve"> العضو المقرر مع رئيس المحكمة بتحديد الجلسة التي تتم خلالها إصدار القرار القضائي المتعلق بموضوع النزاع.</w:t>
      </w:r>
    </w:p>
    <w:p w:rsidR="00AB177F" w:rsidRPr="00AB177F" w:rsidRDefault="00AB177F" w:rsidP="00487C64">
      <w:pPr>
        <w:numPr>
          <w:ilvl w:val="0"/>
          <w:numId w:val="64"/>
        </w:numPr>
        <w:bidi/>
        <w:spacing w:before="120" w:after="0" w:line="240" w:lineRule="auto"/>
        <w:contextualSpacing/>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bidi="ar-DZ"/>
        </w:rPr>
        <w:t>صدور قرار المحكمة:</w:t>
      </w:r>
      <w:r w:rsidRPr="00AB177F">
        <w:rPr>
          <w:rFonts w:ascii="Calibri" w:eastAsia="Calibri" w:hAnsi="Calibri" w:cs="Arial"/>
          <w:vertAlign w:val="superscript"/>
          <w:rtl/>
          <w:lang w:val="en-US" w:bidi="ar-DZ"/>
        </w:rPr>
        <w:footnoteReference w:id="73"/>
      </w:r>
    </w:p>
    <w:p w:rsidR="00AB177F" w:rsidRPr="00AB177F" w:rsidRDefault="00AB177F" w:rsidP="00AB177F">
      <w:pPr>
        <w:bidi/>
        <w:spacing w:after="0" w:line="240" w:lineRule="auto"/>
        <w:ind w:firstLine="423"/>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یتم إصدار القرار في جلسة علنية تنعقد في ميعادها المحدد لها،</w:t>
      </w:r>
      <w:r w:rsidRPr="00AB177F">
        <w:rPr>
          <w:rFonts w:ascii="Simplified Arabic" w:eastAsia="Calibri" w:hAnsi="Simplified Arabic" w:cs="Simplified Arabic"/>
          <w:b/>
          <w:bCs/>
          <w:sz w:val="28"/>
          <w:szCs w:val="28"/>
          <w:vertAlign w:val="superscript"/>
          <w:rtl/>
          <w:lang w:val="en-US" w:bidi="ar-DZ"/>
        </w:rPr>
        <w:footnoteReference w:id="74"/>
      </w:r>
      <w:r w:rsidRPr="00AB177F">
        <w:rPr>
          <w:rFonts w:ascii="Simplified Arabic" w:eastAsia="Calibri" w:hAnsi="Simplified Arabic" w:cs="Simplified Arabic"/>
          <w:sz w:val="28"/>
          <w:szCs w:val="28"/>
          <w:rtl/>
          <w:lang w:val="en-US" w:bidi="ar-DZ"/>
        </w:rPr>
        <w:t xml:space="preserve"> ولرئيس الجلسة أن یقرر جعلها سریة إذا رأى في  العلنية خطرا على النظام العام، وتتم الإشارة  أنه یتم إخطار الخصوم بتاريخ الجلسة الذي ینادى فیها على القضية، و یتم الإخطار من طرف أمانة الضبط على الأقل عشرة ( 10 ) أیام قبل تاريخ الجلسة، حیث تنعقد الجلسة بعد تلاوة التقرير، و یحق للخصوم أو لمحاميهم إبداء ملاحظاتهم الشفوية دعما للمذكرات التي قدموها، كما یمكن لرئيس تشكيلة الحكم الاستماع إلى أعوان الإدارة وملاحظاتهم، كما یمكن له أن یطلب توضيحات من كل شخص حاضر في الجلسة و یرغب بتقديم ملاحظات، وبعدها تحال القضية للمداولة، وذلك بحضور النیابة العامة أو الخصوم أو وكلائهم أو كاتب الجلسة، وذلك قصد دراسة القضية واتخاذ القرار المناسب. وحسب المادة 272 من قانون الإجراءات المدنية والإدارية يكون النطق بالقرار علنيا، كما یجب أن يشتمل القرار الصادر عن المحكمة الإدارية وتحت طائلة البطلان العبارات المذكور</w:t>
      </w:r>
      <w:r w:rsidRPr="00AB177F">
        <w:rPr>
          <w:rFonts w:ascii="Simplified Arabic" w:eastAsia="Calibri" w:hAnsi="Simplified Arabic" w:cs="Simplified Arabic"/>
          <w:sz w:val="28"/>
          <w:szCs w:val="28"/>
          <w:vertAlign w:val="superscript"/>
          <w:rtl/>
          <w:lang w:val="en-US" w:bidi="ar-DZ"/>
        </w:rPr>
        <w:footnoteReference w:id="75"/>
      </w:r>
      <w:r w:rsidRPr="00AB177F">
        <w:rPr>
          <w:rFonts w:ascii="Simplified Arabic" w:eastAsia="Calibri" w:hAnsi="Simplified Arabic" w:cs="Simplified Arabic"/>
          <w:sz w:val="28"/>
          <w:szCs w:val="28"/>
          <w:rtl/>
          <w:lang w:val="en-US" w:bidi="ar-DZ"/>
        </w:rPr>
        <w:t xml:space="preserve">ة  في المادة 275 من قانون الإجراءات المدنية </w:t>
      </w:r>
      <w:r w:rsidRPr="00AB177F">
        <w:rPr>
          <w:rFonts w:ascii="Simplified Arabic" w:eastAsia="Calibri" w:hAnsi="Simplified Arabic" w:cs="Simplified Arabic" w:hint="cs"/>
          <w:sz w:val="28"/>
          <w:szCs w:val="28"/>
          <w:rtl/>
          <w:lang w:val="en-US" w:bidi="ar-DZ"/>
        </w:rPr>
        <w:t>والإدارية العناصر</w:t>
      </w:r>
      <w:r w:rsidRPr="00AB177F">
        <w:rPr>
          <w:rFonts w:ascii="Simplified Arabic" w:eastAsia="Calibri" w:hAnsi="Simplified Arabic" w:cs="Simplified Arabic"/>
          <w:sz w:val="28"/>
          <w:szCs w:val="28"/>
          <w:rtl/>
          <w:lang w:val="en-US" w:bidi="ar-DZ"/>
        </w:rPr>
        <w:t xml:space="preserve"> التالية التي أقرتها مادة 275 و المادة 553 من ق.إ.م.</w:t>
      </w:r>
    </w:p>
    <w:p w:rsidR="00AB177F" w:rsidRPr="00AB177F" w:rsidRDefault="00AB177F" w:rsidP="00487C64">
      <w:pPr>
        <w:numPr>
          <w:ilvl w:val="0"/>
          <w:numId w:val="64"/>
        </w:numPr>
        <w:bidi/>
        <w:spacing w:before="120" w:after="0" w:line="240" w:lineRule="auto"/>
        <w:contextualSpacing/>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bidi="ar-DZ"/>
        </w:rPr>
        <w:t>تبليغ قرار الفصل في النزاع</w:t>
      </w:r>
    </w:p>
    <w:p w:rsidR="00AB177F" w:rsidRPr="00AB177F" w:rsidRDefault="00AB177F" w:rsidP="00AB177F">
      <w:pPr>
        <w:bidi/>
        <w:spacing w:after="0" w:line="240" w:lineRule="auto"/>
        <w:ind w:firstLine="423"/>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lastRenderedPageBreak/>
        <w:t>تقوم  المحكمة الإدارية بعد اتخاذ قرارها النهائي في النزاع المطروح أمامها، بتبليغ أطراف النزاع عن طريق إعداد محضر قضائي.</w:t>
      </w:r>
    </w:p>
    <w:p w:rsidR="00AB177F" w:rsidRPr="00AB177F" w:rsidRDefault="00AB177F" w:rsidP="00AB177F">
      <w:pPr>
        <w:bidi/>
        <w:spacing w:after="0" w:line="240" w:lineRule="auto"/>
        <w:ind w:firstLine="423"/>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hint="cs"/>
          <w:sz w:val="28"/>
          <w:szCs w:val="28"/>
          <w:rtl/>
          <w:lang w:val="en-US" w:bidi="ar-DZ"/>
        </w:rPr>
        <w:t>يتمتنفيدالقرارالنهائيفورصدورهكمایجبأنینفذالقرارالمبلغسواءمنقبلالإدارةأومنقبلالمكلفبدفعالضريبة،بحیثإذاكانالقرارالصادرضدمصلحةالضرائبفیجبعلىالمدیرأنیضعتحتتصرفالمكلفالتخفيضاتالمعلنعنهاوتقومبإبلاغقابضالضرائببتوقيفالمتابعات</w:t>
      </w:r>
      <w:r w:rsidRPr="00AB177F">
        <w:rPr>
          <w:rFonts w:ascii="Simplified Arabic" w:eastAsia="Calibri" w:hAnsi="Simplified Arabic" w:cs="Simplified Arabic"/>
          <w:sz w:val="28"/>
          <w:szCs w:val="28"/>
          <w:lang w:val="en-US" w:bidi="ar-DZ"/>
        </w:rPr>
        <w:t>.</w:t>
      </w:r>
    </w:p>
    <w:p w:rsidR="00AB177F" w:rsidRPr="00AB177F" w:rsidRDefault="00AB177F" w:rsidP="00AB177F">
      <w:pPr>
        <w:bidi/>
        <w:spacing w:before="120" w:after="0" w:line="240" w:lineRule="auto"/>
        <w:ind w:firstLine="423"/>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hint="cs"/>
          <w:sz w:val="28"/>
          <w:szCs w:val="28"/>
          <w:rtl/>
          <w:lang w:val="en-US" w:bidi="ar-DZ"/>
        </w:rPr>
        <w:t>كرسالمشرعالجزائريهداالإجراءفيقانونالإجراءاتالمدنيةوالإداريةفينصالمادة</w:t>
      </w:r>
      <w:r w:rsidRPr="00AB177F">
        <w:rPr>
          <w:rFonts w:ascii="Simplified Arabic" w:eastAsia="Calibri" w:hAnsi="Simplified Arabic" w:cs="Simplified Arabic"/>
          <w:sz w:val="28"/>
          <w:szCs w:val="28"/>
          <w:rtl/>
          <w:lang w:val="en-US" w:bidi="ar-DZ"/>
        </w:rPr>
        <w:t xml:space="preserve"> 894 " </w:t>
      </w:r>
      <w:r w:rsidRPr="00AB177F">
        <w:rPr>
          <w:rFonts w:ascii="Simplified Arabic" w:eastAsia="Calibri" w:hAnsi="Simplified Arabic" w:cs="Simplified Arabic" w:hint="cs"/>
          <w:sz w:val="28"/>
          <w:szCs w:val="28"/>
          <w:rtl/>
          <w:lang w:val="en-US" w:bidi="ar-DZ"/>
        </w:rPr>
        <w:t>يتمتبليغالرسميلأحكاموالأوامرفيموطنهمعنطريقمحضرقضائي</w:t>
      </w:r>
      <w:r w:rsidRPr="00AB177F">
        <w:rPr>
          <w:rFonts w:ascii="Simplified Arabic" w:eastAsia="Calibri" w:hAnsi="Simplified Arabic" w:cs="Simplified Arabic"/>
          <w:sz w:val="28"/>
          <w:szCs w:val="28"/>
          <w:lang w:val="en-US" w:bidi="ar-DZ"/>
        </w:rPr>
        <w:t xml:space="preserve"> "</w:t>
      </w:r>
    </w:p>
    <w:p w:rsidR="00AB177F" w:rsidRPr="00AB177F" w:rsidRDefault="00AB177F" w:rsidP="00AB177F">
      <w:pPr>
        <w:bidi/>
        <w:spacing w:before="120" w:after="0" w:line="240" w:lineRule="auto"/>
        <w:ind w:firstLine="423"/>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hint="cs"/>
          <w:sz w:val="28"/>
          <w:szCs w:val="28"/>
          <w:rtl/>
          <w:lang w:val="en-US" w:bidi="ar-DZ"/>
        </w:rPr>
        <w:t>فيحينأجازتالمادة</w:t>
      </w:r>
      <w:r w:rsidRPr="00AB177F">
        <w:rPr>
          <w:rFonts w:ascii="Simplified Arabic" w:eastAsia="Calibri" w:hAnsi="Simplified Arabic" w:cs="Simplified Arabic"/>
          <w:sz w:val="28"/>
          <w:szCs w:val="28"/>
          <w:rtl/>
          <w:lang w:val="en-US" w:bidi="ar-DZ"/>
        </w:rPr>
        <w:t xml:space="preserve"> 895  </w:t>
      </w:r>
      <w:r w:rsidRPr="00AB177F">
        <w:rPr>
          <w:rFonts w:ascii="Simplified Arabic" w:eastAsia="Calibri" w:hAnsi="Simplified Arabic" w:cs="Simplified Arabic" w:hint="cs"/>
          <w:sz w:val="28"/>
          <w:szCs w:val="28"/>
          <w:rtl/>
          <w:lang w:val="en-US" w:bidi="ar-DZ"/>
        </w:rPr>
        <w:t>مننفسالقانون</w:t>
      </w:r>
      <w:r w:rsidR="00460F50">
        <w:rPr>
          <w:rFonts w:ascii="Simplified Arabic" w:eastAsia="Calibri" w:hAnsi="Simplified Arabic" w:cs="Simplified Arabic" w:hint="cs"/>
          <w:sz w:val="28"/>
          <w:szCs w:val="28"/>
          <w:rtl/>
          <w:lang w:val="en-US" w:bidi="ar-DZ"/>
        </w:rPr>
        <w:t>إستثناء</w:t>
      </w:r>
      <w:r w:rsidRPr="00AB177F">
        <w:rPr>
          <w:rFonts w:ascii="Simplified Arabic" w:eastAsia="Calibri" w:hAnsi="Simplified Arabic" w:cs="Simplified Arabic"/>
          <w:sz w:val="28"/>
          <w:szCs w:val="28"/>
          <w:rtl/>
          <w:lang w:val="en-US" w:bidi="ar-DZ"/>
        </w:rPr>
        <w:t xml:space="preserve">" </w:t>
      </w:r>
      <w:r w:rsidRPr="00AB177F">
        <w:rPr>
          <w:rFonts w:ascii="Simplified Arabic" w:eastAsia="Calibri" w:hAnsi="Simplified Arabic" w:cs="Simplified Arabic" w:hint="cs"/>
          <w:sz w:val="28"/>
          <w:szCs w:val="28"/>
          <w:rtl/>
          <w:lang w:val="en-US" w:bidi="ar-DZ"/>
        </w:rPr>
        <w:t>يجوزوبصفةاستثنائيةلرئيسالمحكمةالإداريةأنيأمربتبليغالحكمأوالأمرإلىالخصومعنطريقأمانةالضبط</w:t>
      </w:r>
      <w:r w:rsidRPr="00AB177F">
        <w:rPr>
          <w:rFonts w:ascii="Simplified Arabic" w:eastAsia="Calibri" w:hAnsi="Simplified Arabic" w:cs="Simplified Arabic"/>
          <w:sz w:val="28"/>
          <w:szCs w:val="28"/>
          <w:lang w:val="en-US" w:bidi="ar-DZ"/>
        </w:rPr>
        <w:t>".</w:t>
      </w:r>
    </w:p>
    <w:p w:rsidR="00AB177F" w:rsidRPr="00AB177F" w:rsidRDefault="00AB177F" w:rsidP="00AB177F">
      <w:pPr>
        <w:bidi/>
        <w:spacing w:after="0" w:line="240" w:lineRule="auto"/>
        <w:ind w:firstLine="423"/>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hint="cs"/>
          <w:sz w:val="28"/>
          <w:szCs w:val="28"/>
          <w:rtl/>
          <w:lang w:val="en-US" w:bidi="ar-DZ"/>
        </w:rPr>
        <w:t>الطعنالاستئنافيأماممجلسالقضاء</w:t>
      </w:r>
      <w:r w:rsidRPr="00AB177F">
        <w:rPr>
          <w:rFonts w:ascii="Simplified Arabic" w:eastAsia="Calibri" w:hAnsi="Simplified Arabic" w:cs="Simplified Arabic"/>
          <w:sz w:val="28"/>
          <w:szCs w:val="28"/>
          <w:lang w:val="en-US" w:bidi="ar-DZ"/>
        </w:rPr>
        <w:t xml:space="preserve"> :</w:t>
      </w:r>
    </w:p>
    <w:p w:rsidR="00AB177F" w:rsidRPr="00AB177F" w:rsidRDefault="00AB177F" w:rsidP="00AB177F">
      <w:pPr>
        <w:bidi/>
        <w:spacing w:before="120" w:after="0" w:line="240" w:lineRule="auto"/>
        <w:ind w:firstLine="423"/>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hint="cs"/>
          <w:sz w:val="28"/>
          <w:szCs w:val="28"/>
          <w:rtl/>
          <w:lang w:val="en-US" w:bidi="ar-DZ"/>
        </w:rPr>
        <w:t>وفيحالةعدمموافقةأطرافالنزاعبعدصدورقرارالمحكمةالإداريةيمكنلهممالتقدمللطعنأماممجلسالدولة</w:t>
      </w:r>
      <w:r w:rsidRPr="00AB177F">
        <w:rPr>
          <w:rFonts w:ascii="Simplified Arabic" w:eastAsia="Calibri" w:hAnsi="Simplified Arabic" w:cs="Simplified Arabic"/>
          <w:sz w:val="28"/>
          <w:szCs w:val="28"/>
          <w:rtl/>
          <w:lang w:val="en-US" w:bidi="ar-DZ"/>
        </w:rPr>
        <w:t xml:space="preserve"> ( </w:t>
      </w:r>
      <w:r w:rsidRPr="00AB177F">
        <w:rPr>
          <w:rFonts w:ascii="Simplified Arabic" w:eastAsia="Calibri" w:hAnsi="Simplified Arabic" w:cs="Simplified Arabic" w:hint="cs"/>
          <w:sz w:val="28"/>
          <w:szCs w:val="28"/>
          <w:rtl/>
          <w:lang w:val="en-US" w:bidi="ar-DZ"/>
        </w:rPr>
        <w:t>استئنافالحكم</w:t>
      </w:r>
      <w:r w:rsidRPr="00AB177F">
        <w:rPr>
          <w:rFonts w:ascii="Simplified Arabic" w:eastAsia="Calibri" w:hAnsi="Simplified Arabic" w:cs="Simplified Arabic"/>
          <w:sz w:val="28"/>
          <w:szCs w:val="28"/>
          <w:lang w:val="en-US" w:bidi="ar-DZ"/>
        </w:rPr>
        <w:t xml:space="preserve"> ) .</w:t>
      </w:r>
      <w:r w:rsidRPr="00AB177F">
        <w:rPr>
          <w:rFonts w:ascii="Simplified Arabic" w:eastAsia="Calibri" w:hAnsi="Simplified Arabic" w:cs="Simplified Arabic" w:hint="cs"/>
          <w:sz w:val="28"/>
          <w:szCs w:val="28"/>
          <w:rtl/>
          <w:lang w:val="en-US" w:bidi="ar-DZ"/>
        </w:rPr>
        <w:t>لحكم،حیثنصتالمادة</w:t>
      </w:r>
      <w:r w:rsidRPr="00AB177F">
        <w:rPr>
          <w:rFonts w:ascii="Simplified Arabic" w:eastAsia="Calibri" w:hAnsi="Simplified Arabic" w:cs="Simplified Arabic"/>
          <w:sz w:val="28"/>
          <w:szCs w:val="28"/>
          <w:rtl/>
          <w:lang w:val="en-US" w:bidi="ar-DZ"/>
        </w:rPr>
        <w:t xml:space="preserve"> 90 </w:t>
      </w:r>
      <w:r w:rsidRPr="00AB177F">
        <w:rPr>
          <w:rFonts w:ascii="Simplified Arabic" w:eastAsia="Calibri" w:hAnsi="Simplified Arabic" w:cs="Simplified Arabic" w:hint="cs"/>
          <w:sz w:val="28"/>
          <w:szCs w:val="28"/>
          <w:rtl/>
          <w:lang w:val="en-US" w:bidi="ar-DZ"/>
        </w:rPr>
        <w:t>منقانونالإجراءاتالجبائیةأنلمجلسالدولةاختصاصالنظرفيالاستئنافالمرفوعضدالقراراتالصادرةعنالمحاكمالإدارية،حیثأنهإذاصدرالقرارابتدائيافهوقابلللاستئناف،فالخصومةالضريبةأماممجلسالدولةتخضعلنفسالقواعدالتيتخضعلهاالخصوماتالأخرى</w:t>
      </w:r>
      <w:r w:rsidRPr="00AB177F">
        <w:rPr>
          <w:rFonts w:ascii="Simplified Arabic" w:eastAsia="Calibri" w:hAnsi="Simplified Arabic" w:cs="Simplified Arabic"/>
          <w:sz w:val="28"/>
          <w:szCs w:val="28"/>
          <w:rtl/>
          <w:lang w:val="en-US" w:bidi="ar-DZ"/>
        </w:rPr>
        <w:t>.</w:t>
      </w:r>
    </w:p>
    <w:p w:rsidR="00AB177F" w:rsidRPr="00AB177F" w:rsidRDefault="00AB177F" w:rsidP="00487C64">
      <w:pPr>
        <w:numPr>
          <w:ilvl w:val="0"/>
          <w:numId w:val="65"/>
        </w:numPr>
        <w:bidi/>
        <w:spacing w:before="240" w:after="0" w:line="240" w:lineRule="auto"/>
        <w:contextualSpacing/>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b/>
          <w:bCs/>
          <w:noProof/>
          <w:sz w:val="28"/>
          <w:szCs w:val="28"/>
          <w:rtl/>
          <w:lang w:val="en-US"/>
        </w:rPr>
        <w:t>التقاضيأمام مجلس الدولة:</w:t>
      </w:r>
    </w:p>
    <w:p w:rsidR="00AB177F" w:rsidRPr="00AB177F" w:rsidRDefault="00AB177F" w:rsidP="00487C64">
      <w:pPr>
        <w:numPr>
          <w:ilvl w:val="1"/>
          <w:numId w:val="65"/>
        </w:numPr>
        <w:bidi/>
        <w:spacing w:before="120" w:after="0" w:line="240" w:lineRule="auto"/>
        <w:contextualSpacing/>
        <w:jc w:val="both"/>
        <w:rPr>
          <w:rFonts w:ascii="Simplified Arabic" w:eastAsia="Calibri" w:hAnsi="Simplified Arabic" w:cs="Simplified Arabic"/>
          <w:b/>
          <w:bCs/>
          <w:noProof/>
          <w:sz w:val="28"/>
          <w:szCs w:val="28"/>
          <w:u w:val="single"/>
          <w:rtl/>
          <w:lang w:val="en-US"/>
        </w:rPr>
      </w:pPr>
      <w:r w:rsidRPr="00AB177F">
        <w:rPr>
          <w:rFonts w:ascii="Simplified Arabic" w:eastAsia="Calibri" w:hAnsi="Simplified Arabic" w:cs="Simplified Arabic"/>
          <w:b/>
          <w:bCs/>
          <w:noProof/>
          <w:sz w:val="28"/>
          <w:szCs w:val="28"/>
          <w:u w:val="single"/>
          <w:rtl/>
          <w:lang w:val="en-US"/>
        </w:rPr>
        <w:t xml:space="preserve">شروط التقاضيأمام مجلس الدولة: </w:t>
      </w:r>
    </w:p>
    <w:p w:rsidR="00AB177F" w:rsidRPr="00AB177F" w:rsidRDefault="00AB177F" w:rsidP="00AB177F">
      <w:pPr>
        <w:bidi/>
        <w:spacing w:after="0" w:line="240" w:lineRule="auto"/>
        <w:ind w:left="-1" w:firstLine="424"/>
        <w:jc w:val="both"/>
        <w:rPr>
          <w:rFonts w:ascii="Simplified Arabic" w:eastAsia="Calibri" w:hAnsi="Simplified Arabic" w:cs="Simplified Arabic"/>
          <w:noProof/>
          <w:sz w:val="28"/>
          <w:szCs w:val="28"/>
          <w:rtl/>
          <w:lang w:val="en-US"/>
        </w:rPr>
      </w:pPr>
      <w:r w:rsidRPr="00AB177F">
        <w:rPr>
          <w:rFonts w:ascii="Simplified Arabic" w:eastAsia="Calibri" w:hAnsi="Simplified Arabic" w:cs="Simplified Arabic"/>
          <w:noProof/>
          <w:sz w:val="28"/>
          <w:szCs w:val="28"/>
          <w:rtl/>
          <w:lang w:val="en-US"/>
        </w:rPr>
        <w:t>یحق للجهاة المتنازعة الطعن عن طریق الاستئناف أمام مجلس الدولة كدرجة أخیرة للتقاضي وفق شروط حددها المشرع في القانون رقم 98/ 01 المتعلق باختصاصات مجلس الدولة، والقانون رقم 08 / 09 المتعلق بقانون الإجراءات المدنیة والإداریة. و مجلس الدولة یختص بالفصل في استئناف الأحكام والأوامر الصادرة عن المحاكم الإداریة، فهو یعتبر كجهة استئناف للأحكام الصادرة في الدعاوى الضریبیة من طرف المحاكم الإداریة، كما یعتبر كذلك جهة نقض وهذا وفقا لما جاء في المادة 901 من قانون الإجراءات المدنیة والإداریة التي تنص على أن مجلس الدولة یختص بالنظر في الطعن بالنقض في القرارات الصاد ة ر في آخر درجة عن الجهات القضائیة الإداریة، وتتم عملیة الاستئناف وفق شروط وإجراءات یجب التقید بها.</w:t>
      </w:r>
    </w:p>
    <w:p w:rsidR="00AB177F" w:rsidRPr="00AB177F" w:rsidRDefault="00AB177F" w:rsidP="00487C64">
      <w:pPr>
        <w:numPr>
          <w:ilvl w:val="0"/>
          <w:numId w:val="66"/>
        </w:numPr>
        <w:bidi/>
        <w:spacing w:before="120"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b/>
          <w:bCs/>
          <w:sz w:val="28"/>
          <w:szCs w:val="28"/>
          <w:u w:val="single"/>
          <w:rtl/>
          <w:lang w:val="en-US" w:bidi="ar-DZ"/>
        </w:rPr>
        <w:t>الشروط المتعلقة بمحل الطعن</w:t>
      </w:r>
    </w:p>
    <w:p w:rsidR="00AB177F" w:rsidRPr="00AB177F" w:rsidRDefault="00AB177F" w:rsidP="00AB177F">
      <w:pPr>
        <w:bidi/>
        <w:spacing w:after="0" w:line="240" w:lineRule="auto"/>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يعتبر القرار الصادر عن النزاع الضريبي من المحكمة الإدارية محل الطعن ، حيث يشترط الاستئناف مايلي:</w:t>
      </w:r>
    </w:p>
    <w:p w:rsidR="00AB177F" w:rsidRPr="00AB177F" w:rsidRDefault="00AB177F" w:rsidP="00487C64">
      <w:pPr>
        <w:numPr>
          <w:ilvl w:val="0"/>
          <w:numId w:val="11"/>
        </w:numPr>
        <w:bidi/>
        <w:spacing w:after="0" w:line="240" w:lineRule="auto"/>
        <w:contextualSpacing/>
        <w:jc w:val="both"/>
        <w:rPr>
          <w:rFonts w:ascii="Simplified Arabic" w:eastAsia="Calibri" w:hAnsi="Simplified Arabic" w:cs="Simplified Arabic"/>
          <w:sz w:val="28"/>
          <w:szCs w:val="28"/>
          <w:lang w:val="en-US" w:bidi="ar-DZ"/>
        </w:rPr>
      </w:pPr>
      <w:r w:rsidRPr="00AB177F">
        <w:rPr>
          <w:rFonts w:ascii="Simplified Arabic" w:eastAsia="Calibri" w:hAnsi="Simplified Arabic" w:cs="Simplified Arabic"/>
          <w:sz w:val="28"/>
          <w:szCs w:val="28"/>
          <w:rtl/>
          <w:lang w:val="en-US" w:bidi="ar-DZ"/>
        </w:rPr>
        <w:t>أن الجهة الصادر عنها حكم محل طعن قضائية ومتخصصة بالفصل في نزاع الإداري .</w:t>
      </w:r>
    </w:p>
    <w:p w:rsidR="005B243F" w:rsidRPr="00965917" w:rsidRDefault="00AB177F" w:rsidP="00965917">
      <w:pPr>
        <w:numPr>
          <w:ilvl w:val="0"/>
          <w:numId w:val="11"/>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أن يكون الحكم الصادر من المحاكم الإدارية ابتدائيا ،بحكم أن النزاعات الضريب</w:t>
      </w:r>
      <w:r>
        <w:rPr>
          <w:rFonts w:ascii="Simplified Arabic" w:eastAsia="Calibri" w:hAnsi="Simplified Arabic" w:cs="Simplified Arabic"/>
          <w:sz w:val="28"/>
          <w:szCs w:val="28"/>
          <w:rtl/>
          <w:lang w:val="en-US" w:bidi="ar-DZ"/>
        </w:rPr>
        <w:t>ية من اختصاص المحاكم الإدارية .</w:t>
      </w:r>
    </w:p>
    <w:p w:rsidR="00AB177F" w:rsidRPr="00AB177F" w:rsidRDefault="00AB177F" w:rsidP="00487C64">
      <w:pPr>
        <w:numPr>
          <w:ilvl w:val="0"/>
          <w:numId w:val="66"/>
        </w:numPr>
        <w:bidi/>
        <w:spacing w:after="0" w:line="240" w:lineRule="auto"/>
        <w:contextualSpacing/>
        <w:jc w:val="both"/>
        <w:rPr>
          <w:rFonts w:ascii="Simplified Arabic" w:eastAsia="Calibri" w:hAnsi="Simplified Arabic" w:cs="Simplified Arabic"/>
          <w:b/>
          <w:bCs/>
          <w:noProof/>
          <w:sz w:val="28"/>
          <w:szCs w:val="28"/>
          <w:rtl/>
          <w:lang w:val="en-US"/>
        </w:rPr>
      </w:pPr>
      <w:r w:rsidRPr="00AB177F">
        <w:rPr>
          <w:rFonts w:ascii="Simplified Arabic" w:eastAsia="Calibri" w:hAnsi="Simplified Arabic" w:cs="Simplified Arabic"/>
          <w:b/>
          <w:bCs/>
          <w:noProof/>
          <w:sz w:val="28"/>
          <w:szCs w:val="28"/>
          <w:rtl/>
          <w:lang w:val="en-US"/>
        </w:rPr>
        <w:lastRenderedPageBreak/>
        <w:t>الشروط المتعلقة بالآجال:</w:t>
      </w:r>
    </w:p>
    <w:p w:rsidR="00AB177F" w:rsidRPr="00AB177F" w:rsidRDefault="00AB177F" w:rsidP="00AB177F">
      <w:pPr>
        <w:bidi/>
        <w:spacing w:after="0" w:line="240" w:lineRule="auto"/>
        <w:ind w:firstLine="423"/>
        <w:jc w:val="both"/>
        <w:rPr>
          <w:rFonts w:ascii="Simplified Arabic" w:eastAsia="Calibri" w:hAnsi="Simplified Arabic" w:cs="Simplified Arabic"/>
          <w:noProof/>
          <w:sz w:val="28"/>
          <w:szCs w:val="28"/>
          <w:rtl/>
          <w:lang w:val="en-US" w:bidi="ar-DZ"/>
        </w:rPr>
      </w:pPr>
      <w:r w:rsidRPr="00AB177F">
        <w:rPr>
          <w:rFonts w:ascii="Simplified Arabic" w:eastAsia="Calibri" w:hAnsi="Simplified Arabic" w:cs="Simplified Arabic"/>
          <w:noProof/>
          <w:sz w:val="28"/>
          <w:szCs w:val="28"/>
          <w:rtl/>
          <w:lang w:val="en-US"/>
        </w:rPr>
        <w:t xml:space="preserve">حدد المشرع </w:t>
      </w:r>
      <w:r w:rsidRPr="00AB177F">
        <w:rPr>
          <w:rFonts w:ascii="Simplified Arabic" w:eastAsia="Calibri" w:hAnsi="Simplified Arabic" w:cs="Simplified Arabic"/>
          <w:sz w:val="28"/>
          <w:szCs w:val="28"/>
          <w:rtl/>
          <w:lang w:val="en-US" w:bidi="ar-DZ"/>
        </w:rPr>
        <w:t xml:space="preserve">آجالا لرفع استئناف الحكم الصادر من طرف المحكمة الإدارية في النزاع الضريبي من خلال ما ما نصت  به المادة 950 </w:t>
      </w:r>
      <w:r w:rsidRPr="00AB177F">
        <w:rPr>
          <w:rFonts w:ascii="Simplified Arabic" w:eastAsia="Calibri" w:hAnsi="Simplified Arabic" w:cs="Simplified Arabic"/>
          <w:sz w:val="28"/>
          <w:szCs w:val="28"/>
          <w:vertAlign w:val="superscript"/>
          <w:rtl/>
          <w:lang w:val="en-US" w:bidi="ar-DZ"/>
        </w:rPr>
        <w:footnoteReference w:id="76"/>
      </w:r>
      <w:r w:rsidRPr="00AB177F">
        <w:rPr>
          <w:rFonts w:ascii="Simplified Arabic" w:eastAsia="Calibri" w:hAnsi="Simplified Arabic" w:cs="Simplified Arabic"/>
          <w:sz w:val="28"/>
          <w:szCs w:val="28"/>
          <w:rtl/>
          <w:lang w:val="en-US" w:bidi="ar-DZ"/>
        </w:rPr>
        <w:t>من قانون رقم 08/09 حیث حددت الآجال بشهرين (2)</w:t>
      </w:r>
      <w:r w:rsidRPr="00AB177F">
        <w:rPr>
          <w:rFonts w:ascii="Simplified Arabic" w:eastAsia="Calibri" w:hAnsi="Simplified Arabic" w:cs="Simplified Arabic"/>
          <w:noProof/>
          <w:sz w:val="28"/>
          <w:szCs w:val="28"/>
          <w:rtl/>
          <w:lang w:val="en-US" w:bidi="ar-DZ"/>
        </w:rPr>
        <w:t xml:space="preserve">، في حين حددت أجال الإستئناف الإستعجالي لخمسة عشر (15) يوما ويبدأسيران هده الأجال إبتداءا من تاريخ تبليغ للحكم أما في حال صدر القرار بحكم غيابي </w:t>
      </w:r>
      <w:r w:rsidRPr="00AB177F">
        <w:rPr>
          <w:rFonts w:ascii="Simplified Arabic" w:eastAsia="Calibri" w:hAnsi="Simplified Arabic" w:cs="Simplified Arabic"/>
          <w:sz w:val="28"/>
          <w:szCs w:val="28"/>
          <w:rtl/>
          <w:lang w:val="en-US" w:bidi="ar-DZ"/>
        </w:rPr>
        <w:t>تسري الآجال من تاريخ انقضاء أجل المعارضة.</w:t>
      </w:r>
    </w:p>
    <w:p w:rsidR="00AB177F" w:rsidRPr="00AB177F" w:rsidRDefault="00AB177F" w:rsidP="00487C64">
      <w:pPr>
        <w:numPr>
          <w:ilvl w:val="1"/>
          <w:numId w:val="65"/>
        </w:numPr>
        <w:bidi/>
        <w:spacing w:before="120" w:after="0" w:line="240" w:lineRule="auto"/>
        <w:contextualSpacing/>
        <w:jc w:val="both"/>
        <w:rPr>
          <w:rFonts w:ascii="Simplified Arabic" w:eastAsia="Calibri" w:hAnsi="Simplified Arabic" w:cs="Simplified Arabic"/>
          <w:b/>
          <w:bCs/>
          <w:noProof/>
          <w:sz w:val="28"/>
          <w:szCs w:val="28"/>
          <w:u w:val="single"/>
          <w:rtl/>
          <w:lang w:val="en-US"/>
        </w:rPr>
      </w:pPr>
      <w:r w:rsidRPr="00AB177F">
        <w:rPr>
          <w:rFonts w:ascii="Simplified Arabic" w:eastAsia="Calibri" w:hAnsi="Simplified Arabic" w:cs="Simplified Arabic"/>
          <w:b/>
          <w:bCs/>
          <w:sz w:val="28"/>
          <w:szCs w:val="28"/>
          <w:rtl/>
          <w:lang w:val="en-US" w:bidi="ar-DZ"/>
        </w:rPr>
        <w:t>إجراءات الطعن بالاستئناف</w:t>
      </w:r>
    </w:p>
    <w:p w:rsidR="00AB177F" w:rsidRPr="00AB177F" w:rsidRDefault="00AB177F" w:rsidP="00AB177F">
      <w:pPr>
        <w:bidi/>
        <w:spacing w:after="0" w:line="240" w:lineRule="auto"/>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 xml:space="preserve">تقوم </w:t>
      </w:r>
      <w:r w:rsidRPr="00AB177F">
        <w:rPr>
          <w:rFonts w:ascii="Simplified Arabic" w:eastAsia="Calibri" w:hAnsi="Simplified Arabic" w:cs="Simplified Arabic"/>
          <w:sz w:val="28"/>
          <w:szCs w:val="28"/>
          <w:rtl/>
          <w:lang w:val="en-US"/>
        </w:rPr>
        <w:t>إجراءاتالطعن الاستئنافأماممجلسالدولة</w:t>
      </w:r>
      <w:r w:rsidRPr="00AB177F">
        <w:rPr>
          <w:rFonts w:ascii="Simplified Arabic" w:eastAsia="Calibri" w:hAnsi="Simplified Arabic" w:cs="Simplified Arabic"/>
          <w:sz w:val="28"/>
          <w:szCs w:val="28"/>
          <w:rtl/>
          <w:lang w:val="en-US" w:bidi="ar-DZ"/>
        </w:rPr>
        <w:t xml:space="preserve"> بنفس إجراءات </w:t>
      </w:r>
      <w:r w:rsidRPr="00AB177F">
        <w:rPr>
          <w:rFonts w:ascii="Simplified Arabic" w:eastAsia="Calibri" w:hAnsi="Simplified Arabic" w:cs="Simplified Arabic"/>
          <w:sz w:val="28"/>
          <w:szCs w:val="28"/>
          <w:rtl/>
          <w:lang w:val="en-US"/>
        </w:rPr>
        <w:t>الإجراءاتالمتعلقةبالمحكمةالإدارية</w:t>
      </w:r>
    </w:p>
    <w:p w:rsidR="00AB177F" w:rsidRPr="00AB177F" w:rsidRDefault="00AB177F" w:rsidP="00AB177F">
      <w:pPr>
        <w:bidi/>
        <w:spacing w:after="0" w:line="240" w:lineRule="auto"/>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bidi="ar-DZ"/>
        </w:rPr>
        <w:t>حيث نصت المادة 904 منق.إ ج "أنه يتم التقاضي أمام مجلس الدولة بموجب عريضة مكتوبة باللغة العربية، وموقعة من طرف محامي معتمد لدى مجلس الدولة، وترفق العريضة نسخة من حكم الصادر عن المحكمة الإدارية  كما ترفق بالمستندات والوثائق المدعمة للاستئناف ، ثم یتم تبجيلها لدى أمانة ضبط مجلس الدولة مقابل الرسم القضائي مقابل تسليم إيصال یبین ذلك</w:t>
      </w:r>
      <w:r w:rsidRPr="00AB177F">
        <w:rPr>
          <w:rFonts w:ascii="Simplified Arabic" w:eastAsia="Calibri" w:hAnsi="Simplified Arabic" w:cs="Simplified Arabic" w:hint="cs"/>
          <w:sz w:val="28"/>
          <w:szCs w:val="28"/>
          <w:rtl/>
          <w:lang w:val="en-US" w:bidi="ar-DZ"/>
        </w:rPr>
        <w:t xml:space="preserve"> ،</w:t>
      </w:r>
      <w:r w:rsidRPr="00AB177F">
        <w:rPr>
          <w:rFonts w:ascii="Simplified Arabic" w:eastAsia="Calibri" w:hAnsi="Simplified Arabic" w:cs="Simplified Arabic"/>
          <w:sz w:val="28"/>
          <w:szCs w:val="28"/>
          <w:rtl/>
          <w:lang w:val="en-US" w:bidi="ar-DZ"/>
        </w:rPr>
        <w:t>ترفض العريضة الاستئناف الغير موقعة من طرف الأشخاص المذكورين في نص المادة 800 من ق.إ. م</w:t>
      </w:r>
      <w:r w:rsidRPr="00AB177F">
        <w:rPr>
          <w:rFonts w:ascii="Simplified Arabic" w:eastAsia="Calibri" w:hAnsi="Simplified Arabic" w:cs="Simplified Arabic" w:hint="cs"/>
          <w:sz w:val="28"/>
          <w:szCs w:val="28"/>
          <w:rtl/>
          <w:lang w:val="en-US" w:bidi="ar-DZ"/>
        </w:rPr>
        <w:t>.إ</w:t>
      </w:r>
    </w:p>
    <w:p w:rsidR="00AB177F" w:rsidRPr="00AB177F" w:rsidRDefault="00AB177F" w:rsidP="00487C64">
      <w:pPr>
        <w:numPr>
          <w:ilvl w:val="1"/>
          <w:numId w:val="65"/>
        </w:numPr>
        <w:bidi/>
        <w:spacing w:before="120" w:after="0" w:line="240" w:lineRule="auto"/>
        <w:contextualSpacing/>
        <w:jc w:val="both"/>
        <w:rPr>
          <w:rFonts w:ascii="Simplified Arabic" w:eastAsia="Calibri" w:hAnsi="Simplified Arabic" w:cs="Simplified Arabic"/>
          <w:b/>
          <w:bCs/>
          <w:noProof/>
          <w:sz w:val="28"/>
          <w:szCs w:val="28"/>
          <w:u w:val="single"/>
          <w:rtl/>
          <w:lang w:val="en-US"/>
        </w:rPr>
      </w:pPr>
      <w:r w:rsidRPr="00AB177F">
        <w:rPr>
          <w:rFonts w:ascii="Simplified Arabic" w:eastAsia="Calibri" w:hAnsi="Simplified Arabic" w:cs="Simplified Arabic"/>
          <w:b/>
          <w:bCs/>
          <w:sz w:val="28"/>
          <w:szCs w:val="28"/>
          <w:rtl/>
          <w:lang w:val="en-US"/>
        </w:rPr>
        <w:t>صدورق</w:t>
      </w:r>
      <w:r w:rsidRPr="00AB177F">
        <w:rPr>
          <w:rFonts w:ascii="Simplified Arabic" w:eastAsia="Calibri" w:hAnsi="Simplified Arabic" w:cs="Simplified Arabic"/>
          <w:b/>
          <w:bCs/>
          <w:sz w:val="28"/>
          <w:szCs w:val="28"/>
          <w:rtl/>
          <w:lang w:val="en-US" w:bidi="ar-DZ"/>
        </w:rPr>
        <w:t>رار</w:t>
      </w:r>
      <w:r w:rsidRPr="00AB177F">
        <w:rPr>
          <w:rFonts w:ascii="Simplified Arabic" w:eastAsia="Calibri" w:hAnsi="Simplified Arabic" w:cs="Simplified Arabic"/>
          <w:b/>
          <w:bCs/>
          <w:sz w:val="28"/>
          <w:szCs w:val="28"/>
          <w:rtl/>
          <w:lang w:val="en-US"/>
        </w:rPr>
        <w:t>مجلسالدولة</w:t>
      </w:r>
    </w:p>
    <w:p w:rsidR="00AB177F" w:rsidRDefault="00AB177F" w:rsidP="00AB177F">
      <w:pPr>
        <w:autoSpaceDE w:val="0"/>
        <w:autoSpaceDN w:val="0"/>
        <w:bidi/>
        <w:adjustRightInd w:val="0"/>
        <w:spacing w:after="0" w:line="240" w:lineRule="auto"/>
        <w:ind w:firstLine="423"/>
        <w:jc w:val="both"/>
        <w:rPr>
          <w:rFonts w:ascii="Simplified Arabic" w:eastAsia="Calibri" w:hAnsi="Simplified Arabic" w:cs="Simplified Arabic"/>
          <w:sz w:val="28"/>
          <w:szCs w:val="28"/>
          <w:rtl/>
          <w:lang w:val="en-US"/>
        </w:rPr>
      </w:pPr>
      <w:r w:rsidRPr="00AB177F">
        <w:rPr>
          <w:rFonts w:ascii="Simplified Arabic" w:eastAsia="Calibri" w:hAnsi="Simplified Arabic" w:cs="Simplified Arabic"/>
          <w:sz w:val="28"/>
          <w:szCs w:val="28"/>
          <w:rtl/>
          <w:lang w:val="en-US" w:bidi="ar-DZ"/>
        </w:rPr>
        <w:t xml:space="preserve">وفقا لما جاء به قانون الإجراءات المدنية والإدارية فإنه يتم فصل في النزاع متى أقر المستشار دالك حيث يقوم بإيداع تقريره وحيل الملف إلى محافظ الدولة الذي له </w:t>
      </w:r>
      <w:r w:rsidRPr="00AB177F">
        <w:rPr>
          <w:rFonts w:ascii="Simplified Arabic" w:eastAsia="Calibri" w:hAnsi="Simplified Arabic" w:cs="Simplified Arabic"/>
          <w:sz w:val="28"/>
          <w:szCs w:val="28"/>
          <w:rtl/>
          <w:lang w:val="en-US"/>
        </w:rPr>
        <w:t>أجلشهرواحدلكييقدمتقريرهالذييودعهمعالملف</w:t>
      </w:r>
      <w:r w:rsidRPr="00AB177F">
        <w:rPr>
          <w:rFonts w:ascii="Simplified Arabic" w:eastAsia="Calibri" w:hAnsi="Simplified Arabic" w:cs="Simplified Arabic"/>
          <w:sz w:val="28"/>
          <w:szCs w:val="28"/>
          <w:rtl/>
          <w:lang w:val="en-US" w:bidi="ar-DZ"/>
        </w:rPr>
        <w:t xml:space="preserve"> ، </w:t>
      </w:r>
      <w:r w:rsidRPr="00AB177F">
        <w:rPr>
          <w:rFonts w:ascii="Simplified Arabic" w:eastAsia="Calibri" w:hAnsi="Simplified Arabic" w:cs="Simplified Arabic"/>
          <w:sz w:val="28"/>
          <w:szCs w:val="28"/>
          <w:rtl/>
          <w:lang w:val="en-US"/>
        </w:rPr>
        <w:t xml:space="preserve">،وبعدانتهاءالمدةوبالاتفاقمعكلمنالمستشارو </w:t>
      </w:r>
      <w:r w:rsidRPr="00AB177F">
        <w:rPr>
          <w:rFonts w:ascii="Simplified Arabic" w:eastAsia="Calibri" w:hAnsi="Simplified Arabic" w:cs="Simplified Arabic" w:hint="cs"/>
          <w:sz w:val="28"/>
          <w:szCs w:val="28"/>
          <w:rtl/>
          <w:lang w:val="en-US"/>
        </w:rPr>
        <w:t>رئيس</w:t>
      </w:r>
      <w:r w:rsidRPr="00AB177F">
        <w:rPr>
          <w:rFonts w:ascii="Simplified Arabic" w:eastAsia="Calibri" w:hAnsi="Simplified Arabic" w:cs="Simplified Arabic"/>
          <w:sz w:val="28"/>
          <w:szCs w:val="28"/>
          <w:rtl/>
          <w:lang w:val="en-US"/>
        </w:rPr>
        <w:t>الغرفةیتمتحديدیومالجلسةمعإخطاركلمنمحافظالدولةوالخصومأومحاميهمبتاريخالجلسةوذلكقبل</w:t>
      </w:r>
      <w:r w:rsidRPr="00AB177F">
        <w:rPr>
          <w:rFonts w:ascii="Simplified Arabic" w:eastAsia="Calibri" w:hAnsi="Simplified Arabic" w:cs="Simplified Arabic"/>
          <w:sz w:val="28"/>
          <w:szCs w:val="28"/>
          <w:lang w:val="en-US"/>
        </w:rPr>
        <w:t xml:space="preserve"> 21 </w:t>
      </w:r>
      <w:r w:rsidRPr="00AB177F">
        <w:rPr>
          <w:rFonts w:ascii="Simplified Arabic" w:eastAsia="Calibri" w:hAnsi="Simplified Arabic" w:cs="Simplified Arabic"/>
          <w:sz w:val="28"/>
          <w:szCs w:val="28"/>
          <w:rtl/>
          <w:lang w:val="en-US" w:bidi="ar-DZ"/>
        </w:rPr>
        <w:t>یوم</w:t>
      </w:r>
      <w:r w:rsidRPr="00AB177F">
        <w:rPr>
          <w:rFonts w:ascii="Simplified Arabic" w:eastAsia="Calibri" w:hAnsi="Simplified Arabic" w:cs="Simplified Arabic"/>
          <w:sz w:val="28"/>
          <w:szCs w:val="28"/>
          <w:rtl/>
          <w:lang w:val="en-US"/>
        </w:rPr>
        <w:t>منتاريخ انعقادهاعلىالأقل، يتم تلاوة تقرير من طرف العضو المقرر ويقوم محافظ الدولة بإبداء رايه وفق نص المادة 885 من ق .إ .م.إ ، وتحال بعد ذلك على المداولة ليتم التوصل إلى حكم نهائي يتم النطق به جلسة علني</w:t>
      </w:r>
      <w:r>
        <w:rPr>
          <w:rFonts w:ascii="Simplified Arabic" w:eastAsia="Calibri" w:hAnsi="Simplified Arabic" w:cs="Simplified Arabic"/>
          <w:sz w:val="28"/>
          <w:szCs w:val="28"/>
          <w:rtl/>
          <w:lang w:val="en-US"/>
        </w:rPr>
        <w:t xml:space="preserve">ة وفق نص المادة 26 من ق .إ .م. </w:t>
      </w:r>
    </w:p>
    <w:p w:rsidR="00965917" w:rsidRDefault="00965917" w:rsidP="00965917">
      <w:pPr>
        <w:autoSpaceDE w:val="0"/>
        <w:autoSpaceDN w:val="0"/>
        <w:bidi/>
        <w:adjustRightInd w:val="0"/>
        <w:spacing w:after="0" w:line="240" w:lineRule="auto"/>
        <w:ind w:firstLine="423"/>
        <w:jc w:val="both"/>
        <w:rPr>
          <w:rFonts w:ascii="Simplified Arabic" w:eastAsia="Calibri" w:hAnsi="Simplified Arabic" w:cs="Simplified Arabic"/>
          <w:sz w:val="28"/>
          <w:szCs w:val="28"/>
          <w:rtl/>
          <w:lang w:val="en-US"/>
        </w:rPr>
      </w:pPr>
    </w:p>
    <w:p w:rsidR="00965917" w:rsidRPr="00AB177F" w:rsidRDefault="00965917" w:rsidP="00965917">
      <w:pPr>
        <w:autoSpaceDE w:val="0"/>
        <w:autoSpaceDN w:val="0"/>
        <w:bidi/>
        <w:adjustRightInd w:val="0"/>
        <w:spacing w:after="0" w:line="240" w:lineRule="auto"/>
        <w:ind w:firstLine="423"/>
        <w:jc w:val="both"/>
        <w:rPr>
          <w:rFonts w:ascii="Simplified Arabic" w:eastAsia="Calibri" w:hAnsi="Simplified Arabic" w:cs="Simplified Arabic"/>
          <w:sz w:val="28"/>
          <w:szCs w:val="28"/>
          <w:rtl/>
          <w:lang w:val="en-US"/>
        </w:rPr>
      </w:pPr>
    </w:p>
    <w:p w:rsidR="00AB177F" w:rsidRPr="00AB177F" w:rsidRDefault="00AB177F" w:rsidP="00487C64">
      <w:pPr>
        <w:numPr>
          <w:ilvl w:val="1"/>
          <w:numId w:val="65"/>
        </w:numPr>
        <w:bidi/>
        <w:spacing w:before="120" w:after="0" w:line="240" w:lineRule="auto"/>
        <w:contextualSpacing/>
        <w:jc w:val="both"/>
        <w:rPr>
          <w:rFonts w:ascii="Simplified Arabic" w:eastAsia="Calibri" w:hAnsi="Simplified Arabic" w:cs="Simplified Arabic"/>
          <w:b/>
          <w:bCs/>
          <w:noProof/>
          <w:sz w:val="28"/>
          <w:szCs w:val="28"/>
          <w:u w:val="single"/>
          <w:lang w:val="en-US"/>
        </w:rPr>
      </w:pPr>
      <w:r w:rsidRPr="00AB177F">
        <w:rPr>
          <w:rFonts w:ascii="Simplified Arabic" w:eastAsia="Calibri" w:hAnsi="Simplified Arabic" w:cs="Simplified Arabic"/>
          <w:b/>
          <w:bCs/>
          <w:sz w:val="28"/>
          <w:szCs w:val="28"/>
          <w:rtl/>
          <w:lang w:val="en-US"/>
        </w:rPr>
        <w:t>تنفيد قرار مجلس الدولة</w:t>
      </w:r>
      <w:r w:rsidRPr="00AB177F">
        <w:rPr>
          <w:rFonts w:ascii="Simplified Arabic" w:eastAsia="Calibri" w:hAnsi="Simplified Arabic" w:cs="Simplified Arabic"/>
          <w:b/>
          <w:bCs/>
          <w:sz w:val="28"/>
          <w:szCs w:val="28"/>
          <w:vertAlign w:val="superscript"/>
          <w:rtl/>
          <w:lang w:val="en-US"/>
        </w:rPr>
        <w:footnoteReference w:id="77"/>
      </w:r>
    </w:p>
    <w:p w:rsidR="00AB177F" w:rsidRPr="00AB177F" w:rsidRDefault="00AB177F" w:rsidP="00AB177F">
      <w:pPr>
        <w:autoSpaceDE w:val="0"/>
        <w:autoSpaceDN w:val="0"/>
        <w:bidi/>
        <w:adjustRightInd w:val="0"/>
        <w:spacing w:after="0" w:line="240" w:lineRule="auto"/>
        <w:ind w:firstLine="423"/>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بعد إصدار قرار الحكم يتم تبلغ عنهبواسطةمحضرقضائيوفق ما نصت عليه في ق.إ.م .إالمادةحیث</w:t>
      </w:r>
      <w:r w:rsidRPr="00AB177F">
        <w:rPr>
          <w:rFonts w:ascii="Simplified Arabic" w:eastAsia="Calibri" w:hAnsi="Simplified Arabic" w:cs="Simplified Arabic"/>
          <w:sz w:val="28"/>
          <w:szCs w:val="28"/>
          <w:lang w:val="en-US"/>
        </w:rPr>
        <w:t xml:space="preserve"> 894 '' </w:t>
      </w:r>
      <w:r w:rsidRPr="00AB177F">
        <w:rPr>
          <w:rFonts w:ascii="Simplified Arabic" w:eastAsia="Calibri" w:hAnsi="Simplified Arabic" w:cs="Simplified Arabic"/>
          <w:sz w:val="28"/>
          <w:szCs w:val="28"/>
          <w:rtl/>
          <w:lang w:val="en-US"/>
        </w:rPr>
        <w:t>یتمالتبليغالرسميللأحكاموالأوامرإلىالخصومفيموطنهمعنطريق</w:t>
      </w:r>
      <w:r w:rsidRPr="00AB177F">
        <w:rPr>
          <w:rFonts w:ascii="Simplified Arabic" w:eastAsia="Calibri" w:hAnsi="Simplified Arabic" w:cs="Simplified Arabic" w:hint="cs"/>
          <w:sz w:val="28"/>
          <w:szCs w:val="28"/>
          <w:rtl/>
          <w:lang w:val="en-US"/>
        </w:rPr>
        <w:t>محضر قضائي</w:t>
      </w:r>
      <w:r w:rsidRPr="00AB177F">
        <w:rPr>
          <w:rFonts w:ascii="Simplified Arabic" w:eastAsia="Calibri" w:hAnsi="Simplified Arabic" w:cs="Simplified Arabic"/>
          <w:sz w:val="28"/>
          <w:szCs w:val="28"/>
          <w:rtl/>
          <w:lang w:val="en-US"/>
        </w:rPr>
        <w:t>كأصلعام،واستثناءتجوزتبليغالحكمأوالأمرإلىالخصومعنطريقأمانةالضبط</w:t>
      </w:r>
      <w:r w:rsidRPr="00AB177F">
        <w:rPr>
          <w:rFonts w:ascii="Simplified Arabic" w:eastAsia="Calibri" w:hAnsi="Simplified Arabic" w:cs="Simplified Arabic"/>
          <w:sz w:val="28"/>
          <w:szCs w:val="28"/>
          <w:lang w:val="en-US"/>
        </w:rPr>
        <w:t xml:space="preserve"> .</w:t>
      </w:r>
    </w:p>
    <w:p w:rsidR="00AB177F" w:rsidRPr="00AB177F" w:rsidRDefault="00AB177F" w:rsidP="00AB177F">
      <w:pPr>
        <w:autoSpaceDE w:val="0"/>
        <w:autoSpaceDN w:val="0"/>
        <w:bidi/>
        <w:adjustRightInd w:val="0"/>
        <w:spacing w:after="0" w:line="240" w:lineRule="auto"/>
        <w:ind w:firstLine="423"/>
        <w:jc w:val="both"/>
        <w:rPr>
          <w:rFonts w:ascii="Simplified Arabic" w:eastAsia="Calibri" w:hAnsi="Simplified Arabic" w:cs="Simplified Arabic"/>
          <w:sz w:val="28"/>
          <w:szCs w:val="28"/>
          <w:rtl/>
          <w:lang w:val="en-US"/>
        </w:rPr>
      </w:pPr>
      <w:r w:rsidRPr="00AB177F">
        <w:rPr>
          <w:rFonts w:ascii="Simplified Arabic" w:eastAsia="Calibri" w:hAnsi="Simplified Arabic" w:cs="Simplified Arabic"/>
          <w:sz w:val="28"/>
          <w:szCs w:val="28"/>
          <w:rtl/>
          <w:lang w:val="en-US"/>
        </w:rPr>
        <w:t>لميتم تحددأجلالتبليغسواءفيقانونالإجراءاتالمدنيةوالإدارية،ولا فيقانونالإجراءاتالجبائیة</w:t>
      </w:r>
      <w:r w:rsidRPr="00AB177F">
        <w:rPr>
          <w:rFonts w:ascii="Simplified Arabic" w:eastAsia="Calibri" w:hAnsi="Simplified Arabic" w:cs="Simplified Arabic"/>
          <w:sz w:val="28"/>
          <w:szCs w:val="28"/>
          <w:lang w:val="en-US"/>
        </w:rPr>
        <w:t>.</w:t>
      </w:r>
      <w:r w:rsidRPr="00AB177F">
        <w:rPr>
          <w:rFonts w:ascii="Simplified Arabic" w:eastAsia="Calibri" w:hAnsi="Simplified Arabic" w:cs="Simplified Arabic"/>
          <w:sz w:val="28"/>
          <w:szCs w:val="28"/>
          <w:rtl/>
          <w:lang w:val="en-US" w:bidi="ar-DZ"/>
        </w:rPr>
        <w:t>.</w:t>
      </w:r>
      <w:r w:rsidRPr="00AB177F">
        <w:rPr>
          <w:rFonts w:ascii="Simplified Arabic" w:eastAsia="Calibri" w:hAnsi="Simplified Arabic" w:cs="Simplified Arabic"/>
          <w:sz w:val="28"/>
          <w:szCs w:val="28"/>
          <w:rtl/>
          <w:lang w:val="en-US"/>
        </w:rPr>
        <w:t>یتمتنفيذمضمونالق</w:t>
      </w:r>
      <w:r w:rsidRPr="00AB177F">
        <w:rPr>
          <w:rFonts w:ascii="Simplified Arabic" w:eastAsia="Calibri" w:hAnsi="Simplified Arabic" w:cs="Simplified Arabic"/>
          <w:sz w:val="28"/>
          <w:szCs w:val="28"/>
          <w:rtl/>
          <w:lang w:val="en-US" w:bidi="ar-DZ"/>
        </w:rPr>
        <w:t xml:space="preserve">رار </w:t>
      </w:r>
      <w:r w:rsidRPr="00AB177F">
        <w:rPr>
          <w:rFonts w:ascii="Simplified Arabic" w:eastAsia="Calibri" w:hAnsi="Simplified Arabic" w:cs="Simplified Arabic"/>
          <w:sz w:val="28"/>
          <w:szCs w:val="28"/>
          <w:rtl/>
          <w:lang w:val="en-US"/>
        </w:rPr>
        <w:t xml:space="preserve">بعد كتابتها  بصيغة تنفيذية </w:t>
      </w:r>
      <w:r w:rsidRPr="00AB177F">
        <w:rPr>
          <w:rFonts w:ascii="Simplified Arabic" w:eastAsia="Calibri" w:hAnsi="Simplified Arabic" w:cs="Simplified Arabic"/>
          <w:sz w:val="28"/>
          <w:szCs w:val="28"/>
          <w:rtl/>
          <w:lang w:val="en-US"/>
        </w:rPr>
        <w:lastRenderedPageBreak/>
        <w:t>،ویتمتوقيعهاوتسليمهامنقبل</w:t>
      </w:r>
      <w:r w:rsidRPr="00AB177F">
        <w:rPr>
          <w:rFonts w:ascii="Simplified Arabic" w:eastAsia="Calibri" w:hAnsi="Simplified Arabic" w:cs="Simplified Arabic" w:hint="cs"/>
          <w:sz w:val="28"/>
          <w:szCs w:val="28"/>
          <w:rtl/>
          <w:lang w:val="en-US"/>
        </w:rPr>
        <w:t>أمن</w:t>
      </w:r>
      <w:r w:rsidRPr="00AB177F">
        <w:rPr>
          <w:rFonts w:ascii="Simplified Arabic" w:eastAsia="Calibri" w:hAnsi="Simplified Arabic" w:cs="Simplified Arabic"/>
          <w:sz w:val="28"/>
          <w:szCs w:val="28"/>
          <w:rtl/>
          <w:lang w:val="en-US"/>
        </w:rPr>
        <w:t>الضبطإلىالمستفيدمنالحكمالذيكماتحملالنسخةالتنفيذيةالعبارة</w:t>
      </w:r>
      <w:r w:rsidRPr="00AB177F">
        <w:rPr>
          <w:rFonts w:ascii="Simplified Arabic" w:eastAsia="Calibri" w:hAnsi="Simplified Arabic" w:cs="Simplified Arabic" w:hint="cs"/>
          <w:sz w:val="28"/>
          <w:szCs w:val="28"/>
          <w:rtl/>
          <w:lang w:val="en-US"/>
        </w:rPr>
        <w:t>التالية «نسخة</w:t>
      </w:r>
      <w:r w:rsidRPr="00AB177F">
        <w:rPr>
          <w:rFonts w:ascii="Simplified Arabic" w:eastAsia="Calibri" w:hAnsi="Simplified Arabic" w:cs="Simplified Arabic"/>
          <w:sz w:val="28"/>
          <w:szCs w:val="28"/>
          <w:rtl/>
          <w:lang w:val="en-US"/>
        </w:rPr>
        <w:t>مطابقةللأصلمسلمةللتنفيذ</w:t>
      </w:r>
      <w:r w:rsidRPr="00AB177F">
        <w:rPr>
          <w:rFonts w:ascii="Simplified Arabic" w:eastAsia="Calibri" w:hAnsi="Simplified Arabic" w:cs="Simplified Arabic"/>
          <w:sz w:val="28"/>
          <w:szCs w:val="28"/>
          <w:lang w:val="en-US"/>
        </w:rPr>
        <w:t>''</w:t>
      </w:r>
    </w:p>
    <w:p w:rsidR="00A3509C" w:rsidRDefault="00AB177F" w:rsidP="00AB177F">
      <w:pPr>
        <w:bidi/>
      </w:pPr>
      <w:r w:rsidRPr="00AB177F">
        <w:rPr>
          <w:rFonts w:ascii="Simplified Arabic" w:eastAsia="Calibri" w:hAnsi="Simplified Arabic" w:cs="Simplified Arabic" w:hint="cs"/>
          <w:sz w:val="28"/>
          <w:szCs w:val="28"/>
          <w:rtl/>
          <w:lang w:val="en-US"/>
        </w:rPr>
        <w:t xml:space="preserve">ويتم </w:t>
      </w:r>
      <w:r w:rsidRPr="00AB177F">
        <w:rPr>
          <w:rFonts w:ascii="Simplified Arabic" w:eastAsia="Calibri" w:hAnsi="Simplified Arabic" w:cs="Simplified Arabic" w:hint="cs"/>
          <w:sz w:val="28"/>
          <w:szCs w:val="28"/>
          <w:rtl/>
          <w:lang w:val="en-US" w:bidi="ar-DZ"/>
        </w:rPr>
        <w:t>و</w:t>
      </w:r>
      <w:r w:rsidRPr="00AB177F">
        <w:rPr>
          <w:rFonts w:ascii="Simplified Arabic" w:eastAsia="Calibri" w:hAnsi="Simplified Arabic" w:cs="Simplified Arabic"/>
          <w:sz w:val="28"/>
          <w:szCs w:val="28"/>
          <w:rtl/>
          <w:lang w:val="en-US"/>
        </w:rPr>
        <w:t>ضعختمالجهةالقضائية علبها،ولاتسلمإلانسخةتنفيذيةواحدة</w:t>
      </w:r>
      <w:r>
        <w:rPr>
          <w:rFonts w:ascii="Simplified Arabic" w:eastAsia="Calibri" w:hAnsi="Simplified Arabic" w:cs="Simplified Arabic" w:hint="cs"/>
          <w:sz w:val="28"/>
          <w:szCs w:val="28"/>
          <w:rtl/>
          <w:lang w:val="en-US"/>
        </w:rPr>
        <w:t>.</w:t>
      </w:r>
    </w:p>
    <w:p w:rsidR="00D66CBD" w:rsidRDefault="00D66CBD" w:rsidP="00AB177F">
      <w:pPr>
        <w:bidi/>
        <w:rPr>
          <w:rtl/>
        </w:rPr>
      </w:pPr>
    </w:p>
    <w:p w:rsidR="00996290" w:rsidRDefault="00996290" w:rsidP="00996290">
      <w:pPr>
        <w:bidi/>
        <w:spacing w:after="0" w:line="240" w:lineRule="auto"/>
        <w:jc w:val="both"/>
        <w:rPr>
          <w:rFonts w:ascii="Simplified Arabic" w:eastAsia="Calibri" w:hAnsi="Simplified Arabic" w:cs="Simplified Arabic"/>
          <w:b/>
          <w:bCs/>
          <w:sz w:val="28"/>
          <w:szCs w:val="28"/>
          <w:rtl/>
          <w:lang w:val="en-US" w:bidi="ar-DZ"/>
        </w:rPr>
      </w:pPr>
    </w:p>
    <w:p w:rsidR="00996290" w:rsidRDefault="00996290" w:rsidP="00996290">
      <w:pPr>
        <w:bidi/>
        <w:spacing w:after="0" w:line="240" w:lineRule="auto"/>
        <w:jc w:val="both"/>
        <w:rPr>
          <w:rFonts w:ascii="Simplified Arabic" w:eastAsia="Calibri" w:hAnsi="Simplified Arabic" w:cs="Simplified Arabic"/>
          <w:b/>
          <w:bCs/>
          <w:sz w:val="28"/>
          <w:szCs w:val="28"/>
          <w:rtl/>
          <w:lang w:val="en-US" w:bidi="ar-DZ"/>
        </w:rPr>
      </w:pPr>
    </w:p>
    <w:p w:rsidR="00996290" w:rsidRDefault="00996290" w:rsidP="00996290">
      <w:pPr>
        <w:bidi/>
        <w:spacing w:after="0" w:line="240" w:lineRule="auto"/>
        <w:jc w:val="both"/>
        <w:rPr>
          <w:rFonts w:ascii="Simplified Arabic" w:eastAsia="Calibri" w:hAnsi="Simplified Arabic" w:cs="Simplified Arabic"/>
          <w:b/>
          <w:bCs/>
          <w:sz w:val="28"/>
          <w:szCs w:val="28"/>
          <w:rtl/>
          <w:lang w:val="en-US" w:bidi="ar-DZ"/>
        </w:rPr>
      </w:pPr>
    </w:p>
    <w:p w:rsidR="00996290" w:rsidRDefault="00996290" w:rsidP="00996290">
      <w:pPr>
        <w:bidi/>
        <w:spacing w:after="0" w:line="240" w:lineRule="auto"/>
        <w:jc w:val="both"/>
        <w:rPr>
          <w:rFonts w:ascii="Simplified Arabic" w:eastAsia="Calibri" w:hAnsi="Simplified Arabic" w:cs="Simplified Arabic"/>
          <w:b/>
          <w:bCs/>
          <w:sz w:val="28"/>
          <w:szCs w:val="28"/>
          <w:rtl/>
          <w:lang w:val="en-US" w:bidi="ar-DZ"/>
        </w:rPr>
      </w:pPr>
    </w:p>
    <w:p w:rsidR="00996290" w:rsidRDefault="00996290" w:rsidP="00996290">
      <w:pPr>
        <w:bidi/>
        <w:spacing w:after="0" w:line="240" w:lineRule="auto"/>
        <w:jc w:val="both"/>
        <w:rPr>
          <w:rFonts w:ascii="Simplified Arabic" w:eastAsia="Calibri" w:hAnsi="Simplified Arabic" w:cs="Simplified Arabic"/>
          <w:b/>
          <w:bCs/>
          <w:sz w:val="28"/>
          <w:szCs w:val="28"/>
          <w:rtl/>
          <w:lang w:val="en-US" w:bidi="ar-DZ"/>
        </w:rPr>
      </w:pPr>
    </w:p>
    <w:p w:rsidR="00996290" w:rsidRDefault="00996290" w:rsidP="00996290">
      <w:pPr>
        <w:bidi/>
        <w:spacing w:after="0" w:line="240" w:lineRule="auto"/>
        <w:jc w:val="both"/>
        <w:rPr>
          <w:rFonts w:ascii="Simplified Arabic" w:eastAsia="Calibri" w:hAnsi="Simplified Arabic" w:cs="Simplified Arabic"/>
          <w:b/>
          <w:bCs/>
          <w:sz w:val="28"/>
          <w:szCs w:val="28"/>
          <w:rtl/>
          <w:lang w:val="en-US" w:bidi="ar-DZ"/>
        </w:rPr>
      </w:pPr>
    </w:p>
    <w:p w:rsidR="00996290" w:rsidRDefault="00996290" w:rsidP="00996290">
      <w:pPr>
        <w:bidi/>
        <w:spacing w:after="0" w:line="240" w:lineRule="auto"/>
        <w:jc w:val="both"/>
        <w:rPr>
          <w:rFonts w:ascii="Simplified Arabic" w:eastAsia="Calibri" w:hAnsi="Simplified Arabic" w:cs="Simplified Arabic"/>
          <w:b/>
          <w:bCs/>
          <w:sz w:val="28"/>
          <w:szCs w:val="28"/>
          <w:rtl/>
          <w:lang w:val="en-US" w:bidi="ar-DZ"/>
        </w:rPr>
      </w:pPr>
    </w:p>
    <w:p w:rsidR="00996290" w:rsidRDefault="00996290" w:rsidP="00996290">
      <w:pPr>
        <w:bidi/>
        <w:spacing w:after="0" w:line="240" w:lineRule="auto"/>
        <w:jc w:val="both"/>
        <w:rPr>
          <w:rFonts w:ascii="Simplified Arabic" w:eastAsia="Calibri" w:hAnsi="Simplified Arabic" w:cs="Simplified Arabic"/>
          <w:b/>
          <w:bCs/>
          <w:sz w:val="28"/>
          <w:szCs w:val="28"/>
          <w:rtl/>
          <w:lang w:val="en-US" w:bidi="ar-DZ"/>
        </w:rPr>
      </w:pPr>
    </w:p>
    <w:p w:rsidR="00996290" w:rsidRDefault="00996290" w:rsidP="00996290">
      <w:pPr>
        <w:bidi/>
        <w:spacing w:after="0" w:line="240" w:lineRule="auto"/>
        <w:jc w:val="both"/>
        <w:rPr>
          <w:rFonts w:ascii="Simplified Arabic" w:eastAsia="Calibri" w:hAnsi="Simplified Arabic" w:cs="Simplified Arabic"/>
          <w:b/>
          <w:bCs/>
          <w:sz w:val="28"/>
          <w:szCs w:val="28"/>
          <w:rtl/>
          <w:lang w:val="en-US" w:bidi="ar-DZ"/>
        </w:rPr>
      </w:pPr>
    </w:p>
    <w:p w:rsidR="00996290" w:rsidRDefault="00996290" w:rsidP="00996290">
      <w:pPr>
        <w:bidi/>
        <w:spacing w:after="0" w:line="240" w:lineRule="auto"/>
        <w:jc w:val="both"/>
        <w:rPr>
          <w:rFonts w:ascii="Simplified Arabic" w:eastAsia="Calibri" w:hAnsi="Simplified Arabic" w:cs="Simplified Arabic"/>
          <w:b/>
          <w:bCs/>
          <w:sz w:val="28"/>
          <w:szCs w:val="28"/>
          <w:rtl/>
          <w:lang w:val="en-US" w:bidi="ar-DZ"/>
        </w:rPr>
      </w:pPr>
    </w:p>
    <w:p w:rsidR="00996290" w:rsidRDefault="00996290" w:rsidP="00996290">
      <w:pPr>
        <w:bidi/>
        <w:spacing w:after="0" w:line="240" w:lineRule="auto"/>
        <w:jc w:val="both"/>
        <w:rPr>
          <w:rFonts w:ascii="Simplified Arabic" w:eastAsia="Calibri" w:hAnsi="Simplified Arabic" w:cs="Simplified Arabic"/>
          <w:b/>
          <w:bCs/>
          <w:sz w:val="28"/>
          <w:szCs w:val="28"/>
          <w:rtl/>
          <w:lang w:val="en-US" w:bidi="ar-DZ"/>
        </w:rPr>
      </w:pPr>
    </w:p>
    <w:p w:rsidR="00996290" w:rsidRDefault="00996290" w:rsidP="00996290">
      <w:pPr>
        <w:bidi/>
        <w:spacing w:after="0" w:line="240" w:lineRule="auto"/>
        <w:jc w:val="both"/>
        <w:rPr>
          <w:rFonts w:ascii="Simplified Arabic" w:eastAsia="Calibri" w:hAnsi="Simplified Arabic" w:cs="Simplified Arabic"/>
          <w:b/>
          <w:bCs/>
          <w:sz w:val="28"/>
          <w:szCs w:val="28"/>
          <w:rtl/>
          <w:lang w:val="en-US" w:bidi="ar-DZ"/>
        </w:rPr>
      </w:pPr>
    </w:p>
    <w:p w:rsidR="00996290" w:rsidRDefault="00996290" w:rsidP="00996290">
      <w:pPr>
        <w:bidi/>
        <w:spacing w:after="0" w:line="240" w:lineRule="auto"/>
        <w:jc w:val="both"/>
        <w:rPr>
          <w:rFonts w:ascii="Simplified Arabic" w:eastAsia="Calibri" w:hAnsi="Simplified Arabic" w:cs="Simplified Arabic"/>
          <w:b/>
          <w:bCs/>
          <w:sz w:val="28"/>
          <w:szCs w:val="28"/>
          <w:rtl/>
          <w:lang w:val="en-US" w:bidi="ar-DZ"/>
        </w:rPr>
      </w:pPr>
    </w:p>
    <w:p w:rsidR="00996290" w:rsidRDefault="00996290" w:rsidP="00996290">
      <w:pPr>
        <w:bidi/>
        <w:spacing w:after="0" w:line="240" w:lineRule="auto"/>
        <w:jc w:val="both"/>
        <w:rPr>
          <w:rFonts w:ascii="Simplified Arabic" w:eastAsia="Calibri" w:hAnsi="Simplified Arabic" w:cs="Simplified Arabic"/>
          <w:b/>
          <w:bCs/>
          <w:sz w:val="28"/>
          <w:szCs w:val="28"/>
          <w:rtl/>
          <w:lang w:val="en-US" w:bidi="ar-DZ"/>
        </w:rPr>
      </w:pPr>
    </w:p>
    <w:p w:rsidR="00996290" w:rsidRDefault="00996290" w:rsidP="00996290">
      <w:pPr>
        <w:bidi/>
        <w:spacing w:after="0" w:line="240" w:lineRule="auto"/>
        <w:jc w:val="both"/>
        <w:rPr>
          <w:rFonts w:ascii="Simplified Arabic" w:eastAsia="Calibri" w:hAnsi="Simplified Arabic" w:cs="Simplified Arabic"/>
          <w:b/>
          <w:bCs/>
          <w:sz w:val="28"/>
          <w:szCs w:val="28"/>
          <w:rtl/>
          <w:lang w:val="en-US" w:bidi="ar-DZ"/>
        </w:rPr>
      </w:pPr>
    </w:p>
    <w:p w:rsidR="00996290" w:rsidRDefault="00996290" w:rsidP="00996290">
      <w:pPr>
        <w:bidi/>
        <w:spacing w:after="0" w:line="240" w:lineRule="auto"/>
        <w:jc w:val="both"/>
        <w:rPr>
          <w:rFonts w:ascii="Simplified Arabic" w:eastAsia="Calibri" w:hAnsi="Simplified Arabic" w:cs="Simplified Arabic"/>
          <w:b/>
          <w:bCs/>
          <w:sz w:val="28"/>
          <w:szCs w:val="28"/>
          <w:rtl/>
          <w:lang w:val="en-US" w:bidi="ar-DZ"/>
        </w:rPr>
      </w:pPr>
    </w:p>
    <w:p w:rsidR="00996290" w:rsidRDefault="00996290" w:rsidP="00996290">
      <w:pPr>
        <w:bidi/>
        <w:spacing w:after="0" w:line="240" w:lineRule="auto"/>
        <w:jc w:val="both"/>
        <w:rPr>
          <w:rFonts w:ascii="Simplified Arabic" w:eastAsia="Calibri" w:hAnsi="Simplified Arabic" w:cs="Simplified Arabic"/>
          <w:b/>
          <w:bCs/>
          <w:sz w:val="28"/>
          <w:szCs w:val="28"/>
          <w:rtl/>
          <w:lang w:val="en-US" w:bidi="ar-DZ"/>
        </w:rPr>
      </w:pPr>
    </w:p>
    <w:p w:rsidR="00996290" w:rsidRDefault="00996290" w:rsidP="00996290">
      <w:pPr>
        <w:bidi/>
        <w:spacing w:after="0" w:line="240" w:lineRule="auto"/>
        <w:jc w:val="both"/>
        <w:rPr>
          <w:rFonts w:ascii="Simplified Arabic" w:eastAsia="Calibri" w:hAnsi="Simplified Arabic" w:cs="Simplified Arabic"/>
          <w:b/>
          <w:bCs/>
          <w:sz w:val="28"/>
          <w:szCs w:val="28"/>
          <w:rtl/>
          <w:lang w:val="en-US" w:bidi="ar-DZ"/>
        </w:rPr>
      </w:pPr>
    </w:p>
    <w:p w:rsidR="00996290" w:rsidRDefault="00996290" w:rsidP="00996290">
      <w:pPr>
        <w:bidi/>
        <w:spacing w:after="0" w:line="240" w:lineRule="auto"/>
        <w:jc w:val="both"/>
        <w:rPr>
          <w:rFonts w:ascii="Simplified Arabic" w:eastAsia="Calibri" w:hAnsi="Simplified Arabic" w:cs="Simplified Arabic"/>
          <w:b/>
          <w:bCs/>
          <w:sz w:val="28"/>
          <w:szCs w:val="28"/>
          <w:rtl/>
          <w:lang w:val="en-US" w:bidi="ar-DZ"/>
        </w:rPr>
      </w:pPr>
    </w:p>
    <w:p w:rsidR="00996290" w:rsidRPr="00460F50" w:rsidRDefault="00996290" w:rsidP="00996290">
      <w:pPr>
        <w:bidi/>
        <w:spacing w:after="0" w:line="240" w:lineRule="auto"/>
        <w:jc w:val="both"/>
        <w:rPr>
          <w:rFonts w:ascii="Simplified Arabic" w:eastAsia="Calibri" w:hAnsi="Simplified Arabic" w:cs="Simplified Arabic"/>
          <w:b/>
          <w:bCs/>
          <w:sz w:val="32"/>
          <w:szCs w:val="32"/>
          <w:rtl/>
          <w:lang w:val="en-US" w:bidi="ar-DZ"/>
        </w:rPr>
      </w:pPr>
      <w:r w:rsidRPr="00460F50">
        <w:rPr>
          <w:rFonts w:ascii="Simplified Arabic" w:eastAsia="Calibri" w:hAnsi="Simplified Arabic" w:cs="Simplified Arabic"/>
          <w:b/>
          <w:bCs/>
          <w:sz w:val="32"/>
          <w:szCs w:val="32"/>
          <w:rtl/>
          <w:lang w:val="en-US" w:bidi="ar-DZ"/>
        </w:rPr>
        <w:t xml:space="preserve">المبحث الثاني : دراسات السابقة </w:t>
      </w:r>
    </w:p>
    <w:p w:rsidR="00996290" w:rsidRPr="00AB177F" w:rsidRDefault="00996290" w:rsidP="00996290">
      <w:pPr>
        <w:bidi/>
        <w:spacing w:after="0" w:line="240" w:lineRule="auto"/>
        <w:ind w:firstLine="423"/>
        <w:jc w:val="both"/>
        <w:rPr>
          <w:rFonts w:ascii="Simplified Arabic" w:eastAsia="Times New Roman" w:hAnsi="Simplified Arabic" w:cs="Simplified Arabic"/>
          <w:sz w:val="28"/>
          <w:szCs w:val="28"/>
          <w:rtl/>
          <w:lang w:val="en-US" w:bidi="ar-DZ"/>
        </w:rPr>
      </w:pPr>
      <w:r w:rsidRPr="00AB177F">
        <w:rPr>
          <w:rFonts w:ascii="Simplified Arabic" w:eastAsia="Times New Roman" w:hAnsi="Simplified Arabic" w:cs="Simplified Arabic"/>
          <w:sz w:val="28"/>
          <w:szCs w:val="28"/>
          <w:rtl/>
          <w:lang w:val="en-US" w:bidi="ar-DZ"/>
        </w:rPr>
        <w:t>في هذا المبحث سوف نتطرق إلى اهم الدراسات السابقة التي ارتبطت بموضع البحت الذي نحن بصدد دراسته والتي تناولت المتغيرات (المستقلة ، التابعة ) التي لها صلة وثيقة  بالدراسة الحالية  ، من اجل معرفة علاقة الدراسة الحالية بالدراسة السابقة ،حيث أن جمع المعلومات من اكتر من مصدر متنوع يساعد وبشكل كبير الوقوف على أدق التفاصيل التي لها صلة بالموضوع وسيتم تحليل هذه الدراسات من حيث الموضوعات والأهداف و المنهجية المتبعة  و أدوات الدراسة و النتائج المتوصل إليها   .</w:t>
      </w:r>
    </w:p>
    <w:p w:rsidR="00996290" w:rsidRPr="00AB177F" w:rsidRDefault="00996290" w:rsidP="00996290">
      <w:pPr>
        <w:bidi/>
        <w:spacing w:before="120" w:after="0" w:line="240" w:lineRule="auto"/>
        <w:jc w:val="both"/>
        <w:rPr>
          <w:rFonts w:ascii="Simplified Arabic" w:eastAsia="Times New Roman" w:hAnsi="Simplified Arabic" w:cs="Simplified Arabic"/>
          <w:sz w:val="28"/>
          <w:szCs w:val="28"/>
          <w:rtl/>
          <w:lang w:val="en-US" w:bidi="ar-DZ"/>
        </w:rPr>
      </w:pPr>
      <w:r w:rsidRPr="00AB177F">
        <w:rPr>
          <w:rFonts w:ascii="Simplified Arabic" w:eastAsia="Times New Roman" w:hAnsi="Simplified Arabic" w:cs="Simplified Arabic"/>
          <w:b/>
          <w:bCs/>
          <w:sz w:val="28"/>
          <w:szCs w:val="28"/>
          <w:rtl/>
          <w:lang w:val="en-US" w:bidi="ar-DZ"/>
        </w:rPr>
        <w:lastRenderedPageBreak/>
        <w:t>المطلب الأول: الدراسات المحلية</w:t>
      </w:r>
    </w:p>
    <w:p w:rsidR="00996290" w:rsidRPr="00AB177F" w:rsidRDefault="00996290" w:rsidP="00996290">
      <w:pPr>
        <w:numPr>
          <w:ilvl w:val="0"/>
          <w:numId w:val="69"/>
        </w:numPr>
        <w:bidi/>
        <w:spacing w:after="0" w:line="240" w:lineRule="auto"/>
        <w:contextualSpacing/>
        <w:jc w:val="both"/>
        <w:rPr>
          <w:rFonts w:ascii="Simplified Arabic" w:eastAsia="Times New Roman"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rPr>
        <w:t>قشامجمال،التسويةالقضائيةللنزاعالضريبيفيالجزائر</w:t>
      </w:r>
      <w:r w:rsidRPr="00AB177F">
        <w:rPr>
          <w:rFonts w:ascii="Simplified Arabic" w:eastAsia="Calibri" w:hAnsi="Simplified Arabic" w:cs="Simplified Arabic" w:hint="cs"/>
          <w:b/>
          <w:bCs/>
          <w:sz w:val="28"/>
          <w:szCs w:val="28"/>
          <w:rtl/>
          <w:lang w:val="en-US"/>
        </w:rPr>
        <w:t>،</w:t>
      </w:r>
      <w:r w:rsidRPr="00AB177F">
        <w:rPr>
          <w:rFonts w:ascii="Simplified Arabic" w:eastAsia="Times New Roman" w:hAnsi="Simplified Arabic" w:cs="Simplified Arabic"/>
          <w:b/>
          <w:bCs/>
          <w:sz w:val="28"/>
          <w:szCs w:val="28"/>
          <w:rtl/>
          <w:lang w:val="en-US" w:bidi="ar-DZ"/>
        </w:rPr>
        <w:t xml:space="preserve"> 2017.</w:t>
      </w:r>
    </w:p>
    <w:p w:rsidR="00996290" w:rsidRPr="00AB177F" w:rsidRDefault="00996290" w:rsidP="00996290">
      <w:pPr>
        <w:numPr>
          <w:ilvl w:val="0"/>
          <w:numId w:val="70"/>
        </w:numPr>
        <w:autoSpaceDE w:val="0"/>
        <w:autoSpaceDN w:val="0"/>
        <w:bidi/>
        <w:adjustRightInd w:val="0"/>
        <w:spacing w:after="0" w:line="240" w:lineRule="auto"/>
        <w:contextualSpacing/>
        <w:jc w:val="both"/>
        <w:rPr>
          <w:rFonts w:ascii="Simplified Arabic" w:eastAsia="Calibri" w:hAnsi="Simplified Arabic" w:cs="Simplified Arabic"/>
          <w:sz w:val="28"/>
          <w:szCs w:val="28"/>
          <w:rtl/>
          <w:lang w:val="en-US"/>
        </w:rPr>
      </w:pPr>
      <w:r w:rsidRPr="00AB177F">
        <w:rPr>
          <w:rFonts w:ascii="Simplified Arabic" w:eastAsia="Times New Roman" w:hAnsi="Simplified Arabic" w:cs="Simplified Arabic"/>
          <w:b/>
          <w:bCs/>
          <w:sz w:val="28"/>
          <w:szCs w:val="28"/>
          <w:rtl/>
          <w:lang w:val="en-US" w:bidi="ar-DZ"/>
        </w:rPr>
        <w:t xml:space="preserve"> نوع الدراسة</w:t>
      </w:r>
      <w:r w:rsidRPr="00AB177F">
        <w:rPr>
          <w:rFonts w:ascii="Simplified Arabic" w:eastAsia="Times New Roman" w:hAnsi="Simplified Arabic" w:cs="Simplified Arabic"/>
          <w:sz w:val="28"/>
          <w:szCs w:val="28"/>
          <w:rtl/>
          <w:lang w:val="en-US" w:bidi="ar-DZ"/>
        </w:rPr>
        <w:t xml:space="preserve">:  </w:t>
      </w:r>
      <w:r w:rsidRPr="00AB177F">
        <w:rPr>
          <w:rFonts w:ascii="Simplified Arabic" w:eastAsia="Calibri" w:hAnsi="Simplified Arabic" w:cs="Simplified Arabic"/>
          <w:sz w:val="28"/>
          <w:szCs w:val="28"/>
          <w:rtl/>
          <w:lang w:val="en-US"/>
        </w:rPr>
        <w:t>مذكرةتخرجنيلشهادةالماسترفيالعلومالقانونيةتخصص إدارةومالية</w:t>
      </w:r>
      <w:r w:rsidRPr="00AB177F">
        <w:rPr>
          <w:rFonts w:ascii="Simplified Arabic" w:eastAsia="Calibri" w:hAnsi="Simplified Arabic" w:cs="Simplified Arabic" w:hint="cs"/>
          <w:sz w:val="28"/>
          <w:szCs w:val="28"/>
          <w:rtl/>
          <w:lang w:val="en-US"/>
        </w:rPr>
        <w:t>، جامعة زيان عاشور-الجلفة</w:t>
      </w:r>
    </w:p>
    <w:p w:rsidR="00996290" w:rsidRPr="00AB177F" w:rsidRDefault="00996290" w:rsidP="00996290">
      <w:pPr>
        <w:widowControl w:val="0"/>
        <w:numPr>
          <w:ilvl w:val="0"/>
          <w:numId w:val="70"/>
        </w:numPr>
        <w:bidi/>
        <w:spacing w:after="0" w:line="240" w:lineRule="auto"/>
        <w:jc w:val="both"/>
        <w:rPr>
          <w:rFonts w:ascii="Simplified Arabic" w:eastAsia="Times New Roman" w:hAnsi="Simplified Arabic" w:cs="Simplified Arabic"/>
          <w:sz w:val="28"/>
          <w:szCs w:val="28"/>
          <w:rtl/>
          <w:lang w:val="en-US" w:bidi="ar-DZ"/>
        </w:rPr>
      </w:pPr>
      <w:r w:rsidRPr="00AB177F">
        <w:rPr>
          <w:rFonts w:ascii="Simplified Arabic" w:eastAsia="Times New Roman" w:hAnsi="Simplified Arabic" w:cs="Simplified Arabic"/>
          <w:b/>
          <w:bCs/>
          <w:sz w:val="28"/>
          <w:szCs w:val="28"/>
          <w:rtl/>
          <w:lang w:val="en-US" w:bidi="ar-DZ"/>
        </w:rPr>
        <w:t>إشكالية الدراسة</w:t>
      </w:r>
      <w:r w:rsidRPr="00AB177F">
        <w:rPr>
          <w:rFonts w:ascii="Simplified Arabic" w:eastAsia="Times New Roman" w:hAnsi="Simplified Arabic" w:cs="Simplified Arabic"/>
          <w:sz w:val="28"/>
          <w:szCs w:val="28"/>
          <w:rtl/>
          <w:lang w:val="en-US" w:bidi="ar-DZ"/>
        </w:rPr>
        <w:t xml:space="preserve">: </w:t>
      </w:r>
      <w:r w:rsidRPr="00AB177F">
        <w:rPr>
          <w:rFonts w:ascii="Simplified Arabic" w:eastAsia="Calibri" w:hAnsi="Simplified Arabic" w:cs="Simplified Arabic"/>
          <w:sz w:val="28"/>
          <w:szCs w:val="28"/>
          <w:rtl/>
          <w:lang w:val="en-US"/>
        </w:rPr>
        <w:t>كيفتتمالتسويةالقضائيةفيالنز</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عالضريبي؟</w:t>
      </w:r>
    </w:p>
    <w:p w:rsidR="00996290" w:rsidRPr="00AB177F" w:rsidRDefault="00996290" w:rsidP="00996290">
      <w:pPr>
        <w:widowControl w:val="0"/>
        <w:numPr>
          <w:ilvl w:val="0"/>
          <w:numId w:val="70"/>
        </w:numPr>
        <w:bidi/>
        <w:spacing w:after="0" w:line="240" w:lineRule="auto"/>
        <w:jc w:val="both"/>
        <w:rPr>
          <w:rFonts w:ascii="Simplified Arabic" w:eastAsia="Times New Roman" w:hAnsi="Simplified Arabic" w:cs="Simplified Arabic"/>
          <w:sz w:val="28"/>
          <w:szCs w:val="28"/>
          <w:lang w:val="en-US" w:bidi="ar-DZ"/>
        </w:rPr>
      </w:pPr>
      <w:r w:rsidRPr="00AB177F">
        <w:rPr>
          <w:rFonts w:ascii="Simplified Arabic" w:eastAsia="Times New Roman" w:hAnsi="Simplified Arabic" w:cs="Simplified Arabic"/>
          <w:b/>
          <w:bCs/>
          <w:sz w:val="28"/>
          <w:szCs w:val="28"/>
          <w:rtl/>
          <w:lang w:val="en-US" w:bidi="ar-DZ"/>
        </w:rPr>
        <w:t xml:space="preserve">   منهج الدراسة و أدوات الدراسة</w:t>
      </w:r>
      <w:r w:rsidRPr="00AB177F">
        <w:rPr>
          <w:rFonts w:ascii="Simplified Arabic" w:eastAsia="Times New Roman" w:hAnsi="Simplified Arabic" w:cs="Simplified Arabic"/>
          <w:sz w:val="28"/>
          <w:szCs w:val="28"/>
          <w:rtl/>
          <w:lang w:val="en-US" w:bidi="ar-DZ"/>
        </w:rPr>
        <w:t xml:space="preserve">: تم اتباع المنهج التحليلي </w:t>
      </w:r>
      <w:r w:rsidRPr="00AB177F">
        <w:rPr>
          <w:rFonts w:ascii="Simplified Arabic" w:eastAsia="Times New Roman" w:hAnsi="Simplified Arabic" w:cs="Simplified Arabic"/>
          <w:sz w:val="28"/>
          <w:szCs w:val="28"/>
          <w:rtl/>
          <w:lang w:val="en-US"/>
        </w:rPr>
        <w:t>ذلكمنخلالتحليلمختلفالنصوصالقانونيةوالقرارات القضائية</w:t>
      </w:r>
      <w:r w:rsidRPr="00AB177F">
        <w:rPr>
          <w:rFonts w:ascii="Simplified Arabic" w:eastAsia="Times New Roman" w:hAnsi="Simplified Arabic" w:cs="Simplified Arabic"/>
          <w:sz w:val="28"/>
          <w:szCs w:val="28"/>
          <w:lang w:val="en-US" w:bidi="ar-DZ"/>
        </w:rPr>
        <w:t xml:space="preserve"> ,</w:t>
      </w:r>
      <w:r w:rsidRPr="00AB177F">
        <w:rPr>
          <w:rFonts w:ascii="Simplified Arabic" w:eastAsia="Times New Roman" w:hAnsi="Simplified Arabic" w:cs="Simplified Arabic"/>
          <w:sz w:val="28"/>
          <w:szCs w:val="28"/>
          <w:rtl/>
          <w:lang w:val="en-US"/>
        </w:rPr>
        <w:t>وكذامختلفالإ</w:t>
      </w:r>
      <w:r w:rsidRPr="00AB177F">
        <w:rPr>
          <w:rFonts w:ascii="Simplified Arabic" w:eastAsia="Times New Roman" w:hAnsi="Simplified Arabic" w:cs="Simplified Arabic"/>
          <w:sz w:val="28"/>
          <w:szCs w:val="28"/>
          <w:rtl/>
          <w:lang w:val="en-US" w:bidi="ar-DZ"/>
        </w:rPr>
        <w:t>جراءات</w:t>
      </w:r>
      <w:r w:rsidRPr="00AB177F">
        <w:rPr>
          <w:rFonts w:ascii="Simplified Arabic" w:eastAsia="Times New Roman" w:hAnsi="Simplified Arabic" w:cs="Simplified Arabic"/>
          <w:sz w:val="28"/>
          <w:szCs w:val="28"/>
          <w:rtl/>
          <w:lang w:val="en-US"/>
        </w:rPr>
        <w:t>المتبعةلتسويةالن</w:t>
      </w:r>
      <w:r w:rsidRPr="00AB177F">
        <w:rPr>
          <w:rFonts w:ascii="Simplified Arabic" w:eastAsia="Times New Roman" w:hAnsi="Simplified Arabic" w:cs="Simplified Arabic"/>
          <w:sz w:val="28"/>
          <w:szCs w:val="28"/>
          <w:rtl/>
          <w:lang w:val="en-US" w:bidi="ar-DZ"/>
        </w:rPr>
        <w:t>زاع</w:t>
      </w:r>
      <w:r w:rsidRPr="00AB177F">
        <w:rPr>
          <w:rFonts w:ascii="Simplified Arabic" w:eastAsia="Times New Roman" w:hAnsi="Simplified Arabic" w:cs="Simplified Arabic"/>
          <w:sz w:val="28"/>
          <w:szCs w:val="28"/>
          <w:rtl/>
          <w:lang w:val="en-US"/>
        </w:rPr>
        <w:t>الضريبي</w:t>
      </w:r>
      <w:r w:rsidRPr="00AB177F">
        <w:rPr>
          <w:rFonts w:ascii="Simplified Arabic" w:eastAsia="Times New Roman" w:hAnsi="Simplified Arabic" w:cs="Simplified Arabic"/>
          <w:sz w:val="28"/>
          <w:szCs w:val="28"/>
          <w:lang w:val="en-US" w:bidi="ar-DZ"/>
        </w:rPr>
        <w:t>.</w:t>
      </w:r>
    </w:p>
    <w:p w:rsidR="00996290" w:rsidRPr="00AB177F" w:rsidRDefault="00996290" w:rsidP="00996290">
      <w:pPr>
        <w:numPr>
          <w:ilvl w:val="0"/>
          <w:numId w:val="70"/>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Times New Roman" w:hAnsi="Simplified Arabic" w:cs="Simplified Arabic"/>
          <w:b/>
          <w:bCs/>
          <w:sz w:val="28"/>
          <w:szCs w:val="28"/>
          <w:rtl/>
          <w:lang w:val="en-US" w:bidi="ar-DZ"/>
        </w:rPr>
        <w:t>أهداف الدراسة</w:t>
      </w:r>
      <w:r w:rsidRPr="00AB177F">
        <w:rPr>
          <w:rFonts w:ascii="Simplified Arabic" w:eastAsia="Times New Roman" w:hAnsi="Simplified Arabic" w:cs="Simplified Arabic"/>
          <w:sz w:val="28"/>
          <w:szCs w:val="28"/>
          <w:rtl/>
          <w:lang w:val="en-US" w:bidi="ar-DZ"/>
        </w:rPr>
        <w:t xml:space="preserve"> : الهدف من هذه الدراسة هو </w:t>
      </w:r>
      <w:r w:rsidRPr="00AB177F">
        <w:rPr>
          <w:rFonts w:ascii="Simplified Arabic" w:eastAsia="Calibri" w:hAnsi="Simplified Arabic" w:cs="Simplified Arabic"/>
          <w:sz w:val="28"/>
          <w:szCs w:val="28"/>
          <w:rtl/>
          <w:lang w:val="en-US"/>
        </w:rPr>
        <w:t>توضيحالرؤيةوتبسيطالإجراءات للمكلفبالضريبةوبالتاليمساهمةفيالتنميةالاقتصادية منخلالتموينالخزينةوكذلكالتقليلمنال</w:t>
      </w:r>
      <w:r w:rsidRPr="00AB177F">
        <w:rPr>
          <w:rFonts w:ascii="Simplified Arabic" w:eastAsia="Calibri" w:hAnsi="Simplified Arabic" w:cs="Simplified Arabic"/>
          <w:sz w:val="28"/>
          <w:szCs w:val="28"/>
          <w:rtl/>
          <w:lang w:val="en-US" w:bidi="ar-DZ"/>
        </w:rPr>
        <w:t>نزا</w:t>
      </w:r>
      <w:r w:rsidRPr="00AB177F">
        <w:rPr>
          <w:rFonts w:ascii="Simplified Arabic" w:eastAsia="Calibri" w:hAnsi="Simplified Arabic" w:cs="Simplified Arabic"/>
          <w:sz w:val="28"/>
          <w:szCs w:val="28"/>
          <w:rtl/>
          <w:lang w:val="en-US"/>
        </w:rPr>
        <w:t>عاتالضريبية.</w:t>
      </w:r>
    </w:p>
    <w:p w:rsidR="00996290" w:rsidRPr="00AB177F" w:rsidRDefault="00996290" w:rsidP="00996290">
      <w:pPr>
        <w:numPr>
          <w:ilvl w:val="0"/>
          <w:numId w:val="70"/>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b/>
          <w:bCs/>
          <w:sz w:val="28"/>
          <w:szCs w:val="28"/>
          <w:rtl/>
          <w:lang w:val="en-US"/>
        </w:rPr>
        <w:t>نتائج الدراسة</w:t>
      </w:r>
    </w:p>
    <w:p w:rsidR="00996290" w:rsidRPr="00AB177F" w:rsidRDefault="00996290" w:rsidP="00996290">
      <w:pPr>
        <w:numPr>
          <w:ilvl w:val="0"/>
          <w:numId w:val="71"/>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نجدأنالمشرع</w:t>
      </w:r>
      <w:r w:rsidRPr="00AB177F">
        <w:rPr>
          <w:rFonts w:ascii="Simplified Arabic" w:eastAsia="Calibri" w:hAnsi="Simplified Arabic" w:cs="Simplified Arabic"/>
          <w:sz w:val="28"/>
          <w:szCs w:val="28"/>
          <w:rtl/>
          <w:lang w:val="en-US" w:bidi="ar-DZ"/>
        </w:rPr>
        <w:t xml:space="preserve"> الجزائري</w:t>
      </w:r>
      <w:r w:rsidRPr="00AB177F">
        <w:rPr>
          <w:rFonts w:ascii="Simplified Arabic" w:eastAsia="Calibri" w:hAnsi="Simplified Arabic" w:cs="Simplified Arabic"/>
          <w:sz w:val="28"/>
          <w:szCs w:val="28"/>
          <w:rtl/>
          <w:lang w:val="en-US"/>
        </w:rPr>
        <w:t>منخلالقانونالا</w:t>
      </w:r>
      <w:r w:rsidRPr="00AB177F">
        <w:rPr>
          <w:rFonts w:ascii="Simplified Arabic" w:eastAsia="Calibri" w:hAnsi="Simplified Arabic" w:cs="Simplified Arabic"/>
          <w:sz w:val="28"/>
          <w:szCs w:val="28"/>
          <w:rtl/>
          <w:lang w:val="en-US" w:bidi="ar-DZ"/>
        </w:rPr>
        <w:t>جراءات</w:t>
      </w:r>
      <w:r w:rsidRPr="00AB177F">
        <w:rPr>
          <w:rFonts w:ascii="Simplified Arabic" w:eastAsia="Calibri" w:hAnsi="Simplified Arabic" w:cs="Simplified Arabic"/>
          <w:sz w:val="28"/>
          <w:szCs w:val="28"/>
          <w:rtl/>
          <w:lang w:val="en-US"/>
        </w:rPr>
        <w:t>المدنيةوالإداريةقدمنحصلاحياتأكثر لقاضيالإداريبحيث أصبحلهدورفعالوإيجابيفيالدعاوىعامةوفيالدعاوىالضريبةخاصةفقدمنحهالمشرععدةوسائللتحقيقفيهذهالدعوىمنالاستعانةبخبيروسماعشهودو الانتقاللمعاينةأماكنأوأيوسيلةأخرىمنوسائلالتحقيقالتيي</w:t>
      </w:r>
      <w:r w:rsidRPr="00AB177F">
        <w:rPr>
          <w:rFonts w:ascii="Simplified Arabic" w:eastAsia="Calibri" w:hAnsi="Simplified Arabic" w:cs="Simplified Arabic"/>
          <w:sz w:val="28"/>
          <w:szCs w:val="28"/>
          <w:rtl/>
          <w:lang w:val="en-US" w:bidi="ar-DZ"/>
        </w:rPr>
        <w:t>را</w:t>
      </w:r>
      <w:r w:rsidRPr="00AB177F">
        <w:rPr>
          <w:rFonts w:ascii="Simplified Arabic" w:eastAsia="Calibri" w:hAnsi="Simplified Arabic" w:cs="Simplified Arabic"/>
          <w:sz w:val="28"/>
          <w:szCs w:val="28"/>
          <w:rtl/>
          <w:lang w:val="en-US"/>
        </w:rPr>
        <w:t>هاضروريةومنتجة للدعوى</w:t>
      </w:r>
    </w:p>
    <w:p w:rsidR="00996290" w:rsidRPr="00AB177F" w:rsidRDefault="00996290" w:rsidP="00996290">
      <w:pPr>
        <w:numPr>
          <w:ilvl w:val="0"/>
          <w:numId w:val="71"/>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كذلكنجدأنالمكلفبالضريبةمقيدبمجموعالطلباتالتييقدمهاأثناءالشكوىالأوليةفيحينيمكنللإدارةالجبائيةأنتقدمأثناءمجرياتالتسويةوبالتحديدأثناءالتحقيقلطلباتجديدة وهذايعتبرتغليبلسلطةالإدارةعلىالمكلفوإضعافلضماناتالأخيرأمامالإدارة.</w:t>
      </w:r>
    </w:p>
    <w:p w:rsidR="00996290" w:rsidRPr="00AB177F" w:rsidRDefault="00996290" w:rsidP="00996290">
      <w:pPr>
        <w:autoSpaceDE w:val="0"/>
        <w:autoSpaceDN w:val="0"/>
        <w:bidi/>
        <w:adjustRightInd w:val="0"/>
        <w:spacing w:after="0" w:line="240" w:lineRule="auto"/>
        <w:ind w:left="720"/>
        <w:contextualSpacing/>
        <w:jc w:val="both"/>
        <w:rPr>
          <w:rFonts w:ascii="Simplified Arabic" w:eastAsia="Calibri" w:hAnsi="Simplified Arabic" w:cs="Simplified Arabic"/>
          <w:sz w:val="28"/>
          <w:szCs w:val="28"/>
          <w:lang w:val="en-US"/>
        </w:rPr>
      </w:pPr>
    </w:p>
    <w:p w:rsidR="00996290" w:rsidRPr="00AB177F" w:rsidRDefault="00996290" w:rsidP="00996290">
      <w:pPr>
        <w:numPr>
          <w:ilvl w:val="0"/>
          <w:numId w:val="69"/>
        </w:numPr>
        <w:autoSpaceDE w:val="0"/>
        <w:autoSpaceDN w:val="0"/>
        <w:bidi/>
        <w:adjustRightInd w:val="0"/>
        <w:spacing w:before="240" w:after="0" w:line="240" w:lineRule="auto"/>
        <w:contextualSpacing/>
        <w:jc w:val="both"/>
        <w:rPr>
          <w:rFonts w:ascii="Simplified Arabic" w:eastAsia="Calibri" w:hAnsi="Simplified Arabic" w:cs="Simplified Arabic"/>
          <w:b/>
          <w:bCs/>
          <w:sz w:val="28"/>
          <w:szCs w:val="28"/>
          <w:lang w:val="en-US"/>
        </w:rPr>
      </w:pPr>
      <w:r w:rsidRPr="00AB177F">
        <w:rPr>
          <w:rFonts w:ascii="Simplified Arabic" w:eastAsia="Calibri" w:hAnsi="Simplified Arabic" w:cs="Simplified Arabic"/>
          <w:sz w:val="28"/>
          <w:szCs w:val="28"/>
          <w:rtl/>
          <w:lang w:val="en-US"/>
        </w:rPr>
        <w:t>صوليحميدة</w:t>
      </w:r>
      <w:r w:rsidRPr="00AB177F">
        <w:rPr>
          <w:rFonts w:ascii="Simplified Arabic" w:eastAsia="Calibri" w:hAnsi="Simplified Arabic" w:cs="Simplified Arabic" w:hint="cs"/>
          <w:b/>
          <w:bCs/>
          <w:sz w:val="28"/>
          <w:szCs w:val="28"/>
          <w:rtl/>
          <w:lang w:val="en-US"/>
        </w:rPr>
        <w:t>،ا</w:t>
      </w:r>
      <w:r w:rsidRPr="00AB177F">
        <w:rPr>
          <w:rFonts w:ascii="Simplified Arabic" w:eastAsia="Calibri" w:hAnsi="Simplified Arabic" w:cs="Simplified Arabic"/>
          <w:b/>
          <w:bCs/>
          <w:sz w:val="28"/>
          <w:szCs w:val="28"/>
          <w:rtl/>
          <w:lang w:val="en-US"/>
        </w:rPr>
        <w:t>لتظلمالإداريكآليةلتسويةالمنازعةال</w:t>
      </w:r>
      <w:r w:rsidRPr="00AB177F">
        <w:rPr>
          <w:rFonts w:ascii="Simplified Arabic" w:eastAsia="Calibri" w:hAnsi="Simplified Arabic" w:cs="Simplified Arabic"/>
          <w:b/>
          <w:bCs/>
          <w:sz w:val="28"/>
          <w:szCs w:val="28"/>
          <w:rtl/>
          <w:lang w:val="en-US" w:bidi="ar-DZ"/>
        </w:rPr>
        <w:t>ضريبية</w:t>
      </w:r>
      <w:r w:rsidRPr="00AB177F">
        <w:rPr>
          <w:rFonts w:ascii="Simplified Arabic" w:eastAsia="Calibri" w:hAnsi="Simplified Arabic" w:cs="Simplified Arabic" w:hint="cs"/>
          <w:b/>
          <w:bCs/>
          <w:sz w:val="28"/>
          <w:szCs w:val="28"/>
          <w:rtl/>
          <w:lang w:val="en-US"/>
        </w:rPr>
        <w:t>،</w:t>
      </w:r>
      <w:r w:rsidRPr="00AB177F">
        <w:rPr>
          <w:rFonts w:ascii="Simplified Arabic" w:eastAsia="Calibri" w:hAnsi="Simplified Arabic" w:cs="Simplified Arabic"/>
          <w:b/>
          <w:bCs/>
          <w:sz w:val="28"/>
          <w:szCs w:val="28"/>
          <w:rtl/>
          <w:lang w:val="en-US"/>
        </w:rPr>
        <w:t>2020</w:t>
      </w:r>
    </w:p>
    <w:p w:rsidR="00996290" w:rsidRPr="00AB177F" w:rsidRDefault="00996290" w:rsidP="00996290">
      <w:pPr>
        <w:numPr>
          <w:ilvl w:val="0"/>
          <w:numId w:val="72"/>
        </w:numPr>
        <w:autoSpaceDE w:val="0"/>
        <w:autoSpaceDN w:val="0"/>
        <w:bidi/>
        <w:adjustRightInd w:val="0"/>
        <w:spacing w:after="0" w:line="240" w:lineRule="auto"/>
        <w:contextualSpacing/>
        <w:jc w:val="both"/>
        <w:rPr>
          <w:rFonts w:ascii="Simplified Arabic" w:eastAsia="Times New Roman" w:hAnsi="Simplified Arabic" w:cs="Simplified Arabic"/>
          <w:sz w:val="28"/>
          <w:szCs w:val="28"/>
          <w:rtl/>
          <w:lang w:val="en-US" w:bidi="ar-DZ"/>
        </w:rPr>
      </w:pPr>
      <w:r w:rsidRPr="00AB177F">
        <w:rPr>
          <w:rFonts w:ascii="Simplified Arabic" w:eastAsia="Calibri" w:hAnsi="Simplified Arabic" w:cs="Simplified Arabic"/>
          <w:b/>
          <w:bCs/>
          <w:sz w:val="28"/>
          <w:szCs w:val="28"/>
          <w:rtl/>
          <w:lang w:val="en-US"/>
        </w:rPr>
        <w:t xml:space="preserve">نوع الدراسة : </w:t>
      </w:r>
      <w:r w:rsidRPr="00AB177F">
        <w:rPr>
          <w:rFonts w:ascii="Simplified Arabic" w:eastAsia="Times New Roman" w:hAnsi="Simplified Arabic" w:cs="Simplified Arabic"/>
          <w:sz w:val="28"/>
          <w:szCs w:val="28"/>
          <w:rtl/>
          <w:lang w:val="en-US" w:bidi="ar-DZ"/>
        </w:rPr>
        <w:t xml:space="preserve">مدكرة تخرج </w:t>
      </w:r>
      <w:r w:rsidRPr="00AB177F">
        <w:rPr>
          <w:rFonts w:ascii="Simplified Arabic" w:eastAsia="Calibri" w:hAnsi="Simplified Arabic" w:cs="Simplified Arabic"/>
          <w:sz w:val="28"/>
          <w:szCs w:val="28"/>
          <w:rtl/>
          <w:lang w:val="en-US"/>
        </w:rPr>
        <w:t>نيلشهادةالماسترفيالعلومالقانونيةتخصص</w:t>
      </w:r>
      <w:r w:rsidRPr="00AB177F">
        <w:rPr>
          <w:rFonts w:ascii="Simplified Arabic" w:eastAsia="Times New Roman" w:hAnsi="Simplified Arabic" w:cs="Simplified Arabic"/>
          <w:sz w:val="28"/>
          <w:szCs w:val="28"/>
          <w:rtl/>
          <w:lang w:val="en-US" w:bidi="ar-DZ"/>
        </w:rPr>
        <w:t xml:space="preserve"> قانون إداري</w:t>
      </w:r>
      <w:r w:rsidRPr="00AB177F">
        <w:rPr>
          <w:rFonts w:ascii="Simplified Arabic" w:eastAsia="Times New Roman" w:hAnsi="Simplified Arabic" w:cs="Simplified Arabic" w:hint="cs"/>
          <w:sz w:val="28"/>
          <w:szCs w:val="28"/>
          <w:rtl/>
          <w:lang w:val="en-US" w:bidi="ar-DZ"/>
        </w:rPr>
        <w:t>، جامعة محمد خيضر- بسكرة</w:t>
      </w:r>
      <w:r w:rsidRPr="00AB177F">
        <w:rPr>
          <w:rFonts w:ascii="Simplified Arabic" w:eastAsia="Times New Roman" w:hAnsi="Simplified Arabic" w:cs="Simplified Arabic"/>
          <w:sz w:val="28"/>
          <w:szCs w:val="28"/>
          <w:rtl/>
          <w:lang w:val="en-US" w:bidi="ar-DZ"/>
        </w:rPr>
        <w:t xml:space="preserve"> .</w:t>
      </w:r>
    </w:p>
    <w:p w:rsidR="00996290" w:rsidRPr="00AB177F" w:rsidRDefault="00996290" w:rsidP="00996290">
      <w:pPr>
        <w:numPr>
          <w:ilvl w:val="0"/>
          <w:numId w:val="72"/>
        </w:numPr>
        <w:autoSpaceDE w:val="0"/>
        <w:autoSpaceDN w:val="0"/>
        <w:bidi/>
        <w:adjustRightInd w:val="0"/>
        <w:spacing w:after="0" w:line="240" w:lineRule="auto"/>
        <w:contextualSpacing/>
        <w:jc w:val="both"/>
        <w:rPr>
          <w:rFonts w:ascii="Simplified Arabic" w:eastAsia="Calibri" w:hAnsi="Simplified Arabic" w:cs="Simplified Arabic"/>
          <w:b/>
          <w:bCs/>
          <w:sz w:val="28"/>
          <w:szCs w:val="28"/>
          <w:rtl/>
          <w:lang w:val="en-US"/>
        </w:rPr>
      </w:pPr>
      <w:r w:rsidRPr="00AB177F">
        <w:rPr>
          <w:rFonts w:ascii="Simplified Arabic" w:eastAsia="Calibri" w:hAnsi="Simplified Arabic" w:cs="Simplified Arabic"/>
          <w:b/>
          <w:bCs/>
          <w:sz w:val="28"/>
          <w:szCs w:val="28"/>
          <w:rtl/>
          <w:lang w:val="en-US"/>
        </w:rPr>
        <w:t>إشكالية الدراسة :</w:t>
      </w:r>
      <w:r w:rsidRPr="00AB177F">
        <w:rPr>
          <w:rFonts w:ascii="Simplified Arabic" w:eastAsia="Calibri" w:hAnsi="Simplified Arabic" w:cs="Simplified Arabic"/>
          <w:sz w:val="28"/>
          <w:szCs w:val="28"/>
          <w:rtl/>
          <w:lang w:val="en-US"/>
        </w:rPr>
        <w:t>مامدىفاعليةالتظلمالإداريكآليةفيتسويةالمنازعةالضريبيةإدارياقبلاللجوءإلىالقضاء</w:t>
      </w:r>
      <w:r w:rsidRPr="00AB177F">
        <w:rPr>
          <w:rFonts w:ascii="Simplified Arabic" w:eastAsia="Calibri" w:hAnsi="Simplified Arabic" w:cs="Simplified Arabic"/>
          <w:b/>
          <w:bCs/>
          <w:sz w:val="28"/>
          <w:szCs w:val="28"/>
          <w:rtl/>
          <w:lang w:val="en-US"/>
        </w:rPr>
        <w:t>؟</w:t>
      </w:r>
    </w:p>
    <w:p w:rsidR="00996290" w:rsidRPr="00AB177F" w:rsidRDefault="00996290" w:rsidP="00996290">
      <w:pPr>
        <w:numPr>
          <w:ilvl w:val="0"/>
          <w:numId w:val="72"/>
        </w:numPr>
        <w:autoSpaceDE w:val="0"/>
        <w:autoSpaceDN w:val="0"/>
        <w:bidi/>
        <w:adjustRightInd w:val="0"/>
        <w:spacing w:after="0" w:line="240" w:lineRule="auto"/>
        <w:contextualSpacing/>
        <w:jc w:val="both"/>
        <w:rPr>
          <w:rFonts w:ascii="Simplified Arabic" w:eastAsia="Calibri" w:hAnsi="Simplified Arabic" w:cs="Simplified Arabic"/>
          <w:sz w:val="28"/>
          <w:szCs w:val="28"/>
          <w:rtl/>
          <w:lang w:val="en-US"/>
        </w:rPr>
      </w:pPr>
      <w:r w:rsidRPr="00AB177F">
        <w:rPr>
          <w:rFonts w:ascii="Simplified Arabic" w:eastAsia="Times New Roman" w:hAnsi="Simplified Arabic" w:cs="Simplified Arabic"/>
          <w:b/>
          <w:bCs/>
          <w:sz w:val="28"/>
          <w:szCs w:val="28"/>
          <w:rtl/>
          <w:lang w:val="en-US" w:bidi="ar-DZ"/>
        </w:rPr>
        <w:t>منهج الدراسة و أدوات الدراسة</w:t>
      </w:r>
      <w:r w:rsidRPr="00AB177F">
        <w:rPr>
          <w:rFonts w:ascii="Simplified Arabic" w:eastAsia="Times New Roman" w:hAnsi="Simplified Arabic" w:cs="Simplified Arabic" w:hint="cs"/>
          <w:b/>
          <w:bCs/>
          <w:sz w:val="28"/>
          <w:szCs w:val="28"/>
          <w:rtl/>
          <w:lang w:val="en-US" w:bidi="ar-DZ"/>
        </w:rPr>
        <w:t>:</w:t>
      </w:r>
      <w:r w:rsidRPr="00AB177F">
        <w:rPr>
          <w:rFonts w:ascii="Simplified Arabic" w:eastAsia="Calibri" w:hAnsi="Simplified Arabic" w:cs="Simplified Arabic"/>
          <w:sz w:val="28"/>
          <w:szCs w:val="28"/>
          <w:rtl/>
          <w:lang w:val="en-US"/>
        </w:rPr>
        <w:t>بإتباعالمنهجالتحليليويظهرذلكمنخلالتحليلنالمختلفالنصوصالقانونيةذاتالصلةبالموضوعفضلاعلىذلكاعتمدناالمنهجالوصفيويتجلىمنخلالالتطرقإلىجملةمنالتعاريفواختصاصاتو</w:t>
      </w:r>
      <w:r w:rsidRPr="00AB177F">
        <w:rPr>
          <w:rFonts w:ascii="Simplified Arabic" w:eastAsia="Calibri" w:hAnsi="Simplified Arabic" w:cs="Simplified Arabic"/>
          <w:sz w:val="28"/>
          <w:szCs w:val="28"/>
          <w:rtl/>
          <w:lang w:val="en-US" w:bidi="ar-DZ"/>
        </w:rPr>
        <w:t>إجراءات</w:t>
      </w:r>
      <w:r w:rsidRPr="00AB177F">
        <w:rPr>
          <w:rFonts w:ascii="Simplified Arabic" w:eastAsia="Calibri" w:hAnsi="Simplified Arabic" w:cs="Simplified Arabic"/>
          <w:sz w:val="28"/>
          <w:szCs w:val="28"/>
          <w:rtl/>
          <w:lang w:val="en-US"/>
        </w:rPr>
        <w:t>،حيثيظهرالمنهجالأولمنخلالتفسيروتحليلالنصوصالقانونيةأماالمنهجالثانيفيقومعلىتعريفوتوضيحبعضالمفاهيم</w:t>
      </w:r>
      <w:r w:rsidRPr="00AB177F">
        <w:rPr>
          <w:rFonts w:ascii="Simplified Arabic" w:eastAsia="Calibri" w:hAnsi="Simplified Arabic" w:cs="Simplified Arabic"/>
          <w:sz w:val="28"/>
          <w:szCs w:val="28"/>
          <w:lang w:val="en-US"/>
        </w:rPr>
        <w:t>.</w:t>
      </w:r>
    </w:p>
    <w:p w:rsidR="00996290" w:rsidRPr="00AB177F" w:rsidRDefault="00996290" w:rsidP="00996290">
      <w:pPr>
        <w:numPr>
          <w:ilvl w:val="0"/>
          <w:numId w:val="72"/>
        </w:numPr>
        <w:autoSpaceDE w:val="0"/>
        <w:autoSpaceDN w:val="0"/>
        <w:bidi/>
        <w:adjustRightInd w:val="0"/>
        <w:spacing w:after="0" w:line="240" w:lineRule="auto"/>
        <w:contextualSpacing/>
        <w:jc w:val="both"/>
        <w:rPr>
          <w:rFonts w:ascii="Simplified Arabic" w:eastAsia="Calibri" w:hAnsi="Simplified Arabic" w:cs="Simplified Arabic"/>
          <w:b/>
          <w:bCs/>
          <w:sz w:val="28"/>
          <w:szCs w:val="28"/>
          <w:lang w:val="en-US"/>
        </w:rPr>
      </w:pPr>
      <w:r w:rsidRPr="00AB177F">
        <w:rPr>
          <w:rFonts w:ascii="Simplified Arabic" w:eastAsia="Times New Roman" w:hAnsi="Simplified Arabic" w:cs="Simplified Arabic"/>
          <w:b/>
          <w:bCs/>
          <w:sz w:val="28"/>
          <w:szCs w:val="28"/>
          <w:rtl/>
          <w:lang w:val="en-US" w:bidi="ar-DZ"/>
        </w:rPr>
        <w:t>أهداف الدراسة</w:t>
      </w:r>
    </w:p>
    <w:p w:rsidR="00996290" w:rsidRPr="00AB177F" w:rsidRDefault="00996290" w:rsidP="00996290">
      <w:pPr>
        <w:numPr>
          <w:ilvl w:val="0"/>
          <w:numId w:val="73"/>
        </w:numPr>
        <w:autoSpaceDE w:val="0"/>
        <w:autoSpaceDN w:val="0"/>
        <w:bidi/>
        <w:adjustRightInd w:val="0"/>
        <w:spacing w:after="0" w:line="240" w:lineRule="auto"/>
        <w:contextualSpacing/>
        <w:jc w:val="both"/>
        <w:rPr>
          <w:rFonts w:ascii="Simplified Arabic" w:eastAsia="Calibri" w:hAnsi="Simplified Arabic" w:cs="Simplified Arabic"/>
          <w:b/>
          <w:bCs/>
          <w:sz w:val="28"/>
          <w:szCs w:val="28"/>
          <w:lang w:val="en-US"/>
        </w:rPr>
      </w:pPr>
      <w:r w:rsidRPr="00AB177F">
        <w:rPr>
          <w:rFonts w:ascii="Simplified Arabic" w:eastAsia="Times New Roman" w:hAnsi="Simplified Arabic" w:cs="Simplified Arabic"/>
          <w:sz w:val="28"/>
          <w:szCs w:val="28"/>
          <w:rtl/>
          <w:lang w:val="en-US" w:bidi="ar-DZ"/>
        </w:rPr>
        <w:t>الهدف من هذه الدراسة هو</w:t>
      </w:r>
      <w:r w:rsidRPr="00AB177F">
        <w:rPr>
          <w:rFonts w:ascii="Simplified Arabic" w:eastAsia="Calibri" w:hAnsi="Simplified Arabic" w:cs="Simplified Arabic"/>
          <w:sz w:val="28"/>
          <w:szCs w:val="28"/>
          <w:rtl/>
          <w:lang w:val="en-US"/>
        </w:rPr>
        <w:t xml:space="preserve"> توضيحفيمجملالدراسةأهمالضماناتالقانونيةالممنوحةللمكلفبالضريبةفيمواجهة</w:t>
      </w:r>
      <w:r w:rsidRPr="00AB177F">
        <w:rPr>
          <w:rFonts w:ascii="Simplified Arabic" w:eastAsia="Calibri" w:hAnsi="Simplified Arabic" w:cs="Simplified Arabic"/>
          <w:b/>
          <w:bCs/>
          <w:sz w:val="28"/>
          <w:szCs w:val="28"/>
          <w:lang w:val="en-US"/>
        </w:rPr>
        <w:t>-</w:t>
      </w:r>
      <w:r w:rsidRPr="00AB177F">
        <w:rPr>
          <w:rFonts w:ascii="Simplified Arabic" w:eastAsia="Calibri" w:hAnsi="Simplified Arabic" w:cs="Simplified Arabic"/>
          <w:sz w:val="28"/>
          <w:szCs w:val="28"/>
          <w:rtl/>
          <w:lang w:val="en-US"/>
        </w:rPr>
        <w:lastRenderedPageBreak/>
        <w:t>إدارةالض</w:t>
      </w:r>
      <w:r w:rsidRPr="00AB177F">
        <w:rPr>
          <w:rFonts w:ascii="Simplified Arabic" w:eastAsia="Calibri" w:hAnsi="Simplified Arabic" w:cs="Simplified Arabic"/>
          <w:sz w:val="28"/>
          <w:szCs w:val="28"/>
          <w:rtl/>
          <w:lang w:val="en-US" w:bidi="ar-DZ"/>
        </w:rPr>
        <w:t>رائ</w:t>
      </w:r>
      <w:r w:rsidRPr="00AB177F">
        <w:rPr>
          <w:rFonts w:ascii="Simplified Arabic" w:eastAsia="Calibri" w:hAnsi="Simplified Arabic" w:cs="Simplified Arabic"/>
          <w:sz w:val="28"/>
          <w:szCs w:val="28"/>
          <w:rtl/>
          <w:lang w:val="en-US"/>
        </w:rPr>
        <w:t>بوالمتمثلفيإج</w:t>
      </w:r>
      <w:r w:rsidRPr="00AB177F">
        <w:rPr>
          <w:rFonts w:ascii="Simplified Arabic" w:eastAsia="Calibri" w:hAnsi="Simplified Arabic" w:cs="Simplified Arabic"/>
          <w:sz w:val="28"/>
          <w:szCs w:val="28"/>
          <w:rtl/>
          <w:lang w:val="en-US" w:bidi="ar-DZ"/>
        </w:rPr>
        <w:t>را</w:t>
      </w:r>
      <w:r w:rsidRPr="00AB177F">
        <w:rPr>
          <w:rFonts w:ascii="Simplified Arabic" w:eastAsia="Calibri" w:hAnsi="Simplified Arabic" w:cs="Simplified Arabic"/>
          <w:sz w:val="28"/>
          <w:szCs w:val="28"/>
          <w:rtl/>
          <w:lang w:val="en-US"/>
        </w:rPr>
        <w:t>ءالشكوىالضريبيةسواءتعلقالأمربمنازعاتالوعاءأومنازعاتالتحصيلأواللجوءإلىاللجانالإداريةبعداطلاعهعلى</w:t>
      </w:r>
      <w:r w:rsidRPr="00AB177F">
        <w:rPr>
          <w:rFonts w:ascii="Simplified Arabic" w:eastAsia="Calibri" w:hAnsi="Simplified Arabic" w:cs="Simplified Arabic"/>
          <w:sz w:val="28"/>
          <w:szCs w:val="28"/>
          <w:rtl/>
          <w:lang w:val="en-US" w:bidi="ar-DZ"/>
        </w:rPr>
        <w:t>قرار</w:t>
      </w:r>
      <w:r w:rsidRPr="00AB177F">
        <w:rPr>
          <w:rFonts w:ascii="Simplified Arabic" w:eastAsia="Calibri" w:hAnsi="Simplified Arabic" w:cs="Simplified Arabic"/>
          <w:sz w:val="28"/>
          <w:szCs w:val="28"/>
          <w:rtl/>
          <w:lang w:val="en-US"/>
        </w:rPr>
        <w:t>المديرالولائيللضر</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ئب</w:t>
      </w:r>
      <w:r w:rsidRPr="00AB177F">
        <w:rPr>
          <w:rFonts w:ascii="Simplified Arabic" w:eastAsia="Calibri" w:hAnsi="Simplified Arabic" w:cs="Simplified Arabic"/>
          <w:sz w:val="28"/>
          <w:szCs w:val="28"/>
          <w:lang w:val="en-US"/>
        </w:rPr>
        <w:t>.</w:t>
      </w:r>
    </w:p>
    <w:p w:rsidR="00996290" w:rsidRPr="00AB177F" w:rsidRDefault="00996290" w:rsidP="00996290">
      <w:pPr>
        <w:numPr>
          <w:ilvl w:val="0"/>
          <w:numId w:val="73"/>
        </w:numPr>
        <w:autoSpaceDE w:val="0"/>
        <w:autoSpaceDN w:val="0"/>
        <w:bidi/>
        <w:adjustRightInd w:val="0"/>
        <w:spacing w:after="0" w:line="240" w:lineRule="auto"/>
        <w:contextualSpacing/>
        <w:jc w:val="both"/>
        <w:rPr>
          <w:rFonts w:ascii="Simplified Arabic" w:eastAsia="Calibri" w:hAnsi="Simplified Arabic" w:cs="Simplified Arabic"/>
          <w:b/>
          <w:bCs/>
          <w:sz w:val="28"/>
          <w:szCs w:val="28"/>
          <w:rtl/>
          <w:lang w:val="en-US"/>
        </w:rPr>
      </w:pPr>
      <w:r w:rsidRPr="00AB177F">
        <w:rPr>
          <w:rFonts w:ascii="Simplified Arabic" w:eastAsia="Calibri" w:hAnsi="Simplified Arabic" w:cs="Simplified Arabic"/>
          <w:sz w:val="28"/>
          <w:szCs w:val="28"/>
          <w:rtl/>
          <w:lang w:val="en-US"/>
        </w:rPr>
        <w:t xml:space="preserve">كما تهدف إلى تحديد المصالح الإدارية المخولة قانون النظر في الشكاية توضيح الفائدة من أحداث اللجان الإدارية مع أن اللجوء إليها </w:t>
      </w:r>
      <w:r w:rsidRPr="00AB177F">
        <w:rPr>
          <w:rFonts w:ascii="Simplified Arabic" w:eastAsia="Calibri" w:hAnsi="Simplified Arabic" w:cs="Simplified Arabic" w:hint="cs"/>
          <w:sz w:val="28"/>
          <w:szCs w:val="28"/>
          <w:rtl/>
          <w:lang w:val="en-US"/>
        </w:rPr>
        <w:t>اختياري</w:t>
      </w:r>
      <w:r w:rsidRPr="00AB177F">
        <w:rPr>
          <w:rFonts w:ascii="Simplified Arabic" w:eastAsia="Calibri" w:hAnsi="Simplified Arabic" w:cs="Simplified Arabic"/>
          <w:sz w:val="28"/>
          <w:szCs w:val="28"/>
          <w:rtl/>
          <w:lang w:val="en-US"/>
        </w:rPr>
        <w:t xml:space="preserve"> من طرف المكلف بالضريبة و تبيين دور اللجان الإدارية و تشكيلها و </w:t>
      </w:r>
      <w:r w:rsidRPr="00AB177F">
        <w:rPr>
          <w:rFonts w:ascii="Simplified Arabic" w:eastAsia="Calibri" w:hAnsi="Simplified Arabic" w:cs="Simplified Arabic" w:hint="cs"/>
          <w:sz w:val="28"/>
          <w:szCs w:val="28"/>
          <w:rtl/>
          <w:lang w:val="en-US"/>
        </w:rPr>
        <w:t>اختصاصاتها</w:t>
      </w:r>
      <w:r w:rsidRPr="00AB177F">
        <w:rPr>
          <w:rFonts w:ascii="Simplified Arabic" w:eastAsia="Calibri" w:hAnsi="Simplified Arabic" w:cs="Simplified Arabic"/>
          <w:sz w:val="28"/>
          <w:szCs w:val="28"/>
          <w:rtl/>
          <w:lang w:val="en-US"/>
        </w:rPr>
        <w:t xml:space="preserve"> أن يستعمل حقه أو يتنازل عنده ويلجأ مباشرة إلى القضاء .</w:t>
      </w:r>
    </w:p>
    <w:p w:rsidR="00996290" w:rsidRPr="00AB177F" w:rsidRDefault="00996290" w:rsidP="00996290">
      <w:pPr>
        <w:numPr>
          <w:ilvl w:val="0"/>
          <w:numId w:val="72"/>
        </w:numPr>
        <w:autoSpaceDE w:val="0"/>
        <w:autoSpaceDN w:val="0"/>
        <w:bidi/>
        <w:adjustRightInd w:val="0"/>
        <w:spacing w:after="0" w:line="240" w:lineRule="auto"/>
        <w:contextualSpacing/>
        <w:jc w:val="both"/>
        <w:rPr>
          <w:rFonts w:ascii="Simplified Arabic" w:eastAsia="Calibri" w:hAnsi="Simplified Arabic" w:cs="Simplified Arabic"/>
          <w:b/>
          <w:bCs/>
          <w:sz w:val="28"/>
          <w:szCs w:val="28"/>
          <w:lang w:val="en-US"/>
        </w:rPr>
      </w:pPr>
      <w:r w:rsidRPr="00AB177F">
        <w:rPr>
          <w:rFonts w:ascii="Simplified Arabic" w:eastAsia="Calibri" w:hAnsi="Simplified Arabic" w:cs="Simplified Arabic"/>
          <w:b/>
          <w:bCs/>
          <w:sz w:val="28"/>
          <w:szCs w:val="28"/>
          <w:rtl/>
          <w:lang w:val="en-US"/>
        </w:rPr>
        <w:t>نتائج الدراسة</w:t>
      </w:r>
    </w:p>
    <w:p w:rsidR="00996290" w:rsidRPr="00AB177F" w:rsidRDefault="00996290" w:rsidP="00996290">
      <w:pPr>
        <w:numPr>
          <w:ilvl w:val="0"/>
          <w:numId w:val="74"/>
        </w:numPr>
        <w:autoSpaceDE w:val="0"/>
        <w:autoSpaceDN w:val="0"/>
        <w:bidi/>
        <w:adjustRightInd w:val="0"/>
        <w:spacing w:after="0" w:line="240" w:lineRule="auto"/>
        <w:contextualSpacing/>
        <w:jc w:val="both"/>
        <w:rPr>
          <w:rFonts w:ascii="Simplified Arabic" w:eastAsia="Calibri" w:hAnsi="Simplified Arabic" w:cs="Simplified Arabic"/>
          <w:b/>
          <w:bCs/>
          <w:sz w:val="28"/>
          <w:szCs w:val="28"/>
          <w:lang w:val="en-US"/>
        </w:rPr>
      </w:pPr>
      <w:r w:rsidRPr="00AB177F">
        <w:rPr>
          <w:rFonts w:ascii="Simplified Arabic" w:eastAsia="Wingdings-Regular" w:hAnsi="Simplified Arabic" w:cs="Simplified Arabic"/>
          <w:sz w:val="28"/>
          <w:szCs w:val="28"/>
          <w:rtl/>
          <w:lang w:val="en-US"/>
        </w:rPr>
        <w:t>أنالمنازعاتالضريبيةفيالنظامال</w:t>
      </w:r>
      <w:r w:rsidRPr="00AB177F">
        <w:rPr>
          <w:rFonts w:ascii="Simplified Arabic" w:eastAsia="Wingdings-Regular" w:hAnsi="Simplified Arabic" w:cs="Simplified Arabic"/>
          <w:sz w:val="28"/>
          <w:szCs w:val="28"/>
          <w:rtl/>
          <w:lang w:val="en-US" w:bidi="ar-DZ"/>
        </w:rPr>
        <w:t>جزائري</w:t>
      </w:r>
      <w:r w:rsidRPr="00AB177F">
        <w:rPr>
          <w:rFonts w:ascii="Simplified Arabic" w:eastAsia="Wingdings-Regular" w:hAnsi="Simplified Arabic" w:cs="Simplified Arabic"/>
          <w:sz w:val="28"/>
          <w:szCs w:val="28"/>
          <w:rtl/>
          <w:lang w:val="en-US"/>
        </w:rPr>
        <w:t>تتميزبخصوصياتومميزاتتنفردبهامقارنةبالمنازعاتالإداريةالأ</w:t>
      </w:r>
      <w:r w:rsidRPr="00AB177F">
        <w:rPr>
          <w:rFonts w:ascii="Simplified Arabic" w:eastAsia="Wingdings-Regular" w:hAnsi="Simplified Arabic" w:cs="Simplified Arabic"/>
          <w:sz w:val="28"/>
          <w:szCs w:val="28"/>
          <w:rtl/>
          <w:lang w:val="en-US" w:bidi="ar-DZ"/>
        </w:rPr>
        <w:t>خر</w:t>
      </w:r>
      <w:r w:rsidRPr="00AB177F">
        <w:rPr>
          <w:rFonts w:ascii="Simplified Arabic" w:eastAsia="Wingdings-Regular" w:hAnsi="Simplified Arabic" w:cs="Simplified Arabic"/>
          <w:sz w:val="28"/>
          <w:szCs w:val="28"/>
          <w:rtl/>
          <w:lang w:val="en-US"/>
        </w:rPr>
        <w:t>ى،إذتجعلهاأكثرتعقيدامنغيرهامنالمنازعات</w:t>
      </w:r>
      <w:r w:rsidRPr="00AB177F">
        <w:rPr>
          <w:rFonts w:ascii="Simplified Arabic" w:eastAsia="Wingdings-Regular" w:hAnsi="Simplified Arabic" w:cs="Simplified Arabic"/>
          <w:sz w:val="28"/>
          <w:szCs w:val="28"/>
          <w:lang w:val="en-US"/>
        </w:rPr>
        <w:t>.</w:t>
      </w:r>
    </w:p>
    <w:p w:rsidR="00996290" w:rsidRPr="00AB177F" w:rsidRDefault="00996290" w:rsidP="00996290">
      <w:pPr>
        <w:numPr>
          <w:ilvl w:val="0"/>
          <w:numId w:val="74"/>
        </w:numPr>
        <w:autoSpaceDE w:val="0"/>
        <w:autoSpaceDN w:val="0"/>
        <w:bidi/>
        <w:adjustRightInd w:val="0"/>
        <w:spacing w:after="0" w:line="240" w:lineRule="auto"/>
        <w:contextualSpacing/>
        <w:jc w:val="both"/>
        <w:rPr>
          <w:rFonts w:ascii="Simplified Arabic" w:eastAsia="Calibri" w:hAnsi="Simplified Arabic" w:cs="Simplified Arabic"/>
          <w:b/>
          <w:bCs/>
          <w:sz w:val="28"/>
          <w:szCs w:val="28"/>
          <w:lang w:val="en-US"/>
        </w:rPr>
      </w:pPr>
      <w:r w:rsidRPr="00AB177F">
        <w:rPr>
          <w:rFonts w:ascii="Simplified Arabic" w:eastAsia="Wingdings-Regular" w:hAnsi="Simplified Arabic" w:cs="Simplified Arabic"/>
          <w:sz w:val="28"/>
          <w:szCs w:val="28"/>
          <w:rtl/>
          <w:lang w:val="en-US"/>
        </w:rPr>
        <w:t>خضوعالمنازعةالضريبيةلقانونمرنوسريعالتطور،بحيثيقومالمشرعبتعديلأحكامه</w:t>
      </w:r>
      <w:r w:rsidRPr="00AB177F">
        <w:rPr>
          <w:rFonts w:ascii="Simplified Arabic" w:eastAsia="Wingdings-Regular" w:hAnsi="Simplified Arabic" w:cs="Simplified Arabic" w:hint="cs"/>
          <w:sz w:val="28"/>
          <w:szCs w:val="28"/>
          <w:rtl/>
          <w:lang w:val="en-US"/>
        </w:rPr>
        <w:t>باستمرار</w:t>
      </w:r>
      <w:r w:rsidRPr="00AB177F">
        <w:rPr>
          <w:rFonts w:ascii="Simplified Arabic" w:eastAsia="Wingdings-Regular" w:hAnsi="Simplified Arabic" w:cs="Simplified Arabic"/>
          <w:sz w:val="28"/>
          <w:szCs w:val="28"/>
          <w:rtl/>
          <w:lang w:val="en-US"/>
        </w:rPr>
        <w:t>بموجبقوانينالمالية،ممايستوجبتحيينمعلوماتهلمسايرةهذهالتعديلات،وهذايمكنتدعيمهبتنظيمملتقياتودوارتتكوينية</w:t>
      </w:r>
      <w:r w:rsidRPr="00AB177F">
        <w:rPr>
          <w:rFonts w:ascii="Simplified Arabic" w:eastAsia="Wingdings-Regular" w:hAnsi="Simplified Arabic" w:cs="Simplified Arabic"/>
          <w:sz w:val="28"/>
          <w:szCs w:val="28"/>
          <w:lang w:val="en-US"/>
        </w:rPr>
        <w:t>.</w:t>
      </w:r>
    </w:p>
    <w:p w:rsidR="00996290" w:rsidRPr="00AB177F" w:rsidRDefault="00996290" w:rsidP="00996290">
      <w:pPr>
        <w:numPr>
          <w:ilvl w:val="0"/>
          <w:numId w:val="74"/>
        </w:numPr>
        <w:autoSpaceDE w:val="0"/>
        <w:autoSpaceDN w:val="0"/>
        <w:bidi/>
        <w:adjustRightInd w:val="0"/>
        <w:spacing w:after="0" w:line="240" w:lineRule="auto"/>
        <w:contextualSpacing/>
        <w:jc w:val="both"/>
        <w:rPr>
          <w:rFonts w:ascii="Simplified Arabic" w:eastAsia="Calibri" w:hAnsi="Simplified Arabic" w:cs="Simplified Arabic"/>
          <w:b/>
          <w:bCs/>
          <w:sz w:val="28"/>
          <w:szCs w:val="28"/>
          <w:lang w:val="en-US"/>
        </w:rPr>
      </w:pPr>
      <w:r w:rsidRPr="00AB177F">
        <w:rPr>
          <w:rFonts w:ascii="Simplified Arabic" w:eastAsia="Wingdings-Regular" w:hAnsi="Simplified Arabic" w:cs="Simplified Arabic"/>
          <w:sz w:val="28"/>
          <w:szCs w:val="28"/>
          <w:rtl/>
          <w:lang w:val="en-US"/>
        </w:rPr>
        <w:t>وبالنظرإلىمنازعاتالوعاءالضريبينجدأنهاالمرحلةالأولىالتيتمربهاالضريبةقبلدخولهاحيزالتنفيذحيثتقومعلىتصحيحالأخطاءالمرتكبةمنقبلالإدارةالضريبية.</w:t>
      </w:r>
    </w:p>
    <w:p w:rsidR="00996290" w:rsidRPr="00AB177F" w:rsidRDefault="00996290" w:rsidP="00996290">
      <w:pPr>
        <w:autoSpaceDE w:val="0"/>
        <w:autoSpaceDN w:val="0"/>
        <w:bidi/>
        <w:adjustRightInd w:val="0"/>
        <w:spacing w:after="0" w:line="240" w:lineRule="auto"/>
        <w:jc w:val="both"/>
        <w:rPr>
          <w:rFonts w:ascii="Simplified Arabic" w:eastAsia="Calibri" w:hAnsi="Simplified Arabic" w:cs="Simplified Arabic"/>
          <w:b/>
          <w:bCs/>
          <w:sz w:val="28"/>
          <w:szCs w:val="28"/>
          <w:rtl/>
          <w:lang w:val="en-US"/>
        </w:rPr>
      </w:pPr>
    </w:p>
    <w:p w:rsidR="00996290" w:rsidRPr="00AB177F" w:rsidRDefault="00996290" w:rsidP="00996290">
      <w:pPr>
        <w:numPr>
          <w:ilvl w:val="0"/>
          <w:numId w:val="69"/>
        </w:numPr>
        <w:bidi/>
        <w:spacing w:line="240" w:lineRule="auto"/>
        <w:contextualSpacing/>
        <w:jc w:val="both"/>
        <w:rPr>
          <w:rFonts w:ascii="Simplified Arabic" w:eastAsia="Calibri" w:hAnsi="Simplified Arabic" w:cs="Simplified Arabic"/>
          <w:b/>
          <w:bCs/>
          <w:sz w:val="28"/>
          <w:szCs w:val="28"/>
          <w:lang w:val="en-US" w:bidi="ar-DZ"/>
        </w:rPr>
      </w:pPr>
      <w:r w:rsidRPr="00AB177F">
        <w:rPr>
          <w:rFonts w:ascii="Simplified Arabic" w:eastAsia="Calibri" w:hAnsi="Simplified Arabic" w:cs="Simplified Arabic"/>
          <w:b/>
          <w:bCs/>
          <w:sz w:val="28"/>
          <w:szCs w:val="28"/>
          <w:rtl/>
          <w:lang w:val="en-US"/>
        </w:rPr>
        <w:t xml:space="preserve">بدرارية يحي </w:t>
      </w:r>
      <w:r w:rsidRPr="00AB177F">
        <w:rPr>
          <w:rFonts w:ascii="Simplified Arabic" w:eastAsia="Calibri" w:hAnsi="Simplified Arabic" w:cs="Simplified Arabic" w:hint="cs"/>
          <w:b/>
          <w:bCs/>
          <w:sz w:val="28"/>
          <w:szCs w:val="28"/>
          <w:rtl/>
          <w:lang w:val="en-US"/>
        </w:rPr>
        <w:t>،</w:t>
      </w:r>
      <w:r w:rsidRPr="00AB177F">
        <w:rPr>
          <w:rFonts w:ascii="Simplified Arabic" w:eastAsia="Calibri" w:hAnsi="Simplified Arabic" w:cs="Simplified Arabic"/>
          <w:b/>
          <w:bCs/>
          <w:sz w:val="28"/>
          <w:szCs w:val="28"/>
          <w:rtl/>
          <w:lang w:val="en-US"/>
        </w:rPr>
        <w:t>الإطارالقانونيلتسويةالنزاع</w:t>
      </w:r>
      <w:r w:rsidRPr="00AB177F">
        <w:rPr>
          <w:rFonts w:ascii="Simplified Arabic" w:eastAsia="Calibri" w:hAnsi="Simplified Arabic" w:cs="Simplified Arabic" w:hint="cs"/>
          <w:b/>
          <w:bCs/>
          <w:sz w:val="28"/>
          <w:szCs w:val="28"/>
          <w:rtl/>
          <w:lang w:val="en-US"/>
        </w:rPr>
        <w:t>الضريبي في</w:t>
      </w:r>
      <w:r w:rsidRPr="00AB177F">
        <w:rPr>
          <w:rFonts w:ascii="Simplified Arabic" w:eastAsia="Calibri" w:hAnsi="Simplified Arabic" w:cs="Simplified Arabic"/>
          <w:b/>
          <w:bCs/>
          <w:sz w:val="28"/>
          <w:szCs w:val="28"/>
          <w:rtl/>
          <w:lang w:val="en-US"/>
        </w:rPr>
        <w:t>ظلالتشريعالجزائري</w:t>
      </w:r>
      <w:r w:rsidRPr="00AB177F">
        <w:rPr>
          <w:rFonts w:ascii="Simplified Arabic" w:eastAsia="Calibri" w:hAnsi="Simplified Arabic" w:cs="Simplified Arabic" w:hint="cs"/>
          <w:b/>
          <w:bCs/>
          <w:sz w:val="28"/>
          <w:szCs w:val="28"/>
          <w:rtl/>
          <w:lang w:val="en-US"/>
        </w:rPr>
        <w:t>،</w:t>
      </w:r>
      <w:r w:rsidRPr="00AB177F">
        <w:rPr>
          <w:rFonts w:ascii="Simplified Arabic" w:eastAsia="Calibri" w:hAnsi="Simplified Arabic" w:cs="Simplified Arabic"/>
          <w:b/>
          <w:bCs/>
          <w:sz w:val="28"/>
          <w:szCs w:val="28"/>
          <w:rtl/>
          <w:lang w:val="en-US" w:bidi="ar-DZ"/>
        </w:rPr>
        <w:t xml:space="preserve"> 201</w:t>
      </w:r>
      <w:r w:rsidRPr="00AB177F">
        <w:rPr>
          <w:rFonts w:ascii="Simplified Arabic" w:eastAsia="Calibri" w:hAnsi="Simplified Arabic" w:cs="Simplified Arabic" w:hint="cs"/>
          <w:b/>
          <w:bCs/>
          <w:sz w:val="28"/>
          <w:szCs w:val="28"/>
          <w:rtl/>
          <w:lang w:val="en-US" w:bidi="ar-DZ"/>
        </w:rPr>
        <w:t>2</w:t>
      </w:r>
    </w:p>
    <w:p w:rsidR="00996290" w:rsidRPr="00AB177F" w:rsidRDefault="00996290" w:rsidP="00996290">
      <w:pPr>
        <w:numPr>
          <w:ilvl w:val="0"/>
          <w:numId w:val="75"/>
        </w:numPr>
        <w:autoSpaceDE w:val="0"/>
        <w:autoSpaceDN w:val="0"/>
        <w:bidi/>
        <w:adjustRightInd w:val="0"/>
        <w:spacing w:after="0" w:line="240" w:lineRule="auto"/>
        <w:contextualSpacing/>
        <w:jc w:val="both"/>
        <w:rPr>
          <w:rFonts w:ascii="Simplified Arabic" w:eastAsia="Calibri" w:hAnsi="Simplified Arabic" w:cs="Simplified Arabic"/>
          <w:sz w:val="28"/>
          <w:szCs w:val="28"/>
          <w:rtl/>
          <w:lang w:val="en-US"/>
        </w:rPr>
      </w:pPr>
      <w:r w:rsidRPr="00AB177F">
        <w:rPr>
          <w:rFonts w:ascii="Simplified Arabic" w:eastAsia="Calibri" w:hAnsi="Simplified Arabic" w:cs="Simplified Arabic"/>
          <w:b/>
          <w:bCs/>
          <w:sz w:val="28"/>
          <w:szCs w:val="28"/>
          <w:rtl/>
          <w:lang w:val="en-US" w:bidi="ar-DZ"/>
        </w:rPr>
        <w:t>نوع الدراسة</w:t>
      </w:r>
      <w:r w:rsidRPr="00AB177F">
        <w:rPr>
          <w:rFonts w:ascii="Simplified Arabic" w:eastAsia="Calibri" w:hAnsi="Simplified Arabic" w:cs="Simplified Arabic" w:hint="cs"/>
          <w:b/>
          <w:bCs/>
          <w:sz w:val="28"/>
          <w:szCs w:val="28"/>
          <w:rtl/>
          <w:lang w:val="en-US" w:bidi="ar-DZ"/>
        </w:rPr>
        <w:t>:</w:t>
      </w:r>
      <w:r w:rsidRPr="00AB177F">
        <w:rPr>
          <w:rFonts w:ascii="Simplified Arabic" w:eastAsia="Times New Roman" w:hAnsi="Simplified Arabic" w:cs="Simplified Arabic"/>
          <w:sz w:val="28"/>
          <w:szCs w:val="28"/>
          <w:rtl/>
          <w:lang w:val="en-US" w:bidi="ar-DZ"/>
        </w:rPr>
        <w:t>م</w:t>
      </w:r>
      <w:r w:rsidRPr="00AB177F">
        <w:rPr>
          <w:rFonts w:ascii="Simplified Arabic" w:eastAsia="Times New Roman" w:hAnsi="Simplified Arabic" w:cs="Simplified Arabic" w:hint="cs"/>
          <w:sz w:val="28"/>
          <w:szCs w:val="28"/>
          <w:rtl/>
          <w:lang w:val="en-US" w:bidi="ar-DZ"/>
        </w:rPr>
        <w:t>ذ</w:t>
      </w:r>
      <w:r w:rsidRPr="00AB177F">
        <w:rPr>
          <w:rFonts w:ascii="Simplified Arabic" w:eastAsia="Times New Roman" w:hAnsi="Simplified Arabic" w:cs="Simplified Arabic"/>
          <w:sz w:val="28"/>
          <w:szCs w:val="28"/>
          <w:rtl/>
          <w:lang w:val="en-US" w:bidi="ar-DZ"/>
        </w:rPr>
        <w:t>كرة ماجستير</w:t>
      </w:r>
      <w:r w:rsidRPr="00AB177F">
        <w:rPr>
          <w:rFonts w:ascii="Simplified Arabic" w:eastAsia="Calibri" w:hAnsi="Simplified Arabic" w:cs="Simplified Arabic"/>
          <w:sz w:val="28"/>
          <w:szCs w:val="28"/>
          <w:rtl/>
          <w:lang w:val="en-US"/>
        </w:rPr>
        <w:t xml:space="preserve"> فيالعلومالقانونيةوالإداريةتخصص</w:t>
      </w:r>
      <w:r w:rsidRPr="00AB177F">
        <w:rPr>
          <w:rFonts w:ascii="Simplified Arabic" w:eastAsia="Calibri" w:hAnsi="Simplified Arabic" w:cs="Simplified Arabic"/>
          <w:sz w:val="28"/>
          <w:szCs w:val="28"/>
          <w:lang w:val="en-US"/>
        </w:rPr>
        <w:t xml:space="preserve"> :</w:t>
      </w:r>
      <w:r w:rsidRPr="00AB177F">
        <w:rPr>
          <w:rFonts w:ascii="Simplified Arabic" w:eastAsia="Calibri" w:hAnsi="Simplified Arabic" w:cs="Simplified Arabic"/>
          <w:sz w:val="28"/>
          <w:szCs w:val="28"/>
          <w:rtl/>
          <w:lang w:val="en-US"/>
        </w:rPr>
        <w:t>قانونإداريوإدارةعامة</w:t>
      </w:r>
      <w:r w:rsidRPr="00AB177F">
        <w:rPr>
          <w:rFonts w:ascii="Simplified Arabic" w:eastAsia="Calibri" w:hAnsi="Simplified Arabic" w:cs="Simplified Arabic" w:hint="cs"/>
          <w:sz w:val="28"/>
          <w:szCs w:val="28"/>
          <w:rtl/>
          <w:lang w:val="en-US"/>
        </w:rPr>
        <w:t>، جامعة الحاج لخضر- الجلفة</w:t>
      </w:r>
      <w:r w:rsidRPr="00AB177F">
        <w:rPr>
          <w:rFonts w:ascii="Simplified Arabic" w:eastAsia="Calibri" w:hAnsi="Simplified Arabic" w:cs="Simplified Arabic"/>
          <w:sz w:val="28"/>
          <w:szCs w:val="28"/>
          <w:rtl/>
          <w:lang w:val="en-US"/>
        </w:rPr>
        <w:t>.</w:t>
      </w:r>
    </w:p>
    <w:p w:rsidR="00996290" w:rsidRPr="00AB177F" w:rsidRDefault="00996290" w:rsidP="00996290">
      <w:pPr>
        <w:numPr>
          <w:ilvl w:val="0"/>
          <w:numId w:val="75"/>
        </w:numPr>
        <w:autoSpaceDE w:val="0"/>
        <w:autoSpaceDN w:val="0"/>
        <w:bidi/>
        <w:adjustRightInd w:val="0"/>
        <w:spacing w:after="0" w:line="240" w:lineRule="auto"/>
        <w:contextualSpacing/>
        <w:jc w:val="both"/>
        <w:rPr>
          <w:rFonts w:ascii="Simplified Arabic" w:eastAsia="Calibri" w:hAnsi="Simplified Arabic" w:cs="Simplified Arabic"/>
          <w:sz w:val="28"/>
          <w:szCs w:val="28"/>
          <w:rtl/>
          <w:lang w:val="en-US"/>
        </w:rPr>
      </w:pPr>
      <w:r w:rsidRPr="00AB177F">
        <w:rPr>
          <w:rFonts w:ascii="Simplified Arabic" w:eastAsia="Calibri" w:hAnsi="Simplified Arabic" w:cs="Simplified Arabic"/>
          <w:b/>
          <w:bCs/>
          <w:sz w:val="28"/>
          <w:szCs w:val="28"/>
          <w:rtl/>
          <w:lang w:val="en-US"/>
        </w:rPr>
        <w:t>إشكالية الدراسة</w:t>
      </w:r>
      <w:r w:rsidRPr="00AB177F">
        <w:rPr>
          <w:rFonts w:ascii="Simplified Arabic" w:eastAsia="Calibri" w:hAnsi="Simplified Arabic" w:cs="Simplified Arabic" w:hint="cs"/>
          <w:b/>
          <w:bCs/>
          <w:sz w:val="28"/>
          <w:szCs w:val="28"/>
          <w:rtl/>
          <w:lang w:val="en-US"/>
        </w:rPr>
        <w:t xml:space="preserve">: </w:t>
      </w:r>
      <w:r w:rsidRPr="00AB177F">
        <w:rPr>
          <w:rFonts w:ascii="Simplified Arabic" w:eastAsia="Calibri" w:hAnsi="Simplified Arabic" w:cs="Simplified Arabic"/>
          <w:sz w:val="28"/>
          <w:szCs w:val="28"/>
          <w:rtl/>
          <w:lang w:val="en-US"/>
        </w:rPr>
        <w:t>مامدىكفاءةالإطارأوالنظامالقانونيالذيينظمويحكممادةالضرائبفيالجزائرفيتسويةالنزاعالضريبي؟</w:t>
      </w:r>
    </w:p>
    <w:p w:rsidR="00996290" w:rsidRPr="00AB177F" w:rsidRDefault="00996290" w:rsidP="00996290">
      <w:pPr>
        <w:autoSpaceDE w:val="0"/>
        <w:autoSpaceDN w:val="0"/>
        <w:bidi/>
        <w:adjustRightInd w:val="0"/>
        <w:spacing w:after="0" w:line="240" w:lineRule="auto"/>
        <w:ind w:left="720"/>
        <w:contextualSpacing/>
        <w:jc w:val="both"/>
        <w:rPr>
          <w:rFonts w:ascii="Simplified Arabic" w:eastAsia="Calibri" w:hAnsi="Simplified Arabic" w:cs="Simplified Arabic"/>
          <w:sz w:val="28"/>
          <w:szCs w:val="28"/>
          <w:rtl/>
          <w:lang w:val="en-US"/>
        </w:rPr>
      </w:pPr>
    </w:p>
    <w:p w:rsidR="00996290" w:rsidRPr="00AB177F" w:rsidRDefault="00996290" w:rsidP="00996290">
      <w:pPr>
        <w:autoSpaceDE w:val="0"/>
        <w:autoSpaceDN w:val="0"/>
        <w:bidi/>
        <w:adjustRightInd w:val="0"/>
        <w:spacing w:after="0" w:line="240" w:lineRule="auto"/>
        <w:ind w:left="720"/>
        <w:contextualSpacing/>
        <w:jc w:val="both"/>
        <w:rPr>
          <w:rFonts w:ascii="Simplified Arabic" w:eastAsia="Calibri" w:hAnsi="Simplified Arabic" w:cs="Simplified Arabic"/>
          <w:sz w:val="28"/>
          <w:szCs w:val="28"/>
          <w:rtl/>
          <w:lang w:val="en-US"/>
        </w:rPr>
      </w:pPr>
    </w:p>
    <w:p w:rsidR="00996290" w:rsidRPr="00AB177F" w:rsidRDefault="00996290" w:rsidP="00996290">
      <w:pPr>
        <w:numPr>
          <w:ilvl w:val="0"/>
          <w:numId w:val="75"/>
        </w:numPr>
        <w:autoSpaceDE w:val="0"/>
        <w:autoSpaceDN w:val="0"/>
        <w:bidi/>
        <w:adjustRightInd w:val="0"/>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b/>
          <w:bCs/>
          <w:sz w:val="28"/>
          <w:szCs w:val="28"/>
          <w:rtl/>
          <w:lang w:val="en-US"/>
        </w:rPr>
        <w:t>منهج وأدوات الدراسة</w:t>
      </w:r>
      <w:r w:rsidRPr="00AB177F">
        <w:rPr>
          <w:rFonts w:ascii="Simplified Arabic" w:eastAsia="Calibri" w:hAnsi="Simplified Arabic" w:cs="Simplified Arabic" w:hint="cs"/>
          <w:sz w:val="28"/>
          <w:szCs w:val="28"/>
          <w:rtl/>
          <w:lang w:val="en-US"/>
        </w:rPr>
        <w:t>:تم الاعتماد</w:t>
      </w:r>
      <w:r w:rsidRPr="00AB177F">
        <w:rPr>
          <w:rFonts w:ascii="Simplified Arabic" w:eastAsia="Calibri" w:hAnsi="Simplified Arabic" w:cs="Simplified Arabic"/>
          <w:sz w:val="28"/>
          <w:szCs w:val="28"/>
          <w:rtl/>
          <w:lang w:val="en-US"/>
        </w:rPr>
        <w:t>فيهذاالبحثمقاربهمنهجيةغلبنافيهاكلامنالمنهجالوصفيفياستعراضجزئياتالدراسةمنخلالجملةمنالمصادروالمراجعالعامةوالمتخصصة،والمنهجالقانونيفيتحليلمضمونالنصوصالقانونيةالمعتمدعليها</w:t>
      </w:r>
      <w:r w:rsidRPr="00AB177F">
        <w:rPr>
          <w:rFonts w:ascii="Simplified Arabic" w:eastAsia="Calibri" w:hAnsi="Simplified Arabic" w:cs="Simplified Arabic"/>
          <w:sz w:val="28"/>
          <w:szCs w:val="28"/>
          <w:lang w:val="en-US"/>
        </w:rPr>
        <w:t xml:space="preserve"> .</w:t>
      </w:r>
    </w:p>
    <w:p w:rsidR="00996290" w:rsidRPr="00AB177F" w:rsidRDefault="00996290" w:rsidP="00996290">
      <w:pPr>
        <w:autoSpaceDE w:val="0"/>
        <w:autoSpaceDN w:val="0"/>
        <w:bidi/>
        <w:adjustRightInd w:val="0"/>
        <w:spacing w:after="0" w:line="240" w:lineRule="auto"/>
        <w:ind w:left="720"/>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بالإضافةإلىاستعمالنافيبعضالحالاتالمنهجالتاريخيفيبعضالأمورالتيتدعوإلىذلك</w:t>
      </w:r>
    </w:p>
    <w:p w:rsidR="00996290" w:rsidRPr="00AB177F" w:rsidRDefault="00996290" w:rsidP="00996290">
      <w:pPr>
        <w:autoSpaceDE w:val="0"/>
        <w:autoSpaceDN w:val="0"/>
        <w:bidi/>
        <w:adjustRightInd w:val="0"/>
        <w:spacing w:after="0" w:line="240" w:lineRule="auto"/>
        <w:ind w:left="720"/>
        <w:contextualSpacing/>
        <w:jc w:val="both"/>
        <w:rPr>
          <w:rFonts w:ascii="Simplified Arabic" w:eastAsia="Calibri" w:hAnsi="Simplified Arabic" w:cs="Simplified Arabic"/>
          <w:sz w:val="28"/>
          <w:szCs w:val="28"/>
          <w:rtl/>
          <w:lang w:val="en-US"/>
        </w:rPr>
      </w:pPr>
      <w:r w:rsidRPr="00AB177F">
        <w:rPr>
          <w:rFonts w:ascii="Simplified Arabic" w:eastAsia="Calibri" w:hAnsi="Simplified Arabic" w:cs="Simplified Arabic"/>
          <w:sz w:val="28"/>
          <w:szCs w:val="28"/>
          <w:rtl/>
          <w:lang w:val="en-US"/>
        </w:rPr>
        <w:t>كتوضيحالتغيرفيالنصوصالجبائيةعبرقوانينالماليةفيمراحلمتفاوتة.</w:t>
      </w:r>
    </w:p>
    <w:p w:rsidR="00996290" w:rsidRPr="00AB177F" w:rsidRDefault="00996290" w:rsidP="00996290">
      <w:pPr>
        <w:numPr>
          <w:ilvl w:val="0"/>
          <w:numId w:val="75"/>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b/>
          <w:bCs/>
          <w:sz w:val="28"/>
          <w:szCs w:val="28"/>
          <w:rtl/>
          <w:lang w:val="en-US"/>
        </w:rPr>
        <w:t>أهداف الدراسة</w:t>
      </w:r>
    </w:p>
    <w:p w:rsidR="00996290" w:rsidRPr="00AB177F" w:rsidRDefault="00996290" w:rsidP="00996290">
      <w:pPr>
        <w:numPr>
          <w:ilvl w:val="0"/>
          <w:numId w:val="76"/>
        </w:numPr>
        <w:autoSpaceDE w:val="0"/>
        <w:autoSpaceDN w:val="0"/>
        <w:bidi/>
        <w:adjustRightInd w:val="0"/>
        <w:spacing w:after="0" w:line="240" w:lineRule="auto"/>
        <w:contextualSpacing/>
        <w:jc w:val="both"/>
        <w:rPr>
          <w:rFonts w:ascii="Simplified Arabic" w:eastAsia="Calibri" w:hAnsi="Simplified Arabic" w:cs="Simplified Arabic"/>
          <w:sz w:val="28"/>
          <w:szCs w:val="28"/>
          <w:rtl/>
          <w:lang w:val="en-US"/>
        </w:rPr>
      </w:pPr>
      <w:r w:rsidRPr="00AB177F">
        <w:rPr>
          <w:rFonts w:ascii="Simplified Arabic" w:eastAsia="Calibri" w:hAnsi="Simplified Arabic" w:cs="Simplified Arabic"/>
          <w:sz w:val="28"/>
          <w:szCs w:val="28"/>
          <w:rtl/>
          <w:lang w:val="en-US"/>
        </w:rPr>
        <w:t>هدف من الدراسة هو بيانأطرافالنزاعالضريبيوطرقإنهائهإدارياوقضائيامعمحاولةشرحأهممراحلتسويةهذاالنوعمنالنزاعاتوتحليلإيجابياتوسلبياتكلمرحلة،منخلالمدى</w:t>
      </w:r>
      <w:r w:rsidRPr="00AB177F">
        <w:rPr>
          <w:rFonts w:ascii="Simplified Arabic" w:eastAsia="Calibri" w:hAnsi="Simplified Arabic" w:cs="Simplified Arabic" w:hint="cs"/>
          <w:sz w:val="28"/>
          <w:szCs w:val="28"/>
          <w:rtl/>
          <w:lang w:val="en-US"/>
        </w:rPr>
        <w:t>نجعتها</w:t>
      </w:r>
      <w:r w:rsidRPr="00AB177F">
        <w:rPr>
          <w:rFonts w:ascii="Simplified Arabic" w:eastAsia="Calibri" w:hAnsi="Simplified Arabic" w:cs="Simplified Arabic"/>
          <w:sz w:val="28"/>
          <w:szCs w:val="28"/>
          <w:rtl/>
          <w:lang w:val="en-US"/>
        </w:rPr>
        <w:t>فيفضالنزاع .</w:t>
      </w:r>
    </w:p>
    <w:p w:rsidR="00996290" w:rsidRPr="00AB177F" w:rsidRDefault="00996290" w:rsidP="00996290">
      <w:pPr>
        <w:numPr>
          <w:ilvl w:val="0"/>
          <w:numId w:val="76"/>
        </w:numPr>
        <w:autoSpaceDE w:val="0"/>
        <w:autoSpaceDN w:val="0"/>
        <w:bidi/>
        <w:adjustRightInd w:val="0"/>
        <w:spacing w:after="0" w:line="240" w:lineRule="auto"/>
        <w:contextualSpacing/>
        <w:jc w:val="both"/>
        <w:rPr>
          <w:rFonts w:ascii="Simplified Arabic" w:eastAsia="Calibri" w:hAnsi="Simplified Arabic" w:cs="Simplified Arabic"/>
          <w:sz w:val="28"/>
          <w:szCs w:val="28"/>
          <w:rtl/>
          <w:lang w:val="en-US"/>
        </w:rPr>
      </w:pPr>
      <w:r w:rsidRPr="00AB177F">
        <w:rPr>
          <w:rFonts w:ascii="Simplified Arabic" w:eastAsia="Calibri" w:hAnsi="Simplified Arabic" w:cs="Simplified Arabic"/>
          <w:sz w:val="28"/>
          <w:szCs w:val="28"/>
          <w:rtl/>
          <w:lang w:val="en-US"/>
        </w:rPr>
        <w:lastRenderedPageBreak/>
        <w:t>تسليطالضوءخلالمجملالدراسةعلىأهمالضماناتالقانونيةالممنوحةللمكلفبالضريبةفيمواجهةإدارةالضرائب،خاصةمنخلالالنصالإجرائيفيالمادةالضريبية</w:t>
      </w:r>
      <w:r w:rsidRPr="00AB177F">
        <w:rPr>
          <w:rFonts w:ascii="Simplified Arabic" w:eastAsia="Calibri" w:hAnsi="Simplified Arabic" w:cs="Simplified Arabic"/>
          <w:sz w:val="28"/>
          <w:szCs w:val="28"/>
          <w:lang w:val="en-US"/>
        </w:rPr>
        <w:t xml:space="preserve"> .</w:t>
      </w:r>
    </w:p>
    <w:p w:rsidR="00996290" w:rsidRPr="00AB177F" w:rsidRDefault="00996290" w:rsidP="00996290">
      <w:pPr>
        <w:numPr>
          <w:ilvl w:val="0"/>
          <w:numId w:val="75"/>
        </w:numPr>
        <w:autoSpaceDE w:val="0"/>
        <w:autoSpaceDN w:val="0"/>
        <w:bidi/>
        <w:adjustRightInd w:val="0"/>
        <w:spacing w:after="0" w:line="240" w:lineRule="auto"/>
        <w:contextualSpacing/>
        <w:jc w:val="both"/>
        <w:rPr>
          <w:rFonts w:ascii="Simplified Arabic" w:eastAsia="Calibri" w:hAnsi="Simplified Arabic" w:cs="Simplified Arabic"/>
          <w:b/>
          <w:bCs/>
          <w:sz w:val="28"/>
          <w:szCs w:val="28"/>
          <w:lang w:val="en-US"/>
        </w:rPr>
      </w:pPr>
      <w:r w:rsidRPr="00AB177F">
        <w:rPr>
          <w:rFonts w:ascii="Simplified Arabic" w:eastAsia="Calibri" w:hAnsi="Simplified Arabic" w:cs="Simplified Arabic"/>
          <w:b/>
          <w:bCs/>
          <w:sz w:val="28"/>
          <w:szCs w:val="28"/>
          <w:rtl/>
          <w:lang w:val="en-US"/>
        </w:rPr>
        <w:t>نتائج الدراسة</w:t>
      </w:r>
    </w:p>
    <w:p w:rsidR="00996290" w:rsidRPr="00AB177F" w:rsidRDefault="00996290" w:rsidP="00996290">
      <w:pPr>
        <w:numPr>
          <w:ilvl w:val="0"/>
          <w:numId w:val="86"/>
        </w:numPr>
        <w:autoSpaceDE w:val="0"/>
        <w:autoSpaceDN w:val="0"/>
        <w:bidi/>
        <w:adjustRightInd w:val="0"/>
        <w:spacing w:after="0" w:line="240" w:lineRule="auto"/>
        <w:contextualSpacing/>
        <w:jc w:val="both"/>
        <w:rPr>
          <w:rFonts w:ascii="Simplified Arabic" w:eastAsia="Calibri" w:hAnsi="Simplified Arabic" w:cs="Simplified Arabic"/>
          <w:b/>
          <w:bCs/>
          <w:sz w:val="28"/>
          <w:szCs w:val="28"/>
          <w:lang w:val="en-US"/>
        </w:rPr>
      </w:pPr>
      <w:r w:rsidRPr="00AB177F">
        <w:rPr>
          <w:rFonts w:ascii="Simplified Arabic" w:eastAsia="Calibri" w:hAnsi="Simplified Arabic" w:cs="Simplified Arabic"/>
          <w:sz w:val="28"/>
          <w:szCs w:val="28"/>
          <w:rtl/>
          <w:lang w:val="en-US"/>
        </w:rPr>
        <w:t>تعقدإجراءاتالتحقيقفيالدعوىالضريبيةوإجراءاتالفصلفيها،</w:t>
      </w:r>
      <w:r w:rsidRPr="00AB177F">
        <w:rPr>
          <w:rFonts w:ascii="Simplified Arabic" w:eastAsia="Calibri" w:hAnsi="Simplified Arabic" w:cs="Simplified Arabic" w:hint="cs"/>
          <w:sz w:val="28"/>
          <w:szCs w:val="28"/>
          <w:rtl/>
          <w:lang w:val="en-US"/>
        </w:rPr>
        <w:t>واستثناء</w:t>
      </w:r>
      <w:r w:rsidRPr="00AB177F">
        <w:rPr>
          <w:rFonts w:ascii="Simplified Arabic" w:eastAsia="Calibri" w:hAnsi="Simplified Arabic" w:cs="Simplified Arabic"/>
          <w:sz w:val="28"/>
          <w:szCs w:val="28"/>
          <w:rtl/>
          <w:lang w:val="en-US"/>
        </w:rPr>
        <w:t>المشرعللضرائبغيرالمباشرةولحقوقالتسجيلوالطابعمنالإجراءاتالخاصةللتحقيق</w:t>
      </w:r>
      <w:r w:rsidRPr="00AB177F">
        <w:rPr>
          <w:rFonts w:ascii="Simplified Arabic" w:eastAsia="Calibri" w:hAnsi="Simplified Arabic" w:cs="Simplified Arabic"/>
          <w:sz w:val="28"/>
          <w:szCs w:val="28"/>
          <w:lang w:val="en-US"/>
        </w:rPr>
        <w:t xml:space="preserve"> .</w:t>
      </w:r>
    </w:p>
    <w:p w:rsidR="00996290" w:rsidRPr="00AB177F" w:rsidRDefault="00996290" w:rsidP="00996290">
      <w:pPr>
        <w:numPr>
          <w:ilvl w:val="0"/>
          <w:numId w:val="86"/>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إسنادمراجعةالتحقيقأوبالأحرىمايعرفبالفحصالمضادإلىأحدأعوانإدارةالضرائبأمرغيرمبرروغيرمعقولباعتبارأنهذهالأخيرةطرفأساسيفيالنزاع</w:t>
      </w:r>
      <w:r w:rsidRPr="00AB177F">
        <w:rPr>
          <w:rFonts w:ascii="Simplified Arabic" w:eastAsia="Calibri" w:hAnsi="Simplified Arabic" w:cs="Simplified Arabic"/>
          <w:sz w:val="28"/>
          <w:szCs w:val="28"/>
          <w:lang w:val="en-US"/>
        </w:rPr>
        <w:t xml:space="preserve"> .</w:t>
      </w:r>
    </w:p>
    <w:p w:rsidR="00996290" w:rsidRPr="00AB177F" w:rsidRDefault="00996290" w:rsidP="00996290">
      <w:pPr>
        <w:numPr>
          <w:ilvl w:val="0"/>
          <w:numId w:val="86"/>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عدموجودقضاةمتخصصينفيالمادةالضريبيةنتجعنهاعتمادالقضاةاعتماداكبيراأثناءالتحقيقعلىوسيلةالخبرة،بالرغممنأنالخبراءالمعتمدينلدىالمحاكمليسواخبراءجبائيين</w:t>
      </w:r>
      <w:r w:rsidRPr="00AB177F">
        <w:rPr>
          <w:rFonts w:ascii="Simplified Arabic" w:eastAsia="Calibri" w:hAnsi="Simplified Arabic" w:cs="Simplified Arabic"/>
          <w:sz w:val="28"/>
          <w:szCs w:val="28"/>
          <w:lang w:val="en-US"/>
        </w:rPr>
        <w:t xml:space="preserve"> .</w:t>
      </w:r>
    </w:p>
    <w:p w:rsidR="00996290" w:rsidRPr="00AB177F" w:rsidRDefault="00996290" w:rsidP="00996290">
      <w:pPr>
        <w:numPr>
          <w:ilvl w:val="0"/>
          <w:numId w:val="86"/>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تأسيسبعضالقراراتالقضائيةعلىنصوصقانونالضرائبالمباشرةوالرسومالمماثلة،بالرغممنصدورقانونالإجراءاتالجبائية،و إنفضالنزاعالضريبيأمامجهةالقضاءيتطلبوقتاطويلا،خاصةحينتعددالخبراتالتييأمربهاالقاضي،وذلكممايؤثرسلباعلىمصالحالمكلفبالضريبة.</w:t>
      </w:r>
    </w:p>
    <w:p w:rsidR="00996290" w:rsidRPr="00AB177F" w:rsidRDefault="00996290" w:rsidP="00996290">
      <w:pPr>
        <w:autoSpaceDE w:val="0"/>
        <w:autoSpaceDN w:val="0"/>
        <w:bidi/>
        <w:adjustRightInd w:val="0"/>
        <w:spacing w:after="0" w:line="240" w:lineRule="auto"/>
        <w:jc w:val="both"/>
        <w:rPr>
          <w:rFonts w:ascii="Simplified Arabic" w:eastAsia="Calibri" w:hAnsi="Simplified Arabic" w:cs="Simplified Arabic"/>
          <w:sz w:val="28"/>
          <w:szCs w:val="28"/>
          <w:rtl/>
          <w:lang w:val="en-US"/>
        </w:rPr>
      </w:pPr>
    </w:p>
    <w:p w:rsidR="00996290" w:rsidRPr="00AB177F" w:rsidRDefault="00996290" w:rsidP="00996290">
      <w:pPr>
        <w:numPr>
          <w:ilvl w:val="0"/>
          <w:numId w:val="69"/>
        </w:numPr>
        <w:bidi/>
        <w:spacing w:line="240" w:lineRule="auto"/>
        <w:contextualSpacing/>
        <w:jc w:val="both"/>
        <w:rPr>
          <w:rFonts w:ascii="Simplified Arabic" w:eastAsia="Calibri" w:hAnsi="Simplified Arabic" w:cs="Simplified Arabic"/>
          <w:b/>
          <w:bCs/>
          <w:sz w:val="28"/>
          <w:szCs w:val="28"/>
          <w:rtl/>
          <w:lang w:val="en-US" w:bidi="ar-DZ"/>
        </w:rPr>
      </w:pPr>
      <w:r w:rsidRPr="00AB177F">
        <w:rPr>
          <w:rFonts w:ascii="Simplified Arabic" w:eastAsia="Calibri" w:hAnsi="Simplified Arabic" w:cs="Simplified Arabic" w:hint="cs"/>
          <w:b/>
          <w:bCs/>
          <w:sz w:val="28"/>
          <w:szCs w:val="28"/>
          <w:rtl/>
          <w:lang w:val="en-US" w:bidi="ar-DZ"/>
        </w:rPr>
        <w:t>محمدأمينكويدمي،د</w:t>
      </w:r>
      <w:r w:rsidRPr="00AB177F">
        <w:rPr>
          <w:rFonts w:ascii="Simplified Arabic" w:eastAsia="Calibri" w:hAnsi="Simplified Arabic" w:cs="Simplified Arabic"/>
          <w:b/>
          <w:bCs/>
          <w:sz w:val="28"/>
          <w:szCs w:val="28"/>
          <w:rtl/>
          <w:lang w:val="en-US" w:bidi="ar-DZ"/>
        </w:rPr>
        <w:t>.</w:t>
      </w:r>
      <w:r w:rsidRPr="00AB177F">
        <w:rPr>
          <w:rFonts w:ascii="Simplified Arabic" w:eastAsia="Calibri" w:hAnsi="Simplified Arabic" w:cs="Simplified Arabic" w:hint="cs"/>
          <w:b/>
          <w:bCs/>
          <w:sz w:val="28"/>
          <w:szCs w:val="28"/>
          <w:rtl/>
          <w:lang w:val="en-US" w:bidi="ar-DZ"/>
        </w:rPr>
        <w:t>ساميةبوضياف،،دورالمنازعاتالجبائيةفيحلالخلافبينالمكلفوالإدارةالضريبية،</w:t>
      </w:r>
      <w:r w:rsidRPr="00AB177F">
        <w:rPr>
          <w:rFonts w:ascii="Simplified Arabic" w:eastAsia="Calibri" w:hAnsi="Simplified Arabic" w:cs="Simplified Arabic"/>
          <w:b/>
          <w:bCs/>
          <w:sz w:val="28"/>
          <w:szCs w:val="28"/>
          <w:rtl/>
          <w:lang w:val="en-US" w:bidi="ar-DZ"/>
        </w:rPr>
        <w:t xml:space="preserve"> 2019</w:t>
      </w:r>
    </w:p>
    <w:p w:rsidR="00996290" w:rsidRPr="00AB177F" w:rsidRDefault="00996290" w:rsidP="00996290">
      <w:pPr>
        <w:widowControl w:val="0"/>
        <w:numPr>
          <w:ilvl w:val="0"/>
          <w:numId w:val="77"/>
        </w:numPr>
        <w:bidi/>
        <w:spacing w:after="0" w:line="240" w:lineRule="auto"/>
        <w:jc w:val="both"/>
        <w:rPr>
          <w:rFonts w:ascii="Simplified Arabic" w:eastAsia="Times New Roman" w:hAnsi="Simplified Arabic" w:cs="Simplified Arabic"/>
          <w:sz w:val="28"/>
          <w:szCs w:val="28"/>
          <w:lang w:val="en-US" w:bidi="ar-DZ"/>
        </w:rPr>
      </w:pPr>
      <w:r w:rsidRPr="00AB177F">
        <w:rPr>
          <w:rFonts w:ascii="Simplified Arabic" w:eastAsia="Times New Roman" w:hAnsi="Simplified Arabic" w:cs="Simplified Arabic"/>
          <w:b/>
          <w:bCs/>
          <w:sz w:val="28"/>
          <w:szCs w:val="28"/>
          <w:rtl/>
          <w:lang w:val="en-US" w:bidi="ar-DZ"/>
        </w:rPr>
        <w:t>نوع الدراسة</w:t>
      </w:r>
      <w:r w:rsidRPr="00AB177F">
        <w:rPr>
          <w:rFonts w:ascii="Simplified Arabic" w:eastAsia="Times New Roman" w:hAnsi="Simplified Arabic" w:cs="Simplified Arabic" w:hint="cs"/>
          <w:sz w:val="28"/>
          <w:szCs w:val="28"/>
          <w:rtl/>
          <w:lang w:val="en-US" w:bidi="ar-DZ"/>
        </w:rPr>
        <w:t xml:space="preserve">: </w:t>
      </w:r>
      <w:r w:rsidRPr="00AB177F">
        <w:rPr>
          <w:rFonts w:ascii="Simplified Arabic" w:eastAsia="Times New Roman" w:hAnsi="Simplified Arabic" w:cs="Simplified Arabic"/>
          <w:sz w:val="28"/>
          <w:szCs w:val="28"/>
          <w:rtl/>
          <w:lang w:val="en-US" w:bidi="ar-DZ"/>
        </w:rPr>
        <w:t>مقال بمجلة الأكاديميةل</w:t>
      </w:r>
      <w:r w:rsidRPr="00AB177F">
        <w:rPr>
          <w:rFonts w:ascii="Simplified Arabic" w:eastAsia="Times New Roman" w:hAnsi="Simplified Arabic" w:cs="Simplified Arabic"/>
          <w:sz w:val="28"/>
          <w:szCs w:val="28"/>
          <w:rtl/>
          <w:lang w:val="en-US"/>
        </w:rPr>
        <w:t>دراساتجبائية</w:t>
      </w:r>
      <w:r w:rsidRPr="00AB177F">
        <w:rPr>
          <w:rFonts w:ascii="Simplified Arabic" w:eastAsia="Times New Roman" w:hAnsi="Simplified Arabic" w:cs="Simplified Arabic"/>
          <w:sz w:val="28"/>
          <w:szCs w:val="28"/>
          <w:rtl/>
          <w:lang w:val="en-US" w:bidi="ar-DZ"/>
        </w:rPr>
        <w:t xml:space="preserve"> البليدة 02</w:t>
      </w:r>
    </w:p>
    <w:p w:rsidR="00996290" w:rsidRPr="00AB177F" w:rsidRDefault="00996290" w:rsidP="00996290">
      <w:pPr>
        <w:widowControl w:val="0"/>
        <w:numPr>
          <w:ilvl w:val="0"/>
          <w:numId w:val="77"/>
        </w:numPr>
        <w:bidi/>
        <w:spacing w:after="0" w:line="240" w:lineRule="auto"/>
        <w:jc w:val="both"/>
        <w:rPr>
          <w:rFonts w:ascii="Simplified Arabic" w:eastAsia="Calibri" w:hAnsi="Simplified Arabic" w:cs="Simplified Arabic"/>
          <w:sz w:val="28"/>
          <w:szCs w:val="28"/>
          <w:lang w:val="en-US"/>
        </w:rPr>
      </w:pPr>
      <w:r w:rsidRPr="00AB177F">
        <w:rPr>
          <w:rFonts w:ascii="Simplified Arabic" w:eastAsia="Times New Roman" w:hAnsi="Simplified Arabic" w:cs="Simplified Arabic"/>
          <w:sz w:val="28"/>
          <w:szCs w:val="28"/>
          <w:rtl/>
          <w:lang w:val="en-US" w:bidi="ar-DZ"/>
        </w:rPr>
        <w:t>إ</w:t>
      </w:r>
      <w:r w:rsidRPr="00AB177F">
        <w:rPr>
          <w:rFonts w:ascii="Simplified Arabic" w:eastAsia="Times New Roman" w:hAnsi="Simplified Arabic" w:cs="Simplified Arabic"/>
          <w:b/>
          <w:bCs/>
          <w:sz w:val="28"/>
          <w:szCs w:val="28"/>
          <w:rtl/>
          <w:lang w:val="en-US" w:bidi="ar-DZ"/>
        </w:rPr>
        <w:t>شكالية الدراسة</w:t>
      </w:r>
      <w:r w:rsidRPr="00AB177F">
        <w:rPr>
          <w:rFonts w:ascii="Simplified Arabic" w:eastAsia="Calibri" w:hAnsi="Simplified Arabic" w:cs="Simplified Arabic" w:hint="cs"/>
          <w:sz w:val="28"/>
          <w:szCs w:val="28"/>
          <w:rtl/>
          <w:lang w:val="en-US" w:bidi="ar-DZ"/>
        </w:rPr>
        <w:t xml:space="preserve">: </w:t>
      </w:r>
      <w:r w:rsidRPr="00AB177F">
        <w:rPr>
          <w:rFonts w:ascii="Simplified Arabic" w:eastAsia="Times New Roman" w:hAnsi="Simplified Arabic" w:cs="Simplified Arabic"/>
          <w:sz w:val="28"/>
          <w:szCs w:val="28"/>
          <w:rtl/>
          <w:lang w:val="en-US"/>
        </w:rPr>
        <w:t>مادورالمنازعاتالجبائيةفيحلالخلافبينالمكلفوالإدارةالضريبية؟</w:t>
      </w:r>
      <w:r w:rsidRPr="00AB177F">
        <w:rPr>
          <w:rFonts w:ascii="Simplified Arabic" w:eastAsia="Times New Roman" w:hAnsi="Simplified Arabic" w:cs="Simplified Arabic"/>
          <w:sz w:val="28"/>
          <w:szCs w:val="28"/>
          <w:rtl/>
          <w:lang w:val="en-US" w:bidi="ar-DZ"/>
        </w:rPr>
        <w:t>؟</w:t>
      </w:r>
    </w:p>
    <w:p w:rsidR="00996290" w:rsidRPr="00AB177F" w:rsidRDefault="00996290" w:rsidP="00996290">
      <w:pPr>
        <w:widowControl w:val="0"/>
        <w:numPr>
          <w:ilvl w:val="0"/>
          <w:numId w:val="77"/>
        </w:numPr>
        <w:bidi/>
        <w:spacing w:after="0" w:line="240" w:lineRule="auto"/>
        <w:jc w:val="both"/>
        <w:rPr>
          <w:rFonts w:ascii="Simplified Arabic" w:eastAsia="Calibri" w:hAnsi="Simplified Arabic" w:cs="Simplified Arabic"/>
          <w:sz w:val="28"/>
          <w:szCs w:val="28"/>
          <w:lang w:val="en-US" w:bidi="ar-DZ"/>
        </w:rPr>
      </w:pPr>
      <w:r w:rsidRPr="00AB177F">
        <w:rPr>
          <w:rFonts w:ascii="Simplified Arabic" w:eastAsia="Times New Roman" w:hAnsi="Simplified Arabic" w:cs="Simplified Arabic"/>
          <w:b/>
          <w:bCs/>
          <w:sz w:val="28"/>
          <w:szCs w:val="28"/>
          <w:rtl/>
          <w:lang w:val="en-US" w:bidi="ar-DZ"/>
        </w:rPr>
        <w:t>منهج وأدوات الدراسة</w:t>
      </w:r>
      <w:r w:rsidRPr="00AB177F">
        <w:rPr>
          <w:rFonts w:ascii="Simplified Arabic" w:eastAsia="Calibri" w:hAnsi="Simplified Arabic" w:cs="Simplified Arabic" w:hint="cs"/>
          <w:sz w:val="28"/>
          <w:szCs w:val="28"/>
          <w:rtl/>
          <w:lang w:val="en-US" w:bidi="ar-DZ"/>
        </w:rPr>
        <w:t xml:space="preserve">: </w:t>
      </w:r>
      <w:r w:rsidRPr="00AB177F">
        <w:rPr>
          <w:rFonts w:ascii="Simplified Arabic" w:eastAsia="Calibri" w:hAnsi="Simplified Arabic" w:cs="Simplified Arabic"/>
          <w:sz w:val="28"/>
          <w:szCs w:val="28"/>
          <w:rtl/>
          <w:lang w:val="en-US" w:bidi="ar-DZ"/>
        </w:rPr>
        <w:t xml:space="preserve">تم اتباعالمنهج الوصفي لقيام بهذه الدراسة وتم دعمها بدراسة ميدانية  و تم جمع المعلومات </w:t>
      </w:r>
      <w:r w:rsidRPr="00AB177F">
        <w:rPr>
          <w:rFonts w:ascii="Simplified Arabic" w:eastAsia="Calibri" w:hAnsi="Simplified Arabic" w:cs="Simplified Arabic"/>
          <w:sz w:val="28"/>
          <w:szCs w:val="28"/>
          <w:rtl/>
          <w:lang w:val="en-US"/>
        </w:rPr>
        <w:t>بنيابةالمديريةالفرعيةللمنازعاتمديريةالضرائب</w:t>
      </w:r>
      <w:r w:rsidRPr="00AB177F">
        <w:rPr>
          <w:rFonts w:ascii="Simplified Arabic" w:eastAsia="Calibri" w:hAnsi="Simplified Arabic" w:cs="Simplified Arabic"/>
          <w:sz w:val="28"/>
          <w:szCs w:val="28"/>
          <w:lang w:val="en-US" w:bidi="ar-DZ"/>
        </w:rPr>
        <w:t xml:space="preserve"> –</w:t>
      </w:r>
      <w:r w:rsidRPr="00AB177F">
        <w:rPr>
          <w:rFonts w:ascii="Simplified Arabic" w:eastAsia="Calibri" w:hAnsi="Simplified Arabic" w:cs="Simplified Arabic"/>
          <w:sz w:val="28"/>
          <w:szCs w:val="28"/>
          <w:rtl/>
          <w:lang w:val="en-US"/>
        </w:rPr>
        <w:t>ولايةالبليدة</w:t>
      </w:r>
      <w:r w:rsidRPr="00AB177F">
        <w:rPr>
          <w:rFonts w:ascii="Simplified Arabic" w:eastAsia="Calibri" w:hAnsi="Simplified Arabic" w:cs="Simplified Arabic"/>
          <w:sz w:val="28"/>
          <w:szCs w:val="28"/>
          <w:lang w:val="en-US" w:bidi="ar-DZ"/>
        </w:rPr>
        <w:t>-</w:t>
      </w:r>
      <w:r w:rsidRPr="00AB177F">
        <w:rPr>
          <w:rFonts w:ascii="Simplified Arabic" w:eastAsia="Calibri" w:hAnsi="Simplified Arabic" w:cs="Simplified Arabic"/>
          <w:sz w:val="28"/>
          <w:szCs w:val="28"/>
          <w:rtl/>
          <w:lang w:val="en-US" w:bidi="ar-DZ"/>
        </w:rPr>
        <w:t xml:space="preserve">.   </w:t>
      </w:r>
    </w:p>
    <w:p w:rsidR="00996290" w:rsidRPr="00AB177F" w:rsidRDefault="00996290" w:rsidP="00996290">
      <w:pPr>
        <w:widowControl w:val="0"/>
        <w:numPr>
          <w:ilvl w:val="0"/>
          <w:numId w:val="77"/>
        </w:numPr>
        <w:bidi/>
        <w:spacing w:after="0" w:line="240" w:lineRule="auto"/>
        <w:jc w:val="both"/>
        <w:rPr>
          <w:rFonts w:ascii="Simplified Arabic" w:eastAsia="Calibri" w:hAnsi="Simplified Arabic" w:cs="Simplified Arabic"/>
          <w:sz w:val="28"/>
          <w:szCs w:val="28"/>
          <w:rtl/>
          <w:lang w:val="en-US"/>
        </w:rPr>
      </w:pPr>
      <w:r w:rsidRPr="00AB177F">
        <w:rPr>
          <w:rFonts w:ascii="Simplified Arabic" w:eastAsia="Calibri" w:hAnsi="Simplified Arabic" w:cs="Simplified Arabic"/>
          <w:b/>
          <w:bCs/>
          <w:sz w:val="28"/>
          <w:szCs w:val="28"/>
          <w:rtl/>
          <w:lang w:val="en-US"/>
        </w:rPr>
        <w:t>أهدافالدراسة</w:t>
      </w:r>
      <w:r w:rsidRPr="00AB177F">
        <w:rPr>
          <w:rFonts w:ascii="Simplified Arabic" w:eastAsia="Calibri" w:hAnsi="Simplified Arabic" w:cs="Simplified Arabic" w:hint="cs"/>
          <w:sz w:val="28"/>
          <w:szCs w:val="28"/>
          <w:rtl/>
          <w:lang w:val="en-US" w:bidi="ar-DZ"/>
        </w:rPr>
        <w:t xml:space="preserve">: </w:t>
      </w:r>
      <w:r w:rsidRPr="00AB177F">
        <w:rPr>
          <w:rFonts w:ascii="Simplified Arabic" w:eastAsia="Calibri" w:hAnsi="Simplified Arabic" w:cs="Simplified Arabic"/>
          <w:sz w:val="28"/>
          <w:szCs w:val="28"/>
          <w:rtl/>
          <w:lang w:val="en-US"/>
        </w:rPr>
        <w:t>تسعىهذهالدراسةإلىتسليطالضوءعلىمراحلفيغايةالأهميةمنمراحلالمنازعاتالجبائيةوهمامرحلةالتسويةالإداريةومرحلةالتسويةالقضائية</w:t>
      </w:r>
      <w:r w:rsidRPr="00AB177F">
        <w:rPr>
          <w:rFonts w:ascii="Simplified Arabic" w:eastAsia="Calibri" w:hAnsi="Simplified Arabic" w:cs="Simplified Arabic" w:hint="cs"/>
          <w:sz w:val="28"/>
          <w:szCs w:val="28"/>
          <w:rtl/>
          <w:lang w:val="en-US"/>
        </w:rPr>
        <w:t>،</w:t>
      </w:r>
      <w:r w:rsidRPr="00AB177F">
        <w:rPr>
          <w:rFonts w:ascii="Simplified Arabic" w:eastAsia="Calibri" w:hAnsi="Simplified Arabic" w:cs="Simplified Arabic"/>
          <w:sz w:val="28"/>
          <w:szCs w:val="28"/>
          <w:rtl/>
          <w:lang w:val="en-US"/>
        </w:rPr>
        <w:t>وتبيانالجهاتالتيتفصلفيالنزاعوهذابهدفتوضيحوشرحمختلفالإجراءاتالتيينبغيإتباعهالتسويةهذهالمنازعات</w:t>
      </w:r>
      <w:r w:rsidRPr="00AB177F">
        <w:rPr>
          <w:rFonts w:ascii="Simplified Arabic" w:eastAsia="Calibri" w:hAnsi="Simplified Arabic" w:cs="Simplified Arabic"/>
          <w:sz w:val="28"/>
          <w:szCs w:val="28"/>
          <w:lang w:val="en-US"/>
        </w:rPr>
        <w:t>.</w:t>
      </w:r>
    </w:p>
    <w:p w:rsidR="00996290" w:rsidRPr="00AB177F" w:rsidRDefault="00996290" w:rsidP="00996290">
      <w:pPr>
        <w:widowControl w:val="0"/>
        <w:numPr>
          <w:ilvl w:val="0"/>
          <w:numId w:val="77"/>
        </w:numPr>
        <w:bidi/>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b/>
          <w:bCs/>
          <w:sz w:val="28"/>
          <w:szCs w:val="28"/>
          <w:rtl/>
          <w:lang w:val="en-US"/>
        </w:rPr>
        <w:t>نتائج الدراسة</w:t>
      </w:r>
    </w:p>
    <w:p w:rsidR="00996290" w:rsidRPr="00AB177F" w:rsidRDefault="00996290" w:rsidP="00996290">
      <w:pPr>
        <w:widowControl w:val="0"/>
        <w:numPr>
          <w:ilvl w:val="0"/>
          <w:numId w:val="87"/>
        </w:numPr>
        <w:bidi/>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التميزفيالمنازعاتالإداريةوجودنوعينمنالمنازعاتأولهمامنازعاتالوعاء،أماالثانيةفهيمنازعاتالتحصيل.</w:t>
      </w:r>
    </w:p>
    <w:p w:rsidR="00996290" w:rsidRPr="00AB177F" w:rsidRDefault="00996290" w:rsidP="00996290">
      <w:pPr>
        <w:widowControl w:val="0"/>
        <w:numPr>
          <w:ilvl w:val="0"/>
          <w:numId w:val="87"/>
        </w:numPr>
        <w:bidi/>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المشرعالجزائريحاولإلمامبالآجالالمتعلقةبإيداعالشكوىحسبطبيعةالنزاع،إضافةيسرعلىالمكلفبالضريبةمنتعيينوكيلعنطريقوكالة،إذاكانتالضرورةتستعديذلك</w:t>
      </w:r>
      <w:r w:rsidRPr="00AB177F">
        <w:rPr>
          <w:rFonts w:ascii="Simplified Arabic" w:eastAsia="Calibri" w:hAnsi="Simplified Arabic" w:cs="Simplified Arabic"/>
          <w:sz w:val="28"/>
          <w:szCs w:val="28"/>
          <w:lang w:val="en-US"/>
        </w:rPr>
        <w:t>.</w:t>
      </w:r>
    </w:p>
    <w:p w:rsidR="00996290" w:rsidRPr="00AB177F" w:rsidRDefault="00996290" w:rsidP="00996290">
      <w:pPr>
        <w:widowControl w:val="0"/>
        <w:numPr>
          <w:ilvl w:val="0"/>
          <w:numId w:val="87"/>
        </w:numPr>
        <w:bidi/>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يكونقرارالإدارةالجبائيةإماالقبولأوالرفضللمحتوى</w:t>
      </w:r>
      <w:r w:rsidRPr="00AB177F">
        <w:rPr>
          <w:rFonts w:ascii="Simplified Arabic" w:eastAsia="Calibri" w:hAnsi="Simplified Arabic" w:cs="Simplified Arabic" w:hint="cs"/>
          <w:sz w:val="28"/>
          <w:szCs w:val="28"/>
          <w:rtl/>
          <w:lang w:val="en-US"/>
        </w:rPr>
        <w:t>الشكوى</w:t>
      </w:r>
      <w:r w:rsidRPr="00AB177F">
        <w:rPr>
          <w:rFonts w:ascii="Simplified Arabic" w:eastAsia="Calibri" w:hAnsi="Simplified Arabic" w:cs="Simplified Arabic"/>
          <w:sz w:val="28"/>
          <w:szCs w:val="28"/>
          <w:rtl/>
          <w:lang w:val="en-US"/>
        </w:rPr>
        <w:t>إذاكانالردبالقبولفلاإشكال،أماحالةالرفضفيسرقانونعلىالمكلفبالضريبةاتجاهينغماالتوجهللقضاءالإداريمباشروأولجانالطعندونحقاللجوءإلىالقضاء</w:t>
      </w:r>
      <w:r w:rsidRPr="00AB177F">
        <w:rPr>
          <w:rFonts w:ascii="Simplified Arabic" w:eastAsia="Calibri" w:hAnsi="Simplified Arabic" w:cs="Simplified Arabic"/>
          <w:sz w:val="28"/>
          <w:szCs w:val="28"/>
          <w:lang w:val="en-US"/>
        </w:rPr>
        <w:t>.</w:t>
      </w:r>
    </w:p>
    <w:p w:rsidR="00996290" w:rsidRPr="00AB177F" w:rsidRDefault="00996290" w:rsidP="00996290">
      <w:pPr>
        <w:widowControl w:val="0"/>
        <w:numPr>
          <w:ilvl w:val="0"/>
          <w:numId w:val="87"/>
        </w:numPr>
        <w:bidi/>
        <w:spacing w:after="0" w:line="240" w:lineRule="auto"/>
        <w:contextualSpacing/>
        <w:jc w:val="both"/>
        <w:rPr>
          <w:rFonts w:ascii="Simplified Arabic" w:eastAsia="Calibri" w:hAnsi="Simplified Arabic" w:cs="Simplified Arabic"/>
          <w:sz w:val="28"/>
          <w:szCs w:val="28"/>
          <w:rtl/>
          <w:lang w:val="en-US"/>
        </w:rPr>
      </w:pPr>
      <w:r w:rsidRPr="00AB177F">
        <w:rPr>
          <w:rFonts w:ascii="Simplified Arabic" w:eastAsia="Calibri" w:hAnsi="Simplified Arabic" w:cs="Simplified Arabic"/>
          <w:sz w:val="28"/>
          <w:szCs w:val="28"/>
          <w:rtl/>
          <w:lang w:val="en-US"/>
        </w:rPr>
        <w:t>رفعدعوىجبائيةعنطريقأحدأطرافالنزاعللمحكمةالإداريةبواسطةعريضةافتتاحيةفهيتصدرأحكامابتدائيةولكلم</w:t>
      </w:r>
      <w:r w:rsidRPr="00AB177F">
        <w:rPr>
          <w:rFonts w:ascii="Simplified Arabic" w:eastAsia="Calibri" w:hAnsi="Simplified Arabic" w:cs="Simplified Arabic"/>
          <w:sz w:val="28"/>
          <w:szCs w:val="28"/>
          <w:rtl/>
          <w:lang w:val="en-US"/>
        </w:rPr>
        <w:lastRenderedPageBreak/>
        <w:t>صلحةحقفيطلب</w:t>
      </w:r>
      <w:r w:rsidRPr="00AB177F">
        <w:rPr>
          <w:rFonts w:ascii="Simplified Arabic" w:eastAsia="Calibri" w:hAnsi="Simplified Arabic" w:cs="Simplified Arabic" w:hint="cs"/>
          <w:sz w:val="28"/>
          <w:szCs w:val="28"/>
          <w:rtl/>
          <w:lang w:val="en-US"/>
        </w:rPr>
        <w:t>الاستئناف</w:t>
      </w:r>
      <w:r w:rsidRPr="00AB177F">
        <w:rPr>
          <w:rFonts w:ascii="Simplified Arabic" w:eastAsia="Calibri" w:hAnsi="Simplified Arabic" w:cs="Simplified Arabic"/>
          <w:sz w:val="28"/>
          <w:szCs w:val="28"/>
          <w:rtl/>
          <w:lang w:val="en-US"/>
        </w:rPr>
        <w:t>أماممجلسالدولةهذاالأخيريصدرقراربشأنهنوقديتعرضهوالآخرإلىالطعنالنقضأماممجلسالدولة</w:t>
      </w:r>
      <w:r w:rsidRPr="00AB177F">
        <w:rPr>
          <w:rFonts w:ascii="Simplified Arabic" w:eastAsia="Calibri" w:hAnsi="Simplified Arabic" w:cs="Simplified Arabic"/>
          <w:sz w:val="28"/>
          <w:szCs w:val="28"/>
          <w:lang w:val="en-US"/>
        </w:rPr>
        <w:t>.</w:t>
      </w:r>
    </w:p>
    <w:p w:rsidR="00996290" w:rsidRPr="00AB177F" w:rsidRDefault="00996290" w:rsidP="00996290">
      <w:pPr>
        <w:widowControl w:val="0"/>
        <w:numPr>
          <w:ilvl w:val="0"/>
          <w:numId w:val="87"/>
        </w:numPr>
        <w:bidi/>
        <w:spacing w:after="0" w:line="240" w:lineRule="auto"/>
        <w:contextualSpacing/>
        <w:jc w:val="both"/>
        <w:rPr>
          <w:rFonts w:ascii="Simplified Arabic" w:eastAsia="Calibri" w:hAnsi="Simplified Arabic" w:cs="Simplified Arabic"/>
          <w:sz w:val="28"/>
          <w:szCs w:val="28"/>
          <w:rtl/>
          <w:lang w:val="en-US"/>
        </w:rPr>
      </w:pPr>
      <w:r w:rsidRPr="00AB177F">
        <w:rPr>
          <w:rFonts w:ascii="Simplified Arabic" w:eastAsia="Calibri" w:hAnsi="Simplified Arabic" w:cs="Simplified Arabic"/>
          <w:sz w:val="28"/>
          <w:szCs w:val="28"/>
          <w:rtl/>
          <w:lang w:val="en-US"/>
        </w:rPr>
        <w:t>دورالمنازعاتالجبائيةأثناءرفعدعوىجبائيةأوتظلمإداريهوالميعادمنأجلالفصلفيالنزاع.</w:t>
      </w:r>
      <w:r w:rsidRPr="00AB177F">
        <w:rPr>
          <w:rFonts w:ascii="Simplified Arabic" w:eastAsia="Calibri" w:hAnsi="Simplified Arabic" w:cs="Simplified Arabic"/>
          <w:sz w:val="28"/>
          <w:szCs w:val="28"/>
          <w:rtl/>
          <w:lang w:val="en-US"/>
        </w:rPr>
        <w:tab/>
      </w:r>
    </w:p>
    <w:p w:rsidR="00996290" w:rsidRPr="00460F50" w:rsidRDefault="00996290" w:rsidP="00996290">
      <w:pPr>
        <w:widowControl w:val="0"/>
        <w:bidi/>
        <w:spacing w:after="0" w:line="240" w:lineRule="auto"/>
        <w:ind w:left="360"/>
        <w:jc w:val="both"/>
        <w:rPr>
          <w:rFonts w:ascii="Simplified Arabic" w:eastAsia="Calibri" w:hAnsi="Simplified Arabic" w:cs="Simplified Arabic"/>
          <w:b/>
          <w:bCs/>
          <w:sz w:val="32"/>
          <w:szCs w:val="32"/>
          <w:u w:val="single"/>
          <w:rtl/>
          <w:lang w:val="en-US"/>
        </w:rPr>
      </w:pPr>
      <w:r w:rsidRPr="00460F50">
        <w:rPr>
          <w:rFonts w:ascii="Simplified Arabic" w:eastAsia="Calibri" w:hAnsi="Simplified Arabic" w:cs="Simplified Arabic"/>
          <w:b/>
          <w:bCs/>
          <w:sz w:val="32"/>
          <w:szCs w:val="32"/>
          <w:u w:val="single"/>
          <w:rtl/>
          <w:lang w:val="en-US"/>
        </w:rPr>
        <w:t xml:space="preserve">المطلب الثاني : دراسات أجنبية </w:t>
      </w:r>
    </w:p>
    <w:p w:rsidR="00996290" w:rsidRPr="00AB177F" w:rsidRDefault="00996290" w:rsidP="00996290">
      <w:pPr>
        <w:numPr>
          <w:ilvl w:val="0"/>
          <w:numId w:val="78"/>
        </w:numPr>
        <w:autoSpaceDE w:val="0"/>
        <w:autoSpaceDN w:val="0"/>
        <w:bidi/>
        <w:adjustRightInd w:val="0"/>
        <w:spacing w:after="0" w:line="240" w:lineRule="auto"/>
        <w:contextualSpacing/>
        <w:jc w:val="both"/>
        <w:rPr>
          <w:rFonts w:ascii="Simplified Arabic" w:eastAsia="Calibri" w:hAnsi="Simplified Arabic" w:cs="Simplified Arabic"/>
          <w:b/>
          <w:bCs/>
          <w:sz w:val="28"/>
          <w:szCs w:val="28"/>
          <w:rtl/>
          <w:lang w:val="en-US"/>
        </w:rPr>
      </w:pPr>
      <w:r w:rsidRPr="00AB177F">
        <w:rPr>
          <w:rFonts w:ascii="Simplified Arabic" w:eastAsia="Calibri" w:hAnsi="Simplified Arabic" w:cs="Simplified Arabic"/>
          <w:b/>
          <w:bCs/>
          <w:sz w:val="28"/>
          <w:szCs w:val="28"/>
          <w:rtl/>
          <w:lang w:val="en-US"/>
        </w:rPr>
        <w:t>محجوبعبداللهحامد "مدىتطبيقالمر</w:t>
      </w:r>
      <w:r w:rsidRPr="00AB177F">
        <w:rPr>
          <w:rFonts w:ascii="Simplified Arabic" w:eastAsia="Calibri" w:hAnsi="Simplified Arabic" w:cs="Simplified Arabic"/>
          <w:b/>
          <w:bCs/>
          <w:sz w:val="28"/>
          <w:szCs w:val="28"/>
          <w:rtl/>
          <w:lang w:val="en-US" w:bidi="ar-DZ"/>
        </w:rPr>
        <w:t>ا</w:t>
      </w:r>
      <w:r w:rsidRPr="00AB177F">
        <w:rPr>
          <w:rFonts w:ascii="Simplified Arabic" w:eastAsia="Calibri" w:hAnsi="Simplified Arabic" w:cs="Simplified Arabic"/>
          <w:b/>
          <w:bCs/>
          <w:sz w:val="28"/>
          <w:szCs w:val="28"/>
          <w:rtl/>
          <w:lang w:val="en-US"/>
        </w:rPr>
        <w:t>جعةالقضائيةفيفصلالدعاوىوالمنازعاتالخاصةبالمخالفاتالماليةفيالمحاكمالسودانية(در</w:t>
      </w:r>
      <w:r w:rsidRPr="00AB177F">
        <w:rPr>
          <w:rFonts w:ascii="Simplified Arabic" w:eastAsia="Calibri" w:hAnsi="Simplified Arabic" w:cs="Simplified Arabic"/>
          <w:b/>
          <w:bCs/>
          <w:sz w:val="28"/>
          <w:szCs w:val="28"/>
          <w:rtl/>
          <w:lang w:val="en-US" w:bidi="ar-DZ"/>
        </w:rPr>
        <w:t>ا</w:t>
      </w:r>
      <w:r w:rsidRPr="00AB177F">
        <w:rPr>
          <w:rFonts w:ascii="Simplified Arabic" w:eastAsia="Calibri" w:hAnsi="Simplified Arabic" w:cs="Simplified Arabic"/>
          <w:b/>
          <w:bCs/>
          <w:sz w:val="28"/>
          <w:szCs w:val="28"/>
          <w:rtl/>
          <w:lang w:val="en-US"/>
        </w:rPr>
        <w:t>سةميدانيةاستكشافية)</w:t>
      </w:r>
      <w:r w:rsidRPr="00AB177F">
        <w:rPr>
          <w:rFonts w:ascii="Simplified Arabic" w:eastAsia="Calibri" w:hAnsi="Simplified Arabic" w:cs="Simplified Arabic"/>
          <w:sz w:val="28"/>
          <w:szCs w:val="28"/>
          <w:lang w:val="en-US"/>
        </w:rPr>
        <w:t xml:space="preserve"> 2017</w:t>
      </w:r>
      <w:r w:rsidRPr="00AB177F">
        <w:rPr>
          <w:rFonts w:ascii="Simplified Arabic" w:eastAsia="Calibri" w:hAnsi="Simplified Arabic" w:cs="Simplified Arabic"/>
          <w:b/>
          <w:bCs/>
          <w:sz w:val="28"/>
          <w:szCs w:val="28"/>
          <w:rtl/>
          <w:lang w:val="en-US"/>
        </w:rPr>
        <w:t>.</w:t>
      </w:r>
    </w:p>
    <w:p w:rsidR="00996290" w:rsidRPr="00AB177F" w:rsidRDefault="00996290" w:rsidP="00996290">
      <w:pPr>
        <w:numPr>
          <w:ilvl w:val="0"/>
          <w:numId w:val="79"/>
        </w:numPr>
        <w:tabs>
          <w:tab w:val="left" w:pos="283"/>
        </w:tabs>
        <w:bidi/>
        <w:spacing w:after="0" w:line="240" w:lineRule="auto"/>
        <w:jc w:val="both"/>
        <w:rPr>
          <w:rFonts w:ascii="Simplified Arabic" w:eastAsia="Times New Roman" w:hAnsi="Simplified Arabic" w:cs="Simplified Arabic"/>
          <w:sz w:val="28"/>
          <w:szCs w:val="28"/>
          <w:lang w:val="en-US" w:bidi="ar-DZ"/>
        </w:rPr>
      </w:pPr>
      <w:r w:rsidRPr="00AB177F">
        <w:rPr>
          <w:rFonts w:ascii="Simplified Arabic" w:eastAsia="Times New Roman" w:hAnsi="Simplified Arabic" w:cs="Simplified Arabic"/>
          <w:b/>
          <w:bCs/>
          <w:sz w:val="28"/>
          <w:szCs w:val="28"/>
          <w:rtl/>
          <w:lang w:val="en-US" w:bidi="ar-DZ"/>
        </w:rPr>
        <w:t>نوع الدراسة</w:t>
      </w:r>
      <w:r w:rsidRPr="00AB177F">
        <w:rPr>
          <w:rFonts w:ascii="Simplified Arabic" w:eastAsia="Times New Roman" w:hAnsi="Simplified Arabic" w:cs="Simplified Arabic" w:hint="cs"/>
          <w:sz w:val="28"/>
          <w:szCs w:val="28"/>
          <w:rtl/>
          <w:lang w:val="en-US" w:bidi="ar-DZ"/>
        </w:rPr>
        <w:t xml:space="preserve">: </w:t>
      </w:r>
      <w:r w:rsidRPr="00AB177F">
        <w:rPr>
          <w:rFonts w:ascii="Simplified Arabic" w:eastAsia="Times New Roman" w:hAnsi="Simplified Arabic" w:cs="Simplified Arabic"/>
          <w:sz w:val="28"/>
          <w:szCs w:val="28"/>
          <w:rtl/>
          <w:lang w:val="en-US" w:bidi="ar-DZ"/>
        </w:rPr>
        <w:t>مقال بمجلة جامعة</w:t>
      </w:r>
      <w:r w:rsidRPr="00AB177F">
        <w:rPr>
          <w:rFonts w:ascii="Simplified Arabic" w:eastAsia="Calibri" w:hAnsi="Simplified Arabic" w:cs="Simplified Arabic"/>
          <w:sz w:val="28"/>
          <w:szCs w:val="28"/>
          <w:rtl/>
          <w:lang w:val="en-US"/>
        </w:rPr>
        <w:t>جامعةالأقصى (سلسلةالعلومالإنسانية)المجلدالحاديوالعشرون،العددالثاني، يونيو</w:t>
      </w:r>
      <w:r w:rsidRPr="00AB177F">
        <w:rPr>
          <w:rFonts w:ascii="Simplified Arabic" w:eastAsia="Calibri" w:hAnsi="Simplified Arabic" w:cs="Simplified Arabic"/>
          <w:sz w:val="28"/>
          <w:szCs w:val="28"/>
          <w:lang w:val="en-US"/>
        </w:rPr>
        <w:t xml:space="preserve"> 2017</w:t>
      </w:r>
      <w:r w:rsidRPr="00AB177F">
        <w:rPr>
          <w:rFonts w:ascii="Simplified Arabic" w:eastAsia="Times New Roman" w:hAnsi="Simplified Arabic" w:cs="Simplified Arabic"/>
          <w:sz w:val="28"/>
          <w:szCs w:val="28"/>
          <w:rtl/>
          <w:lang w:val="en-US" w:bidi="ar-DZ"/>
        </w:rPr>
        <w:t>.</w:t>
      </w:r>
    </w:p>
    <w:p w:rsidR="00996290" w:rsidRPr="00AB177F" w:rsidRDefault="00996290" w:rsidP="00996290">
      <w:pPr>
        <w:numPr>
          <w:ilvl w:val="0"/>
          <w:numId w:val="79"/>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Times New Roman" w:hAnsi="Simplified Arabic" w:cs="Simplified Arabic"/>
          <w:b/>
          <w:bCs/>
          <w:sz w:val="28"/>
          <w:szCs w:val="28"/>
          <w:rtl/>
          <w:lang w:val="en-US" w:bidi="ar-DZ"/>
        </w:rPr>
        <w:t>إشكالية الدراسة</w:t>
      </w:r>
      <w:r w:rsidRPr="00AB177F">
        <w:rPr>
          <w:rFonts w:ascii="Simplified Arabic" w:eastAsia="Times New Roman" w:hAnsi="Simplified Arabic" w:cs="Simplified Arabic" w:hint="cs"/>
          <w:sz w:val="28"/>
          <w:szCs w:val="28"/>
          <w:rtl/>
          <w:lang w:val="en-US" w:bidi="ar-DZ"/>
        </w:rPr>
        <w:t xml:space="preserve">: </w:t>
      </w:r>
      <w:r w:rsidRPr="00AB177F">
        <w:rPr>
          <w:rFonts w:ascii="Simplified Arabic" w:eastAsia="Calibri" w:hAnsi="Simplified Arabic" w:cs="Simplified Arabic"/>
          <w:sz w:val="28"/>
          <w:szCs w:val="28"/>
          <w:rtl/>
          <w:lang w:val="en-US"/>
        </w:rPr>
        <w:t>مامدىاستخدامالم</w:t>
      </w:r>
      <w:r w:rsidRPr="00AB177F">
        <w:rPr>
          <w:rFonts w:ascii="Simplified Arabic" w:eastAsia="Calibri" w:hAnsi="Simplified Arabic" w:cs="Simplified Arabic"/>
          <w:sz w:val="28"/>
          <w:szCs w:val="28"/>
          <w:rtl/>
          <w:lang w:val="en-US" w:bidi="ar-DZ"/>
        </w:rPr>
        <w:t>را</w:t>
      </w:r>
      <w:r w:rsidRPr="00AB177F">
        <w:rPr>
          <w:rFonts w:ascii="Simplified Arabic" w:eastAsia="Calibri" w:hAnsi="Simplified Arabic" w:cs="Simplified Arabic"/>
          <w:sz w:val="28"/>
          <w:szCs w:val="28"/>
          <w:rtl/>
          <w:lang w:val="en-US"/>
        </w:rPr>
        <w:t>جعةالقضائيةفيعملياتالتحريوالتقصيالمتعلقةبالدعاوىوالمنازعات الخاصةبالمخالفاتالماليةفيالمحاكمالسودانية؟</w:t>
      </w:r>
      <w:r w:rsidRPr="00AB177F">
        <w:rPr>
          <w:rFonts w:ascii="Simplified Arabic" w:eastAsia="Times New Roman" w:hAnsi="Simplified Arabic" w:cs="Simplified Arabic"/>
          <w:sz w:val="28"/>
          <w:szCs w:val="28"/>
          <w:rtl/>
          <w:lang w:val="en-US" w:bidi="ar-DZ"/>
        </w:rPr>
        <w:t xml:space="preserve"> .</w:t>
      </w:r>
    </w:p>
    <w:p w:rsidR="00996290" w:rsidRPr="00AB177F" w:rsidRDefault="00996290" w:rsidP="00996290">
      <w:pPr>
        <w:numPr>
          <w:ilvl w:val="0"/>
          <w:numId w:val="79"/>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Times New Roman" w:hAnsi="Simplified Arabic" w:cs="Simplified Arabic"/>
          <w:b/>
          <w:bCs/>
          <w:sz w:val="28"/>
          <w:szCs w:val="28"/>
          <w:rtl/>
          <w:lang w:val="en-US" w:bidi="ar-DZ"/>
        </w:rPr>
        <w:t xml:space="preserve">منهج الدراسة و أدوات الدراسة </w:t>
      </w:r>
      <w:r w:rsidRPr="00AB177F">
        <w:rPr>
          <w:rFonts w:ascii="Simplified Arabic" w:eastAsia="Calibri" w:hAnsi="Simplified Arabic" w:cs="Simplified Arabic"/>
          <w:sz w:val="28"/>
          <w:szCs w:val="28"/>
          <w:rtl/>
          <w:lang w:val="en-US"/>
        </w:rPr>
        <w:t>استخدمالباحثالعديدمنالمناهجتتمثلفيالآتي</w:t>
      </w:r>
      <w:r w:rsidRPr="00AB177F">
        <w:rPr>
          <w:rFonts w:ascii="Simplified Arabic" w:eastAsia="Calibri" w:hAnsi="Simplified Arabic" w:cs="Simplified Arabic"/>
          <w:sz w:val="28"/>
          <w:szCs w:val="28"/>
          <w:lang w:val="en-US"/>
        </w:rPr>
        <w:t>:</w:t>
      </w:r>
    </w:p>
    <w:p w:rsidR="00996290" w:rsidRPr="00AB177F" w:rsidRDefault="00996290" w:rsidP="00996290">
      <w:pPr>
        <w:numPr>
          <w:ilvl w:val="0"/>
          <w:numId w:val="80"/>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المنهجالاستنباطي</w:t>
      </w:r>
      <w:r w:rsidRPr="00AB177F">
        <w:rPr>
          <w:rFonts w:ascii="Simplified Arabic" w:eastAsia="Calibri" w:hAnsi="Simplified Arabic" w:cs="Simplified Arabic"/>
          <w:sz w:val="28"/>
          <w:szCs w:val="28"/>
          <w:lang w:val="en-US"/>
        </w:rPr>
        <w:t xml:space="preserve">: </w:t>
      </w:r>
      <w:r w:rsidRPr="00AB177F">
        <w:rPr>
          <w:rFonts w:ascii="Simplified Arabic" w:eastAsia="Calibri" w:hAnsi="Simplified Arabic" w:cs="Simplified Arabic"/>
          <w:sz w:val="28"/>
          <w:szCs w:val="28"/>
          <w:rtl/>
          <w:lang w:val="en-US"/>
        </w:rPr>
        <w:t>تماستخدامهلتحديدوصياغةمشكلةالبحث</w:t>
      </w:r>
      <w:r w:rsidRPr="00AB177F">
        <w:rPr>
          <w:rFonts w:ascii="Simplified Arabic" w:eastAsia="Calibri" w:hAnsi="Simplified Arabic" w:cs="Simplified Arabic"/>
          <w:sz w:val="28"/>
          <w:szCs w:val="28"/>
          <w:lang w:val="en-US"/>
        </w:rPr>
        <w:t>.</w:t>
      </w:r>
    </w:p>
    <w:p w:rsidR="00996290" w:rsidRPr="00AB177F" w:rsidRDefault="00996290" w:rsidP="00996290">
      <w:pPr>
        <w:numPr>
          <w:ilvl w:val="0"/>
          <w:numId w:val="80"/>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المنهج</w:t>
      </w:r>
      <w:r w:rsidRPr="00AB177F">
        <w:rPr>
          <w:rFonts w:ascii="Simplified Arabic" w:eastAsia="Calibri" w:hAnsi="Simplified Arabic" w:cs="Simplified Arabic" w:hint="cs"/>
          <w:sz w:val="28"/>
          <w:szCs w:val="28"/>
          <w:rtl/>
          <w:lang w:val="en-US"/>
        </w:rPr>
        <w:t>الاستقراء</w:t>
      </w:r>
      <w:r w:rsidRPr="00AB177F">
        <w:rPr>
          <w:rFonts w:ascii="Simplified Arabic" w:eastAsia="Calibri" w:hAnsi="Simplified Arabic" w:cs="Simplified Arabic"/>
          <w:sz w:val="28"/>
          <w:szCs w:val="28"/>
          <w:lang w:val="en-US"/>
        </w:rPr>
        <w:t xml:space="preserve">: </w:t>
      </w:r>
      <w:r w:rsidRPr="00AB177F">
        <w:rPr>
          <w:rFonts w:ascii="Simplified Arabic" w:eastAsia="Calibri" w:hAnsi="Simplified Arabic" w:cs="Simplified Arabic"/>
          <w:sz w:val="28"/>
          <w:szCs w:val="28"/>
          <w:rtl/>
          <w:lang w:val="en-US"/>
        </w:rPr>
        <w:t>استخدمهالباحثلاختبارفرضياتالبحث</w:t>
      </w:r>
      <w:r w:rsidRPr="00AB177F">
        <w:rPr>
          <w:rFonts w:ascii="Simplified Arabic" w:eastAsia="Calibri" w:hAnsi="Simplified Arabic" w:cs="Simplified Arabic"/>
          <w:sz w:val="28"/>
          <w:szCs w:val="28"/>
          <w:lang w:val="en-US"/>
        </w:rPr>
        <w:t>.</w:t>
      </w:r>
    </w:p>
    <w:p w:rsidR="00996290" w:rsidRPr="00AB177F" w:rsidRDefault="00996290" w:rsidP="00996290">
      <w:pPr>
        <w:numPr>
          <w:ilvl w:val="0"/>
          <w:numId w:val="80"/>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المنهجالتاريخي</w:t>
      </w:r>
      <w:r w:rsidRPr="00AB177F">
        <w:rPr>
          <w:rFonts w:ascii="Simplified Arabic" w:eastAsia="Calibri" w:hAnsi="Simplified Arabic" w:cs="Simplified Arabic"/>
          <w:sz w:val="28"/>
          <w:szCs w:val="28"/>
          <w:lang w:val="en-US"/>
        </w:rPr>
        <w:t xml:space="preserve">: </w:t>
      </w:r>
      <w:r w:rsidRPr="00AB177F">
        <w:rPr>
          <w:rFonts w:ascii="Simplified Arabic" w:eastAsia="Calibri" w:hAnsi="Simplified Arabic" w:cs="Simplified Arabic"/>
          <w:sz w:val="28"/>
          <w:szCs w:val="28"/>
          <w:rtl/>
          <w:lang w:val="en-US"/>
        </w:rPr>
        <w:t>تمالاعتمادعليهفيتناولالدراساتالسابقةوالإطارالنظريللبحث</w:t>
      </w:r>
      <w:r w:rsidRPr="00AB177F">
        <w:rPr>
          <w:rFonts w:ascii="Simplified Arabic" w:eastAsia="Calibri" w:hAnsi="Simplified Arabic" w:cs="Simplified Arabic"/>
          <w:sz w:val="28"/>
          <w:szCs w:val="28"/>
          <w:lang w:val="en-US"/>
        </w:rPr>
        <w:t>.</w:t>
      </w:r>
    </w:p>
    <w:p w:rsidR="00996290" w:rsidRDefault="00996290" w:rsidP="00996290">
      <w:pPr>
        <w:widowControl w:val="0"/>
        <w:numPr>
          <w:ilvl w:val="0"/>
          <w:numId w:val="80"/>
        </w:numPr>
        <w:tabs>
          <w:tab w:val="left" w:pos="283"/>
          <w:tab w:val="left" w:pos="425"/>
        </w:tabs>
        <w:bidi/>
        <w:spacing w:after="0" w:line="240" w:lineRule="auto"/>
        <w:contextualSpacing/>
        <w:jc w:val="both"/>
        <w:rPr>
          <w:rFonts w:ascii="Simplified Arabic" w:eastAsia="Times New Roman" w:hAnsi="Simplified Arabic" w:cs="Simplified Arabic"/>
          <w:sz w:val="28"/>
          <w:szCs w:val="28"/>
          <w:lang w:val="en-US" w:bidi="ar-DZ"/>
        </w:rPr>
      </w:pPr>
      <w:r w:rsidRPr="00AB177F">
        <w:rPr>
          <w:rFonts w:ascii="Simplified Arabic" w:eastAsia="Calibri" w:hAnsi="Simplified Arabic" w:cs="Simplified Arabic"/>
          <w:sz w:val="28"/>
          <w:szCs w:val="28"/>
          <w:rtl/>
          <w:lang w:val="en-US"/>
        </w:rPr>
        <w:t>المنهجالوصفي</w:t>
      </w:r>
      <w:r w:rsidRPr="00AB177F">
        <w:rPr>
          <w:rFonts w:ascii="Simplified Arabic" w:eastAsia="Calibri" w:hAnsi="Simplified Arabic" w:cs="Simplified Arabic"/>
          <w:sz w:val="28"/>
          <w:szCs w:val="28"/>
          <w:lang w:val="en-US"/>
        </w:rPr>
        <w:t xml:space="preserve">: </w:t>
      </w:r>
      <w:r w:rsidRPr="00AB177F">
        <w:rPr>
          <w:rFonts w:ascii="Simplified Arabic" w:eastAsia="Calibri" w:hAnsi="Simplified Arabic" w:cs="Simplified Arabic"/>
          <w:sz w:val="28"/>
          <w:szCs w:val="28"/>
          <w:rtl/>
          <w:lang w:val="en-US"/>
        </w:rPr>
        <w:t>اعتمدعليهالباحثفيتناولال</w:t>
      </w:r>
      <w:r w:rsidRPr="00AB177F">
        <w:rPr>
          <w:rFonts w:ascii="Simplified Arabic" w:eastAsia="Calibri" w:hAnsi="Simplified Arabic" w:cs="Simplified Arabic"/>
          <w:sz w:val="28"/>
          <w:szCs w:val="28"/>
          <w:rtl/>
          <w:lang w:val="en-US" w:bidi="ar-DZ"/>
        </w:rPr>
        <w:t>د</w:t>
      </w:r>
      <w:r w:rsidRPr="00AB177F">
        <w:rPr>
          <w:rFonts w:ascii="Simplified Arabic" w:eastAsia="Calibri" w:hAnsi="Simplified Arabic" w:cs="Simplified Arabic"/>
          <w:sz w:val="28"/>
          <w:szCs w:val="28"/>
          <w:rtl/>
          <w:lang w:val="en-US"/>
        </w:rPr>
        <w:t>ر</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سةالميدانية</w:t>
      </w:r>
      <w:r w:rsidRPr="00AB177F">
        <w:rPr>
          <w:rFonts w:ascii="Simplified Arabic" w:eastAsia="Times New Roman" w:hAnsi="Simplified Arabic" w:cs="Simplified Arabic"/>
          <w:sz w:val="28"/>
          <w:szCs w:val="28"/>
          <w:rtl/>
          <w:lang w:val="en-US" w:bidi="ar-DZ"/>
        </w:rPr>
        <w:t>.</w:t>
      </w:r>
    </w:p>
    <w:p w:rsidR="00996290" w:rsidRDefault="00996290" w:rsidP="00996290">
      <w:pPr>
        <w:widowControl w:val="0"/>
        <w:tabs>
          <w:tab w:val="left" w:pos="283"/>
          <w:tab w:val="left" w:pos="425"/>
        </w:tabs>
        <w:bidi/>
        <w:spacing w:after="0" w:line="240" w:lineRule="auto"/>
        <w:contextualSpacing/>
        <w:jc w:val="both"/>
        <w:rPr>
          <w:rFonts w:ascii="Simplified Arabic" w:eastAsia="Times New Roman" w:hAnsi="Simplified Arabic" w:cs="Simplified Arabic"/>
          <w:sz w:val="28"/>
          <w:szCs w:val="28"/>
          <w:rtl/>
          <w:lang w:val="en-US" w:bidi="ar-DZ"/>
        </w:rPr>
      </w:pPr>
    </w:p>
    <w:p w:rsidR="00996290" w:rsidRDefault="00996290" w:rsidP="00996290">
      <w:pPr>
        <w:widowControl w:val="0"/>
        <w:tabs>
          <w:tab w:val="left" w:pos="283"/>
          <w:tab w:val="left" w:pos="425"/>
        </w:tabs>
        <w:bidi/>
        <w:spacing w:after="0" w:line="240" w:lineRule="auto"/>
        <w:contextualSpacing/>
        <w:jc w:val="both"/>
        <w:rPr>
          <w:rFonts w:ascii="Simplified Arabic" w:eastAsia="Times New Roman" w:hAnsi="Simplified Arabic" w:cs="Simplified Arabic"/>
          <w:sz w:val="28"/>
          <w:szCs w:val="28"/>
          <w:rtl/>
          <w:lang w:val="en-US" w:bidi="ar-DZ"/>
        </w:rPr>
      </w:pPr>
    </w:p>
    <w:p w:rsidR="00996290" w:rsidRDefault="00996290" w:rsidP="00996290">
      <w:pPr>
        <w:widowControl w:val="0"/>
        <w:tabs>
          <w:tab w:val="left" w:pos="283"/>
          <w:tab w:val="left" w:pos="425"/>
        </w:tabs>
        <w:bidi/>
        <w:spacing w:after="0" w:line="240" w:lineRule="auto"/>
        <w:contextualSpacing/>
        <w:jc w:val="both"/>
        <w:rPr>
          <w:rFonts w:ascii="Simplified Arabic" w:eastAsia="Times New Roman" w:hAnsi="Simplified Arabic" w:cs="Simplified Arabic"/>
          <w:sz w:val="28"/>
          <w:szCs w:val="28"/>
          <w:rtl/>
          <w:lang w:val="en-US" w:bidi="ar-DZ"/>
        </w:rPr>
      </w:pPr>
    </w:p>
    <w:p w:rsidR="00996290" w:rsidRPr="00965917" w:rsidRDefault="00996290" w:rsidP="00996290">
      <w:pPr>
        <w:widowControl w:val="0"/>
        <w:tabs>
          <w:tab w:val="left" w:pos="283"/>
          <w:tab w:val="left" w:pos="425"/>
        </w:tabs>
        <w:bidi/>
        <w:spacing w:after="0" w:line="240" w:lineRule="auto"/>
        <w:contextualSpacing/>
        <w:jc w:val="both"/>
        <w:rPr>
          <w:rFonts w:ascii="Simplified Arabic" w:eastAsia="Times New Roman" w:hAnsi="Simplified Arabic" w:cs="Simplified Arabic"/>
          <w:sz w:val="28"/>
          <w:szCs w:val="28"/>
          <w:lang w:val="en-US" w:bidi="ar-DZ"/>
        </w:rPr>
      </w:pPr>
    </w:p>
    <w:p w:rsidR="00996290" w:rsidRPr="00AB177F" w:rsidRDefault="00996290" w:rsidP="00996290">
      <w:pPr>
        <w:numPr>
          <w:ilvl w:val="0"/>
          <w:numId w:val="79"/>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Times New Roman" w:hAnsi="Simplified Arabic" w:cs="Simplified Arabic"/>
          <w:b/>
          <w:bCs/>
          <w:sz w:val="28"/>
          <w:szCs w:val="28"/>
          <w:rtl/>
          <w:lang w:val="en-US" w:bidi="ar-DZ"/>
        </w:rPr>
        <w:t>أهداف الدراسة</w:t>
      </w:r>
    </w:p>
    <w:p w:rsidR="00996290" w:rsidRPr="00AB177F" w:rsidRDefault="00996290" w:rsidP="00996290">
      <w:pPr>
        <w:numPr>
          <w:ilvl w:val="0"/>
          <w:numId w:val="81"/>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Times New Roman" w:hAnsi="Simplified Arabic" w:cs="Simplified Arabic"/>
          <w:sz w:val="28"/>
          <w:szCs w:val="28"/>
          <w:rtl/>
          <w:lang w:val="en-US" w:bidi="ar-DZ"/>
        </w:rPr>
        <w:t>هدفت هذه</w:t>
      </w:r>
      <w:r w:rsidRPr="00AB177F">
        <w:rPr>
          <w:rFonts w:ascii="Simplified Arabic" w:eastAsia="Calibri" w:hAnsi="Simplified Arabic" w:cs="Simplified Arabic"/>
          <w:sz w:val="28"/>
          <w:szCs w:val="28"/>
          <w:rtl/>
          <w:lang w:val="en-US"/>
        </w:rPr>
        <w:t>يسعىالباحثإلىتحقيقالأهدافالتالية</w:t>
      </w:r>
      <w:r w:rsidRPr="00AB177F">
        <w:rPr>
          <w:rFonts w:ascii="Simplified Arabic" w:eastAsia="Calibri" w:hAnsi="Simplified Arabic" w:cs="Simplified Arabic"/>
          <w:sz w:val="28"/>
          <w:szCs w:val="28"/>
          <w:lang w:val="en-US"/>
        </w:rPr>
        <w:t>:</w:t>
      </w:r>
    </w:p>
    <w:p w:rsidR="00996290" w:rsidRPr="00AB177F" w:rsidRDefault="00996290" w:rsidP="00996290">
      <w:pPr>
        <w:numPr>
          <w:ilvl w:val="0"/>
          <w:numId w:val="81"/>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التحققمنوجودالمر</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جعةالقضائيةفيالبيئةالسودانية</w:t>
      </w:r>
      <w:r w:rsidRPr="00AB177F">
        <w:rPr>
          <w:rFonts w:ascii="Simplified Arabic" w:eastAsia="Calibri" w:hAnsi="Simplified Arabic" w:cs="Simplified Arabic"/>
          <w:sz w:val="28"/>
          <w:szCs w:val="28"/>
          <w:lang w:val="en-US"/>
        </w:rPr>
        <w:t>.</w:t>
      </w:r>
    </w:p>
    <w:p w:rsidR="00996290" w:rsidRPr="00AB177F" w:rsidRDefault="00996290" w:rsidP="00996290">
      <w:pPr>
        <w:numPr>
          <w:ilvl w:val="0"/>
          <w:numId w:val="81"/>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توضيحأوجهالاتفاقوالاختلافبينالمر</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جعةالقانونيةوالمر</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جعةالقضائية</w:t>
      </w:r>
      <w:r w:rsidRPr="00AB177F">
        <w:rPr>
          <w:rFonts w:ascii="Simplified Arabic" w:eastAsia="Calibri" w:hAnsi="Simplified Arabic" w:cs="Simplified Arabic"/>
          <w:sz w:val="28"/>
          <w:szCs w:val="28"/>
          <w:lang w:val="en-US"/>
        </w:rPr>
        <w:t>.</w:t>
      </w:r>
    </w:p>
    <w:p w:rsidR="00996290" w:rsidRPr="00AB177F" w:rsidRDefault="00996290" w:rsidP="00996290">
      <w:pPr>
        <w:numPr>
          <w:ilvl w:val="0"/>
          <w:numId w:val="81"/>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التحققمنمدىاستخدامالمحاكمالسودانيةللمر</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جعينفيفصلالدعاوىوالمنازعاتالمالية</w:t>
      </w:r>
      <w:r w:rsidRPr="00AB177F">
        <w:rPr>
          <w:rFonts w:ascii="Simplified Arabic" w:eastAsia="Calibri" w:hAnsi="Simplified Arabic" w:cs="Simplified Arabic"/>
          <w:sz w:val="28"/>
          <w:szCs w:val="28"/>
          <w:lang w:val="en-US"/>
        </w:rPr>
        <w:t>.</w:t>
      </w:r>
    </w:p>
    <w:p w:rsidR="00996290" w:rsidRPr="00AB177F" w:rsidRDefault="00996290" w:rsidP="00996290">
      <w:pPr>
        <w:numPr>
          <w:ilvl w:val="0"/>
          <w:numId w:val="81"/>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التحققمنمدىتمييزالمحاكمالسودانيةبينال</w:t>
      </w:r>
      <w:r w:rsidRPr="00AB177F">
        <w:rPr>
          <w:rFonts w:ascii="Simplified Arabic" w:eastAsia="Calibri" w:hAnsi="Simplified Arabic" w:cs="Simplified Arabic"/>
          <w:sz w:val="28"/>
          <w:szCs w:val="28"/>
          <w:rtl/>
          <w:lang w:val="en-US" w:bidi="ar-DZ"/>
        </w:rPr>
        <w:t>م</w:t>
      </w:r>
      <w:r w:rsidRPr="00AB177F">
        <w:rPr>
          <w:rFonts w:ascii="Simplified Arabic" w:eastAsia="Calibri" w:hAnsi="Simplified Arabic" w:cs="Simplified Arabic"/>
          <w:sz w:val="28"/>
          <w:szCs w:val="28"/>
          <w:rtl/>
          <w:lang w:val="en-US"/>
        </w:rPr>
        <w:t>ر</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جعةالقضائيةوبقيةأنواعالمر</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جعةفيالاستعانةبال</w:t>
      </w:r>
      <w:r w:rsidRPr="00AB177F">
        <w:rPr>
          <w:rFonts w:ascii="Simplified Arabic" w:eastAsia="Calibri" w:hAnsi="Simplified Arabic" w:cs="Simplified Arabic"/>
          <w:sz w:val="28"/>
          <w:szCs w:val="28"/>
          <w:rtl/>
          <w:lang w:val="en-US" w:bidi="ar-DZ"/>
        </w:rPr>
        <w:t>م</w:t>
      </w:r>
      <w:r w:rsidRPr="00AB177F">
        <w:rPr>
          <w:rFonts w:ascii="Simplified Arabic" w:eastAsia="Calibri" w:hAnsi="Simplified Arabic" w:cs="Simplified Arabic"/>
          <w:sz w:val="28"/>
          <w:szCs w:val="28"/>
          <w:rtl/>
          <w:lang w:val="en-US"/>
        </w:rPr>
        <w:t>راجعلفصلالدعاوىالمالية</w:t>
      </w:r>
      <w:r w:rsidRPr="00AB177F">
        <w:rPr>
          <w:rFonts w:ascii="Simplified Arabic" w:eastAsia="Calibri" w:hAnsi="Simplified Arabic" w:cs="Simplified Arabic"/>
          <w:sz w:val="28"/>
          <w:szCs w:val="28"/>
          <w:lang w:val="en-US"/>
        </w:rPr>
        <w:t>.</w:t>
      </w:r>
    </w:p>
    <w:p w:rsidR="00996290" w:rsidRPr="00AB177F" w:rsidRDefault="00996290" w:rsidP="00996290">
      <w:pPr>
        <w:numPr>
          <w:ilvl w:val="0"/>
          <w:numId w:val="81"/>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تنبيهالجهاتالمستفيدةوالمحاكمالسودانيةإلىمدىحاجتهالهذاالنوعمنال</w:t>
      </w:r>
      <w:r w:rsidRPr="00AB177F">
        <w:rPr>
          <w:rFonts w:ascii="Simplified Arabic" w:eastAsia="Calibri" w:hAnsi="Simplified Arabic" w:cs="Simplified Arabic"/>
          <w:sz w:val="28"/>
          <w:szCs w:val="28"/>
          <w:rtl/>
          <w:lang w:val="en-US" w:bidi="ar-DZ"/>
        </w:rPr>
        <w:t>م</w:t>
      </w:r>
      <w:r w:rsidRPr="00AB177F">
        <w:rPr>
          <w:rFonts w:ascii="Simplified Arabic" w:eastAsia="Calibri" w:hAnsi="Simplified Arabic" w:cs="Simplified Arabic"/>
          <w:sz w:val="28"/>
          <w:szCs w:val="28"/>
          <w:rtl/>
          <w:lang w:val="en-US"/>
        </w:rPr>
        <w:t>ر</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جعة</w:t>
      </w:r>
      <w:r w:rsidRPr="00AB177F">
        <w:rPr>
          <w:rFonts w:ascii="Simplified Arabic" w:eastAsia="Calibri" w:hAnsi="Simplified Arabic" w:cs="Simplified Arabic"/>
          <w:sz w:val="28"/>
          <w:szCs w:val="28"/>
          <w:lang w:val="en-US"/>
        </w:rPr>
        <w:t>.</w:t>
      </w:r>
    </w:p>
    <w:p w:rsidR="00996290" w:rsidRPr="00AB177F" w:rsidRDefault="00996290" w:rsidP="00996290">
      <w:pPr>
        <w:widowControl w:val="0"/>
        <w:numPr>
          <w:ilvl w:val="0"/>
          <w:numId w:val="81"/>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sz w:val="28"/>
          <w:szCs w:val="28"/>
          <w:rtl/>
          <w:lang w:val="en-US"/>
        </w:rPr>
        <w:t>إضافةبحوثفيهذاالمجالمنالبيئةالمحليةللمكتباتالسودانية</w:t>
      </w:r>
      <w:r w:rsidRPr="00AB177F">
        <w:rPr>
          <w:rFonts w:ascii="Simplified Arabic" w:eastAsia="Calibri" w:hAnsi="Simplified Arabic" w:cs="Simplified Arabic"/>
          <w:sz w:val="28"/>
          <w:szCs w:val="28"/>
          <w:lang w:val="en-US"/>
        </w:rPr>
        <w:t>.</w:t>
      </w:r>
    </w:p>
    <w:p w:rsidR="00996290" w:rsidRPr="00AB177F" w:rsidRDefault="00996290" w:rsidP="00996290">
      <w:pPr>
        <w:numPr>
          <w:ilvl w:val="0"/>
          <w:numId w:val="79"/>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b/>
          <w:bCs/>
          <w:sz w:val="28"/>
          <w:szCs w:val="28"/>
          <w:rtl/>
          <w:lang w:val="en-US" w:bidi="ar-DZ"/>
        </w:rPr>
        <w:t>نتائج الدراسة</w:t>
      </w:r>
    </w:p>
    <w:p w:rsidR="00996290" w:rsidRPr="00AB177F" w:rsidRDefault="00996290" w:rsidP="00996290">
      <w:pPr>
        <w:numPr>
          <w:ilvl w:val="0"/>
          <w:numId w:val="82"/>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lastRenderedPageBreak/>
        <w:t>منخلالالإطارالنظريوالدر</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سةالميدانيةتوصلالباحثإلىعددمنالنتائج</w:t>
      </w:r>
      <w:r w:rsidRPr="00AB177F">
        <w:rPr>
          <w:rFonts w:ascii="Simplified Arabic" w:eastAsia="Calibri" w:hAnsi="Simplified Arabic" w:cs="Simplified Arabic"/>
          <w:sz w:val="28"/>
          <w:szCs w:val="28"/>
          <w:lang w:val="en-US"/>
        </w:rPr>
        <w:t>:</w:t>
      </w:r>
    </w:p>
    <w:p w:rsidR="00996290" w:rsidRPr="00AB177F" w:rsidRDefault="00996290" w:rsidP="00996290">
      <w:pPr>
        <w:numPr>
          <w:ilvl w:val="0"/>
          <w:numId w:val="82"/>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قبولالمحاكمالسودانيةلخدماتالدعمالقانونيمنالمارجعينبغضالنظرعنأنهماليأوقضائي</w:t>
      </w:r>
      <w:r w:rsidRPr="00AB177F">
        <w:rPr>
          <w:rFonts w:ascii="Simplified Arabic" w:eastAsia="Calibri" w:hAnsi="Simplified Arabic" w:cs="Simplified Arabic"/>
          <w:sz w:val="28"/>
          <w:szCs w:val="28"/>
          <w:lang w:val="en-US"/>
        </w:rPr>
        <w:t>.</w:t>
      </w:r>
    </w:p>
    <w:p w:rsidR="00996290" w:rsidRPr="00AB177F" w:rsidRDefault="00996290" w:rsidP="00996290">
      <w:pPr>
        <w:numPr>
          <w:ilvl w:val="0"/>
          <w:numId w:val="82"/>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ضعفاستعانةالمحاكمالسودانيةبالمر</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جعينفيالحصولعلىخدماتالتقصيالمحاسبيالمتعلقبتعويضاتحوادثالسيار</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توالغشوالخسائرالاقتصادية</w:t>
      </w:r>
      <w:r w:rsidRPr="00AB177F">
        <w:rPr>
          <w:rFonts w:ascii="Simplified Arabic" w:eastAsia="Calibri" w:hAnsi="Simplified Arabic" w:cs="Simplified Arabic"/>
          <w:sz w:val="28"/>
          <w:szCs w:val="28"/>
          <w:lang w:val="en-US"/>
        </w:rPr>
        <w:t>.</w:t>
      </w:r>
    </w:p>
    <w:p w:rsidR="00996290" w:rsidRPr="00AB177F" w:rsidRDefault="00996290" w:rsidP="00996290">
      <w:pPr>
        <w:autoSpaceDE w:val="0"/>
        <w:autoSpaceDN w:val="0"/>
        <w:bidi/>
        <w:adjustRightInd w:val="0"/>
        <w:spacing w:after="0" w:line="240" w:lineRule="auto"/>
        <w:ind w:left="1800"/>
        <w:contextualSpacing/>
        <w:jc w:val="both"/>
        <w:rPr>
          <w:rFonts w:ascii="Simplified Arabic" w:eastAsia="Calibri" w:hAnsi="Simplified Arabic" w:cs="Simplified Arabic"/>
          <w:sz w:val="28"/>
          <w:szCs w:val="28"/>
          <w:rtl/>
          <w:lang w:val="en-US"/>
        </w:rPr>
      </w:pPr>
    </w:p>
    <w:p w:rsidR="00996290" w:rsidRPr="00AB177F" w:rsidRDefault="00996290" w:rsidP="00996290">
      <w:pPr>
        <w:widowControl w:val="0"/>
        <w:numPr>
          <w:ilvl w:val="0"/>
          <w:numId w:val="78"/>
        </w:numPr>
        <w:bidi/>
        <w:spacing w:before="120" w:after="0" w:line="240" w:lineRule="auto"/>
        <w:contextualSpacing/>
        <w:jc w:val="both"/>
        <w:rPr>
          <w:rFonts w:ascii="Simplified Arabic" w:eastAsia="Calibri" w:hAnsi="Simplified Arabic" w:cs="Simplified Arabic"/>
          <w:b/>
          <w:bCs/>
          <w:sz w:val="28"/>
          <w:szCs w:val="28"/>
          <w:lang w:val="en-US" w:bidi="ar-DZ"/>
        </w:rPr>
      </w:pPr>
      <w:r w:rsidRPr="00AB177F">
        <w:rPr>
          <w:rFonts w:ascii="Simplified Arabic" w:eastAsia="Calibri" w:hAnsi="Simplified Arabic" w:cs="Simplified Arabic"/>
          <w:b/>
          <w:bCs/>
          <w:sz w:val="28"/>
          <w:szCs w:val="28"/>
          <w:rtl/>
          <w:lang w:val="en-US" w:bidi="ar-DZ"/>
        </w:rPr>
        <w:t>سمي نعي خضير باحث. عمي عبد الواحد "اختصاص القضاء الإداري بتسوية المنازعات الضريبية</w:t>
      </w:r>
      <w:r w:rsidRPr="00AB177F">
        <w:rPr>
          <w:rFonts w:ascii="Simplified Arabic" w:eastAsia="Calibri" w:hAnsi="Simplified Arabic" w:cs="Simplified Arabic" w:hint="cs"/>
          <w:b/>
          <w:bCs/>
          <w:sz w:val="28"/>
          <w:szCs w:val="28"/>
          <w:rtl/>
          <w:lang w:val="en-US" w:bidi="ar-DZ"/>
        </w:rPr>
        <w:t>،</w:t>
      </w:r>
      <w:r w:rsidRPr="00AB177F">
        <w:rPr>
          <w:rFonts w:ascii="Simplified Arabic" w:eastAsia="Calibri" w:hAnsi="Simplified Arabic" w:cs="Simplified Arabic"/>
          <w:sz w:val="28"/>
          <w:szCs w:val="28"/>
          <w:rtl/>
          <w:lang w:val="en-US" w:bidi="ar-DZ"/>
        </w:rPr>
        <w:t>2020</w:t>
      </w:r>
    </w:p>
    <w:p w:rsidR="00996290" w:rsidRPr="00AB177F" w:rsidRDefault="00996290" w:rsidP="00996290">
      <w:pPr>
        <w:widowControl w:val="0"/>
        <w:numPr>
          <w:ilvl w:val="0"/>
          <w:numId w:val="83"/>
        </w:numPr>
        <w:bidi/>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b/>
          <w:bCs/>
          <w:sz w:val="28"/>
          <w:szCs w:val="28"/>
          <w:rtl/>
          <w:lang w:val="en-US" w:bidi="ar-DZ"/>
        </w:rPr>
        <w:t>نوع الدراسة</w:t>
      </w:r>
      <w:r w:rsidRPr="00AB177F">
        <w:rPr>
          <w:rFonts w:ascii="Simplified Arabic" w:eastAsia="Calibri" w:hAnsi="Simplified Arabic" w:cs="Simplified Arabic" w:hint="cs"/>
          <w:b/>
          <w:bCs/>
          <w:sz w:val="28"/>
          <w:szCs w:val="28"/>
          <w:rtl/>
          <w:lang w:val="en-US" w:bidi="ar-DZ"/>
        </w:rPr>
        <w:t xml:space="preserve">: </w:t>
      </w:r>
      <w:r w:rsidRPr="00AB177F">
        <w:rPr>
          <w:rFonts w:ascii="Simplified Arabic" w:eastAsia="Calibri" w:hAnsi="Simplified Arabic" w:cs="Simplified Arabic"/>
          <w:sz w:val="28"/>
          <w:szCs w:val="28"/>
          <w:rtl/>
          <w:lang w:val="en-US" w:bidi="ar-DZ"/>
        </w:rPr>
        <w:t xml:space="preserve">مقال بمجلة </w:t>
      </w:r>
      <w:r w:rsidRPr="00AB177F">
        <w:rPr>
          <w:rFonts w:ascii="Simplified Arabic" w:eastAsia="Calibri" w:hAnsi="Simplified Arabic" w:cs="Simplified Arabic"/>
          <w:sz w:val="28"/>
          <w:szCs w:val="28"/>
          <w:rtl/>
          <w:lang w:val="en-US"/>
        </w:rPr>
        <w:t>دراسات البصرة السنةالخامسةعشرة</w:t>
      </w:r>
      <w:r w:rsidRPr="00AB177F">
        <w:rPr>
          <w:rFonts w:ascii="Simplified Arabic" w:eastAsia="Calibri" w:hAnsi="Simplified Arabic" w:cs="Simplified Arabic"/>
          <w:sz w:val="28"/>
          <w:szCs w:val="28"/>
          <w:lang w:val="en-US"/>
        </w:rPr>
        <w:t xml:space="preserve"> / </w:t>
      </w:r>
      <w:r w:rsidRPr="00AB177F">
        <w:rPr>
          <w:rFonts w:ascii="Simplified Arabic" w:eastAsia="Calibri" w:hAnsi="Simplified Arabic" w:cs="Simplified Arabic"/>
          <w:sz w:val="28"/>
          <w:szCs w:val="28"/>
          <w:rtl/>
          <w:lang w:val="en-US"/>
        </w:rPr>
        <w:t>العدد</w:t>
      </w:r>
      <w:r w:rsidRPr="00AB177F">
        <w:rPr>
          <w:rFonts w:ascii="Simplified Arabic" w:eastAsia="Calibri" w:hAnsi="Simplified Arabic" w:cs="Simplified Arabic"/>
          <w:sz w:val="28"/>
          <w:szCs w:val="28"/>
          <w:lang w:val="en-US"/>
        </w:rPr>
        <w:t xml:space="preserve">  36</w:t>
      </w:r>
      <w:r w:rsidRPr="00AB177F">
        <w:rPr>
          <w:rFonts w:ascii="Simplified Arabic" w:eastAsia="Calibri" w:hAnsi="Simplified Arabic" w:cs="Simplified Arabic"/>
          <w:sz w:val="28"/>
          <w:szCs w:val="28"/>
          <w:rtl/>
          <w:lang w:val="en-US" w:bidi="ar-DZ"/>
        </w:rPr>
        <w:t xml:space="preserve">حزيران 2020 </w:t>
      </w:r>
    </w:p>
    <w:p w:rsidR="00996290" w:rsidRPr="00AB177F" w:rsidRDefault="00996290" w:rsidP="00996290">
      <w:pPr>
        <w:numPr>
          <w:ilvl w:val="0"/>
          <w:numId w:val="83"/>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b/>
          <w:bCs/>
          <w:sz w:val="28"/>
          <w:szCs w:val="28"/>
          <w:rtl/>
          <w:lang w:val="en-US" w:bidi="ar-DZ"/>
        </w:rPr>
        <w:t>إشكالية الدراسة</w:t>
      </w:r>
      <w:r w:rsidRPr="00AB177F">
        <w:rPr>
          <w:rFonts w:ascii="Simplified Arabic" w:eastAsia="Calibri" w:hAnsi="Simplified Arabic" w:cs="Simplified Arabic" w:hint="cs"/>
          <w:sz w:val="28"/>
          <w:szCs w:val="28"/>
          <w:rtl/>
          <w:lang w:val="en-US" w:bidi="ar-DZ"/>
        </w:rPr>
        <w:t xml:space="preserve">: </w:t>
      </w:r>
      <w:r w:rsidRPr="00AB177F">
        <w:rPr>
          <w:rFonts w:ascii="Simplified Arabic" w:eastAsia="Calibri" w:hAnsi="Simplified Arabic" w:cs="Simplified Arabic"/>
          <w:sz w:val="28"/>
          <w:szCs w:val="28"/>
          <w:rtl/>
          <w:lang w:val="en-US"/>
        </w:rPr>
        <w:t>ما مدىفعاليةالمعالجةالتشريعيةالحالية للفصلفيالخلافاتالتيتنشأبينالإدارةالضريبيةوالمكلفين</w:t>
      </w:r>
      <w:r w:rsidRPr="00AB177F">
        <w:rPr>
          <w:rFonts w:ascii="Simplified Arabic" w:eastAsia="Calibri" w:hAnsi="Simplified Arabic" w:cs="Simplified Arabic"/>
          <w:sz w:val="28"/>
          <w:szCs w:val="28"/>
          <w:rtl/>
          <w:lang w:val="en-US" w:bidi="ar-DZ"/>
        </w:rPr>
        <w:t xml:space="preserve"> ؟</w:t>
      </w:r>
    </w:p>
    <w:p w:rsidR="00996290" w:rsidRPr="00AB177F" w:rsidRDefault="00996290" w:rsidP="00996290">
      <w:pPr>
        <w:numPr>
          <w:ilvl w:val="0"/>
          <w:numId w:val="83"/>
        </w:numPr>
        <w:autoSpaceDE w:val="0"/>
        <w:autoSpaceDN w:val="0"/>
        <w:bidi/>
        <w:adjustRightInd w:val="0"/>
        <w:spacing w:after="0" w:line="240" w:lineRule="auto"/>
        <w:contextualSpacing/>
        <w:jc w:val="both"/>
        <w:rPr>
          <w:rFonts w:ascii="Simplified Arabic" w:eastAsia="Calibri" w:hAnsi="Simplified Arabic" w:cs="Simplified Arabic"/>
          <w:sz w:val="28"/>
          <w:szCs w:val="28"/>
          <w:rtl/>
          <w:lang w:val="en-US"/>
        </w:rPr>
      </w:pPr>
      <w:r w:rsidRPr="00AB177F">
        <w:rPr>
          <w:rFonts w:ascii="Simplified Arabic" w:eastAsia="Calibri" w:hAnsi="Simplified Arabic" w:cs="Simplified Arabic"/>
          <w:b/>
          <w:bCs/>
          <w:sz w:val="28"/>
          <w:szCs w:val="28"/>
          <w:rtl/>
          <w:lang w:val="en-US" w:bidi="ar-DZ"/>
        </w:rPr>
        <w:t>منهج الدراسة و أدوات الدراسة</w:t>
      </w:r>
      <w:r w:rsidRPr="00AB177F">
        <w:rPr>
          <w:rFonts w:ascii="Simplified Arabic" w:eastAsia="Calibri" w:hAnsi="Simplified Arabic" w:cs="Simplified Arabic" w:hint="cs"/>
          <w:sz w:val="28"/>
          <w:szCs w:val="28"/>
          <w:rtl/>
          <w:lang w:val="en-US" w:bidi="ar-DZ"/>
        </w:rPr>
        <w:t xml:space="preserve">: </w:t>
      </w:r>
      <w:r w:rsidRPr="00AB177F">
        <w:rPr>
          <w:rFonts w:ascii="Simplified Arabic" w:eastAsia="Calibri" w:hAnsi="Simplified Arabic" w:cs="Simplified Arabic"/>
          <w:sz w:val="28"/>
          <w:szCs w:val="28"/>
          <w:rtl/>
          <w:lang w:val="en-US" w:bidi="ar-DZ"/>
        </w:rPr>
        <w:t xml:space="preserve">اعتمد هذا البحت على </w:t>
      </w:r>
      <w:r w:rsidRPr="00AB177F">
        <w:rPr>
          <w:rFonts w:ascii="Simplified Arabic" w:eastAsia="Calibri" w:hAnsi="Simplified Arabic" w:cs="Simplified Arabic"/>
          <w:sz w:val="28"/>
          <w:szCs w:val="28"/>
          <w:rtl/>
          <w:lang w:val="en-US"/>
        </w:rPr>
        <w:t>المنهج التحليليوالمقارنفيعر</w:t>
      </w:r>
      <w:r w:rsidRPr="00AB177F">
        <w:rPr>
          <w:rFonts w:ascii="Simplified Arabic" w:eastAsia="Calibri" w:hAnsi="Simplified Arabic" w:cs="Simplified Arabic"/>
          <w:sz w:val="28"/>
          <w:szCs w:val="28"/>
          <w:rtl/>
          <w:lang w:val="en-US" w:bidi="ar-DZ"/>
        </w:rPr>
        <w:t>ضه</w:t>
      </w:r>
      <w:r w:rsidRPr="00AB177F">
        <w:rPr>
          <w:rFonts w:ascii="Simplified Arabic" w:eastAsia="Calibri" w:hAnsi="Simplified Arabic" w:cs="Simplified Arabic"/>
          <w:sz w:val="28"/>
          <w:szCs w:val="28"/>
          <w:rtl/>
          <w:lang w:val="en-US"/>
        </w:rPr>
        <w:t>الموضوعاتالتيتنظمهافكرةتسويةالمنازعاتالضريبةأمامالقضاء الإداري جعلالمقارنةبينالتشريعاتالعر</w:t>
      </w:r>
      <w:r w:rsidRPr="00AB177F">
        <w:rPr>
          <w:rFonts w:ascii="Simplified Arabic" w:eastAsia="Calibri" w:hAnsi="Simplified Arabic" w:cs="Simplified Arabic"/>
          <w:sz w:val="28"/>
          <w:szCs w:val="28"/>
          <w:rtl/>
          <w:lang w:val="en-US" w:bidi="ar-DZ"/>
        </w:rPr>
        <w:t>ا</w:t>
      </w:r>
      <w:r w:rsidRPr="00AB177F">
        <w:rPr>
          <w:rFonts w:ascii="Simplified Arabic" w:eastAsia="Calibri" w:hAnsi="Simplified Arabic" w:cs="Simplified Arabic"/>
          <w:sz w:val="28"/>
          <w:szCs w:val="28"/>
          <w:rtl/>
          <w:lang w:val="en-US"/>
        </w:rPr>
        <w:t>قيةالمتقدمةوبينالتشريعاتالمنظمةللضريبةفيفرنسامعالإشارةإلىموقفالففهوالقضاءفيكلدولةمنها</w:t>
      </w:r>
    </w:p>
    <w:p w:rsidR="00996290" w:rsidRPr="00AB177F" w:rsidRDefault="00996290" w:rsidP="00996290">
      <w:pPr>
        <w:widowControl w:val="0"/>
        <w:numPr>
          <w:ilvl w:val="0"/>
          <w:numId w:val="83"/>
        </w:numPr>
        <w:bidi/>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b/>
          <w:bCs/>
          <w:sz w:val="28"/>
          <w:szCs w:val="28"/>
          <w:rtl/>
          <w:lang w:val="en-US" w:bidi="ar-DZ"/>
        </w:rPr>
        <w:t>نتائج الدراسة</w:t>
      </w:r>
    </w:p>
    <w:p w:rsidR="00996290" w:rsidRPr="00AB177F" w:rsidRDefault="00996290" w:rsidP="00996290">
      <w:pPr>
        <w:widowControl w:val="0"/>
        <w:numPr>
          <w:ilvl w:val="0"/>
          <w:numId w:val="84"/>
        </w:numPr>
        <w:bidi/>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إنالمنازعةالضريبية فيالوسيمةالقانونيةالوحيدةأمامالمكلفينبدفعالضرائبفيمواجهةالإدارةالضريبية،والتيتعيدالتوازنالمفقودبينالإدارةالضريبيةوامتيازات المكلفينوحقوقهم</w:t>
      </w:r>
      <w:r w:rsidRPr="00AB177F">
        <w:rPr>
          <w:rFonts w:ascii="Simplified Arabic" w:eastAsia="Calibri" w:hAnsi="Simplified Arabic" w:cs="Simplified Arabic"/>
          <w:sz w:val="28"/>
          <w:szCs w:val="28"/>
          <w:lang w:val="en-US"/>
        </w:rPr>
        <w:t>.</w:t>
      </w:r>
    </w:p>
    <w:p w:rsidR="00996290" w:rsidRPr="00AB177F" w:rsidRDefault="00996290" w:rsidP="00996290">
      <w:pPr>
        <w:numPr>
          <w:ilvl w:val="0"/>
          <w:numId w:val="84"/>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 xml:space="preserve">إنالعلاقةالتيتنشأبينالدولةوالمكلفينفيعلاقةتنظيميةمصدرهاالقانونالعام،وتستندإلىالالتزامالضريبي الذي علىوفقهتلتزمالإدارةالضريبيةبتنفيذأحكامالقانونالضريبيبوصفهاالطرفالدائنبذات </w:t>
      </w:r>
      <w:r w:rsidRPr="00AB177F">
        <w:rPr>
          <w:rFonts w:ascii="Simplified Arabic" w:eastAsia="Calibri" w:hAnsi="Simplified Arabic" w:cs="Simplified Arabic" w:hint="cs"/>
          <w:sz w:val="28"/>
          <w:szCs w:val="28"/>
          <w:rtl/>
          <w:lang w:val="en-US"/>
        </w:rPr>
        <w:t>الالتزام</w:t>
      </w:r>
      <w:r w:rsidRPr="00AB177F">
        <w:rPr>
          <w:rFonts w:ascii="Simplified Arabic" w:eastAsia="Calibri" w:hAnsi="Simplified Arabic" w:cs="Simplified Arabic"/>
          <w:sz w:val="28"/>
          <w:szCs w:val="28"/>
          <w:rtl/>
          <w:lang w:val="en-US"/>
        </w:rPr>
        <w:t>،كمايقععلىعاتقالمكلفينبصفتهمالطرفالمدينال</w:t>
      </w:r>
      <w:r w:rsidRPr="00AB177F">
        <w:rPr>
          <w:rFonts w:ascii="Simplified Arabic" w:eastAsia="Calibri" w:hAnsi="Simplified Arabic" w:cs="Simplified Arabic" w:hint="cs"/>
          <w:sz w:val="28"/>
          <w:szCs w:val="28"/>
          <w:rtl/>
          <w:lang w:val="en-US"/>
        </w:rPr>
        <w:t>ا</w:t>
      </w:r>
      <w:r w:rsidRPr="00AB177F">
        <w:rPr>
          <w:rFonts w:ascii="Simplified Arabic" w:eastAsia="Calibri" w:hAnsi="Simplified Arabic" w:cs="Simplified Arabic" w:hint="cs"/>
          <w:sz w:val="28"/>
          <w:szCs w:val="28"/>
          <w:rtl/>
          <w:lang w:val="en-US" w:bidi="ar-DZ"/>
        </w:rPr>
        <w:t>لتزام</w:t>
      </w:r>
      <w:r w:rsidRPr="00AB177F">
        <w:rPr>
          <w:rFonts w:ascii="Simplified Arabic" w:eastAsia="Calibri" w:hAnsi="Simplified Arabic" w:cs="Simplified Arabic"/>
          <w:sz w:val="28"/>
          <w:szCs w:val="28"/>
          <w:rtl/>
          <w:lang w:val="en-US"/>
        </w:rPr>
        <w:t>بتسديدالضريبةالمستحقة.</w:t>
      </w:r>
    </w:p>
    <w:p w:rsidR="00996290" w:rsidRPr="00AB177F" w:rsidRDefault="00996290" w:rsidP="00996290">
      <w:pPr>
        <w:autoSpaceDE w:val="0"/>
        <w:autoSpaceDN w:val="0"/>
        <w:bidi/>
        <w:adjustRightInd w:val="0"/>
        <w:spacing w:after="0" w:line="240" w:lineRule="auto"/>
        <w:ind w:left="1440"/>
        <w:contextualSpacing/>
        <w:jc w:val="both"/>
        <w:rPr>
          <w:rFonts w:ascii="Simplified Arabic" w:eastAsia="Calibri" w:hAnsi="Simplified Arabic" w:cs="Simplified Arabic"/>
          <w:sz w:val="28"/>
          <w:szCs w:val="28"/>
          <w:rtl/>
          <w:lang w:val="en-US"/>
        </w:rPr>
      </w:pPr>
    </w:p>
    <w:p w:rsidR="00996290" w:rsidRPr="00AB177F" w:rsidRDefault="00996290" w:rsidP="00996290">
      <w:pPr>
        <w:numPr>
          <w:ilvl w:val="0"/>
          <w:numId w:val="78"/>
        </w:numPr>
        <w:autoSpaceDE w:val="0"/>
        <w:autoSpaceDN w:val="0"/>
        <w:bidi/>
        <w:adjustRightInd w:val="0"/>
        <w:spacing w:after="0" w:line="240" w:lineRule="auto"/>
        <w:contextualSpacing/>
        <w:jc w:val="both"/>
        <w:rPr>
          <w:rFonts w:ascii="Simplified Arabic" w:eastAsia="Calibri" w:hAnsi="Simplified Arabic" w:cs="Simplified Arabic"/>
          <w:sz w:val="28"/>
          <w:szCs w:val="28"/>
          <w:rtl/>
          <w:lang w:val="en-US" w:bidi="ar-DZ"/>
        </w:rPr>
      </w:pPr>
      <w:r w:rsidRPr="00AB177F">
        <w:rPr>
          <w:rFonts w:ascii="Simplified Arabic" w:eastAsia="Calibri" w:hAnsi="Simplified Arabic" w:cs="Simplified Arabic"/>
          <w:b/>
          <w:bCs/>
          <w:sz w:val="28"/>
          <w:szCs w:val="28"/>
          <w:rtl/>
          <w:lang w:val="en-US"/>
        </w:rPr>
        <w:t>عبيربكر</w:t>
      </w:r>
      <w:r w:rsidRPr="00AB177F">
        <w:rPr>
          <w:rFonts w:ascii="Simplified Arabic" w:eastAsia="Calibri" w:hAnsi="Simplified Arabic" w:cs="Simplified Arabic"/>
          <w:b/>
          <w:bCs/>
          <w:sz w:val="28"/>
          <w:szCs w:val="28"/>
          <w:rtl/>
          <w:lang w:val="en-US" w:bidi="ar-DZ"/>
        </w:rPr>
        <w:t>ى</w:t>
      </w:r>
      <w:r w:rsidRPr="00AB177F">
        <w:rPr>
          <w:rFonts w:ascii="Simplified Arabic" w:eastAsia="Calibri" w:hAnsi="Simplified Arabic" w:cs="Simplified Arabic"/>
          <w:b/>
          <w:bCs/>
          <w:sz w:val="28"/>
          <w:szCs w:val="28"/>
          <w:rtl/>
          <w:lang w:val="en-US"/>
        </w:rPr>
        <w:t>سر الختم</w:t>
      </w:r>
      <w:r w:rsidRPr="00AB177F">
        <w:rPr>
          <w:rFonts w:ascii="Simplified Arabic" w:eastAsia="Calibri" w:hAnsi="Simplified Arabic" w:cs="Simplified Arabic"/>
          <w:b/>
          <w:bCs/>
          <w:sz w:val="28"/>
          <w:szCs w:val="28"/>
          <w:rtl/>
          <w:lang w:val="en-US" w:bidi="ar-DZ"/>
        </w:rPr>
        <w:t>"</w:t>
      </w:r>
      <w:r w:rsidRPr="00AB177F">
        <w:rPr>
          <w:rFonts w:ascii="Simplified Arabic" w:eastAsia="Calibri" w:hAnsi="Simplified Arabic" w:cs="Simplified Arabic"/>
          <w:b/>
          <w:bCs/>
          <w:sz w:val="28"/>
          <w:szCs w:val="28"/>
          <w:rtl/>
          <w:lang w:val="en-US"/>
        </w:rPr>
        <w:t xml:space="preserve"> دورالمحاسبةالقضائيةفيالتدقيقوالتحكيمالماليفيالمملكةالعربية</w:t>
      </w:r>
      <w:r w:rsidRPr="00AB177F">
        <w:rPr>
          <w:rFonts w:ascii="Simplified Arabic" w:eastAsia="Calibri" w:hAnsi="Simplified Arabic" w:cs="Simplified Arabic"/>
          <w:sz w:val="28"/>
          <w:szCs w:val="28"/>
          <w:rtl/>
          <w:lang w:val="en-US"/>
        </w:rPr>
        <w:t>السعودي</w:t>
      </w:r>
      <w:r w:rsidRPr="00AB177F">
        <w:rPr>
          <w:rFonts w:ascii="Simplified Arabic" w:eastAsia="Calibri" w:hAnsi="Simplified Arabic" w:cs="Simplified Arabic" w:hint="cs"/>
          <w:sz w:val="28"/>
          <w:szCs w:val="28"/>
          <w:rtl/>
          <w:lang w:val="en-US"/>
        </w:rPr>
        <w:t>ة،</w:t>
      </w:r>
      <w:r w:rsidRPr="00AB177F">
        <w:rPr>
          <w:rFonts w:ascii="Simplified Arabic" w:eastAsia="Calibri" w:hAnsi="Simplified Arabic" w:cs="Simplified Arabic"/>
          <w:sz w:val="28"/>
          <w:szCs w:val="28"/>
          <w:rtl/>
          <w:lang w:val="en-US"/>
        </w:rPr>
        <w:t>2019</w:t>
      </w:r>
    </w:p>
    <w:p w:rsidR="00996290" w:rsidRPr="00AB177F" w:rsidRDefault="00996290" w:rsidP="00996290">
      <w:pPr>
        <w:numPr>
          <w:ilvl w:val="0"/>
          <w:numId w:val="85"/>
        </w:numPr>
        <w:tabs>
          <w:tab w:val="left" w:pos="283"/>
        </w:tabs>
        <w:bidi/>
        <w:spacing w:after="0" w:line="240" w:lineRule="auto"/>
        <w:jc w:val="both"/>
        <w:rPr>
          <w:rFonts w:ascii="Simplified Arabic" w:eastAsia="Times New Roman" w:hAnsi="Simplified Arabic" w:cs="Simplified Arabic"/>
          <w:sz w:val="28"/>
          <w:szCs w:val="28"/>
          <w:lang w:val="en-US" w:bidi="ar-DZ"/>
        </w:rPr>
      </w:pPr>
      <w:r w:rsidRPr="00AB177F">
        <w:rPr>
          <w:rFonts w:ascii="Simplified Arabic" w:eastAsia="Times New Roman" w:hAnsi="Simplified Arabic" w:cs="Simplified Arabic"/>
          <w:b/>
          <w:bCs/>
          <w:sz w:val="28"/>
          <w:szCs w:val="28"/>
          <w:rtl/>
          <w:lang w:val="en-US" w:bidi="ar-DZ"/>
        </w:rPr>
        <w:t>نوع الدراسة</w:t>
      </w:r>
      <w:r w:rsidRPr="00AB177F">
        <w:rPr>
          <w:rFonts w:ascii="Simplified Arabic" w:eastAsia="Times New Roman" w:hAnsi="Simplified Arabic" w:cs="Simplified Arabic"/>
          <w:sz w:val="28"/>
          <w:szCs w:val="28"/>
          <w:rtl/>
          <w:lang w:val="en-US" w:bidi="ar-DZ"/>
        </w:rPr>
        <w:t xml:space="preserve">:  مقال بمجلة </w:t>
      </w:r>
      <w:r w:rsidRPr="00AB177F">
        <w:rPr>
          <w:rFonts w:ascii="Simplified Arabic" w:eastAsia="Calibri" w:hAnsi="Simplified Arabic" w:cs="Simplified Arabic"/>
          <w:sz w:val="28"/>
          <w:szCs w:val="28"/>
          <w:rtl/>
          <w:lang w:val="en-US"/>
        </w:rPr>
        <w:t>كليةالمجتمعبخميسمشيطجامعةالملكخالدالمملكةالعربيةالسعودية 2019</w:t>
      </w:r>
    </w:p>
    <w:p w:rsidR="00996290" w:rsidRPr="00AB177F" w:rsidRDefault="00996290" w:rsidP="00996290">
      <w:pPr>
        <w:numPr>
          <w:ilvl w:val="0"/>
          <w:numId w:val="85"/>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Times New Roman" w:hAnsi="Simplified Arabic" w:cs="Simplified Arabic"/>
          <w:b/>
          <w:bCs/>
          <w:sz w:val="28"/>
          <w:szCs w:val="28"/>
          <w:rtl/>
          <w:lang w:val="en-US" w:bidi="ar-DZ"/>
        </w:rPr>
        <w:t>إشكالية الدراسة</w:t>
      </w:r>
      <w:r w:rsidRPr="00AB177F">
        <w:rPr>
          <w:rFonts w:ascii="Simplified Arabic" w:eastAsia="Times New Roman" w:hAnsi="Simplified Arabic" w:cs="Simplified Arabic" w:hint="cs"/>
          <w:sz w:val="28"/>
          <w:szCs w:val="28"/>
          <w:rtl/>
          <w:lang w:val="en-US" w:bidi="ar-DZ"/>
        </w:rPr>
        <w:t xml:space="preserve">: </w:t>
      </w:r>
      <w:r w:rsidRPr="00AB177F">
        <w:rPr>
          <w:rFonts w:ascii="Simplified Arabic" w:eastAsia="Calibri" w:hAnsi="Simplified Arabic" w:cs="Simplified Arabic"/>
          <w:sz w:val="28"/>
          <w:szCs w:val="28"/>
          <w:rtl/>
          <w:lang w:val="en-US"/>
        </w:rPr>
        <w:t>مامدىتوافرمقوماتتطبيقالمحاسبةالقضائيةفيالمملكةالعربيةالسعوديةحتىتتمكنمنالقيامبالدورالمطلوبمنهافيالتدقيق والتحكيمالماليللقضاياالمالية</w:t>
      </w:r>
      <w:r w:rsidRPr="00AB177F">
        <w:rPr>
          <w:rFonts w:ascii="Simplified Arabic" w:eastAsia="Times New Roman" w:hAnsi="Simplified Arabic" w:cs="Simplified Arabic"/>
          <w:sz w:val="28"/>
          <w:szCs w:val="28"/>
          <w:rtl/>
          <w:lang w:val="en-US" w:bidi="ar-DZ"/>
        </w:rPr>
        <w:t xml:space="preserve"> ؟.</w:t>
      </w:r>
    </w:p>
    <w:p w:rsidR="00996290" w:rsidRPr="00AB177F" w:rsidRDefault="00996290" w:rsidP="00996290">
      <w:pPr>
        <w:widowControl w:val="0"/>
        <w:numPr>
          <w:ilvl w:val="0"/>
          <w:numId w:val="85"/>
        </w:numPr>
        <w:tabs>
          <w:tab w:val="left" w:pos="283"/>
          <w:tab w:val="left" w:pos="425"/>
        </w:tabs>
        <w:bidi/>
        <w:spacing w:after="0" w:line="240" w:lineRule="auto"/>
        <w:jc w:val="both"/>
        <w:rPr>
          <w:rFonts w:ascii="Simplified Arabic" w:eastAsia="Times New Roman" w:hAnsi="Simplified Arabic" w:cs="Simplified Arabic"/>
          <w:sz w:val="28"/>
          <w:szCs w:val="28"/>
          <w:lang w:val="en-US" w:bidi="ar-DZ"/>
        </w:rPr>
      </w:pPr>
      <w:r w:rsidRPr="00AB177F">
        <w:rPr>
          <w:rFonts w:ascii="Simplified Arabic" w:eastAsia="Times New Roman" w:hAnsi="Simplified Arabic" w:cs="Simplified Arabic"/>
          <w:b/>
          <w:bCs/>
          <w:sz w:val="28"/>
          <w:szCs w:val="28"/>
          <w:rtl/>
          <w:lang w:val="en-US" w:bidi="ar-DZ"/>
        </w:rPr>
        <w:t xml:space="preserve">منهج الدراسة و أدوات الدراسة : </w:t>
      </w:r>
      <w:r w:rsidRPr="00AB177F">
        <w:rPr>
          <w:rFonts w:ascii="Simplified Arabic" w:eastAsia="Times New Roman" w:hAnsi="Simplified Arabic" w:cs="Simplified Arabic"/>
          <w:sz w:val="28"/>
          <w:szCs w:val="28"/>
          <w:rtl/>
          <w:lang w:val="en-US" w:bidi="ar-DZ"/>
        </w:rPr>
        <w:t xml:space="preserve">اعتمد هذا البحت على المنهج </w:t>
      </w:r>
      <w:r w:rsidRPr="00AB177F">
        <w:rPr>
          <w:rFonts w:ascii="Simplified Arabic" w:eastAsia="Calibri" w:hAnsi="Simplified Arabic" w:cs="Simplified Arabic"/>
          <w:sz w:val="28"/>
          <w:szCs w:val="28"/>
          <w:rtl/>
          <w:lang w:val="en-US"/>
        </w:rPr>
        <w:t>تماستخدامالمنهجالوصفيالتحليليوالمنهجالتاريخي</w:t>
      </w:r>
      <w:r w:rsidRPr="00AB177F">
        <w:rPr>
          <w:rFonts w:ascii="Simplified Arabic" w:eastAsia="Times New Roman" w:hAnsi="Simplified Arabic" w:cs="Simplified Arabic"/>
          <w:sz w:val="28"/>
          <w:szCs w:val="28"/>
          <w:rtl/>
          <w:lang w:val="en-US" w:bidi="ar-DZ"/>
        </w:rPr>
        <w:t xml:space="preserve"> .</w:t>
      </w:r>
    </w:p>
    <w:p w:rsidR="00996290" w:rsidRPr="00AB177F" w:rsidRDefault="00996290" w:rsidP="00996290">
      <w:pPr>
        <w:numPr>
          <w:ilvl w:val="0"/>
          <w:numId w:val="85"/>
        </w:numPr>
        <w:autoSpaceDE w:val="0"/>
        <w:autoSpaceDN w:val="0"/>
        <w:bidi/>
        <w:adjustRightInd w:val="0"/>
        <w:spacing w:after="0" w:line="240" w:lineRule="auto"/>
        <w:contextualSpacing/>
        <w:jc w:val="both"/>
        <w:rPr>
          <w:rFonts w:ascii="Simplified Arabic" w:eastAsia="Calibri" w:hAnsi="Simplified Arabic" w:cs="Simplified Arabic"/>
          <w:sz w:val="28"/>
          <w:szCs w:val="28"/>
          <w:lang w:val="en-US"/>
        </w:rPr>
      </w:pPr>
      <w:r w:rsidRPr="00AB177F">
        <w:rPr>
          <w:rFonts w:ascii="Simplified Arabic" w:eastAsia="Times New Roman" w:hAnsi="Simplified Arabic" w:cs="Simplified Arabic"/>
          <w:b/>
          <w:bCs/>
          <w:sz w:val="28"/>
          <w:szCs w:val="28"/>
          <w:rtl/>
          <w:lang w:val="en-US" w:bidi="ar-DZ"/>
        </w:rPr>
        <w:t>أهداف الدراسة</w:t>
      </w:r>
    </w:p>
    <w:p w:rsidR="00996290" w:rsidRPr="00AB177F" w:rsidRDefault="00996290" w:rsidP="00996290">
      <w:pPr>
        <w:numPr>
          <w:ilvl w:val="0"/>
          <w:numId w:val="105"/>
        </w:numPr>
        <w:autoSpaceDE w:val="0"/>
        <w:autoSpaceDN w:val="0"/>
        <w:bidi/>
        <w:adjustRightInd w:val="0"/>
        <w:spacing w:after="0" w:line="240" w:lineRule="auto"/>
        <w:ind w:left="1416"/>
        <w:contextualSpacing/>
        <w:jc w:val="both"/>
        <w:rPr>
          <w:rFonts w:ascii="Simplified Arabic" w:eastAsia="Calibri" w:hAnsi="Simplified Arabic" w:cs="Simplified Arabic"/>
          <w:sz w:val="28"/>
          <w:szCs w:val="28"/>
          <w:rtl/>
          <w:lang w:val="en-US"/>
        </w:rPr>
      </w:pPr>
      <w:r w:rsidRPr="00AB177F">
        <w:rPr>
          <w:rFonts w:ascii="Simplified Arabic" w:eastAsia="Calibri" w:hAnsi="Simplified Arabic" w:cs="Simplified Arabic"/>
          <w:sz w:val="28"/>
          <w:szCs w:val="28"/>
          <w:rtl/>
          <w:lang w:val="en-US"/>
        </w:rPr>
        <w:lastRenderedPageBreak/>
        <w:t>تتمثلأهدافالبحثفيالتعرفعلىمفهومالمحاسبةالقضائيةوتوضيحأهميةالمحاسبةالقضائيةودورهافيالفصلفيالقضاياوالمنازعات المالية</w:t>
      </w:r>
      <w:r w:rsidRPr="00AB177F">
        <w:rPr>
          <w:rFonts w:ascii="Simplified Arabic" w:eastAsia="Calibri" w:hAnsi="Simplified Arabic" w:cs="Simplified Arabic"/>
          <w:sz w:val="28"/>
          <w:szCs w:val="28"/>
          <w:lang w:val="en-US"/>
        </w:rPr>
        <w:t>.</w:t>
      </w:r>
    </w:p>
    <w:p w:rsidR="00996290" w:rsidRPr="00AB177F" w:rsidRDefault="00996290" w:rsidP="00996290">
      <w:pPr>
        <w:numPr>
          <w:ilvl w:val="0"/>
          <w:numId w:val="105"/>
        </w:numPr>
        <w:autoSpaceDE w:val="0"/>
        <w:autoSpaceDN w:val="0"/>
        <w:bidi/>
        <w:adjustRightInd w:val="0"/>
        <w:spacing w:after="0" w:line="240" w:lineRule="auto"/>
        <w:ind w:left="1416"/>
        <w:contextualSpacing/>
        <w:jc w:val="both"/>
        <w:rPr>
          <w:rFonts w:ascii="Simplified Arabic" w:eastAsia="Calibri" w:hAnsi="Simplified Arabic" w:cs="Simplified Arabic"/>
          <w:sz w:val="28"/>
          <w:szCs w:val="28"/>
          <w:lang w:val="en-US"/>
        </w:rPr>
      </w:pPr>
      <w:r w:rsidRPr="00AB177F">
        <w:rPr>
          <w:rFonts w:ascii="Simplified Arabic" w:eastAsia="Calibri" w:hAnsi="Simplified Arabic" w:cs="Simplified Arabic"/>
          <w:sz w:val="28"/>
          <w:szCs w:val="28"/>
          <w:rtl/>
          <w:lang w:val="en-US"/>
        </w:rPr>
        <w:t>ويهدفالبحثأيضا علىالتعرفعلىمفهومالمحاسبةالقضائية</w:t>
      </w:r>
      <w:r w:rsidRPr="00AB177F">
        <w:rPr>
          <w:rFonts w:ascii="Simplified Arabic" w:eastAsia="Calibri" w:hAnsi="Simplified Arabic" w:cs="Simplified Arabic"/>
          <w:sz w:val="28"/>
          <w:szCs w:val="28"/>
          <w:lang w:val="en-US"/>
        </w:rPr>
        <w:t xml:space="preserve"> .</w:t>
      </w:r>
    </w:p>
    <w:p w:rsidR="00996290" w:rsidRPr="00AB177F" w:rsidRDefault="00996290" w:rsidP="00996290">
      <w:pPr>
        <w:autoSpaceDE w:val="0"/>
        <w:autoSpaceDN w:val="0"/>
        <w:bidi/>
        <w:adjustRightInd w:val="0"/>
        <w:spacing w:after="0" w:line="240" w:lineRule="auto"/>
        <w:ind w:left="1416"/>
        <w:jc w:val="both"/>
        <w:rPr>
          <w:rFonts w:ascii="Simplified Arabic" w:eastAsia="Calibri" w:hAnsi="Simplified Arabic" w:cs="Simplified Arabic"/>
          <w:sz w:val="28"/>
          <w:szCs w:val="28"/>
          <w:rtl/>
          <w:lang w:val="en-US"/>
        </w:rPr>
      </w:pPr>
    </w:p>
    <w:p w:rsidR="00996290" w:rsidRPr="00AB177F" w:rsidRDefault="00996290" w:rsidP="00996290">
      <w:pPr>
        <w:autoSpaceDE w:val="0"/>
        <w:autoSpaceDN w:val="0"/>
        <w:bidi/>
        <w:adjustRightInd w:val="0"/>
        <w:spacing w:after="0" w:line="240" w:lineRule="auto"/>
        <w:jc w:val="both"/>
        <w:rPr>
          <w:rFonts w:ascii="Simplified Arabic" w:eastAsia="Calibri" w:hAnsi="Simplified Arabic" w:cs="Simplified Arabic"/>
          <w:sz w:val="28"/>
          <w:szCs w:val="28"/>
          <w:rtl/>
          <w:lang w:val="en-US"/>
        </w:rPr>
      </w:pPr>
    </w:p>
    <w:p w:rsidR="00996290" w:rsidRPr="00AB177F" w:rsidRDefault="00996290" w:rsidP="00996290">
      <w:pPr>
        <w:autoSpaceDE w:val="0"/>
        <w:autoSpaceDN w:val="0"/>
        <w:bidi/>
        <w:adjustRightInd w:val="0"/>
        <w:spacing w:after="0" w:line="240" w:lineRule="auto"/>
        <w:jc w:val="both"/>
        <w:rPr>
          <w:rFonts w:ascii="Simplified Arabic" w:eastAsia="Calibri" w:hAnsi="Simplified Arabic" w:cs="Simplified Arabic"/>
          <w:sz w:val="28"/>
          <w:szCs w:val="28"/>
          <w:rtl/>
          <w:lang w:val="en-US"/>
        </w:rPr>
      </w:pPr>
    </w:p>
    <w:p w:rsidR="00996290" w:rsidRPr="00AB177F" w:rsidRDefault="00996290" w:rsidP="00996290">
      <w:pPr>
        <w:autoSpaceDE w:val="0"/>
        <w:autoSpaceDN w:val="0"/>
        <w:bidi/>
        <w:adjustRightInd w:val="0"/>
        <w:spacing w:after="0" w:line="240" w:lineRule="auto"/>
        <w:jc w:val="both"/>
        <w:rPr>
          <w:rFonts w:ascii="Simplified Arabic" w:eastAsia="Calibri" w:hAnsi="Simplified Arabic" w:cs="Simplified Arabic"/>
          <w:sz w:val="28"/>
          <w:szCs w:val="28"/>
          <w:rtl/>
          <w:lang w:val="en-US"/>
        </w:rPr>
      </w:pPr>
    </w:p>
    <w:p w:rsidR="00996290" w:rsidRPr="00AB177F" w:rsidRDefault="00996290" w:rsidP="00996290">
      <w:pPr>
        <w:autoSpaceDE w:val="0"/>
        <w:autoSpaceDN w:val="0"/>
        <w:bidi/>
        <w:adjustRightInd w:val="0"/>
        <w:spacing w:after="0" w:line="240" w:lineRule="auto"/>
        <w:jc w:val="both"/>
        <w:rPr>
          <w:rFonts w:ascii="Simplified Arabic" w:eastAsia="Calibri" w:hAnsi="Simplified Arabic" w:cs="Simplified Arabic"/>
          <w:sz w:val="28"/>
          <w:szCs w:val="28"/>
          <w:rtl/>
          <w:lang w:val="en-US"/>
        </w:rPr>
      </w:pPr>
    </w:p>
    <w:p w:rsidR="00996290" w:rsidRPr="00AB177F" w:rsidRDefault="00996290" w:rsidP="00996290">
      <w:pPr>
        <w:autoSpaceDE w:val="0"/>
        <w:autoSpaceDN w:val="0"/>
        <w:bidi/>
        <w:adjustRightInd w:val="0"/>
        <w:spacing w:after="0" w:line="240" w:lineRule="auto"/>
        <w:jc w:val="both"/>
        <w:rPr>
          <w:rFonts w:ascii="Simplified Arabic" w:eastAsia="Calibri" w:hAnsi="Simplified Arabic" w:cs="Simplified Arabic"/>
          <w:sz w:val="28"/>
          <w:szCs w:val="28"/>
          <w:rtl/>
          <w:lang w:val="en-US"/>
        </w:rPr>
      </w:pPr>
    </w:p>
    <w:p w:rsidR="00996290" w:rsidRPr="00AB177F" w:rsidRDefault="00996290" w:rsidP="00996290">
      <w:pPr>
        <w:autoSpaceDE w:val="0"/>
        <w:autoSpaceDN w:val="0"/>
        <w:bidi/>
        <w:adjustRightInd w:val="0"/>
        <w:spacing w:after="0" w:line="240" w:lineRule="auto"/>
        <w:jc w:val="both"/>
        <w:rPr>
          <w:rFonts w:ascii="Simplified Arabic" w:eastAsia="Calibri" w:hAnsi="Simplified Arabic" w:cs="Simplified Arabic"/>
          <w:sz w:val="28"/>
          <w:szCs w:val="28"/>
          <w:rtl/>
          <w:lang w:val="en-US"/>
        </w:rPr>
      </w:pPr>
    </w:p>
    <w:p w:rsidR="00996290" w:rsidRPr="00AB177F" w:rsidRDefault="00996290" w:rsidP="00996290">
      <w:pPr>
        <w:autoSpaceDE w:val="0"/>
        <w:autoSpaceDN w:val="0"/>
        <w:bidi/>
        <w:adjustRightInd w:val="0"/>
        <w:spacing w:after="0" w:line="240" w:lineRule="auto"/>
        <w:jc w:val="both"/>
        <w:rPr>
          <w:rFonts w:ascii="Simplified Arabic" w:eastAsia="Calibri" w:hAnsi="Simplified Arabic" w:cs="Simplified Arabic"/>
          <w:sz w:val="28"/>
          <w:szCs w:val="28"/>
          <w:rtl/>
          <w:lang w:val="en-US"/>
        </w:rPr>
      </w:pPr>
    </w:p>
    <w:p w:rsidR="00996290" w:rsidRPr="00AB177F" w:rsidRDefault="00996290" w:rsidP="00996290">
      <w:pPr>
        <w:autoSpaceDE w:val="0"/>
        <w:autoSpaceDN w:val="0"/>
        <w:bidi/>
        <w:adjustRightInd w:val="0"/>
        <w:spacing w:after="0" w:line="240" w:lineRule="auto"/>
        <w:jc w:val="both"/>
        <w:rPr>
          <w:rFonts w:ascii="Simplified Arabic" w:eastAsia="Calibri" w:hAnsi="Simplified Arabic" w:cs="Simplified Arabic"/>
          <w:sz w:val="28"/>
          <w:szCs w:val="28"/>
          <w:rtl/>
          <w:lang w:val="en-US"/>
        </w:rPr>
      </w:pPr>
    </w:p>
    <w:p w:rsidR="00996290" w:rsidRPr="00AB177F" w:rsidRDefault="00996290" w:rsidP="00996290">
      <w:pPr>
        <w:autoSpaceDE w:val="0"/>
        <w:autoSpaceDN w:val="0"/>
        <w:bidi/>
        <w:adjustRightInd w:val="0"/>
        <w:spacing w:after="0" w:line="240" w:lineRule="auto"/>
        <w:jc w:val="both"/>
        <w:rPr>
          <w:rFonts w:ascii="Simplified Arabic" w:eastAsia="Calibri" w:hAnsi="Simplified Arabic" w:cs="Simplified Arabic"/>
          <w:sz w:val="28"/>
          <w:szCs w:val="28"/>
          <w:rtl/>
          <w:lang w:val="en-US"/>
        </w:rPr>
      </w:pPr>
    </w:p>
    <w:p w:rsidR="00996290" w:rsidRPr="00AB177F" w:rsidRDefault="00996290" w:rsidP="00996290">
      <w:pPr>
        <w:autoSpaceDE w:val="0"/>
        <w:autoSpaceDN w:val="0"/>
        <w:bidi/>
        <w:adjustRightInd w:val="0"/>
        <w:spacing w:after="0" w:line="240" w:lineRule="auto"/>
        <w:jc w:val="both"/>
        <w:rPr>
          <w:rFonts w:ascii="Simplified Arabic" w:eastAsia="Calibri" w:hAnsi="Simplified Arabic" w:cs="Simplified Arabic"/>
          <w:sz w:val="28"/>
          <w:szCs w:val="28"/>
          <w:rtl/>
          <w:lang w:val="en-US"/>
        </w:rPr>
      </w:pPr>
    </w:p>
    <w:p w:rsidR="00996290" w:rsidRPr="00AB177F" w:rsidRDefault="00996290" w:rsidP="00996290">
      <w:pPr>
        <w:autoSpaceDE w:val="0"/>
        <w:autoSpaceDN w:val="0"/>
        <w:bidi/>
        <w:adjustRightInd w:val="0"/>
        <w:spacing w:after="0" w:line="240" w:lineRule="auto"/>
        <w:jc w:val="both"/>
        <w:rPr>
          <w:rFonts w:ascii="Simplified Arabic" w:eastAsia="Calibri" w:hAnsi="Simplified Arabic" w:cs="Simplified Arabic"/>
          <w:sz w:val="28"/>
          <w:szCs w:val="28"/>
          <w:rtl/>
          <w:lang w:val="en-US"/>
        </w:rPr>
      </w:pPr>
    </w:p>
    <w:p w:rsidR="00996290" w:rsidRDefault="00996290" w:rsidP="00996290">
      <w:pPr>
        <w:autoSpaceDE w:val="0"/>
        <w:autoSpaceDN w:val="0"/>
        <w:bidi/>
        <w:adjustRightInd w:val="0"/>
        <w:spacing w:after="0" w:line="240" w:lineRule="auto"/>
        <w:jc w:val="both"/>
        <w:rPr>
          <w:rFonts w:ascii="Simplified Arabic" w:eastAsia="Calibri" w:hAnsi="Simplified Arabic" w:cs="Simplified Arabic"/>
          <w:sz w:val="28"/>
          <w:szCs w:val="28"/>
          <w:rtl/>
          <w:lang w:val="en-US"/>
        </w:rPr>
      </w:pPr>
    </w:p>
    <w:p w:rsidR="00996290" w:rsidRPr="00AB177F" w:rsidRDefault="00996290" w:rsidP="00996290">
      <w:pPr>
        <w:autoSpaceDE w:val="0"/>
        <w:autoSpaceDN w:val="0"/>
        <w:bidi/>
        <w:adjustRightInd w:val="0"/>
        <w:spacing w:after="0" w:line="240" w:lineRule="auto"/>
        <w:jc w:val="both"/>
        <w:rPr>
          <w:rFonts w:ascii="Simplified Arabic" w:eastAsia="Calibri" w:hAnsi="Simplified Arabic" w:cs="Simplified Arabic"/>
          <w:sz w:val="28"/>
          <w:szCs w:val="28"/>
          <w:rtl/>
          <w:lang w:val="en-US"/>
        </w:rPr>
      </w:pPr>
    </w:p>
    <w:p w:rsidR="00996290" w:rsidRPr="00460F50" w:rsidRDefault="00996290" w:rsidP="00996290">
      <w:pPr>
        <w:bidi/>
        <w:spacing w:after="0" w:line="240" w:lineRule="auto"/>
        <w:jc w:val="both"/>
        <w:rPr>
          <w:rFonts w:ascii="Simplified Arabic" w:eastAsia="Times New Roman" w:hAnsi="Simplified Arabic" w:cs="Simplified Arabic"/>
          <w:b/>
          <w:bCs/>
          <w:sz w:val="32"/>
          <w:szCs w:val="32"/>
          <w:rtl/>
          <w:lang w:val="en-US" w:bidi="ar-DZ"/>
        </w:rPr>
      </w:pPr>
      <w:r w:rsidRPr="00460F50">
        <w:rPr>
          <w:rFonts w:ascii="Simplified Arabic" w:eastAsia="Times New Roman" w:hAnsi="Simplified Arabic" w:cs="Simplified Arabic"/>
          <w:b/>
          <w:bCs/>
          <w:sz w:val="32"/>
          <w:szCs w:val="32"/>
          <w:rtl/>
          <w:lang w:val="en-US" w:bidi="ar-DZ"/>
        </w:rPr>
        <w:t xml:space="preserve">المطلب الثالث: ما يميز الدراسة الحالية عن الدراسات السابقة </w:t>
      </w:r>
    </w:p>
    <w:p w:rsidR="00996290" w:rsidRPr="00AB177F" w:rsidRDefault="00996290" w:rsidP="00996290">
      <w:pPr>
        <w:autoSpaceDE w:val="0"/>
        <w:autoSpaceDN w:val="0"/>
        <w:bidi/>
        <w:adjustRightInd w:val="0"/>
        <w:spacing w:after="0" w:line="240" w:lineRule="auto"/>
        <w:jc w:val="both"/>
        <w:rPr>
          <w:rFonts w:ascii="Simplified Arabic" w:eastAsia="Calibri" w:hAnsi="Simplified Arabic" w:cs="Simplified Arabic"/>
          <w:sz w:val="28"/>
          <w:szCs w:val="28"/>
          <w:rtl/>
          <w:lang w:val="en-US"/>
        </w:rPr>
      </w:pPr>
      <w:r w:rsidRPr="00AB177F">
        <w:rPr>
          <w:rFonts w:ascii="Simplified Arabic" w:eastAsia="Times New Roman" w:hAnsi="Simplified Arabic" w:cs="Simplified Arabic"/>
          <w:sz w:val="28"/>
          <w:szCs w:val="28"/>
          <w:rtl/>
          <w:lang w:val="en-US" w:bidi="ar-DZ"/>
        </w:rPr>
        <w:t>تعد الدراسات السابقة  مرجع يساعد الباحث في جمع المعلومات التي تساعده في إعداد بحته اخد بنظرة أولية للموضوع الذي نحن بصدد دراسته و مصدر لأثراء الجانب النظري لهذا البحت إلا انه هناك أوجه تشابه واختلاف في عده جوانب بين هذه الدراسات ودراستنا نوجزها لكم في النقاط التالية:</w:t>
      </w:r>
    </w:p>
    <w:p w:rsidR="00996290" w:rsidRPr="00AB177F" w:rsidRDefault="00996290" w:rsidP="00996290">
      <w:pPr>
        <w:bidi/>
        <w:spacing w:after="0" w:line="240" w:lineRule="auto"/>
        <w:jc w:val="both"/>
        <w:rPr>
          <w:rFonts w:ascii="Simplified Arabic" w:eastAsia="Times New Roman" w:hAnsi="Simplified Arabic" w:cs="Simplified Arabic"/>
          <w:sz w:val="28"/>
          <w:szCs w:val="28"/>
          <w:rtl/>
          <w:lang w:val="en-US" w:bidi="ar-DZ"/>
        </w:rPr>
      </w:pPr>
      <w:r w:rsidRPr="00AB177F">
        <w:rPr>
          <w:rFonts w:ascii="Simplified Arabic" w:eastAsia="Times New Roman" w:hAnsi="Simplified Arabic" w:cs="Simplified Arabic"/>
          <w:b/>
          <w:bCs/>
          <w:sz w:val="28"/>
          <w:szCs w:val="28"/>
          <w:rtl/>
          <w:lang w:val="en-US" w:bidi="ar-DZ"/>
        </w:rPr>
        <w:t>الفرع الأول  :  المقارنة ما بين الدراسات المحلية  والدراسة الحالية</w:t>
      </w:r>
      <w:r w:rsidRPr="00AB177F">
        <w:rPr>
          <w:rFonts w:ascii="Simplified Arabic" w:eastAsia="Times New Roman" w:hAnsi="Simplified Arabic" w:cs="Simplified Arabic"/>
          <w:sz w:val="28"/>
          <w:szCs w:val="28"/>
          <w:rtl/>
          <w:lang w:val="en-US" w:bidi="ar-DZ"/>
        </w:rPr>
        <w:t xml:space="preserve"> :</w:t>
      </w:r>
    </w:p>
    <w:p w:rsidR="00996290" w:rsidRPr="00AB177F" w:rsidRDefault="00996290" w:rsidP="00996290">
      <w:pPr>
        <w:autoSpaceDE w:val="0"/>
        <w:autoSpaceDN w:val="0"/>
        <w:bidi/>
        <w:adjustRightInd w:val="0"/>
        <w:spacing w:before="240" w:after="0" w:line="240" w:lineRule="auto"/>
        <w:jc w:val="center"/>
        <w:rPr>
          <w:rFonts w:ascii="Simplified Arabic" w:eastAsia="Calibri" w:hAnsi="Simplified Arabic" w:cs="Simplified Arabic"/>
          <w:b/>
          <w:bCs/>
          <w:sz w:val="28"/>
          <w:szCs w:val="28"/>
          <w:rtl/>
          <w:lang w:val="en-US"/>
        </w:rPr>
      </w:pPr>
      <w:r w:rsidRPr="00AB177F">
        <w:rPr>
          <w:rFonts w:ascii="Simplified Arabic" w:eastAsia="Times New Roman" w:hAnsi="Simplified Arabic" w:cs="Simplified Arabic"/>
          <w:b/>
          <w:bCs/>
          <w:sz w:val="28"/>
          <w:szCs w:val="28"/>
          <w:rtl/>
          <w:lang w:val="en-US" w:bidi="ar-DZ"/>
        </w:rPr>
        <w:t>الجدول (1): مقارنة الدراسة الحالية مع الدراسات المحلية</w:t>
      </w:r>
    </w:p>
    <w:tbl>
      <w:tblPr>
        <w:tblpPr w:leftFromText="141" w:rightFromText="141" w:vertAnchor="text" w:horzAnchor="margin" w:tblpXSpec="center" w:tblpY="94"/>
        <w:bidiVisual/>
        <w:tblW w:w="99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2"/>
        <w:gridCol w:w="1732"/>
        <w:gridCol w:w="3535"/>
        <w:gridCol w:w="4083"/>
        <w:gridCol w:w="664"/>
        <w:gridCol w:w="66"/>
      </w:tblGrid>
      <w:tr w:rsidR="00996290" w:rsidRPr="00AB177F" w:rsidTr="003E09B8">
        <w:trPr>
          <w:trHeight w:val="62"/>
        </w:trPr>
        <w:tc>
          <w:tcPr>
            <w:tcW w:w="1559" w:type="dxa"/>
            <w:gridSpan w:val="2"/>
            <w:vAlign w:val="center"/>
            <w:hideMark/>
          </w:tcPr>
          <w:p w:rsidR="00996290" w:rsidRPr="00AB177F" w:rsidRDefault="00996290" w:rsidP="003E09B8">
            <w:pPr>
              <w:bidi/>
              <w:spacing w:after="0" w:line="240" w:lineRule="auto"/>
              <w:jc w:val="center"/>
              <w:rPr>
                <w:rFonts w:ascii="Simplified Arabic" w:eastAsia="Times New Roman" w:hAnsi="Simplified Arabic" w:cs="Simplified Arabic"/>
                <w:sz w:val="28"/>
                <w:szCs w:val="28"/>
                <w:lang w:val="en-US" w:bidi="ar-DZ"/>
              </w:rPr>
            </w:pPr>
            <w:r w:rsidRPr="00AB177F">
              <w:rPr>
                <w:rFonts w:ascii="Simplified Arabic" w:eastAsia="Times New Roman" w:hAnsi="Simplified Arabic" w:cs="Simplified Arabic"/>
                <w:b/>
                <w:bCs/>
                <w:sz w:val="28"/>
                <w:szCs w:val="28"/>
                <w:rtl/>
                <w:lang w:val="en-US" w:bidi="ar-DZ"/>
              </w:rPr>
              <w:t>الدراسة</w:t>
            </w:r>
          </w:p>
        </w:tc>
        <w:tc>
          <w:tcPr>
            <w:tcW w:w="4111" w:type="dxa"/>
            <w:vAlign w:val="center"/>
            <w:hideMark/>
          </w:tcPr>
          <w:p w:rsidR="00996290" w:rsidRPr="00AB177F" w:rsidRDefault="00996290" w:rsidP="003E09B8">
            <w:pPr>
              <w:bidi/>
              <w:spacing w:after="0" w:line="240" w:lineRule="auto"/>
              <w:jc w:val="center"/>
              <w:rPr>
                <w:rFonts w:ascii="Simplified Arabic" w:eastAsia="Times New Roman" w:hAnsi="Simplified Arabic" w:cs="Simplified Arabic"/>
                <w:b/>
                <w:bCs/>
                <w:sz w:val="28"/>
                <w:szCs w:val="28"/>
                <w:lang w:val="en-US" w:bidi="ar-DZ"/>
              </w:rPr>
            </w:pPr>
            <w:r w:rsidRPr="00AB177F">
              <w:rPr>
                <w:rFonts w:ascii="Simplified Arabic" w:eastAsia="Times New Roman" w:hAnsi="Simplified Arabic" w:cs="Simplified Arabic"/>
                <w:b/>
                <w:bCs/>
                <w:sz w:val="28"/>
                <w:szCs w:val="28"/>
                <w:rtl/>
                <w:lang w:val="en-US" w:bidi="ar-DZ"/>
              </w:rPr>
              <w:t>أوجه التشابه</w:t>
            </w:r>
          </w:p>
        </w:tc>
        <w:tc>
          <w:tcPr>
            <w:tcW w:w="4253" w:type="dxa"/>
            <w:gridSpan w:val="3"/>
            <w:vAlign w:val="center"/>
            <w:hideMark/>
          </w:tcPr>
          <w:p w:rsidR="00996290" w:rsidRPr="00AB177F" w:rsidRDefault="00996290" w:rsidP="003E09B8">
            <w:pPr>
              <w:bidi/>
              <w:spacing w:after="0" w:line="240" w:lineRule="auto"/>
              <w:jc w:val="center"/>
              <w:rPr>
                <w:rFonts w:ascii="Simplified Arabic" w:eastAsia="Times New Roman" w:hAnsi="Simplified Arabic" w:cs="Simplified Arabic"/>
                <w:b/>
                <w:bCs/>
                <w:sz w:val="28"/>
                <w:szCs w:val="28"/>
                <w:lang w:val="en-US" w:bidi="ar-DZ"/>
              </w:rPr>
            </w:pPr>
            <w:r w:rsidRPr="00AB177F">
              <w:rPr>
                <w:rFonts w:ascii="Simplified Arabic" w:eastAsia="Times New Roman" w:hAnsi="Simplified Arabic" w:cs="Simplified Arabic"/>
                <w:b/>
                <w:bCs/>
                <w:sz w:val="28"/>
                <w:szCs w:val="28"/>
                <w:rtl/>
                <w:lang w:val="en-US" w:bidi="ar-DZ"/>
              </w:rPr>
              <w:t>أوجه الاختلاف</w:t>
            </w:r>
          </w:p>
        </w:tc>
      </w:tr>
      <w:tr w:rsidR="00996290" w:rsidRPr="00AB177F" w:rsidTr="003E09B8">
        <w:trPr>
          <w:trHeight w:val="182"/>
        </w:trPr>
        <w:tc>
          <w:tcPr>
            <w:tcW w:w="1559" w:type="dxa"/>
            <w:gridSpan w:val="2"/>
            <w:vAlign w:val="center"/>
          </w:tcPr>
          <w:p w:rsidR="00996290" w:rsidRPr="00AB177F" w:rsidRDefault="00996290" w:rsidP="003E09B8">
            <w:pPr>
              <w:bidi/>
              <w:spacing w:after="0" w:line="240" w:lineRule="auto"/>
              <w:jc w:val="center"/>
              <w:rPr>
                <w:rFonts w:ascii="Simplified Arabic" w:eastAsia="Times New Roman" w:hAnsi="Simplified Arabic" w:cs="Simplified Arabic"/>
                <w:sz w:val="28"/>
                <w:szCs w:val="28"/>
                <w:lang w:val="en-US" w:bidi="ar-DZ"/>
              </w:rPr>
            </w:pPr>
            <w:r w:rsidRPr="00AB177F">
              <w:rPr>
                <w:rFonts w:ascii="Simplified Arabic" w:eastAsia="Calibri" w:hAnsi="Simplified Arabic" w:cs="Simplified Arabic"/>
                <w:b/>
                <w:bCs/>
                <w:sz w:val="28"/>
                <w:szCs w:val="28"/>
                <w:rtl/>
                <w:lang w:val="en-US"/>
              </w:rPr>
              <w:t>قشامجمال</w:t>
            </w:r>
          </w:p>
        </w:tc>
        <w:tc>
          <w:tcPr>
            <w:tcW w:w="4111" w:type="dxa"/>
            <w:vAlign w:val="center"/>
            <w:hideMark/>
          </w:tcPr>
          <w:p w:rsidR="00996290" w:rsidRPr="00AB177F" w:rsidRDefault="00996290" w:rsidP="003E09B8">
            <w:pPr>
              <w:bidi/>
              <w:spacing w:after="0" w:line="240" w:lineRule="auto"/>
              <w:jc w:val="both"/>
              <w:rPr>
                <w:rFonts w:ascii="Simplified Arabic" w:eastAsia="Times New Roman" w:hAnsi="Simplified Arabic" w:cs="Simplified Arabic"/>
                <w:sz w:val="28"/>
                <w:szCs w:val="28"/>
                <w:lang w:val="en-US" w:bidi="ar-DZ"/>
              </w:rPr>
            </w:pPr>
            <w:r w:rsidRPr="00AB177F">
              <w:rPr>
                <w:rFonts w:ascii="Simplified Arabic" w:eastAsia="Times New Roman" w:hAnsi="Simplified Arabic" w:cs="Simplified Arabic"/>
                <w:sz w:val="28"/>
                <w:szCs w:val="28"/>
                <w:rtl/>
                <w:lang w:val="en-US" w:bidi="ar-DZ"/>
              </w:rPr>
              <w:t xml:space="preserve">تتوافق الدراسة الحالية مع الدراسة المقارنة من حيث النتائج </w:t>
            </w:r>
            <w:r w:rsidRPr="00AB177F">
              <w:rPr>
                <w:rFonts w:ascii="Simplified Arabic" w:eastAsia="Calibri" w:hAnsi="Simplified Arabic" w:cs="Simplified Arabic"/>
                <w:sz w:val="28"/>
                <w:szCs w:val="28"/>
                <w:rtl/>
                <w:lang w:val="en-US"/>
              </w:rPr>
              <w:t>من خلال منحالمشرععدةوسائللتحقيقفي</w:t>
            </w:r>
            <w:r w:rsidRPr="00AB177F">
              <w:rPr>
                <w:rFonts w:ascii="Simplified Arabic" w:eastAsia="Calibri" w:hAnsi="Simplified Arabic" w:cs="Simplified Arabic" w:hint="cs"/>
                <w:sz w:val="28"/>
                <w:szCs w:val="28"/>
                <w:rtl/>
                <w:lang w:val="en-US"/>
              </w:rPr>
              <w:t>الدعوى</w:t>
            </w:r>
            <w:r w:rsidRPr="00AB177F">
              <w:rPr>
                <w:rFonts w:ascii="Simplified Arabic" w:eastAsia="Calibri" w:hAnsi="Simplified Arabic" w:cs="Simplified Arabic"/>
                <w:sz w:val="28"/>
                <w:szCs w:val="28"/>
                <w:rtl/>
                <w:lang w:val="en-US" w:bidi="ar-DZ"/>
              </w:rPr>
              <w:t>ى الضريبية</w:t>
            </w:r>
            <w:r w:rsidRPr="00AB177F">
              <w:rPr>
                <w:rFonts w:ascii="Simplified Arabic" w:eastAsia="Calibri" w:hAnsi="Simplified Arabic" w:cs="Simplified Arabic"/>
                <w:sz w:val="28"/>
                <w:szCs w:val="28"/>
                <w:rtl/>
                <w:lang w:val="en-US"/>
              </w:rPr>
              <w:t>من خلال الاستعانةبخبير في مسائل الفنية.</w:t>
            </w:r>
            <w:r w:rsidRPr="00AB177F">
              <w:rPr>
                <w:rFonts w:ascii="Simplified Arabic" w:eastAsia="Times New Roman" w:hAnsi="Simplified Arabic" w:cs="Simplified Arabic"/>
                <w:sz w:val="28"/>
                <w:szCs w:val="28"/>
                <w:rtl/>
                <w:lang w:val="en-US" w:bidi="ar-DZ"/>
              </w:rPr>
              <w:t>من حيت المنهجية المتبعة في دراسة المشكلة البحثية  .</w:t>
            </w:r>
          </w:p>
        </w:tc>
        <w:tc>
          <w:tcPr>
            <w:tcW w:w="4253" w:type="dxa"/>
            <w:gridSpan w:val="3"/>
            <w:vAlign w:val="center"/>
            <w:hideMark/>
          </w:tcPr>
          <w:p w:rsidR="00996290" w:rsidRPr="00AB177F" w:rsidRDefault="00996290" w:rsidP="003E09B8">
            <w:pPr>
              <w:bidi/>
              <w:spacing w:after="0" w:line="240" w:lineRule="auto"/>
              <w:jc w:val="both"/>
              <w:rPr>
                <w:rFonts w:ascii="Simplified Arabic" w:eastAsia="Times New Roman" w:hAnsi="Simplified Arabic" w:cs="Simplified Arabic"/>
                <w:sz w:val="28"/>
                <w:szCs w:val="28"/>
                <w:lang w:val="en-US" w:bidi="ar-DZ"/>
              </w:rPr>
            </w:pPr>
            <w:r w:rsidRPr="00AB177F">
              <w:rPr>
                <w:rFonts w:ascii="Simplified Arabic" w:eastAsia="Times New Roman" w:hAnsi="Simplified Arabic" w:cs="Simplified Arabic"/>
                <w:sz w:val="28"/>
                <w:szCs w:val="28"/>
                <w:rtl/>
                <w:lang w:val="en-US" w:bidi="ar-DZ"/>
              </w:rPr>
              <w:t>اهتمت الدراسة الحالية بدراسة المراحل التي يمر بها النزاع الضريبي والهيئة المخولة لحل النزاع وأليات الموضوعة من طرف المشرع لفض النزاع  مدعوم بدراسة ميدانية على مستوى المحكمة الإدارية للولاية .</w:t>
            </w:r>
          </w:p>
        </w:tc>
      </w:tr>
      <w:tr w:rsidR="00996290" w:rsidRPr="00AB177F" w:rsidTr="003E09B8">
        <w:trPr>
          <w:trHeight w:val="85"/>
        </w:trPr>
        <w:tc>
          <w:tcPr>
            <w:tcW w:w="1559" w:type="dxa"/>
            <w:gridSpan w:val="2"/>
            <w:vAlign w:val="center"/>
            <w:hideMark/>
          </w:tcPr>
          <w:p w:rsidR="00996290" w:rsidRPr="00AB177F" w:rsidRDefault="00996290" w:rsidP="003E09B8">
            <w:pPr>
              <w:bidi/>
              <w:spacing w:after="0" w:line="240" w:lineRule="auto"/>
              <w:jc w:val="center"/>
              <w:rPr>
                <w:rFonts w:ascii="Simplified Arabic" w:eastAsia="Times New Roman" w:hAnsi="Simplified Arabic" w:cs="Simplified Arabic"/>
                <w:b/>
                <w:bCs/>
                <w:sz w:val="28"/>
                <w:szCs w:val="28"/>
                <w:lang w:val="en-US" w:bidi="ar-DZ"/>
              </w:rPr>
            </w:pPr>
            <w:r w:rsidRPr="00AB177F">
              <w:rPr>
                <w:rFonts w:ascii="Simplified Arabic" w:eastAsia="Calibri" w:hAnsi="Simplified Arabic" w:cs="Simplified Arabic"/>
                <w:sz w:val="28"/>
                <w:szCs w:val="28"/>
                <w:rtl/>
                <w:lang w:val="en-US"/>
              </w:rPr>
              <w:lastRenderedPageBreak/>
              <w:t>صوليحميدة</w:t>
            </w:r>
          </w:p>
        </w:tc>
        <w:tc>
          <w:tcPr>
            <w:tcW w:w="4111" w:type="dxa"/>
            <w:vAlign w:val="center"/>
            <w:hideMark/>
          </w:tcPr>
          <w:p w:rsidR="00996290" w:rsidRPr="00AB177F" w:rsidRDefault="00996290" w:rsidP="003E09B8">
            <w:pPr>
              <w:bidi/>
              <w:spacing w:after="0" w:line="240" w:lineRule="auto"/>
              <w:jc w:val="both"/>
              <w:rPr>
                <w:rFonts w:ascii="Simplified Arabic" w:eastAsia="Times New Roman" w:hAnsi="Simplified Arabic" w:cs="Simplified Arabic"/>
                <w:sz w:val="28"/>
                <w:szCs w:val="28"/>
                <w:lang w:val="en-US" w:bidi="ar-DZ"/>
              </w:rPr>
            </w:pPr>
            <w:r w:rsidRPr="00AB177F">
              <w:rPr>
                <w:rFonts w:ascii="Simplified Arabic" w:eastAsia="Times New Roman" w:hAnsi="Simplified Arabic" w:cs="Simplified Arabic"/>
                <w:sz w:val="28"/>
                <w:szCs w:val="28"/>
                <w:rtl/>
                <w:lang w:val="en-US" w:bidi="ar-DZ"/>
              </w:rPr>
              <w:t>توافقت من حيث الهدف من هدة الدراسة والمنهج المتبع في إجراء هذه الدراسة  للضرائب  وكدلك من ناحية المتغيرات .</w:t>
            </w:r>
          </w:p>
        </w:tc>
        <w:tc>
          <w:tcPr>
            <w:tcW w:w="4253" w:type="dxa"/>
            <w:gridSpan w:val="3"/>
            <w:vAlign w:val="center"/>
            <w:hideMark/>
          </w:tcPr>
          <w:p w:rsidR="00996290" w:rsidRPr="00AB177F" w:rsidRDefault="00996290" w:rsidP="003E09B8">
            <w:pPr>
              <w:bidi/>
              <w:spacing w:after="0" w:line="240" w:lineRule="auto"/>
              <w:jc w:val="both"/>
              <w:rPr>
                <w:rFonts w:ascii="Simplified Arabic" w:eastAsia="Times New Roman" w:hAnsi="Simplified Arabic" w:cs="Simplified Arabic"/>
                <w:sz w:val="28"/>
                <w:szCs w:val="28"/>
                <w:lang w:val="en-US" w:bidi="ar-DZ"/>
              </w:rPr>
            </w:pPr>
            <w:r w:rsidRPr="00AB177F">
              <w:rPr>
                <w:rFonts w:ascii="Simplified Arabic" w:eastAsia="Times New Roman" w:hAnsi="Simplified Arabic" w:cs="Simplified Arabic"/>
                <w:sz w:val="28"/>
                <w:szCs w:val="28"/>
                <w:rtl/>
                <w:lang w:val="en-US" w:bidi="ar-DZ"/>
              </w:rPr>
              <w:t>اهتمت الدراسة الحالية بدراسة لملفات مكلفين خاضعين لنزاع الضريبي ومراحل تسوية هده النزاعات</w:t>
            </w:r>
          </w:p>
        </w:tc>
      </w:tr>
      <w:tr w:rsidR="00996290" w:rsidRPr="00AB177F" w:rsidTr="003E09B8">
        <w:trPr>
          <w:trHeight w:val="97"/>
        </w:trPr>
        <w:tc>
          <w:tcPr>
            <w:tcW w:w="1559" w:type="dxa"/>
            <w:gridSpan w:val="2"/>
            <w:vAlign w:val="center"/>
          </w:tcPr>
          <w:p w:rsidR="00996290" w:rsidRPr="00AB177F" w:rsidRDefault="00996290" w:rsidP="003E09B8">
            <w:pPr>
              <w:bidi/>
              <w:spacing w:after="0" w:line="240" w:lineRule="auto"/>
              <w:jc w:val="center"/>
              <w:rPr>
                <w:rFonts w:ascii="Simplified Arabic" w:eastAsia="Times New Roman"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rPr>
              <w:t>بدرارية يحي</w:t>
            </w:r>
          </w:p>
          <w:p w:rsidR="00996290" w:rsidRPr="00AB177F" w:rsidRDefault="00996290" w:rsidP="003E09B8">
            <w:pPr>
              <w:bidi/>
              <w:spacing w:after="0" w:line="240" w:lineRule="auto"/>
              <w:jc w:val="center"/>
              <w:rPr>
                <w:rFonts w:ascii="Simplified Arabic" w:eastAsia="Times New Roman" w:hAnsi="Simplified Arabic" w:cs="Simplified Arabic"/>
                <w:b/>
                <w:bCs/>
                <w:sz w:val="28"/>
                <w:szCs w:val="28"/>
                <w:lang w:val="en-US" w:bidi="ar-DZ"/>
              </w:rPr>
            </w:pPr>
          </w:p>
        </w:tc>
        <w:tc>
          <w:tcPr>
            <w:tcW w:w="4111" w:type="dxa"/>
            <w:vAlign w:val="center"/>
            <w:hideMark/>
          </w:tcPr>
          <w:p w:rsidR="00996290" w:rsidRPr="00AB177F" w:rsidRDefault="00996290" w:rsidP="003E09B8">
            <w:pPr>
              <w:bidi/>
              <w:spacing w:after="0" w:line="240" w:lineRule="auto"/>
              <w:jc w:val="both"/>
              <w:rPr>
                <w:rFonts w:ascii="Simplified Arabic" w:eastAsia="Times New Roman" w:hAnsi="Simplified Arabic" w:cs="Simplified Arabic"/>
                <w:sz w:val="28"/>
                <w:szCs w:val="28"/>
                <w:lang w:val="en-US" w:bidi="ar-DZ"/>
              </w:rPr>
            </w:pPr>
            <w:r w:rsidRPr="00AB177F">
              <w:rPr>
                <w:rFonts w:ascii="Simplified Arabic" w:eastAsia="Times New Roman" w:hAnsi="Simplified Arabic" w:cs="Simplified Arabic"/>
                <w:sz w:val="28"/>
                <w:szCs w:val="28"/>
                <w:rtl/>
                <w:lang w:val="en-US" w:bidi="ar-DZ"/>
              </w:rPr>
              <w:t xml:space="preserve">توافقت من حيث الهدف من هدة الدراسة  وهو </w:t>
            </w:r>
            <w:r w:rsidRPr="00AB177F">
              <w:rPr>
                <w:rFonts w:ascii="Simplified Arabic" w:eastAsia="Calibri" w:hAnsi="Simplified Arabic" w:cs="Simplified Arabic"/>
                <w:sz w:val="28"/>
                <w:szCs w:val="28"/>
                <w:rtl/>
                <w:lang w:val="en-US"/>
              </w:rPr>
              <w:t xml:space="preserve"> شرحأهممراحلتسويةهذاالنوعمنالنزاعاتفي كلمرحلة</w:t>
            </w:r>
            <w:r w:rsidRPr="00AB177F">
              <w:rPr>
                <w:rFonts w:ascii="Simplified Arabic" w:eastAsia="Calibri" w:hAnsi="Simplified Arabic" w:cs="Simplified Arabic"/>
                <w:sz w:val="28"/>
                <w:szCs w:val="28"/>
                <w:rtl/>
                <w:lang w:val="en-US" w:bidi="ar-DZ"/>
              </w:rPr>
              <w:t xml:space="preserve"> و</w:t>
            </w:r>
            <w:r w:rsidRPr="00AB177F">
              <w:rPr>
                <w:rFonts w:ascii="Simplified Arabic" w:eastAsia="Calibri" w:hAnsi="Simplified Arabic" w:cs="Simplified Arabic"/>
                <w:sz w:val="28"/>
                <w:szCs w:val="28"/>
                <w:lang w:val="en-US"/>
              </w:rPr>
              <w:t>,</w:t>
            </w:r>
            <w:r w:rsidRPr="00AB177F">
              <w:rPr>
                <w:rFonts w:ascii="Simplified Arabic" w:eastAsia="Calibri" w:hAnsi="Simplified Arabic" w:cs="Simplified Arabic"/>
                <w:sz w:val="28"/>
                <w:szCs w:val="28"/>
                <w:rtl/>
                <w:lang w:val="en-US"/>
              </w:rPr>
              <w:t>مدى</w:t>
            </w:r>
            <w:r w:rsidRPr="00AB177F">
              <w:rPr>
                <w:rFonts w:ascii="Simplified Arabic" w:eastAsia="Calibri" w:hAnsi="Simplified Arabic" w:cs="Simplified Arabic" w:hint="cs"/>
                <w:sz w:val="28"/>
                <w:szCs w:val="28"/>
                <w:rtl/>
                <w:lang w:val="en-US"/>
              </w:rPr>
              <w:t>نجعتها</w:t>
            </w:r>
            <w:r w:rsidRPr="00AB177F">
              <w:rPr>
                <w:rFonts w:ascii="Simplified Arabic" w:eastAsia="Calibri" w:hAnsi="Simplified Arabic" w:cs="Simplified Arabic"/>
                <w:sz w:val="28"/>
                <w:szCs w:val="28"/>
                <w:rtl/>
                <w:lang w:val="en-US"/>
              </w:rPr>
              <w:t xml:space="preserve">فيفضالنزاع </w:t>
            </w:r>
            <w:r w:rsidRPr="00AB177F">
              <w:rPr>
                <w:rFonts w:ascii="Simplified Arabic" w:eastAsia="Times New Roman" w:hAnsi="Simplified Arabic" w:cs="Simplified Arabic"/>
                <w:sz w:val="28"/>
                <w:szCs w:val="28"/>
                <w:rtl/>
                <w:lang w:val="en-US" w:bidi="ar-DZ"/>
              </w:rPr>
              <w:t>و من ناحية المنهج المتبع في إجراء هذه الدراسة  .</w:t>
            </w:r>
          </w:p>
        </w:tc>
        <w:tc>
          <w:tcPr>
            <w:tcW w:w="4253" w:type="dxa"/>
            <w:gridSpan w:val="3"/>
            <w:vAlign w:val="center"/>
            <w:hideMark/>
          </w:tcPr>
          <w:p w:rsidR="00996290" w:rsidRPr="00AB177F" w:rsidRDefault="00996290" w:rsidP="003E09B8">
            <w:pPr>
              <w:bidi/>
              <w:spacing w:after="0" w:line="240" w:lineRule="auto"/>
              <w:jc w:val="both"/>
              <w:rPr>
                <w:rFonts w:ascii="Simplified Arabic" w:eastAsia="Times New Roman" w:hAnsi="Simplified Arabic" w:cs="Simplified Arabic"/>
                <w:sz w:val="28"/>
                <w:szCs w:val="28"/>
                <w:lang w:val="en-US" w:bidi="ar-DZ"/>
              </w:rPr>
            </w:pPr>
            <w:r w:rsidRPr="00AB177F">
              <w:rPr>
                <w:rFonts w:ascii="Simplified Arabic" w:eastAsia="Times New Roman" w:hAnsi="Simplified Arabic" w:cs="Simplified Arabic"/>
                <w:sz w:val="28"/>
                <w:szCs w:val="28"/>
                <w:rtl/>
                <w:lang w:val="en-US" w:bidi="ar-DZ"/>
              </w:rPr>
              <w:t>اعتمدت الدراسة الحالية على الملف النزاع  و الإجراءات المتبعة أتناء عملية التحقيق  لعملية التحقيق خلال الفترة 2012 إلى 2017 وعلى  فعالية التدقيق القضائي في فض النزاع ومكان إجراء الدراسة الميدانية لدى محكمة الإدارية.</w:t>
            </w:r>
          </w:p>
        </w:tc>
      </w:tr>
      <w:tr w:rsidR="00996290" w:rsidRPr="00AB177F" w:rsidTr="003E09B8">
        <w:trPr>
          <w:gridBefore w:val="1"/>
          <w:gridAfter w:val="2"/>
          <w:wBefore w:w="69" w:type="dxa"/>
          <w:wAfter w:w="778" w:type="dxa"/>
          <w:trHeight w:val="17"/>
        </w:trPr>
        <w:tc>
          <w:tcPr>
            <w:tcW w:w="9076" w:type="dxa"/>
            <w:gridSpan w:val="3"/>
            <w:tcBorders>
              <w:top w:val="nil"/>
              <w:left w:val="nil"/>
              <w:bottom w:val="nil"/>
              <w:right w:val="nil"/>
            </w:tcBorders>
            <w:vAlign w:val="center"/>
          </w:tcPr>
          <w:p w:rsidR="00996290" w:rsidRPr="00AB177F" w:rsidRDefault="00996290" w:rsidP="003E09B8">
            <w:pPr>
              <w:bidi/>
              <w:spacing w:after="0" w:line="240" w:lineRule="auto"/>
              <w:jc w:val="center"/>
              <w:rPr>
                <w:rFonts w:ascii="Simplified Arabic" w:eastAsia="Times New Roman" w:hAnsi="Simplified Arabic" w:cs="Simplified Arabic"/>
                <w:b/>
                <w:bCs/>
                <w:sz w:val="28"/>
                <w:szCs w:val="28"/>
                <w:rtl/>
                <w:lang w:val="en-US" w:bidi="ar-DZ"/>
              </w:rPr>
            </w:pPr>
            <w:r w:rsidRPr="00AB177F">
              <w:rPr>
                <w:rFonts w:ascii="Simplified Arabic" w:eastAsia="Times New Roman" w:hAnsi="Simplified Arabic" w:cs="Simplified Arabic"/>
                <w:b/>
                <w:bCs/>
                <w:sz w:val="28"/>
                <w:szCs w:val="28"/>
                <w:rtl/>
                <w:lang w:val="en-US" w:bidi="ar-DZ"/>
              </w:rPr>
              <w:t>المصدر : من إعداد الطالبة بناء على دراسة المقارنة</w:t>
            </w:r>
          </w:p>
          <w:p w:rsidR="00996290" w:rsidRPr="00AB177F" w:rsidRDefault="00996290" w:rsidP="003E09B8">
            <w:pPr>
              <w:bidi/>
              <w:spacing w:after="0" w:line="240" w:lineRule="auto"/>
              <w:jc w:val="center"/>
              <w:rPr>
                <w:rFonts w:ascii="Simplified Arabic" w:eastAsia="Times New Roman" w:hAnsi="Simplified Arabic" w:cs="Simplified Arabic"/>
                <w:b/>
                <w:bCs/>
                <w:sz w:val="28"/>
                <w:szCs w:val="28"/>
                <w:rtl/>
                <w:lang w:val="en-US" w:bidi="ar-DZ"/>
              </w:rPr>
            </w:pPr>
          </w:p>
          <w:p w:rsidR="00996290" w:rsidRPr="00AB177F" w:rsidRDefault="00996290" w:rsidP="003E09B8">
            <w:pPr>
              <w:bidi/>
              <w:spacing w:after="0" w:line="240" w:lineRule="auto"/>
              <w:jc w:val="center"/>
              <w:rPr>
                <w:rFonts w:ascii="Simplified Arabic" w:eastAsia="Times New Roman" w:hAnsi="Simplified Arabic" w:cs="Simplified Arabic"/>
                <w:b/>
                <w:bCs/>
                <w:sz w:val="28"/>
                <w:szCs w:val="28"/>
                <w:rtl/>
                <w:lang w:val="en-US" w:bidi="ar-DZ"/>
              </w:rPr>
            </w:pPr>
          </w:p>
          <w:p w:rsidR="00996290" w:rsidRPr="00AB177F" w:rsidRDefault="00996290" w:rsidP="003E09B8">
            <w:pPr>
              <w:bidi/>
              <w:spacing w:after="0" w:line="240" w:lineRule="auto"/>
              <w:jc w:val="center"/>
              <w:rPr>
                <w:rFonts w:ascii="Simplified Arabic" w:eastAsia="Times New Roman" w:hAnsi="Simplified Arabic" w:cs="Simplified Arabic"/>
                <w:b/>
                <w:bCs/>
                <w:sz w:val="28"/>
                <w:szCs w:val="28"/>
                <w:rtl/>
                <w:lang w:val="en-US" w:bidi="ar-DZ"/>
              </w:rPr>
            </w:pPr>
          </w:p>
          <w:p w:rsidR="00996290" w:rsidRPr="00AB177F" w:rsidRDefault="00996290" w:rsidP="003E09B8">
            <w:pPr>
              <w:bidi/>
              <w:spacing w:after="0" w:line="240" w:lineRule="auto"/>
              <w:jc w:val="center"/>
              <w:rPr>
                <w:rFonts w:ascii="Simplified Arabic" w:eastAsia="Times New Roman" w:hAnsi="Simplified Arabic" w:cs="Simplified Arabic"/>
                <w:b/>
                <w:bCs/>
                <w:sz w:val="28"/>
                <w:szCs w:val="28"/>
                <w:rtl/>
                <w:lang w:val="en-US" w:bidi="ar-DZ"/>
              </w:rPr>
            </w:pPr>
          </w:p>
          <w:p w:rsidR="00996290" w:rsidRPr="00AB177F" w:rsidRDefault="00996290" w:rsidP="003E09B8">
            <w:pPr>
              <w:bidi/>
              <w:spacing w:after="0" w:line="240" w:lineRule="auto"/>
              <w:jc w:val="center"/>
              <w:rPr>
                <w:rFonts w:ascii="Simplified Arabic" w:eastAsia="Times New Roman" w:hAnsi="Simplified Arabic" w:cs="Simplified Arabic"/>
                <w:b/>
                <w:bCs/>
                <w:sz w:val="28"/>
                <w:szCs w:val="28"/>
                <w:rtl/>
                <w:lang w:val="en-US" w:bidi="ar-DZ"/>
              </w:rPr>
            </w:pPr>
          </w:p>
          <w:p w:rsidR="00996290" w:rsidRPr="00AB177F" w:rsidRDefault="00996290" w:rsidP="003E09B8">
            <w:pPr>
              <w:bidi/>
              <w:spacing w:after="0" w:line="240" w:lineRule="auto"/>
              <w:jc w:val="center"/>
              <w:rPr>
                <w:rFonts w:ascii="Simplified Arabic" w:eastAsia="Times New Roman" w:hAnsi="Simplified Arabic" w:cs="Simplified Arabic"/>
                <w:b/>
                <w:bCs/>
                <w:sz w:val="28"/>
                <w:szCs w:val="28"/>
                <w:rtl/>
                <w:lang w:val="en-US" w:bidi="ar-DZ"/>
              </w:rPr>
            </w:pPr>
          </w:p>
          <w:p w:rsidR="00996290" w:rsidRPr="00AB177F" w:rsidRDefault="00996290" w:rsidP="003E09B8">
            <w:pPr>
              <w:bidi/>
              <w:spacing w:after="0" w:line="240" w:lineRule="auto"/>
              <w:jc w:val="center"/>
              <w:rPr>
                <w:rFonts w:ascii="Simplified Arabic" w:eastAsia="Times New Roman" w:hAnsi="Simplified Arabic" w:cs="Simplified Arabic"/>
                <w:b/>
                <w:bCs/>
                <w:sz w:val="28"/>
                <w:szCs w:val="28"/>
                <w:rtl/>
                <w:lang w:val="en-US" w:bidi="ar-DZ"/>
              </w:rPr>
            </w:pPr>
          </w:p>
          <w:p w:rsidR="00996290" w:rsidRPr="00AB177F" w:rsidRDefault="00996290" w:rsidP="003E09B8">
            <w:pPr>
              <w:bidi/>
              <w:spacing w:after="0" w:line="240" w:lineRule="auto"/>
              <w:jc w:val="center"/>
              <w:rPr>
                <w:rFonts w:ascii="Simplified Arabic" w:eastAsia="Times New Roman" w:hAnsi="Simplified Arabic" w:cs="Simplified Arabic"/>
                <w:b/>
                <w:bCs/>
                <w:sz w:val="28"/>
                <w:szCs w:val="28"/>
                <w:rtl/>
                <w:lang w:val="en-US" w:bidi="ar-DZ"/>
              </w:rPr>
            </w:pPr>
          </w:p>
          <w:p w:rsidR="00996290" w:rsidRPr="00AB177F" w:rsidRDefault="00996290" w:rsidP="003E09B8">
            <w:pPr>
              <w:bidi/>
              <w:spacing w:after="0" w:line="240" w:lineRule="auto"/>
              <w:rPr>
                <w:rFonts w:ascii="Simplified Arabic" w:eastAsia="Times New Roman" w:hAnsi="Simplified Arabic" w:cs="Simplified Arabic"/>
                <w:b/>
                <w:bCs/>
                <w:sz w:val="28"/>
                <w:szCs w:val="28"/>
                <w:rtl/>
                <w:lang w:val="en-US" w:bidi="ar-DZ"/>
              </w:rPr>
            </w:pPr>
            <w:r w:rsidRPr="00AB177F">
              <w:rPr>
                <w:rFonts w:ascii="Simplified Arabic" w:eastAsia="Times New Roman" w:hAnsi="Simplified Arabic" w:cs="Simplified Arabic"/>
                <w:b/>
                <w:bCs/>
                <w:sz w:val="28"/>
                <w:szCs w:val="28"/>
                <w:rtl/>
                <w:lang w:val="en-US" w:bidi="ar-DZ"/>
              </w:rPr>
              <w:t>الفرع الثاني:  المقارنة ما بين الدراسات الأجنبية والدراسة الحالية:</w:t>
            </w:r>
          </w:p>
          <w:p w:rsidR="00996290" w:rsidRPr="00AB177F" w:rsidRDefault="00996290" w:rsidP="003E09B8">
            <w:pPr>
              <w:bidi/>
              <w:spacing w:before="240" w:after="0" w:line="240" w:lineRule="auto"/>
              <w:jc w:val="center"/>
              <w:rPr>
                <w:rFonts w:ascii="Simplified Arabic" w:eastAsia="Times New Roman" w:hAnsi="Simplified Arabic" w:cs="Simplified Arabic"/>
                <w:b/>
                <w:bCs/>
                <w:sz w:val="28"/>
                <w:szCs w:val="28"/>
                <w:lang w:val="en-US" w:bidi="ar-DZ"/>
              </w:rPr>
            </w:pPr>
            <w:r w:rsidRPr="00AB177F">
              <w:rPr>
                <w:rFonts w:ascii="Simplified Arabic" w:eastAsia="Times New Roman" w:hAnsi="Simplified Arabic" w:cs="Simplified Arabic"/>
                <w:b/>
                <w:bCs/>
                <w:sz w:val="28"/>
                <w:szCs w:val="28"/>
                <w:rtl/>
                <w:lang w:val="en-US" w:bidi="ar-DZ"/>
              </w:rPr>
              <w:t>الجدول(</w:t>
            </w:r>
            <w:r w:rsidRPr="00AB177F">
              <w:rPr>
                <w:rFonts w:ascii="Simplified Arabic" w:eastAsia="Times New Roman" w:hAnsi="Simplified Arabic" w:cs="Simplified Arabic" w:hint="cs"/>
                <w:b/>
                <w:bCs/>
                <w:sz w:val="28"/>
                <w:szCs w:val="28"/>
                <w:rtl/>
                <w:lang w:val="en-US" w:bidi="ar-DZ"/>
              </w:rPr>
              <w:t>2</w:t>
            </w:r>
            <w:r w:rsidRPr="00AB177F">
              <w:rPr>
                <w:rFonts w:ascii="Simplified Arabic" w:eastAsia="Times New Roman" w:hAnsi="Simplified Arabic" w:cs="Simplified Arabic"/>
                <w:b/>
                <w:bCs/>
                <w:sz w:val="28"/>
                <w:szCs w:val="28"/>
                <w:rtl/>
                <w:lang w:val="en-US" w:bidi="ar-DZ"/>
              </w:rPr>
              <w:t>): مقارنة الدراسة الحالية مع الدراسات الأجنبية</w:t>
            </w:r>
          </w:p>
        </w:tc>
      </w:tr>
      <w:tr w:rsidR="00996290" w:rsidRPr="00AB177F" w:rsidTr="003E09B8">
        <w:trPr>
          <w:gridAfter w:val="1"/>
          <w:wAfter w:w="142" w:type="dxa"/>
          <w:trHeight w:val="62"/>
        </w:trPr>
        <w:tc>
          <w:tcPr>
            <w:tcW w:w="1559" w:type="dxa"/>
            <w:gridSpan w:val="2"/>
            <w:vAlign w:val="center"/>
            <w:hideMark/>
          </w:tcPr>
          <w:p w:rsidR="00996290" w:rsidRPr="00AB177F" w:rsidRDefault="00996290" w:rsidP="003E09B8">
            <w:pPr>
              <w:bidi/>
              <w:spacing w:after="0" w:line="240" w:lineRule="auto"/>
              <w:jc w:val="center"/>
              <w:rPr>
                <w:rFonts w:ascii="Simplified Arabic" w:eastAsia="Times New Roman" w:hAnsi="Simplified Arabic" w:cs="Simplified Arabic"/>
                <w:sz w:val="28"/>
                <w:szCs w:val="28"/>
                <w:lang w:val="en-US" w:bidi="ar-DZ"/>
              </w:rPr>
            </w:pPr>
            <w:r w:rsidRPr="00AB177F">
              <w:rPr>
                <w:rFonts w:ascii="Simplified Arabic" w:eastAsia="Times New Roman" w:hAnsi="Simplified Arabic" w:cs="Simplified Arabic"/>
                <w:b/>
                <w:bCs/>
                <w:sz w:val="28"/>
                <w:szCs w:val="28"/>
                <w:rtl/>
                <w:lang w:val="en-US" w:bidi="ar-DZ"/>
              </w:rPr>
              <w:t>الدراسة</w:t>
            </w:r>
          </w:p>
        </w:tc>
        <w:tc>
          <w:tcPr>
            <w:tcW w:w="4111" w:type="dxa"/>
            <w:vAlign w:val="center"/>
            <w:hideMark/>
          </w:tcPr>
          <w:p w:rsidR="00996290" w:rsidRPr="00AB177F" w:rsidRDefault="00996290" w:rsidP="003E09B8">
            <w:pPr>
              <w:bidi/>
              <w:spacing w:after="0" w:line="240" w:lineRule="auto"/>
              <w:jc w:val="center"/>
              <w:rPr>
                <w:rFonts w:ascii="Simplified Arabic" w:eastAsia="Times New Roman" w:hAnsi="Simplified Arabic" w:cs="Simplified Arabic"/>
                <w:b/>
                <w:bCs/>
                <w:sz w:val="28"/>
                <w:szCs w:val="28"/>
                <w:lang w:val="en-US" w:bidi="ar-DZ"/>
              </w:rPr>
            </w:pPr>
            <w:r w:rsidRPr="00AB177F">
              <w:rPr>
                <w:rFonts w:ascii="Simplified Arabic" w:eastAsia="Times New Roman" w:hAnsi="Simplified Arabic" w:cs="Simplified Arabic"/>
                <w:b/>
                <w:bCs/>
                <w:sz w:val="28"/>
                <w:szCs w:val="28"/>
                <w:rtl/>
                <w:lang w:val="en-US" w:bidi="ar-DZ"/>
              </w:rPr>
              <w:t>أوجه التشابه</w:t>
            </w:r>
          </w:p>
        </w:tc>
        <w:tc>
          <w:tcPr>
            <w:tcW w:w="4111" w:type="dxa"/>
            <w:gridSpan w:val="2"/>
            <w:vAlign w:val="center"/>
            <w:hideMark/>
          </w:tcPr>
          <w:p w:rsidR="00996290" w:rsidRPr="00AB177F" w:rsidRDefault="00996290" w:rsidP="003E09B8">
            <w:pPr>
              <w:bidi/>
              <w:spacing w:after="0" w:line="240" w:lineRule="auto"/>
              <w:jc w:val="center"/>
              <w:rPr>
                <w:rFonts w:ascii="Simplified Arabic" w:eastAsia="Times New Roman" w:hAnsi="Simplified Arabic" w:cs="Simplified Arabic"/>
                <w:b/>
                <w:bCs/>
                <w:sz w:val="28"/>
                <w:szCs w:val="28"/>
                <w:lang w:val="en-US" w:bidi="ar-DZ"/>
              </w:rPr>
            </w:pPr>
            <w:r w:rsidRPr="00AB177F">
              <w:rPr>
                <w:rFonts w:ascii="Simplified Arabic" w:eastAsia="Times New Roman" w:hAnsi="Simplified Arabic" w:cs="Simplified Arabic"/>
                <w:b/>
                <w:bCs/>
                <w:sz w:val="28"/>
                <w:szCs w:val="28"/>
                <w:rtl/>
                <w:lang w:val="en-US" w:bidi="ar-DZ"/>
              </w:rPr>
              <w:t>أوجه الاختلاف</w:t>
            </w:r>
          </w:p>
        </w:tc>
      </w:tr>
      <w:tr w:rsidR="00996290" w:rsidRPr="00AB177F" w:rsidTr="003E09B8">
        <w:trPr>
          <w:gridAfter w:val="1"/>
          <w:wAfter w:w="142" w:type="dxa"/>
          <w:trHeight w:val="2745"/>
        </w:trPr>
        <w:tc>
          <w:tcPr>
            <w:tcW w:w="1559" w:type="dxa"/>
            <w:gridSpan w:val="2"/>
            <w:vAlign w:val="center"/>
          </w:tcPr>
          <w:p w:rsidR="00996290" w:rsidRPr="00AB177F" w:rsidRDefault="00996290" w:rsidP="003E09B8">
            <w:pPr>
              <w:bidi/>
              <w:spacing w:after="0" w:line="240" w:lineRule="auto"/>
              <w:jc w:val="center"/>
              <w:rPr>
                <w:rFonts w:ascii="Simplified Arabic" w:eastAsia="Times New Roman" w:hAnsi="Simplified Arabic" w:cs="Simplified Arabic"/>
                <w:b/>
                <w:bCs/>
                <w:sz w:val="28"/>
                <w:szCs w:val="28"/>
                <w:rtl/>
                <w:lang w:val="en-US" w:bidi="ar-DZ"/>
              </w:rPr>
            </w:pPr>
            <w:r w:rsidRPr="00AB177F">
              <w:rPr>
                <w:rFonts w:ascii="Simplified Arabic" w:eastAsia="Calibri" w:hAnsi="Simplified Arabic" w:cs="Simplified Arabic"/>
                <w:b/>
                <w:bCs/>
                <w:sz w:val="28"/>
                <w:szCs w:val="28"/>
                <w:rtl/>
                <w:lang w:val="en-US"/>
              </w:rPr>
              <w:t>محجوبعبداللهحامد</w:t>
            </w:r>
          </w:p>
          <w:p w:rsidR="00996290" w:rsidRPr="00AB177F" w:rsidRDefault="00996290" w:rsidP="003E09B8">
            <w:pPr>
              <w:bidi/>
              <w:spacing w:after="0" w:line="240" w:lineRule="auto"/>
              <w:jc w:val="center"/>
              <w:rPr>
                <w:rFonts w:ascii="Simplified Arabic" w:eastAsia="Times New Roman" w:hAnsi="Simplified Arabic" w:cs="Simplified Arabic"/>
                <w:sz w:val="28"/>
                <w:szCs w:val="28"/>
                <w:lang w:val="en-US" w:bidi="ar-DZ"/>
              </w:rPr>
            </w:pPr>
          </w:p>
          <w:p w:rsidR="00996290" w:rsidRPr="00AB177F" w:rsidRDefault="00996290" w:rsidP="003E09B8">
            <w:pPr>
              <w:bidi/>
              <w:spacing w:after="0" w:line="240" w:lineRule="auto"/>
              <w:jc w:val="center"/>
              <w:rPr>
                <w:rFonts w:ascii="Simplified Arabic" w:eastAsia="Times New Roman" w:hAnsi="Simplified Arabic" w:cs="Simplified Arabic"/>
                <w:sz w:val="28"/>
                <w:szCs w:val="28"/>
                <w:lang w:val="en-US" w:bidi="ar-DZ"/>
              </w:rPr>
            </w:pPr>
          </w:p>
        </w:tc>
        <w:tc>
          <w:tcPr>
            <w:tcW w:w="4111" w:type="dxa"/>
            <w:vAlign w:val="center"/>
            <w:hideMark/>
          </w:tcPr>
          <w:p w:rsidR="00996290" w:rsidRPr="00AB177F" w:rsidRDefault="00996290" w:rsidP="003E09B8">
            <w:pPr>
              <w:bidi/>
              <w:spacing w:after="0" w:line="240" w:lineRule="auto"/>
              <w:jc w:val="both"/>
              <w:rPr>
                <w:rFonts w:ascii="Simplified Arabic" w:eastAsia="Times New Roman" w:hAnsi="Simplified Arabic" w:cs="Simplified Arabic"/>
                <w:sz w:val="28"/>
                <w:szCs w:val="28"/>
                <w:lang w:val="en-US" w:bidi="ar-DZ"/>
              </w:rPr>
            </w:pPr>
            <w:r w:rsidRPr="00AB177F">
              <w:rPr>
                <w:rFonts w:ascii="Simplified Arabic" w:eastAsia="Times New Roman" w:hAnsi="Simplified Arabic" w:cs="Simplified Arabic"/>
                <w:sz w:val="28"/>
                <w:szCs w:val="28"/>
                <w:rtl/>
                <w:lang w:val="en-US" w:bidi="ar-DZ"/>
              </w:rPr>
              <w:t>تشابهت الدراسة من حيث المنهج المتبع أي المنهج التحليلي الوصفي  بالإضافة إلى القيام بدراسة ميدانية .</w:t>
            </w:r>
          </w:p>
        </w:tc>
        <w:tc>
          <w:tcPr>
            <w:tcW w:w="4111" w:type="dxa"/>
            <w:gridSpan w:val="2"/>
            <w:vAlign w:val="center"/>
            <w:hideMark/>
          </w:tcPr>
          <w:p w:rsidR="00996290" w:rsidRPr="00AB177F" w:rsidRDefault="00996290" w:rsidP="003E09B8">
            <w:pPr>
              <w:bidi/>
              <w:spacing w:after="0" w:line="240" w:lineRule="auto"/>
              <w:jc w:val="both"/>
              <w:rPr>
                <w:rFonts w:ascii="Simplified Arabic" w:eastAsia="Times New Roman" w:hAnsi="Simplified Arabic" w:cs="Simplified Arabic"/>
                <w:sz w:val="28"/>
                <w:szCs w:val="28"/>
                <w:lang w:val="en-US" w:bidi="ar-DZ"/>
              </w:rPr>
            </w:pPr>
            <w:r w:rsidRPr="00AB177F">
              <w:rPr>
                <w:rFonts w:ascii="Simplified Arabic" w:eastAsia="Times New Roman" w:hAnsi="Simplified Arabic" w:cs="Simplified Arabic"/>
                <w:sz w:val="28"/>
                <w:szCs w:val="28"/>
                <w:rtl/>
                <w:lang w:val="en-US" w:bidi="ar-DZ"/>
              </w:rPr>
              <w:t>اهتمت الدراسة الحالية بدراسة لملف  مكلف خاضع لنزاع الجبائي والخبرة القضائية أما الدراسة المقارنة فقد اعتمدت على مراجعة القضائية والمخالفات المالية على مستوى محاكم.</w:t>
            </w:r>
          </w:p>
        </w:tc>
      </w:tr>
      <w:tr w:rsidR="00996290" w:rsidRPr="00AB177F" w:rsidTr="003E09B8">
        <w:trPr>
          <w:gridAfter w:val="1"/>
          <w:wAfter w:w="142" w:type="dxa"/>
          <w:trHeight w:val="2801"/>
        </w:trPr>
        <w:tc>
          <w:tcPr>
            <w:tcW w:w="1559" w:type="dxa"/>
            <w:gridSpan w:val="2"/>
            <w:tcBorders>
              <w:bottom w:val="single" w:sz="4" w:space="0" w:color="auto"/>
            </w:tcBorders>
            <w:vAlign w:val="center"/>
            <w:hideMark/>
          </w:tcPr>
          <w:p w:rsidR="00996290" w:rsidRPr="00AB177F" w:rsidRDefault="00996290" w:rsidP="003E09B8">
            <w:pPr>
              <w:bidi/>
              <w:spacing w:after="0" w:line="240" w:lineRule="auto"/>
              <w:jc w:val="center"/>
              <w:rPr>
                <w:rFonts w:ascii="Simplified Arabic" w:eastAsia="Times New Roman" w:hAnsi="Simplified Arabic" w:cs="Simplified Arabic"/>
                <w:sz w:val="28"/>
                <w:szCs w:val="28"/>
                <w:rtl/>
                <w:lang w:val="en-US" w:bidi="ar-DZ"/>
              </w:rPr>
            </w:pPr>
            <w:r w:rsidRPr="00AB177F">
              <w:rPr>
                <w:rFonts w:ascii="Simplified Arabic" w:eastAsia="Calibri" w:hAnsi="Simplified Arabic" w:cs="Simplified Arabic"/>
                <w:b/>
                <w:bCs/>
                <w:sz w:val="28"/>
                <w:szCs w:val="28"/>
                <w:rtl/>
                <w:lang w:val="en-US"/>
              </w:rPr>
              <w:lastRenderedPageBreak/>
              <w:t>عبيربكر</w:t>
            </w:r>
            <w:r w:rsidRPr="00AB177F">
              <w:rPr>
                <w:rFonts w:ascii="Simplified Arabic" w:eastAsia="Calibri" w:hAnsi="Simplified Arabic" w:cs="Simplified Arabic"/>
                <w:b/>
                <w:bCs/>
                <w:sz w:val="28"/>
                <w:szCs w:val="28"/>
                <w:rtl/>
                <w:lang w:val="en-US" w:bidi="ar-DZ"/>
              </w:rPr>
              <w:t>ى</w:t>
            </w:r>
            <w:r w:rsidRPr="00AB177F">
              <w:rPr>
                <w:rFonts w:ascii="Simplified Arabic" w:eastAsia="Calibri" w:hAnsi="Simplified Arabic" w:cs="Simplified Arabic"/>
                <w:b/>
                <w:bCs/>
                <w:sz w:val="28"/>
                <w:szCs w:val="28"/>
                <w:rtl/>
                <w:lang w:val="en-US"/>
              </w:rPr>
              <w:t>سر الختم</w:t>
            </w:r>
          </w:p>
        </w:tc>
        <w:tc>
          <w:tcPr>
            <w:tcW w:w="4111" w:type="dxa"/>
            <w:tcBorders>
              <w:bottom w:val="single" w:sz="4" w:space="0" w:color="auto"/>
            </w:tcBorders>
            <w:vAlign w:val="center"/>
            <w:hideMark/>
          </w:tcPr>
          <w:p w:rsidR="00996290" w:rsidRPr="00AB177F" w:rsidRDefault="00996290" w:rsidP="003E09B8">
            <w:pPr>
              <w:bidi/>
              <w:spacing w:after="0" w:line="240" w:lineRule="auto"/>
              <w:jc w:val="both"/>
              <w:rPr>
                <w:rFonts w:ascii="Simplified Arabic" w:eastAsia="Times New Roman" w:hAnsi="Simplified Arabic" w:cs="Simplified Arabic"/>
                <w:sz w:val="28"/>
                <w:szCs w:val="28"/>
                <w:lang w:val="en-US" w:bidi="ar-DZ"/>
              </w:rPr>
            </w:pPr>
            <w:r w:rsidRPr="00AB177F">
              <w:rPr>
                <w:rFonts w:ascii="Simplified Arabic" w:eastAsia="Times New Roman" w:hAnsi="Simplified Arabic" w:cs="Simplified Arabic"/>
                <w:sz w:val="28"/>
                <w:szCs w:val="28"/>
                <w:rtl/>
                <w:lang w:val="en-US" w:bidi="ar-DZ"/>
              </w:rPr>
              <w:t xml:space="preserve">تشابهت الدراسة من حيث الهدف وهو </w:t>
            </w:r>
            <w:r w:rsidRPr="00AB177F">
              <w:rPr>
                <w:rFonts w:ascii="Simplified Arabic" w:eastAsia="Calibri" w:hAnsi="Simplified Arabic" w:cs="Simplified Arabic"/>
                <w:sz w:val="28"/>
                <w:szCs w:val="28"/>
                <w:rtl/>
                <w:lang w:val="en-US"/>
              </w:rPr>
              <w:t xml:space="preserve"> ودور التدقيقفيالفصلفيالقضاياوالمنازعات المالية</w:t>
            </w:r>
            <w:r w:rsidRPr="00AB177F">
              <w:rPr>
                <w:rFonts w:ascii="Simplified Arabic" w:eastAsia="Times New Roman" w:hAnsi="Simplified Arabic" w:cs="Simplified Arabic"/>
                <w:sz w:val="28"/>
                <w:szCs w:val="28"/>
                <w:rtl/>
                <w:lang w:val="en-US" w:bidi="ar-DZ"/>
              </w:rPr>
              <w:t>وتشابهت ابيضا في المنهج أي المنهج الوصفي</w:t>
            </w:r>
          </w:p>
        </w:tc>
        <w:tc>
          <w:tcPr>
            <w:tcW w:w="4111" w:type="dxa"/>
            <w:gridSpan w:val="2"/>
            <w:tcBorders>
              <w:bottom w:val="single" w:sz="4" w:space="0" w:color="auto"/>
            </w:tcBorders>
            <w:vAlign w:val="center"/>
          </w:tcPr>
          <w:p w:rsidR="00996290" w:rsidRPr="00AB177F" w:rsidRDefault="00996290" w:rsidP="003E09B8">
            <w:pPr>
              <w:bidi/>
              <w:spacing w:after="0" w:line="240" w:lineRule="auto"/>
              <w:jc w:val="both"/>
              <w:rPr>
                <w:rFonts w:ascii="Simplified Arabic" w:eastAsia="Times New Roman" w:hAnsi="Simplified Arabic" w:cs="Simplified Arabic"/>
                <w:sz w:val="28"/>
                <w:szCs w:val="28"/>
                <w:lang w:val="en-US" w:bidi="ar-DZ"/>
              </w:rPr>
            </w:pPr>
            <w:r w:rsidRPr="00AB177F">
              <w:rPr>
                <w:rFonts w:ascii="Simplified Arabic" w:eastAsia="Times New Roman" w:hAnsi="Simplified Arabic" w:cs="Simplified Arabic"/>
                <w:sz w:val="28"/>
                <w:szCs w:val="28"/>
                <w:rtl/>
                <w:lang w:val="en-US" w:bidi="ar-DZ"/>
              </w:rPr>
              <w:t xml:space="preserve">في الدراسة المقارنة </w:t>
            </w:r>
            <w:r w:rsidRPr="00AB177F">
              <w:rPr>
                <w:rFonts w:ascii="Simplified Arabic" w:eastAsia="Calibri" w:hAnsi="Simplified Arabic" w:cs="Simplified Arabic"/>
                <w:sz w:val="28"/>
                <w:szCs w:val="28"/>
                <w:rtl/>
                <w:lang w:val="en-US"/>
              </w:rPr>
              <w:t xml:space="preserve"> مقوماتتطبيقالمحاسبةالقضائيةفيالمملكةالعربيةالسعودية</w:t>
            </w:r>
            <w:r w:rsidRPr="00AB177F">
              <w:rPr>
                <w:rFonts w:ascii="Simplified Arabic" w:eastAsia="Times New Roman" w:hAnsi="Simplified Arabic" w:cs="Simplified Arabic"/>
                <w:sz w:val="28"/>
                <w:szCs w:val="28"/>
                <w:rtl/>
                <w:lang w:val="en-US" w:bidi="ar-DZ"/>
              </w:rPr>
              <w:t xml:space="preserve"> أما الدراسة الحالية اعتمدت على دور التدقيق القضائي في تسوية النزاع الجبائي.</w:t>
            </w:r>
          </w:p>
        </w:tc>
      </w:tr>
      <w:tr w:rsidR="00996290" w:rsidRPr="00AB177F" w:rsidTr="003E09B8">
        <w:tblPrEx>
          <w:tblBorders>
            <w:left w:val="none" w:sz="0" w:space="0" w:color="auto"/>
            <w:bottom w:val="none" w:sz="0" w:space="0" w:color="auto"/>
            <w:right w:val="none" w:sz="0" w:space="0" w:color="auto"/>
            <w:insideH w:val="none" w:sz="0" w:space="0" w:color="auto"/>
            <w:insideV w:val="none" w:sz="0" w:space="0" w:color="auto"/>
          </w:tblBorders>
          <w:tblLook w:val="0000"/>
        </w:tblPrEx>
        <w:trPr>
          <w:gridAfter w:val="1"/>
          <w:wAfter w:w="142" w:type="dxa"/>
          <w:trHeight w:val="100"/>
        </w:trPr>
        <w:tc>
          <w:tcPr>
            <w:tcW w:w="9781" w:type="dxa"/>
            <w:gridSpan w:val="5"/>
            <w:vAlign w:val="center"/>
          </w:tcPr>
          <w:p w:rsidR="00996290" w:rsidRPr="00AB177F" w:rsidRDefault="00996290" w:rsidP="003E09B8">
            <w:pPr>
              <w:widowControl w:val="0"/>
              <w:bidi/>
              <w:spacing w:after="0" w:line="240" w:lineRule="auto"/>
              <w:rPr>
                <w:rFonts w:ascii="Simplified Arabic" w:eastAsia="Calibri" w:hAnsi="Simplified Arabic" w:cs="Simplified Arabic"/>
                <w:sz w:val="28"/>
                <w:szCs w:val="28"/>
                <w:rtl/>
                <w:lang w:val="en-US"/>
              </w:rPr>
            </w:pPr>
            <w:r w:rsidRPr="00AB177F">
              <w:rPr>
                <w:rFonts w:ascii="Simplified Arabic" w:eastAsia="Times New Roman" w:hAnsi="Simplified Arabic" w:cs="Simplified Arabic"/>
                <w:b/>
                <w:bCs/>
                <w:sz w:val="28"/>
                <w:szCs w:val="28"/>
                <w:rtl/>
                <w:lang w:val="en-US" w:bidi="ar-DZ"/>
              </w:rPr>
              <w:t>المصدر : من إعداد الطالبة بناء على دراسة المقارنة</w:t>
            </w:r>
          </w:p>
        </w:tc>
      </w:tr>
    </w:tbl>
    <w:p w:rsidR="00996290" w:rsidRDefault="00996290" w:rsidP="00996290">
      <w:pPr>
        <w:widowControl w:val="0"/>
        <w:bidi/>
        <w:spacing w:after="0" w:line="240" w:lineRule="auto"/>
        <w:jc w:val="both"/>
        <w:rPr>
          <w:rFonts w:ascii="Simplified Arabic" w:eastAsia="Calibri" w:hAnsi="Simplified Arabic" w:cs="Simplified Arabic"/>
          <w:sz w:val="28"/>
          <w:szCs w:val="28"/>
          <w:rtl/>
          <w:lang w:val="en-US"/>
        </w:rPr>
      </w:pPr>
    </w:p>
    <w:p w:rsidR="00996290" w:rsidRDefault="00996290" w:rsidP="00996290">
      <w:pPr>
        <w:widowControl w:val="0"/>
        <w:bidi/>
        <w:spacing w:after="0" w:line="240" w:lineRule="auto"/>
        <w:jc w:val="both"/>
        <w:rPr>
          <w:rFonts w:ascii="Simplified Arabic" w:eastAsia="Calibri" w:hAnsi="Simplified Arabic" w:cs="Simplified Arabic"/>
          <w:sz w:val="28"/>
          <w:szCs w:val="28"/>
          <w:rtl/>
          <w:lang w:val="en-US"/>
        </w:rPr>
      </w:pPr>
    </w:p>
    <w:p w:rsidR="00996290" w:rsidRDefault="00996290" w:rsidP="00996290">
      <w:pPr>
        <w:widowControl w:val="0"/>
        <w:bidi/>
        <w:spacing w:after="0" w:line="240" w:lineRule="auto"/>
        <w:jc w:val="both"/>
        <w:rPr>
          <w:rFonts w:ascii="Simplified Arabic" w:eastAsia="Calibri" w:hAnsi="Simplified Arabic" w:cs="Simplified Arabic"/>
          <w:sz w:val="28"/>
          <w:szCs w:val="28"/>
          <w:rtl/>
          <w:lang w:val="en-US"/>
        </w:rPr>
      </w:pPr>
    </w:p>
    <w:p w:rsidR="00996290" w:rsidRDefault="00996290" w:rsidP="00996290">
      <w:pPr>
        <w:widowControl w:val="0"/>
        <w:bidi/>
        <w:spacing w:after="0" w:line="240" w:lineRule="auto"/>
        <w:jc w:val="both"/>
        <w:rPr>
          <w:rFonts w:ascii="Simplified Arabic" w:eastAsia="Calibri" w:hAnsi="Simplified Arabic" w:cs="Simplified Arabic"/>
          <w:sz w:val="28"/>
          <w:szCs w:val="28"/>
          <w:rtl/>
          <w:lang w:val="en-US"/>
        </w:rPr>
      </w:pPr>
    </w:p>
    <w:p w:rsidR="00996290" w:rsidRDefault="00996290" w:rsidP="00996290">
      <w:pPr>
        <w:widowControl w:val="0"/>
        <w:bidi/>
        <w:spacing w:after="0" w:line="240" w:lineRule="auto"/>
        <w:jc w:val="both"/>
        <w:rPr>
          <w:rFonts w:ascii="Simplified Arabic" w:eastAsia="Calibri" w:hAnsi="Simplified Arabic" w:cs="Simplified Arabic"/>
          <w:sz w:val="28"/>
          <w:szCs w:val="28"/>
          <w:rtl/>
          <w:lang w:val="en-US"/>
        </w:rPr>
      </w:pPr>
    </w:p>
    <w:p w:rsidR="00996290" w:rsidRDefault="00996290" w:rsidP="00996290">
      <w:pPr>
        <w:widowControl w:val="0"/>
        <w:bidi/>
        <w:spacing w:after="0" w:line="240" w:lineRule="auto"/>
        <w:jc w:val="both"/>
        <w:rPr>
          <w:rFonts w:ascii="Simplified Arabic" w:eastAsia="Calibri" w:hAnsi="Simplified Arabic" w:cs="Simplified Arabic"/>
          <w:sz w:val="28"/>
          <w:szCs w:val="28"/>
          <w:rtl/>
          <w:lang w:val="en-US"/>
        </w:rPr>
      </w:pPr>
    </w:p>
    <w:p w:rsidR="00996290" w:rsidRDefault="00996290" w:rsidP="00996290">
      <w:pPr>
        <w:widowControl w:val="0"/>
        <w:bidi/>
        <w:spacing w:after="0" w:line="240" w:lineRule="auto"/>
        <w:jc w:val="both"/>
        <w:rPr>
          <w:rFonts w:ascii="Simplified Arabic" w:eastAsia="Calibri" w:hAnsi="Simplified Arabic" w:cs="Simplified Arabic"/>
          <w:sz w:val="28"/>
          <w:szCs w:val="28"/>
          <w:rtl/>
          <w:lang w:val="en-US"/>
        </w:rPr>
      </w:pPr>
    </w:p>
    <w:p w:rsidR="00996290" w:rsidRDefault="00996290" w:rsidP="00996290">
      <w:pPr>
        <w:widowControl w:val="0"/>
        <w:bidi/>
        <w:spacing w:after="0" w:line="240" w:lineRule="auto"/>
        <w:jc w:val="both"/>
        <w:rPr>
          <w:rFonts w:ascii="Simplified Arabic" w:eastAsia="Calibri" w:hAnsi="Simplified Arabic" w:cs="Simplified Arabic"/>
          <w:sz w:val="28"/>
          <w:szCs w:val="28"/>
          <w:rtl/>
          <w:lang w:val="en-US"/>
        </w:rPr>
      </w:pPr>
    </w:p>
    <w:p w:rsidR="00996290" w:rsidRDefault="00996290" w:rsidP="00996290">
      <w:pPr>
        <w:widowControl w:val="0"/>
        <w:bidi/>
        <w:spacing w:after="0" w:line="240" w:lineRule="auto"/>
        <w:jc w:val="both"/>
        <w:rPr>
          <w:rFonts w:ascii="Simplified Arabic" w:eastAsia="Calibri" w:hAnsi="Simplified Arabic" w:cs="Simplified Arabic"/>
          <w:sz w:val="28"/>
          <w:szCs w:val="28"/>
          <w:rtl/>
          <w:lang w:val="en-US"/>
        </w:rPr>
      </w:pPr>
    </w:p>
    <w:p w:rsidR="00996290" w:rsidRDefault="00996290" w:rsidP="00996290">
      <w:pPr>
        <w:widowControl w:val="0"/>
        <w:bidi/>
        <w:spacing w:after="0" w:line="240" w:lineRule="auto"/>
        <w:jc w:val="both"/>
        <w:rPr>
          <w:rFonts w:ascii="Simplified Arabic" w:eastAsia="Calibri" w:hAnsi="Simplified Arabic" w:cs="Simplified Arabic"/>
          <w:sz w:val="28"/>
          <w:szCs w:val="28"/>
          <w:rtl/>
          <w:lang w:val="en-US"/>
        </w:rPr>
      </w:pPr>
    </w:p>
    <w:p w:rsidR="00996290" w:rsidRDefault="00996290" w:rsidP="00996290">
      <w:pPr>
        <w:widowControl w:val="0"/>
        <w:bidi/>
        <w:spacing w:after="0" w:line="240" w:lineRule="auto"/>
        <w:jc w:val="both"/>
        <w:rPr>
          <w:rFonts w:ascii="Simplified Arabic" w:eastAsia="Calibri" w:hAnsi="Simplified Arabic" w:cs="Simplified Arabic"/>
          <w:sz w:val="28"/>
          <w:szCs w:val="28"/>
          <w:rtl/>
          <w:lang w:val="en-US"/>
        </w:rPr>
      </w:pPr>
    </w:p>
    <w:p w:rsidR="00996290" w:rsidRDefault="00996290" w:rsidP="00996290">
      <w:pPr>
        <w:widowControl w:val="0"/>
        <w:bidi/>
        <w:spacing w:after="0" w:line="240" w:lineRule="auto"/>
        <w:jc w:val="both"/>
        <w:rPr>
          <w:rFonts w:ascii="Simplified Arabic" w:eastAsia="Calibri" w:hAnsi="Simplified Arabic" w:cs="Simplified Arabic"/>
          <w:sz w:val="28"/>
          <w:szCs w:val="28"/>
          <w:rtl/>
          <w:lang w:val="en-US"/>
        </w:rPr>
      </w:pPr>
    </w:p>
    <w:p w:rsidR="00996290" w:rsidRDefault="00996290" w:rsidP="00996290">
      <w:pPr>
        <w:widowControl w:val="0"/>
        <w:bidi/>
        <w:spacing w:after="0" w:line="240" w:lineRule="auto"/>
        <w:jc w:val="both"/>
        <w:rPr>
          <w:rFonts w:ascii="Simplified Arabic" w:eastAsia="Calibri" w:hAnsi="Simplified Arabic" w:cs="Simplified Arabic"/>
          <w:sz w:val="28"/>
          <w:szCs w:val="28"/>
          <w:rtl/>
          <w:lang w:val="en-US"/>
        </w:rPr>
      </w:pPr>
    </w:p>
    <w:p w:rsidR="00996290" w:rsidRPr="00AB177F" w:rsidRDefault="00996290" w:rsidP="00996290">
      <w:pPr>
        <w:widowControl w:val="0"/>
        <w:bidi/>
        <w:spacing w:after="0" w:line="240" w:lineRule="auto"/>
        <w:jc w:val="both"/>
        <w:rPr>
          <w:rFonts w:ascii="Simplified Arabic" w:eastAsia="Calibri" w:hAnsi="Simplified Arabic" w:cs="Simplified Arabic"/>
          <w:sz w:val="28"/>
          <w:szCs w:val="28"/>
          <w:rtl/>
          <w:lang w:val="en-US"/>
        </w:rPr>
      </w:pPr>
    </w:p>
    <w:p w:rsidR="00996290" w:rsidRPr="00460F50" w:rsidRDefault="00996290" w:rsidP="00996290">
      <w:pPr>
        <w:bidi/>
        <w:spacing w:after="0" w:line="240" w:lineRule="auto"/>
        <w:rPr>
          <w:rFonts w:ascii="Simplified Arabic" w:eastAsia="Calibri" w:hAnsi="Simplified Arabic" w:cs="Simplified Arabic"/>
          <w:b/>
          <w:bCs/>
          <w:sz w:val="32"/>
          <w:szCs w:val="32"/>
          <w:rtl/>
        </w:rPr>
      </w:pPr>
      <w:r w:rsidRPr="00460F50">
        <w:rPr>
          <w:rFonts w:ascii="Simplified Arabic" w:eastAsia="Calibri" w:hAnsi="Simplified Arabic" w:cs="Simplified Arabic"/>
          <w:b/>
          <w:bCs/>
          <w:sz w:val="32"/>
          <w:szCs w:val="32"/>
          <w:rtl/>
        </w:rPr>
        <w:t>خلاصة الفصل</w:t>
      </w:r>
    </w:p>
    <w:p w:rsidR="00996290" w:rsidRPr="00AB177F" w:rsidRDefault="00996290" w:rsidP="00996290">
      <w:pPr>
        <w:bidi/>
        <w:spacing w:before="240" w:after="0" w:line="240" w:lineRule="auto"/>
        <w:jc w:val="both"/>
        <w:rPr>
          <w:rFonts w:ascii="Simplified Arabic" w:eastAsia="Calibri" w:hAnsi="Simplified Arabic" w:cs="Simplified Arabic"/>
          <w:sz w:val="28"/>
          <w:szCs w:val="28"/>
          <w:rtl/>
        </w:rPr>
      </w:pPr>
      <w:r w:rsidRPr="00AB177F">
        <w:rPr>
          <w:rFonts w:ascii="Simplified Arabic" w:eastAsia="Calibri" w:hAnsi="Simplified Arabic" w:cs="Simplified Arabic" w:hint="cs"/>
          <w:sz w:val="28"/>
          <w:szCs w:val="28"/>
          <w:rtl/>
        </w:rPr>
        <w:t xml:space="preserve">    نستخلص من هذا الفصل المتعلق التدقيق القضائي ودوره الفعال في حل النزاعات الجبائية كونه إجراء ووسيلة تحقيق الدي يسهل على الفاضي مهمة الفصل في النزاع القضائي ، إن صعوبات تطبيق النصوص والأحكام القانونية التي تنظم النزاع تساهم في تعقيد النزاع وعدم القدرة على حل نزاع .</w:t>
      </w:r>
    </w:p>
    <w:p w:rsidR="00996290" w:rsidRPr="00AB177F" w:rsidRDefault="00996290" w:rsidP="00996290">
      <w:pPr>
        <w:bidi/>
        <w:spacing w:before="240" w:after="0" w:line="240" w:lineRule="auto"/>
        <w:jc w:val="both"/>
        <w:rPr>
          <w:rFonts w:ascii="Simplified Arabic" w:eastAsia="Calibri" w:hAnsi="Simplified Arabic" w:cs="Simplified Arabic"/>
          <w:sz w:val="28"/>
          <w:szCs w:val="28"/>
          <w:rtl/>
        </w:rPr>
      </w:pPr>
      <w:r w:rsidRPr="00AB177F">
        <w:rPr>
          <w:rFonts w:ascii="Simplified Arabic" w:eastAsia="Calibri" w:hAnsi="Simplified Arabic" w:cs="Simplified Arabic" w:hint="cs"/>
          <w:sz w:val="28"/>
          <w:szCs w:val="28"/>
          <w:rtl/>
        </w:rPr>
        <w:t xml:space="preserve">      تتمتع الجان الطعن بطابع </w:t>
      </w:r>
      <w:r w:rsidR="00460F50" w:rsidRPr="00AB177F">
        <w:rPr>
          <w:rFonts w:ascii="Simplified Arabic" w:eastAsia="Calibri" w:hAnsi="Simplified Arabic" w:cs="Simplified Arabic" w:hint="cs"/>
          <w:sz w:val="28"/>
          <w:szCs w:val="28"/>
          <w:rtl/>
        </w:rPr>
        <w:t>استشاري</w:t>
      </w:r>
      <w:r w:rsidRPr="00AB177F">
        <w:rPr>
          <w:rFonts w:ascii="Simplified Arabic" w:eastAsia="Calibri" w:hAnsi="Simplified Arabic" w:cs="Simplified Arabic" w:hint="cs"/>
          <w:sz w:val="28"/>
          <w:szCs w:val="28"/>
          <w:rtl/>
        </w:rPr>
        <w:t xml:space="preserve"> ، ولم يمنح المشرع هده </w:t>
      </w:r>
      <w:r w:rsidR="00460F50" w:rsidRPr="00AB177F">
        <w:rPr>
          <w:rFonts w:ascii="Simplified Arabic" w:eastAsia="Calibri" w:hAnsi="Simplified Arabic" w:cs="Simplified Arabic" w:hint="cs"/>
          <w:sz w:val="28"/>
          <w:szCs w:val="28"/>
          <w:rtl/>
        </w:rPr>
        <w:t>الأخيرة</w:t>
      </w:r>
      <w:r w:rsidRPr="00AB177F">
        <w:rPr>
          <w:rFonts w:ascii="Simplified Arabic" w:eastAsia="Calibri" w:hAnsi="Simplified Arabic" w:cs="Simplified Arabic" w:hint="cs"/>
          <w:sz w:val="28"/>
          <w:szCs w:val="28"/>
          <w:rtl/>
        </w:rPr>
        <w:t xml:space="preserve"> صفة التقاضي مما جعل طبيعتها     القانونية غامضة </w:t>
      </w:r>
    </w:p>
    <w:p w:rsidR="00996290" w:rsidRPr="00AB177F" w:rsidRDefault="00996290" w:rsidP="00996290">
      <w:pPr>
        <w:bidi/>
        <w:spacing w:before="240" w:after="0" w:line="240" w:lineRule="auto"/>
        <w:jc w:val="both"/>
        <w:rPr>
          <w:rFonts w:ascii="Simplified Arabic" w:eastAsia="Calibri" w:hAnsi="Simplified Arabic" w:cs="Simplified Arabic"/>
          <w:sz w:val="28"/>
          <w:szCs w:val="28"/>
          <w:rtl/>
        </w:rPr>
      </w:pPr>
      <w:r w:rsidRPr="00AB177F">
        <w:rPr>
          <w:rFonts w:ascii="Simplified Arabic" w:eastAsia="Calibri" w:hAnsi="Simplified Arabic" w:cs="Simplified Arabic" w:hint="cs"/>
          <w:sz w:val="28"/>
          <w:szCs w:val="28"/>
          <w:rtl/>
        </w:rPr>
        <w:t xml:space="preserve">        قام المشرع الجزائري بمنح المكلف طرقا عديدة للدفاع عن حقوقه في حال عدم اقتناعه بالقرار الإداري باللجوء للجهة القضائية الإدارية .</w:t>
      </w:r>
    </w:p>
    <w:p w:rsidR="00996290" w:rsidRPr="00AB177F" w:rsidRDefault="00996290" w:rsidP="00996290">
      <w:pPr>
        <w:bidi/>
        <w:spacing w:before="240" w:after="0" w:line="240" w:lineRule="auto"/>
        <w:jc w:val="both"/>
        <w:rPr>
          <w:rFonts w:ascii="Simplified Arabic" w:eastAsia="Calibri" w:hAnsi="Simplified Arabic" w:cs="Simplified Arabic"/>
          <w:sz w:val="28"/>
          <w:szCs w:val="28"/>
          <w:rtl/>
        </w:rPr>
      </w:pPr>
      <w:r w:rsidRPr="00AB177F">
        <w:rPr>
          <w:rFonts w:ascii="Simplified Arabic" w:eastAsia="Calibri" w:hAnsi="Simplified Arabic" w:cs="Simplified Arabic" w:hint="cs"/>
          <w:sz w:val="28"/>
          <w:szCs w:val="28"/>
          <w:rtl/>
        </w:rPr>
        <w:lastRenderedPageBreak/>
        <w:t xml:space="preserve">       تتسم المرحلة القضائية بإجراءات بتة، حيث يتمتع القاضي بسلطات الممنوحة له من طرف المشرع سواء كان على مستوى التحقيق في الدعوى أو على مستوى </w:t>
      </w:r>
      <w:r w:rsidR="00460F50" w:rsidRPr="00AB177F">
        <w:rPr>
          <w:rFonts w:ascii="Simplified Arabic" w:eastAsia="Calibri" w:hAnsi="Simplified Arabic" w:cs="Simplified Arabic" w:hint="cs"/>
          <w:sz w:val="28"/>
          <w:szCs w:val="28"/>
          <w:rtl/>
        </w:rPr>
        <w:t>اتخاذ</w:t>
      </w:r>
      <w:r w:rsidRPr="00AB177F">
        <w:rPr>
          <w:rFonts w:ascii="Simplified Arabic" w:eastAsia="Calibri" w:hAnsi="Simplified Arabic" w:cs="Simplified Arabic" w:hint="cs"/>
          <w:sz w:val="28"/>
          <w:szCs w:val="28"/>
          <w:rtl/>
        </w:rPr>
        <w:t xml:space="preserve"> القرارات والتدابير، ويتم أثناء الفصل في الدعوى اعتماد القاضي على </w:t>
      </w:r>
      <w:r w:rsidR="00460F50" w:rsidRPr="00AB177F">
        <w:rPr>
          <w:rFonts w:ascii="Simplified Arabic" w:eastAsia="Calibri" w:hAnsi="Simplified Arabic" w:cs="Simplified Arabic" w:hint="cs"/>
          <w:sz w:val="28"/>
          <w:szCs w:val="28"/>
          <w:rtl/>
        </w:rPr>
        <w:t>تقرير</w:t>
      </w:r>
      <w:r w:rsidRPr="00AB177F">
        <w:rPr>
          <w:rFonts w:ascii="Simplified Arabic" w:eastAsia="Calibri" w:hAnsi="Simplified Arabic" w:cs="Simplified Arabic" w:hint="cs"/>
          <w:sz w:val="28"/>
          <w:szCs w:val="28"/>
          <w:rtl/>
        </w:rPr>
        <w:t xml:space="preserve"> الخبرة التي يعده الخبير المعين من طرفه .</w:t>
      </w:r>
    </w:p>
    <w:p w:rsidR="00996290" w:rsidRPr="00AB177F" w:rsidRDefault="00996290" w:rsidP="00996290">
      <w:pPr>
        <w:bidi/>
        <w:spacing w:after="0" w:line="240" w:lineRule="auto"/>
        <w:rPr>
          <w:rFonts w:ascii="Simplified Arabic" w:eastAsia="Calibri" w:hAnsi="Simplified Arabic" w:cs="Simplified Arabic"/>
          <w:sz w:val="28"/>
          <w:szCs w:val="28"/>
          <w:rtl/>
        </w:rPr>
      </w:pPr>
    </w:p>
    <w:p w:rsidR="00996290" w:rsidRPr="00AB177F" w:rsidRDefault="00996290" w:rsidP="00996290">
      <w:pPr>
        <w:widowControl w:val="0"/>
        <w:bidi/>
        <w:spacing w:after="0" w:line="240" w:lineRule="auto"/>
        <w:jc w:val="both"/>
        <w:rPr>
          <w:rFonts w:ascii="Simplified Arabic" w:eastAsia="Calibri" w:hAnsi="Simplified Arabic" w:cs="Simplified Arabic"/>
          <w:sz w:val="28"/>
          <w:szCs w:val="28"/>
          <w:rtl/>
          <w:lang w:val="en-US"/>
        </w:rPr>
      </w:pPr>
    </w:p>
    <w:p w:rsidR="00996290" w:rsidRPr="00AB177F" w:rsidRDefault="00996290" w:rsidP="00996290">
      <w:pPr>
        <w:bidi/>
        <w:rPr>
          <w:rtl/>
        </w:rPr>
        <w:sectPr w:rsidR="00996290" w:rsidRPr="00AB177F" w:rsidSect="00F006F8">
          <w:headerReference w:type="default" r:id="rId21"/>
          <w:footerReference w:type="default" r:id="rId22"/>
          <w:footnotePr>
            <w:numRestart w:val="eachPage"/>
          </w:footnotePr>
          <w:pgSz w:w="11906" w:h="16838"/>
          <w:pgMar w:top="1134" w:right="1418" w:bottom="1134" w:left="1134" w:header="227" w:footer="737" w:gutter="0"/>
          <w:pgNumType w:start="1"/>
          <w:cols w:space="708"/>
          <w:docGrid w:linePitch="360"/>
        </w:sectPr>
      </w:pPr>
    </w:p>
    <w:p w:rsidR="00D66CBD" w:rsidRDefault="003941BE" w:rsidP="00AB177F">
      <w:pPr>
        <w:bidi/>
      </w:pPr>
      <w:r w:rsidRPr="003941BE">
        <w:rPr>
          <w:rFonts w:ascii="Traditional Arabic" w:eastAsia="Times New Roman" w:hAnsi="Traditional Arabic" w:cs="Traditional Arabic"/>
          <w:noProof/>
          <w:sz w:val="36"/>
          <w:szCs w:val="36"/>
          <w:lang w:val="en-US"/>
        </w:rPr>
        <w:lastRenderedPageBreak/>
        <w:pict>
          <v:shape id="_x0000_s1030" type="#_x0000_t97" style="position:absolute;left:0;text-align:left;margin-left:-14.6pt;margin-top:227.15pt;width:494.95pt;height:268.45pt;z-index:251665408;visibility:visible;mso-position-horizontal-relative:margin;mso-position-vertical-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">
            <v:textbox>
              <w:txbxContent>
                <w:p w:rsidR="00A92B5B" w:rsidRDefault="00A92B5B" w:rsidP="00D66CBD">
                  <w:pPr>
                    <w:spacing w:after="480"/>
                    <w:ind w:right="593"/>
                    <w:jc w:val="center"/>
                    <w:rPr>
                      <w:rFonts w:ascii="Traditional Arabic" w:hAnsi="Traditional Arabic" w:cs="Traditional Arabic"/>
                      <w:b/>
                      <w:bCs/>
                      <w:sz w:val="44"/>
                      <w:szCs w:val="44"/>
                      <w:rtl/>
                      <w:lang w:bidi="ar-DZ"/>
                    </w:rPr>
                  </w:pPr>
                  <w:r>
                    <w:rPr>
                      <w:rFonts w:ascii="Traditional Arabic" w:hAnsi="Traditional Arabic" w:cs="Traditional Arabic" w:hint="cs"/>
                      <w:b/>
                      <w:bCs/>
                      <w:sz w:val="44"/>
                      <w:szCs w:val="44"/>
                      <w:rtl/>
                      <w:lang w:bidi="ar-DZ"/>
                    </w:rPr>
                    <w:t>الفصل</w:t>
                  </w:r>
                  <w:r w:rsidRPr="003F3DAD">
                    <w:rPr>
                      <w:rFonts w:ascii="Traditional Arabic" w:hAnsi="Traditional Arabic" w:cs="Traditional Arabic" w:hint="cs"/>
                      <w:b/>
                      <w:bCs/>
                      <w:sz w:val="44"/>
                      <w:szCs w:val="44"/>
                      <w:rtl/>
                      <w:lang w:bidi="ar-DZ"/>
                    </w:rPr>
                    <w:t xml:space="preserve"> ال</w:t>
                  </w:r>
                  <w:r>
                    <w:rPr>
                      <w:rFonts w:ascii="Traditional Arabic" w:hAnsi="Traditional Arabic" w:cs="Traditional Arabic" w:hint="cs"/>
                      <w:b/>
                      <w:bCs/>
                      <w:sz w:val="44"/>
                      <w:szCs w:val="44"/>
                      <w:rtl/>
                      <w:lang w:bidi="ar-DZ"/>
                    </w:rPr>
                    <w:t>ثاني</w:t>
                  </w:r>
                  <w:r w:rsidRPr="003F3DAD">
                    <w:rPr>
                      <w:rFonts w:ascii="Traditional Arabic" w:hAnsi="Traditional Arabic" w:cs="Traditional Arabic" w:hint="cs"/>
                      <w:b/>
                      <w:bCs/>
                      <w:sz w:val="44"/>
                      <w:szCs w:val="44"/>
                      <w:rtl/>
                      <w:lang w:bidi="ar-DZ"/>
                    </w:rPr>
                    <w:t xml:space="preserve">: </w:t>
                  </w:r>
                  <w:r>
                    <w:rPr>
                      <w:rFonts w:ascii="Traditional Arabic" w:hAnsi="Traditional Arabic" w:cs="Traditional Arabic" w:hint="cs"/>
                      <w:b/>
                      <w:bCs/>
                      <w:sz w:val="44"/>
                      <w:szCs w:val="44"/>
                      <w:rtl/>
                      <w:lang w:bidi="ar-DZ"/>
                    </w:rPr>
                    <w:t>دراسة ميدانية</w:t>
                  </w:r>
                </w:p>
                <w:p w:rsidR="00A92B5B" w:rsidRPr="00E11E8C" w:rsidRDefault="00A92B5B" w:rsidP="00D66CBD">
                  <w:pPr>
                    <w:pStyle w:val="Paragraphedeliste"/>
                    <w:numPr>
                      <w:ilvl w:val="0"/>
                      <w:numId w:val="1"/>
                    </w:numPr>
                    <w:bidi/>
                    <w:ind w:left="1494"/>
                    <w:rPr>
                      <w:rFonts w:ascii="Traditional Arabic" w:hAnsi="Traditional Arabic" w:cs="Traditional Arabic"/>
                      <w:sz w:val="44"/>
                      <w:szCs w:val="44"/>
                      <w:rtl/>
                      <w:lang w:bidi="ar-DZ"/>
                    </w:rPr>
                  </w:pPr>
                  <w:r w:rsidRPr="003F3DAD">
                    <w:rPr>
                      <w:rFonts w:ascii="Traditional Arabic" w:hAnsi="Traditional Arabic" w:cs="Traditional Arabic" w:hint="cs"/>
                      <w:sz w:val="44"/>
                      <w:szCs w:val="44"/>
                      <w:rtl/>
                      <w:lang w:bidi="ar-DZ"/>
                    </w:rPr>
                    <w:t>الم</w:t>
                  </w:r>
                  <w:r>
                    <w:rPr>
                      <w:rFonts w:ascii="Traditional Arabic" w:hAnsi="Traditional Arabic" w:cs="Traditional Arabic" w:hint="cs"/>
                      <w:sz w:val="44"/>
                      <w:szCs w:val="44"/>
                      <w:rtl/>
                      <w:lang w:bidi="ar-DZ"/>
                    </w:rPr>
                    <w:t>بحث</w:t>
                  </w:r>
                  <w:r w:rsidRPr="003F3DAD">
                    <w:rPr>
                      <w:rFonts w:ascii="Traditional Arabic" w:hAnsi="Traditional Arabic" w:cs="Traditional Arabic" w:hint="cs"/>
                      <w:sz w:val="44"/>
                      <w:szCs w:val="44"/>
                      <w:rtl/>
                      <w:lang w:bidi="ar-DZ"/>
                    </w:rPr>
                    <w:t xml:space="preserve"> الأول: </w:t>
                  </w:r>
                  <w:r>
                    <w:rPr>
                      <w:rFonts w:ascii="Traditional Arabic" w:hAnsi="Traditional Arabic" w:cs="Traditional Arabic" w:hint="cs"/>
                      <w:sz w:val="44"/>
                      <w:szCs w:val="44"/>
                      <w:rtl/>
                      <w:lang w:bidi="ar-DZ"/>
                    </w:rPr>
                    <w:t>الإطار التنظيمي للمحكمة الإدارية</w:t>
                  </w:r>
                </w:p>
                <w:p w:rsidR="00A92B5B" w:rsidRPr="003F3DAD" w:rsidRDefault="00A92B5B" w:rsidP="00D66CBD">
                  <w:pPr>
                    <w:pStyle w:val="Paragraphedeliste"/>
                    <w:numPr>
                      <w:ilvl w:val="0"/>
                      <w:numId w:val="1"/>
                    </w:numPr>
                    <w:bidi/>
                    <w:spacing w:after="0"/>
                    <w:ind w:left="1494"/>
                    <w:rPr>
                      <w:rFonts w:ascii="Traditional Arabic" w:hAnsi="Traditional Arabic" w:cs="Traditional Arabic"/>
                      <w:sz w:val="44"/>
                      <w:szCs w:val="44"/>
                      <w:lang w:bidi="ar-DZ"/>
                    </w:rPr>
                  </w:pPr>
                  <w:r w:rsidRPr="003F3DAD">
                    <w:rPr>
                      <w:rFonts w:ascii="Traditional Arabic" w:hAnsi="Traditional Arabic" w:cs="Traditional Arabic" w:hint="cs"/>
                      <w:sz w:val="44"/>
                      <w:szCs w:val="44"/>
                      <w:rtl/>
                      <w:lang w:bidi="ar-DZ"/>
                    </w:rPr>
                    <w:t>الم</w:t>
                  </w:r>
                  <w:r>
                    <w:rPr>
                      <w:rFonts w:ascii="Traditional Arabic" w:hAnsi="Traditional Arabic" w:cs="Traditional Arabic" w:hint="cs"/>
                      <w:sz w:val="44"/>
                      <w:szCs w:val="44"/>
                      <w:rtl/>
                      <w:lang w:bidi="ar-DZ"/>
                    </w:rPr>
                    <w:t>بحث</w:t>
                  </w:r>
                  <w:r w:rsidRPr="003F3DAD">
                    <w:rPr>
                      <w:rFonts w:ascii="Traditional Arabic" w:hAnsi="Traditional Arabic" w:cs="Traditional Arabic" w:hint="cs"/>
                      <w:sz w:val="44"/>
                      <w:szCs w:val="44"/>
                      <w:rtl/>
                      <w:lang w:bidi="ar-DZ"/>
                    </w:rPr>
                    <w:t xml:space="preserve"> الثاني: </w:t>
                  </w:r>
                  <w:r>
                    <w:rPr>
                      <w:rFonts w:ascii="Traditional Arabic" w:hAnsi="Traditional Arabic" w:cs="Traditional Arabic" w:hint="cs"/>
                      <w:sz w:val="44"/>
                      <w:szCs w:val="44"/>
                      <w:rtl/>
                      <w:lang w:bidi="ar-DZ"/>
                    </w:rPr>
                    <w:t>الدراسة التطبيقية</w:t>
                  </w:r>
                </w:p>
              </w:txbxContent>
            </v:textbox>
            <w10:wrap type="square" anchorx="margin" anchory="margin"/>
          </v:shape>
        </w:pict>
      </w:r>
    </w:p>
    <w:p w:rsidR="00D66CBD" w:rsidRPr="00D66CBD" w:rsidRDefault="00D66CBD" w:rsidP="00AB177F">
      <w:pPr>
        <w:bidi/>
      </w:pPr>
    </w:p>
    <w:p w:rsidR="00D66CBD" w:rsidRPr="00D66CBD" w:rsidRDefault="00D66CBD" w:rsidP="00AB177F">
      <w:pPr>
        <w:bidi/>
      </w:pPr>
    </w:p>
    <w:p w:rsidR="00D66CBD" w:rsidRPr="00D66CBD" w:rsidRDefault="00D66CBD" w:rsidP="00AB177F">
      <w:pPr>
        <w:bidi/>
      </w:pPr>
    </w:p>
    <w:p w:rsidR="00D66CBD" w:rsidRPr="00D66CBD" w:rsidRDefault="00D66CBD" w:rsidP="00AB177F">
      <w:pPr>
        <w:bidi/>
      </w:pPr>
    </w:p>
    <w:p w:rsidR="00D66CBD" w:rsidRPr="00D66CBD" w:rsidRDefault="00D66CBD" w:rsidP="00AB177F">
      <w:pPr>
        <w:bidi/>
      </w:pPr>
    </w:p>
    <w:p w:rsidR="00D66CBD" w:rsidRPr="00D66CBD" w:rsidRDefault="00D66CBD" w:rsidP="00AB177F">
      <w:pPr>
        <w:bidi/>
      </w:pPr>
    </w:p>
    <w:p w:rsidR="00D66CBD" w:rsidRPr="00D66CBD" w:rsidRDefault="00D66CBD" w:rsidP="00AB177F">
      <w:pPr>
        <w:bidi/>
      </w:pPr>
    </w:p>
    <w:p w:rsidR="00D66CBD" w:rsidRPr="00D66CBD" w:rsidRDefault="00D66CBD" w:rsidP="00AB177F">
      <w:pPr>
        <w:bidi/>
      </w:pPr>
    </w:p>
    <w:p w:rsidR="00D66CBD" w:rsidRPr="00D66CBD" w:rsidRDefault="00D66CBD" w:rsidP="00AB177F">
      <w:pPr>
        <w:bidi/>
      </w:pPr>
    </w:p>
    <w:p w:rsidR="00D66CBD" w:rsidRPr="00D66CBD" w:rsidRDefault="00D66CBD" w:rsidP="00AB177F">
      <w:pPr>
        <w:bidi/>
      </w:pPr>
    </w:p>
    <w:p w:rsidR="00D66CBD" w:rsidRPr="00D66CBD" w:rsidRDefault="00D66CBD" w:rsidP="00AB177F">
      <w:pPr>
        <w:bidi/>
      </w:pPr>
    </w:p>
    <w:p w:rsidR="00D66CBD" w:rsidRPr="00D66CBD" w:rsidRDefault="00D66CBD" w:rsidP="00AB177F">
      <w:pPr>
        <w:bidi/>
      </w:pPr>
    </w:p>
    <w:p w:rsidR="009805CC" w:rsidRDefault="009805CC" w:rsidP="00AB177F">
      <w:pPr>
        <w:bidi/>
        <w:rPr>
          <w:rtl/>
        </w:rPr>
        <w:sectPr w:rsidR="009805CC" w:rsidSect="00342DF5">
          <w:headerReference w:type="default" r:id="rId23"/>
          <w:footerReference w:type="default" r:id="rId24"/>
          <w:footnotePr>
            <w:numRestart w:val="eachPage"/>
          </w:footnotePr>
          <w:pgSz w:w="11906" w:h="16838" w:code="9"/>
          <w:pgMar w:top="1134" w:right="1418" w:bottom="1134" w:left="1134" w:header="397" w:footer="709" w:gutter="0"/>
          <w:cols w:space="708"/>
          <w:docGrid w:linePitch="360"/>
        </w:sectPr>
      </w:pPr>
    </w:p>
    <w:p w:rsidR="00A1101B" w:rsidRPr="00A1101B" w:rsidRDefault="00A1101B" w:rsidP="00342DF5">
      <w:pPr>
        <w:widowControl w:val="0"/>
        <w:bidi/>
        <w:spacing w:after="0" w:line="240" w:lineRule="auto"/>
        <w:jc w:val="both"/>
        <w:rPr>
          <w:rFonts w:ascii="Simplified Arabic" w:eastAsia="Times New Roman" w:hAnsi="Simplified Arabic" w:cs="Simplified Arabic"/>
          <w:b/>
          <w:bCs/>
          <w:sz w:val="28"/>
          <w:szCs w:val="28"/>
          <w:rtl/>
          <w:lang w:bidi="ar-DZ"/>
        </w:rPr>
      </w:pPr>
      <w:r w:rsidRPr="00A1101B">
        <w:rPr>
          <w:rFonts w:ascii="Simplified Arabic" w:eastAsia="Times New Roman" w:hAnsi="Simplified Arabic" w:cs="Simplified Arabic" w:hint="cs"/>
          <w:b/>
          <w:bCs/>
          <w:sz w:val="28"/>
          <w:szCs w:val="28"/>
          <w:rtl/>
          <w:lang w:bidi="ar-DZ"/>
        </w:rPr>
        <w:lastRenderedPageBreak/>
        <w:t xml:space="preserve">تمهيد: </w:t>
      </w:r>
    </w:p>
    <w:p w:rsidR="00686D11" w:rsidRDefault="00A1101B" w:rsidP="00460F50">
      <w:pPr>
        <w:bidi/>
        <w:spacing w:before="120" w:after="0" w:line="240" w:lineRule="auto"/>
        <w:ind w:firstLine="565"/>
        <w:jc w:val="both"/>
        <w:rPr>
          <w:rFonts w:ascii="Traditional Arabic" w:eastAsia="Calibri" w:hAnsi="Traditional Arabic" w:cs="Traditional Arabic"/>
          <w:sz w:val="36"/>
          <w:szCs w:val="36"/>
          <w:rtl/>
          <w:lang w:bidi="ar-DZ"/>
        </w:rPr>
      </w:pPr>
      <w:r w:rsidRPr="00A1101B">
        <w:rPr>
          <w:rFonts w:ascii="Simplified Arabic" w:eastAsia="Calibri" w:hAnsi="Simplified Arabic" w:cs="Simplified Arabic"/>
          <w:sz w:val="28"/>
          <w:szCs w:val="28"/>
          <w:rtl/>
          <w:lang w:bidi="ar-DZ"/>
        </w:rPr>
        <w:t>بعد دراسة النظرية للتدقيق القضائي في حل النزاعات الجبائية  في الفصل السابق؛ سنحاول انطلاقا من النتائج المتحصل عليها اقتراح وسيلة تطبيقية لدى المحكمة الإدارية</w:t>
      </w:r>
      <w:r w:rsidR="00460F50">
        <w:rPr>
          <w:rFonts w:ascii="Simplified Arabic" w:eastAsia="Calibri" w:hAnsi="Simplified Arabic" w:cs="Simplified Arabic" w:hint="cs"/>
          <w:sz w:val="28"/>
          <w:szCs w:val="28"/>
          <w:rtl/>
          <w:lang w:bidi="ar-DZ"/>
        </w:rPr>
        <w:t xml:space="preserve"> لولاية غرداية </w:t>
      </w:r>
      <w:r w:rsidRPr="00A1101B">
        <w:rPr>
          <w:rFonts w:ascii="Simplified Arabic" w:eastAsia="Calibri" w:hAnsi="Simplified Arabic" w:cs="Simplified Arabic"/>
          <w:sz w:val="28"/>
          <w:szCs w:val="28"/>
          <w:rtl/>
          <w:lang w:bidi="ar-DZ"/>
        </w:rPr>
        <w:t xml:space="preserve"> للوقوف على مدى تطبيق الفعلي للنصوص والتشريعات المطبقة في حل النزاع  ثم استخلاص النتائج، سنحاول في هذا المدخل توضيح النقاط الضرورية واللازمة لفهم الدراسة</w:t>
      </w:r>
      <w:r w:rsidRPr="00A1101B">
        <w:rPr>
          <w:rFonts w:ascii="Traditional Arabic" w:eastAsia="Calibri" w:hAnsi="Traditional Arabic" w:cs="Traditional Arabic" w:hint="cs"/>
          <w:sz w:val="36"/>
          <w:szCs w:val="36"/>
          <w:rtl/>
          <w:lang w:bidi="ar-DZ"/>
        </w:rPr>
        <w:t>.</w:t>
      </w: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460F50" w:rsidRPr="00A1101B" w:rsidRDefault="00460F50" w:rsidP="00460F50">
      <w:pPr>
        <w:bidi/>
        <w:spacing w:after="0" w:line="240" w:lineRule="auto"/>
        <w:ind w:firstLine="565"/>
        <w:jc w:val="both"/>
        <w:rPr>
          <w:rFonts w:ascii="Traditional Arabic" w:eastAsia="Calibri" w:hAnsi="Traditional Arabic" w:cs="Traditional Arabic"/>
          <w:sz w:val="36"/>
          <w:szCs w:val="36"/>
          <w:rtl/>
          <w:lang w:bidi="ar-DZ"/>
        </w:rPr>
      </w:pPr>
    </w:p>
    <w:p w:rsidR="00A1101B" w:rsidRPr="00460F50" w:rsidRDefault="00A1101B" w:rsidP="00A1101B">
      <w:pPr>
        <w:widowControl w:val="0"/>
        <w:bidi/>
        <w:spacing w:after="0" w:line="240" w:lineRule="auto"/>
        <w:jc w:val="both"/>
        <w:rPr>
          <w:rFonts w:ascii="Simplified Arabic" w:eastAsia="Calibri" w:hAnsi="Simplified Arabic" w:cs="Simplified Arabic"/>
          <w:b/>
          <w:bCs/>
          <w:sz w:val="32"/>
          <w:szCs w:val="32"/>
          <w:rtl/>
          <w:lang w:val="en-US"/>
        </w:rPr>
      </w:pPr>
      <w:r w:rsidRPr="00460F50">
        <w:rPr>
          <w:rFonts w:ascii="Simplified Arabic" w:eastAsia="Times New Roman" w:hAnsi="Simplified Arabic" w:cs="Simplified Arabic"/>
          <w:b/>
          <w:bCs/>
          <w:sz w:val="32"/>
          <w:szCs w:val="32"/>
          <w:rtl/>
          <w:lang w:bidi="ar-DZ"/>
        </w:rPr>
        <w:lastRenderedPageBreak/>
        <w:t xml:space="preserve">المبحث الأول: تقديم </w:t>
      </w:r>
      <w:r w:rsidRPr="00460F50">
        <w:rPr>
          <w:rFonts w:ascii="Simplified Arabic" w:eastAsia="Times New Roman" w:hAnsi="Simplified Arabic" w:cs="Simplified Arabic"/>
          <w:b/>
          <w:bCs/>
          <w:sz w:val="32"/>
          <w:szCs w:val="32"/>
          <w:rtl/>
          <w:lang w:bidi="ar-DZ"/>
        </w:rPr>
        <w:t xml:space="preserve">المحكمة الإدارية </w:t>
      </w:r>
      <w:r w:rsidRPr="00460F50">
        <w:rPr>
          <w:rFonts w:ascii="Simplified Arabic" w:eastAsia="Times New Roman" w:hAnsi="Simplified Arabic" w:cs="Simplified Arabic"/>
          <w:b/>
          <w:bCs/>
          <w:sz w:val="32"/>
          <w:szCs w:val="32"/>
          <w:rtl/>
          <w:lang w:bidi="ar-DZ"/>
        </w:rPr>
        <w:t xml:space="preserve">لولاية غرداية  </w:t>
      </w:r>
    </w:p>
    <w:p w:rsidR="00A1101B" w:rsidRPr="00A1101B" w:rsidRDefault="00A1101B" w:rsidP="00A1101B">
      <w:pPr>
        <w:widowControl w:val="0"/>
        <w:bidi/>
        <w:spacing w:after="0" w:line="240" w:lineRule="auto"/>
        <w:ind w:firstLine="423"/>
        <w:jc w:val="both"/>
        <w:rPr>
          <w:rFonts w:ascii="Simplified Arabic" w:eastAsia="Calibri" w:hAnsi="Simplified Arabic" w:cs="Simplified Arabic"/>
          <w:b/>
          <w:bCs/>
          <w:sz w:val="28"/>
          <w:szCs w:val="28"/>
          <w:rtl/>
          <w:lang w:val="en-US"/>
        </w:rPr>
      </w:pPr>
      <w:r w:rsidRPr="00A1101B">
        <w:rPr>
          <w:rFonts w:ascii="Simplified Arabic" w:eastAsia="Calibri" w:hAnsi="Simplified Arabic" w:cs="Simplified Arabic"/>
          <w:sz w:val="28"/>
          <w:szCs w:val="28"/>
          <w:rtl/>
          <w:lang w:val="en-US"/>
        </w:rPr>
        <w:t xml:space="preserve">ينص الفصل 116 من الدستور على أن القضاء الإداري يتكون من محكمة إدارية ، يختص القضاء لإداري بالنضر في تجاوز الإدارة سلطتها في النزاعات الإدارية ،طبقا لأحكام القانون عدد  40 لسنة 1972 </w:t>
      </w:r>
      <w:r w:rsidRPr="00A1101B">
        <w:rPr>
          <w:rFonts w:ascii="Simplified Arabic" w:eastAsia="Calibri" w:hAnsi="Simplified Arabic" w:cs="Simplified Arabic"/>
          <w:color w:val="000000"/>
          <w:sz w:val="28"/>
          <w:szCs w:val="28"/>
          <w:shd w:val="clear" w:color="auto" w:fill="FFFFFF"/>
          <w:rtl/>
          <w:lang w:val="en-US"/>
        </w:rPr>
        <w:t>معدل بموجب المرسوم التنفيذي رقم 11-195 المؤرخ في 22 مايو سنة 2011</w:t>
      </w:r>
      <w:r w:rsidRPr="00A1101B">
        <w:rPr>
          <w:rFonts w:ascii="Simplified Arabic" w:eastAsia="Calibri" w:hAnsi="Simplified Arabic" w:cs="Simplified Arabic"/>
          <w:sz w:val="28"/>
          <w:szCs w:val="28"/>
          <w:rtl/>
          <w:lang w:val="en-US"/>
        </w:rPr>
        <w:t xml:space="preserve"> المتعلق بالمحكمة الإدارية</w:t>
      </w:r>
    </w:p>
    <w:p w:rsidR="00A1101B" w:rsidRPr="00A1101B" w:rsidRDefault="00A1101B" w:rsidP="00A1101B">
      <w:pPr>
        <w:widowControl w:val="0"/>
        <w:bidi/>
        <w:spacing w:before="120" w:after="0" w:line="240" w:lineRule="auto"/>
        <w:rPr>
          <w:rFonts w:ascii="Simplified Arabic" w:eastAsia="Times New Roman" w:hAnsi="Simplified Arabic" w:cs="Simplified Arabic"/>
          <w:b/>
          <w:bCs/>
          <w:sz w:val="28"/>
          <w:szCs w:val="28"/>
          <w:rtl/>
          <w:lang w:bidi="ar-DZ"/>
        </w:rPr>
      </w:pPr>
      <w:r w:rsidRPr="00A1101B">
        <w:rPr>
          <w:rFonts w:ascii="Simplified Arabic" w:eastAsia="Times New Roman" w:hAnsi="Simplified Arabic" w:cs="Simplified Arabic" w:hint="cs"/>
          <w:b/>
          <w:bCs/>
          <w:sz w:val="28"/>
          <w:szCs w:val="28"/>
          <w:rtl/>
          <w:lang w:bidi="ar-DZ"/>
        </w:rPr>
        <w:t>المطلبالأول</w:t>
      </w:r>
      <w:r w:rsidRPr="00A1101B">
        <w:rPr>
          <w:rFonts w:ascii="Simplified Arabic" w:eastAsia="Times New Roman" w:hAnsi="Simplified Arabic" w:cs="Simplified Arabic"/>
          <w:b/>
          <w:bCs/>
          <w:sz w:val="28"/>
          <w:szCs w:val="28"/>
          <w:rtl/>
          <w:lang w:bidi="ar-DZ"/>
        </w:rPr>
        <w:t xml:space="preserve">: </w:t>
      </w:r>
      <w:r w:rsidRPr="00A1101B">
        <w:rPr>
          <w:rFonts w:ascii="Simplified Arabic" w:eastAsia="Times New Roman" w:hAnsi="Simplified Arabic" w:cs="Simplified Arabic" w:hint="cs"/>
          <w:b/>
          <w:bCs/>
          <w:sz w:val="28"/>
          <w:szCs w:val="28"/>
          <w:rtl/>
          <w:lang w:bidi="ar-DZ"/>
        </w:rPr>
        <w:t>الاطارالتنظيميالمحكمةالإدارية</w:t>
      </w:r>
    </w:p>
    <w:p w:rsidR="00A1101B" w:rsidRPr="00A1101B" w:rsidRDefault="00A1101B" w:rsidP="00A1101B">
      <w:pPr>
        <w:widowControl w:val="0"/>
        <w:tabs>
          <w:tab w:val="center" w:pos="4677"/>
        </w:tabs>
        <w:bidi/>
        <w:spacing w:after="0" w:line="240" w:lineRule="auto"/>
        <w:rPr>
          <w:rFonts w:ascii="Simplified Arabic" w:eastAsia="Times New Roman" w:hAnsi="Simplified Arabic" w:cs="Simplified Arabic"/>
          <w:b/>
          <w:bCs/>
          <w:sz w:val="28"/>
          <w:szCs w:val="28"/>
          <w:rtl/>
          <w:lang w:bidi="ar-DZ"/>
        </w:rPr>
      </w:pPr>
      <w:r w:rsidRPr="00A1101B">
        <w:rPr>
          <w:rFonts w:ascii="Simplified Arabic" w:eastAsia="Times New Roman" w:hAnsi="Simplified Arabic" w:cs="Simplified Arabic" w:hint="cs"/>
          <w:b/>
          <w:bCs/>
          <w:sz w:val="28"/>
          <w:szCs w:val="28"/>
          <w:rtl/>
          <w:lang w:bidi="ar-DZ"/>
        </w:rPr>
        <w:t>الفرعالأول</w:t>
      </w:r>
      <w:r w:rsidRPr="00A1101B">
        <w:rPr>
          <w:rFonts w:ascii="Simplified Arabic" w:eastAsia="Times New Roman" w:hAnsi="Simplified Arabic" w:cs="Simplified Arabic"/>
          <w:b/>
          <w:bCs/>
          <w:sz w:val="28"/>
          <w:szCs w:val="28"/>
          <w:rtl/>
          <w:lang w:bidi="ar-DZ"/>
        </w:rPr>
        <w:t xml:space="preserve">: </w:t>
      </w:r>
      <w:r w:rsidRPr="00A1101B">
        <w:rPr>
          <w:rFonts w:ascii="Simplified Arabic" w:eastAsia="Times New Roman" w:hAnsi="Simplified Arabic" w:cs="Simplified Arabic" w:hint="cs"/>
          <w:b/>
          <w:bCs/>
          <w:sz w:val="28"/>
          <w:szCs w:val="28"/>
          <w:rtl/>
          <w:lang w:bidi="ar-DZ"/>
        </w:rPr>
        <w:t>تعريفمحكمةالإدارية</w:t>
      </w:r>
      <w:r w:rsidRPr="00A1101B">
        <w:rPr>
          <w:rFonts w:ascii="Simplified Arabic" w:eastAsia="Times New Roman" w:hAnsi="Simplified Arabic" w:cs="Simplified Arabic"/>
          <w:b/>
          <w:bCs/>
          <w:sz w:val="28"/>
          <w:szCs w:val="28"/>
          <w:lang w:bidi="ar-DZ"/>
        </w:rPr>
        <w:tab/>
      </w:r>
    </w:p>
    <w:p w:rsidR="00A1101B" w:rsidRPr="00A1101B" w:rsidRDefault="00A1101B" w:rsidP="00A1101B">
      <w:pPr>
        <w:widowControl w:val="0"/>
        <w:bidi/>
        <w:spacing w:before="120" w:after="0" w:line="240" w:lineRule="auto"/>
        <w:ind w:firstLine="423"/>
        <w:jc w:val="both"/>
        <w:rPr>
          <w:rFonts w:ascii="Simplified Arabic" w:eastAsia="Times New Roman" w:hAnsi="Simplified Arabic" w:cs="Simplified Arabic"/>
          <w:sz w:val="28"/>
          <w:szCs w:val="28"/>
          <w:rtl/>
          <w:lang w:bidi="ar-DZ"/>
        </w:rPr>
      </w:pPr>
      <w:r w:rsidRPr="00A1101B">
        <w:rPr>
          <w:rFonts w:ascii="Simplified Arabic" w:eastAsia="Times New Roman" w:hAnsi="Simplified Arabic" w:cs="Simplified Arabic" w:hint="cs"/>
          <w:sz w:val="28"/>
          <w:szCs w:val="28"/>
          <w:rtl/>
          <w:lang w:bidi="ar-DZ"/>
        </w:rPr>
        <w:t>هيجهاتالولايةالعامةفيالمنازعاتالإداريةتختصبالفصلفيأولدرجةبحكمقابلللاستئناف فيجميعالقضاياالتيتكونالدولةأوالولايةأوالبلديةأوإحدىالمؤسساتالعموميةذاتالصبغةالإداريةطرفافيها</w:t>
      </w:r>
      <w:r w:rsidRPr="00A1101B">
        <w:rPr>
          <w:rFonts w:ascii="Simplified Arabic" w:eastAsia="Times New Roman" w:hAnsi="Simplified Arabic" w:cs="Simplified Arabic"/>
          <w:sz w:val="28"/>
          <w:szCs w:val="28"/>
          <w:lang w:bidi="ar-DZ"/>
        </w:rPr>
        <w:t>.</w:t>
      </w:r>
    </w:p>
    <w:p w:rsidR="00A1101B" w:rsidRPr="00A1101B" w:rsidRDefault="00A1101B" w:rsidP="00A1101B">
      <w:pPr>
        <w:widowControl w:val="0"/>
        <w:bidi/>
        <w:spacing w:before="120" w:after="0" w:line="240" w:lineRule="auto"/>
        <w:jc w:val="both"/>
        <w:rPr>
          <w:rFonts w:ascii="Simplified Arabic" w:eastAsia="Times New Roman" w:hAnsi="Simplified Arabic" w:cs="Simplified Arabic"/>
          <w:b/>
          <w:bCs/>
          <w:sz w:val="28"/>
          <w:szCs w:val="28"/>
          <w:rtl/>
          <w:lang w:bidi="ar-DZ"/>
        </w:rPr>
      </w:pPr>
      <w:r w:rsidRPr="00A1101B">
        <w:rPr>
          <w:rFonts w:ascii="Simplified Arabic" w:eastAsia="Times New Roman" w:hAnsi="Simplified Arabic" w:cs="Simplified Arabic" w:hint="cs"/>
          <w:b/>
          <w:bCs/>
          <w:sz w:val="28"/>
          <w:szCs w:val="28"/>
          <w:rtl/>
          <w:lang w:bidi="ar-DZ"/>
        </w:rPr>
        <w:t>الفرعالثاني</w:t>
      </w:r>
      <w:r w:rsidRPr="00A1101B">
        <w:rPr>
          <w:rFonts w:ascii="Simplified Arabic" w:eastAsia="Times New Roman" w:hAnsi="Simplified Arabic" w:cs="Simplified Arabic"/>
          <w:b/>
          <w:bCs/>
          <w:sz w:val="28"/>
          <w:szCs w:val="28"/>
          <w:rtl/>
          <w:lang w:bidi="ar-DZ"/>
        </w:rPr>
        <w:t>: نشأة المحكمة</w:t>
      </w:r>
    </w:p>
    <w:p w:rsidR="00A1101B" w:rsidRPr="00A1101B" w:rsidRDefault="00A1101B" w:rsidP="00A1101B">
      <w:pPr>
        <w:widowControl w:val="0"/>
        <w:bidi/>
        <w:spacing w:after="0" w:line="240" w:lineRule="auto"/>
        <w:ind w:firstLine="423"/>
        <w:jc w:val="both"/>
        <w:rPr>
          <w:rFonts w:ascii="Simplified Arabic" w:eastAsia="Calibri" w:hAnsi="Simplified Arabic" w:cs="Simplified Arabic"/>
          <w:color w:val="000000"/>
          <w:sz w:val="28"/>
          <w:szCs w:val="28"/>
          <w:shd w:val="clear" w:color="auto" w:fill="FFFFFF"/>
          <w:rtl/>
          <w:lang w:val="en-US"/>
        </w:rPr>
      </w:pPr>
      <w:r w:rsidRPr="00A1101B">
        <w:rPr>
          <w:rFonts w:ascii="Simplified Arabic" w:eastAsia="Times New Roman" w:hAnsi="Simplified Arabic" w:cs="Simplified Arabic"/>
          <w:sz w:val="28"/>
          <w:szCs w:val="28"/>
          <w:rtl/>
          <w:lang w:bidi="ar-DZ"/>
        </w:rPr>
        <w:t xml:space="preserve">نشأة </w:t>
      </w:r>
      <w:r w:rsidRPr="00A1101B">
        <w:rPr>
          <w:rFonts w:ascii="Simplified Arabic" w:eastAsia="Calibri" w:hAnsi="Simplified Arabic" w:cs="Simplified Arabic"/>
          <w:color w:val="000000"/>
          <w:sz w:val="28"/>
          <w:szCs w:val="28"/>
          <w:shd w:val="clear" w:color="auto" w:fill="FFFFFF"/>
          <w:rtl/>
          <w:lang w:val="en-US"/>
        </w:rPr>
        <w:t>محكمة الإدارية</w:t>
      </w:r>
      <w:r w:rsidRPr="00A1101B">
        <w:rPr>
          <w:rFonts w:ascii="Simplified Arabic" w:eastAsia="Times New Roman" w:hAnsi="Simplified Arabic" w:cs="Simplified Arabic"/>
          <w:sz w:val="28"/>
          <w:szCs w:val="28"/>
          <w:rtl/>
          <w:lang w:bidi="ar-DZ"/>
        </w:rPr>
        <w:t xml:space="preserve"> لولاية غرداية </w:t>
      </w:r>
      <w:r w:rsidRPr="00A1101B">
        <w:rPr>
          <w:rFonts w:ascii="Simplified Arabic" w:eastAsia="Times New Roman" w:hAnsi="Simplified Arabic" w:cs="Simplified Arabic"/>
          <w:sz w:val="28"/>
          <w:szCs w:val="28"/>
          <w:rtl/>
          <w:lang w:bidi="ar-DZ"/>
        </w:rPr>
        <w:t xml:space="preserve"> (مجتمع الدراسة):</w:t>
      </w:r>
      <w:r w:rsidRPr="00A1101B">
        <w:rPr>
          <w:rFonts w:ascii="Simplified Arabic" w:eastAsia="Times New Roman" w:hAnsi="Simplified Arabic" w:cs="Simplified Arabic"/>
          <w:color w:val="000000"/>
          <w:sz w:val="28"/>
          <w:szCs w:val="28"/>
          <w:rtl/>
          <w:lang w:bidi="ar-DZ"/>
        </w:rPr>
        <w:t xml:space="preserve"> تأسست </w:t>
      </w:r>
      <w:r w:rsidRPr="00A1101B">
        <w:rPr>
          <w:rFonts w:ascii="Simplified Arabic" w:eastAsia="Calibri" w:hAnsi="Simplified Arabic" w:cs="Simplified Arabic"/>
          <w:color w:val="000000"/>
          <w:sz w:val="28"/>
          <w:szCs w:val="28"/>
          <w:shd w:val="clear" w:color="auto" w:fill="FFFFFF"/>
          <w:rtl/>
          <w:lang w:val="en-US"/>
        </w:rPr>
        <w:t>محكمة الإدارية</w:t>
      </w:r>
      <w:r w:rsidRPr="00A1101B">
        <w:rPr>
          <w:rFonts w:ascii="Simplified Arabic" w:eastAsia="Times New Roman" w:hAnsi="Simplified Arabic" w:cs="Simplified Arabic"/>
          <w:color w:val="000000"/>
          <w:sz w:val="28"/>
          <w:szCs w:val="28"/>
          <w:rtl/>
          <w:lang w:bidi="ar-DZ"/>
        </w:rPr>
        <w:t xml:space="preserve"> لولاية غرداية </w:t>
      </w:r>
      <w:r w:rsidRPr="00A1101B">
        <w:rPr>
          <w:rFonts w:ascii="Simplified Arabic" w:eastAsia="Calibri" w:hAnsi="Simplified Arabic" w:cs="Simplified Arabic"/>
          <w:color w:val="000000"/>
          <w:sz w:val="28"/>
          <w:szCs w:val="28"/>
          <w:shd w:val="clear" w:color="auto" w:fill="FFFFFF"/>
          <w:rtl/>
          <w:lang w:val="en-US"/>
        </w:rPr>
        <w:t>بموجب المرسوم التنفيذي رقم 11-195 المؤرخ في 22 مايو سنة 2011</w:t>
      </w:r>
      <w:r w:rsidRPr="00A1101B">
        <w:rPr>
          <w:rFonts w:ascii="Simplified Arabic" w:eastAsia="Times New Roman" w:hAnsi="Simplified Arabic" w:cs="Simplified Arabic"/>
          <w:color w:val="000000"/>
          <w:sz w:val="28"/>
          <w:szCs w:val="28"/>
          <w:rtl/>
          <w:lang w:bidi="ar-DZ"/>
        </w:rPr>
        <w:t xml:space="preserve">والمتعلق </w:t>
      </w:r>
      <w:r w:rsidRPr="00A1101B">
        <w:rPr>
          <w:rFonts w:ascii="Simplified Arabic" w:eastAsia="Calibri" w:hAnsi="Simplified Arabic" w:cs="Simplified Arabic"/>
          <w:sz w:val="28"/>
          <w:szCs w:val="28"/>
          <w:rtl/>
          <w:lang w:val="en-US"/>
        </w:rPr>
        <w:t>المتعلق بالمحكمة الإدارية</w:t>
      </w:r>
      <w:r w:rsidRPr="00A1101B">
        <w:rPr>
          <w:rFonts w:ascii="Simplified Arabic" w:eastAsia="Calibri" w:hAnsi="Simplified Arabic" w:cs="Simplified Arabic"/>
          <w:color w:val="000000"/>
          <w:sz w:val="28"/>
          <w:szCs w:val="28"/>
          <w:shd w:val="clear" w:color="auto" w:fill="FFFFFF"/>
          <w:rtl/>
          <w:lang w:val="en-US"/>
        </w:rPr>
        <w:t>تم تنصيب المحكمة الإدارية بولاية غرداية من طرف وزير العدل الأسبق بتاريخ 26/12/2016</w:t>
      </w:r>
    </w:p>
    <w:p w:rsidR="00A1101B" w:rsidRPr="00A1101B" w:rsidRDefault="00A1101B" w:rsidP="00A1101B">
      <w:pPr>
        <w:widowControl w:val="0"/>
        <w:bidi/>
        <w:spacing w:before="120" w:after="0" w:line="240" w:lineRule="auto"/>
        <w:ind w:firstLine="423"/>
        <w:jc w:val="both"/>
        <w:rPr>
          <w:rFonts w:ascii="Simplified Arabic" w:eastAsia="Calibri" w:hAnsi="Simplified Arabic" w:cs="Simplified Arabic"/>
          <w:color w:val="000000"/>
          <w:sz w:val="28"/>
          <w:szCs w:val="28"/>
          <w:shd w:val="clear" w:color="auto" w:fill="FFFFFF"/>
          <w:rtl/>
          <w:lang w:val="en-US"/>
        </w:rPr>
      </w:pPr>
      <w:r w:rsidRPr="00A1101B">
        <w:rPr>
          <w:rFonts w:ascii="Simplified Arabic" w:eastAsia="Calibri" w:hAnsi="Simplified Arabic" w:cs="Simplified Arabic"/>
          <w:color w:val="000000"/>
          <w:sz w:val="28"/>
          <w:szCs w:val="28"/>
          <w:shd w:val="clear" w:color="auto" w:fill="FFFFFF"/>
          <w:rtl/>
          <w:lang w:val="en-US"/>
        </w:rPr>
        <w:t>تقع المحكمة الإدارية بوسط مدينة غرداية / عنوانها نهج طالبي أحمد –غرداية- وهي ملك للدولة.</w:t>
      </w:r>
    </w:p>
    <w:p w:rsidR="00A1101B" w:rsidRPr="00A1101B" w:rsidRDefault="00A1101B" w:rsidP="00A1101B">
      <w:pPr>
        <w:bidi/>
        <w:spacing w:after="0" w:line="240" w:lineRule="auto"/>
        <w:ind w:hanging="2"/>
        <w:jc w:val="both"/>
        <w:rPr>
          <w:rFonts w:ascii="Simplified Arabic" w:eastAsia="Times New Roman" w:hAnsi="Simplified Arabic" w:cs="Simplified Arabic"/>
          <w:color w:val="000000"/>
          <w:sz w:val="28"/>
          <w:szCs w:val="28"/>
          <w:rtl/>
          <w:lang w:bidi="ar-DZ"/>
        </w:rPr>
      </w:pPr>
      <w:r w:rsidRPr="00A1101B">
        <w:rPr>
          <w:rFonts w:ascii="Simplified Arabic" w:eastAsia="Times New Roman" w:hAnsi="Simplified Arabic" w:cs="Simplified Arabic"/>
          <w:color w:val="000000"/>
          <w:sz w:val="28"/>
          <w:szCs w:val="28"/>
          <w:rtl/>
          <w:lang w:bidi="ar-DZ"/>
        </w:rPr>
        <w:t xml:space="preserve">وتضم 7 مكاتب ومكتب الاستقبال وقاعة الأرشيف وتضم غرفة عادية وقسم استعجالي  وشباك موحد  </w:t>
      </w:r>
    </w:p>
    <w:p w:rsidR="00A1101B" w:rsidRPr="00A1101B" w:rsidRDefault="00A1101B" w:rsidP="00A1101B">
      <w:pPr>
        <w:widowControl w:val="0"/>
        <w:bidi/>
        <w:spacing w:after="0" w:line="240" w:lineRule="auto"/>
        <w:jc w:val="both"/>
        <w:rPr>
          <w:rFonts w:ascii="Simplified Arabic" w:eastAsia="Times New Roman" w:hAnsi="Simplified Arabic" w:cs="Simplified Arabic"/>
          <w:b/>
          <w:bCs/>
          <w:sz w:val="28"/>
          <w:szCs w:val="28"/>
          <w:rtl/>
          <w:lang w:bidi="ar-DZ"/>
        </w:rPr>
      </w:pPr>
      <w:r w:rsidRPr="00A1101B">
        <w:rPr>
          <w:rFonts w:ascii="Simplified Arabic" w:eastAsia="Times New Roman" w:hAnsi="Simplified Arabic" w:cs="Simplified Arabic"/>
          <w:color w:val="000000"/>
          <w:sz w:val="28"/>
          <w:szCs w:val="28"/>
          <w:rtl/>
          <w:lang w:bidi="ar-DZ"/>
        </w:rPr>
        <w:t>تضم المحكمة  16 موظف  يشتغلون بصفة دائمة</w:t>
      </w:r>
    </w:p>
    <w:p w:rsidR="00A1101B" w:rsidRPr="00A1101B" w:rsidRDefault="00A1101B" w:rsidP="00A1101B">
      <w:pPr>
        <w:widowControl w:val="0"/>
        <w:bidi/>
        <w:spacing w:before="120" w:after="0" w:line="240" w:lineRule="auto"/>
        <w:jc w:val="both"/>
        <w:rPr>
          <w:rFonts w:ascii="Simplified Arabic" w:eastAsia="Calibri" w:hAnsi="Simplified Arabic" w:cs="Simplified Arabic"/>
          <w:b/>
          <w:bCs/>
          <w:color w:val="000000"/>
          <w:sz w:val="28"/>
          <w:szCs w:val="28"/>
          <w:shd w:val="clear" w:color="auto" w:fill="FFFFFF"/>
          <w:rtl/>
          <w:lang w:val="en-US"/>
        </w:rPr>
      </w:pPr>
      <w:r w:rsidRPr="00A1101B">
        <w:rPr>
          <w:rFonts w:ascii="Simplified Arabic" w:eastAsia="Calibri" w:hAnsi="Simplified Arabic" w:cs="Simplified Arabic"/>
          <w:b/>
          <w:bCs/>
          <w:color w:val="000000"/>
          <w:sz w:val="28"/>
          <w:szCs w:val="28"/>
          <w:shd w:val="clear" w:color="auto" w:fill="FFFFFF"/>
          <w:rtl/>
          <w:lang w:val="en-US"/>
        </w:rPr>
        <w:t>الفرع الثالث: اختصاص المحكمة الإدارية</w:t>
      </w:r>
    </w:p>
    <w:p w:rsidR="00A1101B" w:rsidRPr="00A1101B" w:rsidRDefault="00A1101B" w:rsidP="00A1101B">
      <w:pPr>
        <w:shd w:val="clear" w:color="auto" w:fill="FFFFFF"/>
        <w:bidi/>
        <w:spacing w:after="0" w:line="240" w:lineRule="auto"/>
        <w:ind w:firstLine="423"/>
        <w:jc w:val="both"/>
        <w:rPr>
          <w:rFonts w:ascii="Simplified Arabic" w:eastAsia="Times New Roman" w:hAnsi="Simplified Arabic" w:cs="Simplified Arabic"/>
          <w:color w:val="000000"/>
          <w:sz w:val="28"/>
          <w:szCs w:val="28"/>
          <w:rtl/>
          <w:lang w:val="en-US" w:bidi="ar-DZ"/>
        </w:rPr>
      </w:pPr>
      <w:r w:rsidRPr="00A1101B">
        <w:rPr>
          <w:rFonts w:ascii="Simplified Arabic" w:eastAsia="Times New Roman" w:hAnsi="Simplified Arabic" w:cs="Simplified Arabic"/>
          <w:color w:val="000000"/>
          <w:sz w:val="28"/>
          <w:szCs w:val="28"/>
          <w:shd w:val="clear" w:color="auto" w:fill="FFFFFF"/>
          <w:rtl/>
          <w:lang w:val="en-US"/>
        </w:rPr>
        <w:t xml:space="preserve">تختص المحكمة الإدارية </w:t>
      </w:r>
      <w:r w:rsidRPr="00A1101B">
        <w:rPr>
          <w:rFonts w:ascii="Simplified Arabic" w:eastAsia="Times New Roman" w:hAnsi="Simplified Arabic" w:cs="Simplified Arabic"/>
          <w:color w:val="000000"/>
          <w:sz w:val="28"/>
          <w:szCs w:val="28"/>
          <w:lang w:val="en-US"/>
        </w:rPr>
        <w:t>:</w:t>
      </w:r>
      <w:r w:rsidRPr="00A1101B">
        <w:rPr>
          <w:rFonts w:ascii="Simplified Arabic" w:eastAsia="Times New Roman" w:hAnsi="Simplified Arabic" w:cs="Simplified Arabic"/>
          <w:color w:val="000000"/>
          <w:sz w:val="28"/>
          <w:szCs w:val="28"/>
          <w:rtl/>
          <w:lang w:val="en-US" w:bidi="ar-DZ"/>
        </w:rPr>
        <w:t xml:space="preserve"> بالفصل في  </w:t>
      </w:r>
      <w:r w:rsidRPr="00A1101B">
        <w:rPr>
          <w:rFonts w:ascii="Simplified Arabic" w:eastAsia="Times New Roman" w:hAnsi="Simplified Arabic" w:cs="Simplified Arabic"/>
          <w:color w:val="000000"/>
          <w:sz w:val="28"/>
          <w:szCs w:val="28"/>
          <w:rtl/>
          <w:lang w:val="en-US"/>
        </w:rPr>
        <w:t>دعاوى إلغاء القرارات الإدارية والدعاوى التفسيرية ودعاوى فحص المشروعية للقرارات الصادرة كما تختص بالولاية والمصالح غير الممركزة للدولة على مستوى الولاية،</w:t>
      </w:r>
      <w:r w:rsidRPr="00A1101B">
        <w:rPr>
          <w:rFonts w:ascii="Simplified Arabic" w:eastAsia="Times New Roman" w:hAnsi="Simplified Arabic" w:cs="Simplified Arabic"/>
          <w:color w:val="000000"/>
          <w:sz w:val="28"/>
          <w:szCs w:val="28"/>
          <w:lang w:val="en-US"/>
        </w:rPr>
        <w:t xml:space="preserve">, </w:t>
      </w:r>
      <w:r w:rsidRPr="00A1101B">
        <w:rPr>
          <w:rFonts w:ascii="Simplified Arabic" w:eastAsia="Times New Roman" w:hAnsi="Simplified Arabic" w:cs="Simplified Arabic"/>
          <w:color w:val="000000"/>
          <w:sz w:val="28"/>
          <w:szCs w:val="28"/>
          <w:rtl/>
          <w:lang w:val="en-US"/>
        </w:rPr>
        <w:t>البلدية والمصالح الإدارية الأخرى للبلدية، والمؤسسات العمومية المحلية ذات الصبغة الإدارية،</w:t>
      </w:r>
    </w:p>
    <w:p w:rsidR="00A1101B" w:rsidRPr="00A1101B" w:rsidRDefault="00A1101B" w:rsidP="00A1101B">
      <w:pPr>
        <w:shd w:val="clear" w:color="auto" w:fill="FFFFFF"/>
        <w:bidi/>
        <w:spacing w:before="120" w:after="0" w:line="240" w:lineRule="auto"/>
        <w:ind w:firstLine="423"/>
        <w:jc w:val="both"/>
        <w:rPr>
          <w:rFonts w:ascii="Simplified Arabic" w:eastAsia="Times New Roman" w:hAnsi="Simplified Arabic" w:cs="Simplified Arabic"/>
          <w:color w:val="000000"/>
          <w:sz w:val="28"/>
          <w:szCs w:val="28"/>
          <w:lang w:val="en-US" w:bidi="ar-DZ"/>
        </w:rPr>
      </w:pPr>
      <w:r w:rsidRPr="00A1101B">
        <w:rPr>
          <w:rFonts w:ascii="Simplified Arabic" w:eastAsia="Times New Roman" w:hAnsi="Simplified Arabic" w:cs="Simplified Arabic"/>
          <w:color w:val="000000"/>
          <w:sz w:val="28"/>
          <w:szCs w:val="28"/>
          <w:rtl/>
          <w:lang w:val="en-US" w:bidi="ar-DZ"/>
        </w:rPr>
        <w:t xml:space="preserve">كما تختص بالنظر في </w:t>
      </w:r>
      <w:r w:rsidRPr="00A1101B">
        <w:rPr>
          <w:rFonts w:ascii="Simplified Arabic" w:eastAsia="Times New Roman" w:hAnsi="Simplified Arabic" w:cs="Simplified Arabic"/>
          <w:color w:val="000000"/>
          <w:sz w:val="28"/>
          <w:szCs w:val="28"/>
          <w:lang w:val="en-US"/>
        </w:rPr>
        <w:t> </w:t>
      </w:r>
      <w:r w:rsidRPr="00A1101B">
        <w:rPr>
          <w:rFonts w:ascii="Simplified Arabic" w:eastAsia="Times New Roman" w:hAnsi="Simplified Arabic" w:cs="Simplified Arabic"/>
          <w:color w:val="000000"/>
          <w:sz w:val="28"/>
          <w:szCs w:val="28"/>
          <w:rtl/>
          <w:lang w:val="en-US"/>
        </w:rPr>
        <w:t>دعاوى القضاء الكامل،</w:t>
      </w:r>
      <w:r w:rsidRPr="00A1101B">
        <w:rPr>
          <w:rFonts w:ascii="Simplified Arabic" w:eastAsia="Times New Roman" w:hAnsi="Simplified Arabic" w:cs="Simplified Arabic"/>
          <w:color w:val="000000"/>
          <w:sz w:val="28"/>
          <w:szCs w:val="28"/>
          <w:lang w:val="en-US"/>
        </w:rPr>
        <w:t>, </w:t>
      </w:r>
      <w:r w:rsidRPr="00A1101B">
        <w:rPr>
          <w:rFonts w:ascii="Simplified Arabic" w:eastAsia="Times New Roman" w:hAnsi="Simplified Arabic" w:cs="Simplified Arabic"/>
          <w:color w:val="000000"/>
          <w:sz w:val="28"/>
          <w:szCs w:val="28"/>
          <w:rtl/>
          <w:lang w:val="en-US"/>
        </w:rPr>
        <w:t>القضايا المخولة لها بموجب نصوص خاص</w:t>
      </w:r>
      <w:r w:rsidRPr="00A1101B">
        <w:rPr>
          <w:rFonts w:ascii="Simplified Arabic" w:eastAsia="Times New Roman" w:hAnsi="Simplified Arabic" w:cs="Simplified Arabic" w:hint="cs"/>
          <w:color w:val="000000"/>
          <w:sz w:val="28"/>
          <w:szCs w:val="28"/>
          <w:rtl/>
          <w:lang w:val="en-US"/>
        </w:rPr>
        <w:t>ة،</w:t>
      </w:r>
      <w:r w:rsidRPr="00A1101B">
        <w:rPr>
          <w:rFonts w:ascii="Simplified Arabic" w:eastAsia="Times New Roman" w:hAnsi="Simplified Arabic" w:cs="Simplified Arabic"/>
          <w:color w:val="000000"/>
          <w:sz w:val="28"/>
          <w:szCs w:val="28"/>
          <w:lang w:val="en-US"/>
        </w:rPr>
        <w:t> </w:t>
      </w:r>
      <w:r w:rsidRPr="00A1101B">
        <w:rPr>
          <w:rFonts w:ascii="Simplified Arabic" w:eastAsia="Times New Roman" w:hAnsi="Simplified Arabic" w:cs="Simplified Arabic"/>
          <w:color w:val="000000"/>
          <w:sz w:val="28"/>
          <w:szCs w:val="28"/>
          <w:rtl/>
          <w:lang w:val="en-US"/>
        </w:rPr>
        <w:t>إلا أنه وإضافة  لما سبق ذكره، فقد نص المشرع على تختص المحاكم العادية بالمنازعات الآتية</w:t>
      </w:r>
      <w:r w:rsidRPr="00A1101B">
        <w:rPr>
          <w:rFonts w:ascii="Simplified Arabic" w:eastAsia="Times New Roman" w:hAnsi="Simplified Arabic" w:cs="Simplified Arabic"/>
          <w:color w:val="000000"/>
          <w:sz w:val="28"/>
          <w:szCs w:val="28"/>
          <w:lang w:val="en-US"/>
        </w:rPr>
        <w:t>:</w:t>
      </w:r>
    </w:p>
    <w:p w:rsidR="00A1101B" w:rsidRPr="00A1101B" w:rsidRDefault="00A1101B" w:rsidP="00487C64">
      <w:pPr>
        <w:numPr>
          <w:ilvl w:val="0"/>
          <w:numId w:val="88"/>
        </w:numPr>
        <w:shd w:val="clear" w:color="auto" w:fill="FFFFFF"/>
        <w:bidi/>
        <w:spacing w:after="0" w:line="240" w:lineRule="auto"/>
        <w:contextualSpacing/>
        <w:jc w:val="both"/>
        <w:rPr>
          <w:rFonts w:ascii="Simplified Arabic" w:eastAsia="Times New Roman" w:hAnsi="Simplified Arabic" w:cs="Simplified Arabic"/>
          <w:color w:val="000000"/>
          <w:sz w:val="28"/>
          <w:szCs w:val="28"/>
          <w:lang w:val="en-US"/>
        </w:rPr>
      </w:pPr>
      <w:r w:rsidRPr="00A1101B">
        <w:rPr>
          <w:rFonts w:ascii="Simplified Arabic" w:eastAsia="Times New Roman" w:hAnsi="Simplified Arabic" w:cs="Simplified Arabic"/>
          <w:color w:val="000000"/>
          <w:sz w:val="28"/>
          <w:szCs w:val="28"/>
          <w:rtl/>
          <w:lang w:val="en-US"/>
        </w:rPr>
        <w:t>مخالفات الطرق</w:t>
      </w:r>
    </w:p>
    <w:p w:rsidR="00A1101B" w:rsidRDefault="00A1101B" w:rsidP="00487C64">
      <w:pPr>
        <w:numPr>
          <w:ilvl w:val="0"/>
          <w:numId w:val="88"/>
        </w:numPr>
        <w:shd w:val="clear" w:color="auto" w:fill="FFFFFF"/>
        <w:bidi/>
        <w:spacing w:after="0" w:line="240" w:lineRule="auto"/>
        <w:contextualSpacing/>
        <w:jc w:val="both"/>
        <w:rPr>
          <w:rFonts w:ascii="Simplified Arabic" w:eastAsia="Times New Roman" w:hAnsi="Simplified Arabic" w:cs="Simplified Arabic"/>
          <w:color w:val="000000"/>
          <w:sz w:val="28"/>
          <w:szCs w:val="28"/>
          <w:lang w:val="en-US"/>
        </w:rPr>
      </w:pPr>
      <w:r w:rsidRPr="00A1101B">
        <w:rPr>
          <w:rFonts w:ascii="Simplified Arabic" w:eastAsia="Times New Roman" w:hAnsi="Simplified Arabic" w:cs="Simplified Arabic" w:hint="cs"/>
          <w:color w:val="000000"/>
          <w:sz w:val="28"/>
          <w:szCs w:val="28"/>
          <w:rtl/>
          <w:lang w:val="en-US"/>
        </w:rPr>
        <w:t>ا</w:t>
      </w:r>
      <w:r w:rsidRPr="00A1101B">
        <w:rPr>
          <w:rFonts w:ascii="Simplified Arabic" w:eastAsia="Times New Roman" w:hAnsi="Simplified Arabic" w:cs="Simplified Arabic"/>
          <w:color w:val="000000"/>
          <w:sz w:val="28"/>
          <w:szCs w:val="28"/>
          <w:rtl/>
          <w:lang w:val="en-US"/>
        </w:rPr>
        <w:t>لمنازعات المتعلقة بكل دعوى خاصة بالمسؤولية الرامية إلى طلب تعويض عن الأضرار الناجمة عن مركبة تابعة للدولة أو لإحدى الولايات أو البلديات أو المؤسسات العمومية ذات الصبغة الإدارية</w:t>
      </w:r>
      <w:r w:rsidRPr="00A1101B">
        <w:rPr>
          <w:rFonts w:ascii="Simplified Arabic" w:eastAsia="Times New Roman" w:hAnsi="Simplified Arabic" w:cs="Simplified Arabic"/>
          <w:color w:val="000000"/>
          <w:sz w:val="28"/>
          <w:szCs w:val="28"/>
          <w:lang w:val="en-US"/>
        </w:rPr>
        <w:t>.</w:t>
      </w:r>
    </w:p>
    <w:p w:rsidR="00460F50" w:rsidRDefault="00460F50" w:rsidP="00460F50">
      <w:pPr>
        <w:shd w:val="clear" w:color="auto" w:fill="FFFFFF"/>
        <w:bidi/>
        <w:spacing w:after="0" w:line="240" w:lineRule="auto"/>
        <w:contextualSpacing/>
        <w:jc w:val="both"/>
        <w:rPr>
          <w:rFonts w:ascii="Simplified Arabic" w:eastAsia="Times New Roman" w:hAnsi="Simplified Arabic" w:cs="Simplified Arabic"/>
          <w:color w:val="000000"/>
          <w:sz w:val="28"/>
          <w:szCs w:val="28"/>
          <w:rtl/>
          <w:lang w:val="en-US"/>
        </w:rPr>
      </w:pPr>
    </w:p>
    <w:p w:rsidR="00460F50" w:rsidRDefault="00460F50" w:rsidP="00460F50">
      <w:pPr>
        <w:shd w:val="clear" w:color="auto" w:fill="FFFFFF"/>
        <w:bidi/>
        <w:spacing w:after="0" w:line="240" w:lineRule="auto"/>
        <w:contextualSpacing/>
        <w:jc w:val="both"/>
        <w:rPr>
          <w:rFonts w:ascii="Simplified Arabic" w:eastAsia="Times New Roman" w:hAnsi="Simplified Arabic" w:cs="Simplified Arabic"/>
          <w:color w:val="000000"/>
          <w:sz w:val="28"/>
          <w:szCs w:val="28"/>
          <w:rtl/>
          <w:lang w:val="en-US"/>
        </w:rPr>
      </w:pPr>
    </w:p>
    <w:p w:rsidR="00460F50" w:rsidRPr="00A1101B" w:rsidRDefault="00460F50" w:rsidP="00460F50">
      <w:pPr>
        <w:shd w:val="clear" w:color="auto" w:fill="FFFFFF"/>
        <w:bidi/>
        <w:spacing w:after="0" w:line="240" w:lineRule="auto"/>
        <w:contextualSpacing/>
        <w:jc w:val="both"/>
        <w:rPr>
          <w:rFonts w:ascii="Simplified Arabic" w:eastAsia="Times New Roman" w:hAnsi="Simplified Arabic" w:cs="Simplified Arabic"/>
          <w:color w:val="000000"/>
          <w:sz w:val="28"/>
          <w:szCs w:val="28"/>
          <w:rtl/>
          <w:lang w:val="en-US"/>
        </w:rPr>
      </w:pPr>
    </w:p>
    <w:p w:rsidR="00A1101B" w:rsidRPr="00A1101B" w:rsidRDefault="00A1101B" w:rsidP="00A1101B">
      <w:pPr>
        <w:shd w:val="clear" w:color="auto" w:fill="FFFFFF"/>
        <w:bidi/>
        <w:spacing w:after="0" w:line="240" w:lineRule="auto"/>
        <w:jc w:val="both"/>
        <w:rPr>
          <w:rFonts w:ascii="Simplified Arabic" w:eastAsia="Times New Roman" w:hAnsi="Simplified Arabic" w:cs="Simplified Arabic"/>
          <w:b/>
          <w:bCs/>
          <w:color w:val="000000"/>
          <w:sz w:val="28"/>
          <w:szCs w:val="28"/>
          <w:rtl/>
          <w:lang w:val="en-US"/>
        </w:rPr>
      </w:pPr>
      <w:r w:rsidRPr="00A1101B">
        <w:rPr>
          <w:rFonts w:ascii="Simplified Arabic" w:eastAsia="Times New Roman" w:hAnsi="Simplified Arabic" w:cs="Simplified Arabic"/>
          <w:b/>
          <w:bCs/>
          <w:color w:val="000000"/>
          <w:sz w:val="28"/>
          <w:szCs w:val="28"/>
          <w:rtl/>
          <w:lang w:val="en-US"/>
        </w:rPr>
        <w:t xml:space="preserve">المطلب الثاني: الهيكل </w:t>
      </w:r>
      <w:r w:rsidRPr="00A1101B">
        <w:rPr>
          <w:rFonts w:ascii="Simplified Arabic" w:eastAsia="Times New Roman" w:hAnsi="Simplified Arabic" w:cs="Simplified Arabic" w:hint="cs"/>
          <w:b/>
          <w:bCs/>
          <w:color w:val="000000"/>
          <w:sz w:val="28"/>
          <w:szCs w:val="28"/>
          <w:rtl/>
          <w:lang w:val="en-US"/>
        </w:rPr>
        <w:t>التنظيم</w:t>
      </w:r>
      <w:r w:rsidRPr="00A1101B">
        <w:rPr>
          <w:rFonts w:ascii="Simplified Arabic" w:eastAsia="Times New Roman" w:hAnsi="Simplified Arabic" w:cs="Simplified Arabic" w:hint="eastAsia"/>
          <w:b/>
          <w:bCs/>
          <w:color w:val="000000"/>
          <w:sz w:val="28"/>
          <w:szCs w:val="28"/>
          <w:rtl/>
          <w:lang w:val="en-US"/>
        </w:rPr>
        <w:t>ي</w:t>
      </w:r>
      <w:r w:rsidRPr="00A1101B">
        <w:rPr>
          <w:rFonts w:ascii="Simplified Arabic" w:eastAsia="Times New Roman" w:hAnsi="Simplified Arabic" w:cs="Simplified Arabic"/>
          <w:b/>
          <w:bCs/>
          <w:color w:val="000000"/>
          <w:sz w:val="28"/>
          <w:szCs w:val="28"/>
          <w:rtl/>
          <w:lang w:val="en-US"/>
        </w:rPr>
        <w:t xml:space="preserve"> للمحكمة </w:t>
      </w:r>
    </w:p>
    <w:p w:rsidR="00A1101B" w:rsidRPr="00A1101B" w:rsidRDefault="00A1101B" w:rsidP="00A1101B">
      <w:pPr>
        <w:shd w:val="clear" w:color="auto" w:fill="FFFFFF"/>
        <w:bidi/>
        <w:spacing w:after="0" w:line="240" w:lineRule="auto"/>
        <w:ind w:firstLine="423"/>
        <w:jc w:val="both"/>
        <w:rPr>
          <w:rFonts w:ascii="Simplified Arabic" w:eastAsia="Times New Roman" w:hAnsi="Simplified Arabic" w:cs="Simplified Arabic"/>
          <w:b/>
          <w:bCs/>
          <w:color w:val="000000"/>
          <w:sz w:val="28"/>
          <w:szCs w:val="28"/>
          <w:rtl/>
          <w:lang w:val="en-US"/>
        </w:rPr>
      </w:pPr>
      <w:r w:rsidRPr="00A1101B">
        <w:rPr>
          <w:rFonts w:ascii="Simplified Arabic" w:eastAsia="Times New Roman" w:hAnsi="Simplified Arabic" w:cs="Simplified Arabic"/>
          <w:color w:val="000000"/>
          <w:sz w:val="28"/>
          <w:szCs w:val="28"/>
          <w:rtl/>
          <w:lang w:val="en-US"/>
        </w:rPr>
        <w:lastRenderedPageBreak/>
        <w:t>تتشكل المحاكم الإدارية عموما من نوعين من الهياكل هياكل قضائية و هياكل غير قضائية متمثلة في كتابة الضبط</w:t>
      </w:r>
      <w:r w:rsidRPr="00A1101B">
        <w:rPr>
          <w:rFonts w:ascii="Simplified Arabic" w:eastAsia="Times New Roman" w:hAnsi="Simplified Arabic" w:cs="Simplified Arabic"/>
          <w:color w:val="000000"/>
          <w:sz w:val="28"/>
          <w:szCs w:val="28"/>
          <w:lang w:val="en-US"/>
        </w:rPr>
        <w:t>.</w:t>
      </w:r>
    </w:p>
    <w:p w:rsidR="00A1101B" w:rsidRPr="00A1101B" w:rsidRDefault="00A1101B" w:rsidP="00487C64">
      <w:pPr>
        <w:numPr>
          <w:ilvl w:val="0"/>
          <w:numId w:val="89"/>
        </w:numPr>
        <w:shd w:val="clear" w:color="auto" w:fill="FFFFFF"/>
        <w:bidi/>
        <w:spacing w:after="0" w:line="240" w:lineRule="auto"/>
        <w:contextualSpacing/>
        <w:rPr>
          <w:rFonts w:ascii="Simplified Arabic" w:eastAsia="Times New Roman" w:hAnsi="Simplified Arabic" w:cs="Simplified Arabic"/>
          <w:b/>
          <w:bCs/>
          <w:sz w:val="28"/>
          <w:szCs w:val="28"/>
          <w:bdr w:val="none" w:sz="0" w:space="0" w:color="auto" w:frame="1"/>
          <w:shd w:val="clear" w:color="auto" w:fill="FFFFFF"/>
          <w:rtl/>
          <w:lang w:val="en-US"/>
        </w:rPr>
      </w:pPr>
      <w:r w:rsidRPr="00A1101B">
        <w:rPr>
          <w:rFonts w:ascii="Simplified Arabic" w:eastAsia="Times New Roman" w:hAnsi="Simplified Arabic" w:cs="Simplified Arabic"/>
          <w:b/>
          <w:bCs/>
          <w:sz w:val="28"/>
          <w:szCs w:val="28"/>
          <w:rtl/>
          <w:lang w:val="en-US"/>
        </w:rPr>
        <w:t>رئيس المحكمة الإدارية</w:t>
      </w:r>
    </w:p>
    <w:p w:rsidR="00A1101B" w:rsidRPr="00A1101B" w:rsidRDefault="00A1101B" w:rsidP="00A1101B">
      <w:pPr>
        <w:shd w:val="clear" w:color="auto" w:fill="FFFFFF"/>
        <w:bidi/>
        <w:spacing w:after="0" w:line="240" w:lineRule="auto"/>
        <w:ind w:firstLine="423"/>
        <w:jc w:val="both"/>
        <w:rPr>
          <w:rFonts w:ascii="Simplified Arabic" w:eastAsia="Times New Roman" w:hAnsi="Simplified Arabic" w:cs="Simplified Arabic"/>
          <w:sz w:val="28"/>
          <w:szCs w:val="28"/>
          <w:lang w:val="en-US"/>
        </w:rPr>
      </w:pPr>
      <w:r w:rsidRPr="00A1101B">
        <w:rPr>
          <w:rFonts w:ascii="Simplified Arabic" w:eastAsia="Times New Roman" w:hAnsi="Simplified Arabic" w:cs="Simplified Arabic"/>
          <w:sz w:val="28"/>
          <w:szCs w:val="28"/>
          <w:bdr w:val="none" w:sz="0" w:space="0" w:color="auto" w:frame="1"/>
          <w:shd w:val="clear" w:color="auto" w:fill="FFFFFF"/>
          <w:rtl/>
          <w:lang w:val="en-US"/>
        </w:rPr>
        <w:t>يقوم رئيس المحكمة بمراقبة انضباط القضاة إذ أنه مكلف بتبليغ رئيس المحكمة عن كل ما يراه لازماً لحسن سير العدالة في المحكمة التي يترأسها ، كما يقوم بتوزيع القضاة على مختلف الأقسام ، وتحديد أيام انعقاد الجلسات بعد استطلاع رأي وكيل الجمهورية .وقيوم بمراقبة أعمال كتاب الضبط ،الاطلاع على الإحصائيات الأسبوعية و الشهرية و الفصلية للقضايا وكذا الأمر بإعدادها تحديد العطل السنوية للقضاة تنقط الكتاب بالاشتراك مع وكيل الجمهورية ورئيس كتاب الضبط</w:t>
      </w:r>
      <w:r w:rsidRPr="00A1101B">
        <w:rPr>
          <w:rFonts w:ascii="Simplified Arabic" w:eastAsia="Times New Roman" w:hAnsi="Simplified Arabic" w:cs="Simplified Arabic"/>
          <w:sz w:val="28"/>
          <w:szCs w:val="28"/>
          <w:bdr w:val="none" w:sz="0" w:space="0" w:color="auto" w:frame="1"/>
          <w:shd w:val="clear" w:color="auto" w:fill="FFFFFF"/>
          <w:lang w:val="en-US"/>
        </w:rPr>
        <w:t> .</w:t>
      </w:r>
    </w:p>
    <w:p w:rsidR="00A1101B" w:rsidRPr="00A1101B" w:rsidRDefault="00A1101B" w:rsidP="00A1101B">
      <w:pPr>
        <w:shd w:val="clear" w:color="auto" w:fill="FFFFFF"/>
        <w:bidi/>
        <w:spacing w:before="120" w:after="0" w:line="240" w:lineRule="auto"/>
        <w:ind w:firstLine="423"/>
        <w:jc w:val="both"/>
        <w:rPr>
          <w:rFonts w:ascii="Simplified Arabic" w:eastAsia="Times New Roman" w:hAnsi="Simplified Arabic" w:cs="Simplified Arabic"/>
          <w:sz w:val="28"/>
          <w:szCs w:val="28"/>
          <w:rtl/>
          <w:lang w:val="en-US"/>
        </w:rPr>
      </w:pPr>
      <w:r w:rsidRPr="00A1101B">
        <w:rPr>
          <w:rFonts w:ascii="Simplified Arabic" w:eastAsia="Times New Roman" w:hAnsi="Simplified Arabic" w:cs="Simplified Arabic"/>
          <w:sz w:val="28"/>
          <w:szCs w:val="28"/>
          <w:rtl/>
          <w:lang w:val="en-US"/>
        </w:rPr>
        <w:t>نصت المادة 5 من التعديل 11-195 أنه" يحدد رئيس المحكمة وفي إطار ممارسة مهامه، عدد الغرف، بموجب أمر حسب أهمية و حجم النشاط القضائي، في حدود غرفتين، ويمكن لرئيس المحكمة أن يقسم كل غرفة إلى قسمين على الأقل"، ناهيك عن دوره الفعال في التنسيق بين القضاة والسهر على الانضباط والسير الحسن للمحكمة.</w:t>
      </w:r>
    </w:p>
    <w:p w:rsidR="00A1101B" w:rsidRPr="00A1101B" w:rsidRDefault="00A1101B" w:rsidP="00487C64">
      <w:pPr>
        <w:numPr>
          <w:ilvl w:val="0"/>
          <w:numId w:val="89"/>
        </w:numPr>
        <w:shd w:val="clear" w:color="auto" w:fill="FFFFFF"/>
        <w:bidi/>
        <w:spacing w:before="120" w:after="0" w:line="240" w:lineRule="auto"/>
        <w:contextualSpacing/>
        <w:jc w:val="both"/>
        <w:rPr>
          <w:rFonts w:ascii="Simplified Arabic" w:eastAsia="Times New Roman" w:hAnsi="Simplified Arabic" w:cs="Simplified Arabic"/>
          <w:b/>
          <w:bCs/>
          <w:sz w:val="28"/>
          <w:szCs w:val="28"/>
          <w:lang w:val="en-US"/>
        </w:rPr>
      </w:pPr>
      <w:r w:rsidRPr="00A1101B">
        <w:rPr>
          <w:rFonts w:ascii="Simplified Arabic" w:eastAsia="Calibri" w:hAnsi="Simplified Arabic" w:cs="Simplified Arabic"/>
          <w:b/>
          <w:bCs/>
          <w:sz w:val="28"/>
          <w:szCs w:val="28"/>
          <w:shd w:val="clear" w:color="auto" w:fill="FFFFFF"/>
          <w:rtl/>
          <w:lang w:val="en-US"/>
        </w:rPr>
        <w:t xml:space="preserve">محافظ الدولة </w:t>
      </w:r>
    </w:p>
    <w:p w:rsidR="00A1101B" w:rsidRPr="00A1101B" w:rsidRDefault="00A1101B" w:rsidP="00A1101B">
      <w:pPr>
        <w:shd w:val="clear" w:color="auto" w:fill="FFFFFF"/>
        <w:bidi/>
        <w:spacing w:after="0" w:line="240" w:lineRule="auto"/>
        <w:ind w:firstLine="423"/>
        <w:jc w:val="both"/>
        <w:rPr>
          <w:rFonts w:ascii="Simplified Arabic" w:eastAsia="Times New Roman" w:hAnsi="Simplified Arabic" w:cs="Simplified Arabic"/>
          <w:sz w:val="28"/>
          <w:szCs w:val="28"/>
          <w:rtl/>
          <w:lang w:val="en-US"/>
        </w:rPr>
      </w:pPr>
      <w:r w:rsidRPr="00A1101B">
        <w:rPr>
          <w:rFonts w:ascii="Simplified Arabic" w:eastAsia="Calibri" w:hAnsi="Simplified Arabic" w:cs="Simplified Arabic"/>
          <w:sz w:val="28"/>
          <w:szCs w:val="28"/>
          <w:shd w:val="clear" w:color="auto" w:fill="FFFFFF"/>
          <w:rtl/>
          <w:lang w:val="en-US"/>
        </w:rPr>
        <w:t>يمثل محافظ الدولة النيابة العامة على مستوى المحكمة الإدارية، يتم تعينه بموجب مرسوم رئاسي. وقد ورد في أحكام المادة 846 من قانون الإجراءات المدنية والإدارية على أنه "يرسل ملف القضية إلى محافظ الدولة لتقديم ل</w:t>
      </w:r>
      <w:r w:rsidRPr="00A1101B">
        <w:rPr>
          <w:rFonts w:ascii="Simplified Arabic" w:eastAsia="Calibri" w:hAnsi="Simplified Arabic" w:cs="Simplified Arabic" w:hint="cs"/>
          <w:sz w:val="28"/>
          <w:szCs w:val="28"/>
          <w:shd w:val="clear" w:color="auto" w:fill="FFFFFF"/>
          <w:rtl/>
          <w:lang w:val="en-US"/>
        </w:rPr>
        <w:t>إ</w:t>
      </w:r>
      <w:r w:rsidRPr="00A1101B">
        <w:rPr>
          <w:rFonts w:ascii="Simplified Arabic" w:eastAsia="Calibri" w:hAnsi="Simplified Arabic" w:cs="Simplified Arabic"/>
          <w:sz w:val="28"/>
          <w:szCs w:val="28"/>
          <w:shd w:val="clear" w:color="auto" w:fill="FFFFFF"/>
          <w:rtl/>
          <w:lang w:val="en-US"/>
        </w:rPr>
        <w:t>تماساته بعد دراسته من القاضي المقرر عندما تكون القضية مهيأة للجلسة"، ليتبين حسب نص المادة أن دور محافظ الدولة يأتي بعد إعداد التقرير من قبل العضو المقرر ليقدم بذلك لإلتماساته، فكأنما دوره يعد مقررا ثانيا، ضف على هذا بعض المهام الإدارية الأخرى المحدودة نوعا ما من ضمن ذلك ما ورد في المرسوم التنفيذي 11-195 تقضي "تسند كتابة ضبط المحكمة الإدارية إلى رئيس أمانة ضبط ويساعده كتاب ضبط تحت سلطة ورقابة محافظ الدولة ورئيس المحكمة الإدارية</w:t>
      </w:r>
      <w:r w:rsidRPr="00A1101B">
        <w:rPr>
          <w:rFonts w:ascii="Simplified Arabic" w:eastAsia="Calibri" w:hAnsi="Simplified Arabic" w:cs="Simplified Arabic"/>
          <w:b/>
          <w:bCs/>
          <w:color w:val="003E61"/>
          <w:sz w:val="28"/>
          <w:szCs w:val="28"/>
          <w:shd w:val="clear" w:color="auto" w:fill="FFFFFF"/>
          <w:rtl/>
          <w:lang w:val="en-US"/>
        </w:rPr>
        <w:t>.</w:t>
      </w:r>
    </w:p>
    <w:p w:rsidR="00A1101B" w:rsidRPr="00A1101B" w:rsidRDefault="00A1101B" w:rsidP="00487C64">
      <w:pPr>
        <w:numPr>
          <w:ilvl w:val="0"/>
          <w:numId w:val="89"/>
        </w:numPr>
        <w:shd w:val="clear" w:color="auto" w:fill="FFFFFF"/>
        <w:bidi/>
        <w:spacing w:before="120" w:after="0" w:line="240" w:lineRule="auto"/>
        <w:contextualSpacing/>
        <w:jc w:val="both"/>
        <w:rPr>
          <w:rFonts w:ascii="Simplified Arabic" w:eastAsia="Times New Roman" w:hAnsi="Simplified Arabic" w:cs="Simplified Arabic"/>
          <w:b/>
          <w:bCs/>
          <w:sz w:val="28"/>
          <w:szCs w:val="28"/>
          <w:lang w:val="en-US"/>
        </w:rPr>
      </w:pPr>
      <w:r w:rsidRPr="00A1101B">
        <w:rPr>
          <w:rFonts w:ascii="Simplified Arabic" w:eastAsia="Times New Roman" w:hAnsi="Simplified Arabic" w:cs="Simplified Arabic"/>
          <w:b/>
          <w:bCs/>
          <w:sz w:val="28"/>
          <w:szCs w:val="28"/>
          <w:rtl/>
          <w:lang w:val="en-US"/>
        </w:rPr>
        <w:t>مستشارون</w:t>
      </w:r>
    </w:p>
    <w:p w:rsidR="00A1101B" w:rsidRPr="00A1101B" w:rsidRDefault="00A1101B" w:rsidP="00A1101B">
      <w:pPr>
        <w:shd w:val="clear" w:color="auto" w:fill="FFFFFF"/>
        <w:bidi/>
        <w:spacing w:after="0" w:line="240" w:lineRule="auto"/>
        <w:ind w:firstLine="423"/>
        <w:jc w:val="both"/>
        <w:rPr>
          <w:rFonts w:ascii="Simplified Arabic" w:eastAsia="Times New Roman" w:hAnsi="Simplified Arabic" w:cs="Simplified Arabic"/>
          <w:sz w:val="28"/>
          <w:szCs w:val="28"/>
          <w:rtl/>
          <w:lang w:val="en-US"/>
        </w:rPr>
      </w:pPr>
      <w:r w:rsidRPr="00A1101B">
        <w:rPr>
          <w:rFonts w:ascii="Simplified Arabic" w:eastAsia="Times New Roman" w:hAnsi="Simplified Arabic" w:cs="Simplified Arabic"/>
          <w:sz w:val="28"/>
          <w:szCs w:val="28"/>
          <w:rtl/>
          <w:lang w:val="en-US"/>
        </w:rPr>
        <w:t>تضم المحكمة الإدارية مجموعة من المستشارين لهم صفة القضاة بالتشكيلات القضائية للفصل في القضايا المطروحة أمامهم، ولم تحدد النصوص أحكاما خاصة لتعيينهم ولا اختصاصات متميزة عما هو سائد بالنسبة لقضاة ومستشاري القضاء العادي. وما ننوه إليه مرة أخرى أن المحاكم الإدارية لا يوجد بها مستشارون في مهمة خاصة نظرا لاقتصار دور المحاكم الإدارية على الدور القضائي</w:t>
      </w:r>
      <w:r w:rsidRPr="00A1101B">
        <w:rPr>
          <w:rFonts w:ascii="Simplified Arabic" w:eastAsia="Times New Roman" w:hAnsi="Simplified Arabic" w:cs="Simplified Arabic" w:hint="cs"/>
          <w:sz w:val="28"/>
          <w:szCs w:val="28"/>
          <w:rtl/>
          <w:lang w:val="en-US"/>
        </w:rPr>
        <w:t>.</w:t>
      </w:r>
    </w:p>
    <w:p w:rsidR="00A1101B" w:rsidRDefault="00A1101B" w:rsidP="00A1101B">
      <w:pPr>
        <w:shd w:val="clear" w:color="auto" w:fill="FFFFFF"/>
        <w:bidi/>
        <w:spacing w:after="0" w:line="240" w:lineRule="auto"/>
        <w:ind w:firstLine="423"/>
        <w:jc w:val="both"/>
        <w:rPr>
          <w:rFonts w:ascii="Simplified Arabic" w:eastAsia="Times New Roman" w:hAnsi="Simplified Arabic" w:cs="Simplified Arabic"/>
          <w:sz w:val="28"/>
          <w:szCs w:val="28"/>
          <w:rtl/>
          <w:lang w:val="en-US"/>
        </w:rPr>
      </w:pPr>
    </w:p>
    <w:p w:rsidR="00460F50" w:rsidRDefault="00460F50" w:rsidP="00460F50">
      <w:pPr>
        <w:shd w:val="clear" w:color="auto" w:fill="FFFFFF"/>
        <w:bidi/>
        <w:spacing w:after="0" w:line="240" w:lineRule="auto"/>
        <w:ind w:firstLine="423"/>
        <w:jc w:val="both"/>
        <w:rPr>
          <w:rFonts w:ascii="Simplified Arabic" w:eastAsia="Times New Roman" w:hAnsi="Simplified Arabic" w:cs="Simplified Arabic"/>
          <w:sz w:val="28"/>
          <w:szCs w:val="28"/>
          <w:rtl/>
          <w:lang w:val="en-US"/>
        </w:rPr>
      </w:pPr>
    </w:p>
    <w:p w:rsidR="00460F50" w:rsidRDefault="00460F50" w:rsidP="00460F50">
      <w:pPr>
        <w:shd w:val="clear" w:color="auto" w:fill="FFFFFF"/>
        <w:bidi/>
        <w:spacing w:after="0" w:line="240" w:lineRule="auto"/>
        <w:ind w:firstLine="423"/>
        <w:jc w:val="both"/>
        <w:rPr>
          <w:rFonts w:ascii="Simplified Arabic" w:eastAsia="Times New Roman" w:hAnsi="Simplified Arabic" w:cs="Simplified Arabic"/>
          <w:sz w:val="28"/>
          <w:szCs w:val="28"/>
          <w:rtl/>
          <w:lang w:val="en-US"/>
        </w:rPr>
      </w:pPr>
    </w:p>
    <w:p w:rsidR="00460F50" w:rsidRPr="00A1101B" w:rsidRDefault="00460F50" w:rsidP="00460F50">
      <w:pPr>
        <w:shd w:val="clear" w:color="auto" w:fill="FFFFFF"/>
        <w:bidi/>
        <w:spacing w:after="0" w:line="240" w:lineRule="auto"/>
        <w:ind w:firstLine="423"/>
        <w:jc w:val="both"/>
        <w:rPr>
          <w:rFonts w:ascii="Simplified Arabic" w:eastAsia="Times New Roman" w:hAnsi="Simplified Arabic" w:cs="Simplified Arabic"/>
          <w:sz w:val="28"/>
          <w:szCs w:val="28"/>
          <w:rtl/>
          <w:lang w:val="en-US"/>
        </w:rPr>
      </w:pPr>
    </w:p>
    <w:p w:rsidR="00A1101B" w:rsidRPr="00A1101B" w:rsidRDefault="00A1101B" w:rsidP="00487C64">
      <w:pPr>
        <w:numPr>
          <w:ilvl w:val="0"/>
          <w:numId w:val="89"/>
        </w:numPr>
        <w:shd w:val="clear" w:color="auto" w:fill="FFFFFF"/>
        <w:bidi/>
        <w:spacing w:after="0" w:line="240" w:lineRule="auto"/>
        <w:contextualSpacing/>
        <w:jc w:val="both"/>
        <w:rPr>
          <w:rFonts w:ascii="Simplified Arabic" w:eastAsia="Times New Roman" w:hAnsi="Simplified Arabic" w:cs="Simplified Arabic"/>
          <w:b/>
          <w:bCs/>
          <w:sz w:val="28"/>
          <w:szCs w:val="28"/>
          <w:lang w:val="en-US"/>
        </w:rPr>
      </w:pPr>
      <w:r w:rsidRPr="00A1101B">
        <w:rPr>
          <w:rFonts w:ascii="Simplified Arabic" w:eastAsia="Times New Roman" w:hAnsi="Simplified Arabic" w:cs="Simplified Arabic"/>
          <w:b/>
          <w:bCs/>
          <w:sz w:val="28"/>
          <w:szCs w:val="28"/>
          <w:rtl/>
          <w:lang w:val="en-US"/>
        </w:rPr>
        <w:t>كتاب الضبط</w:t>
      </w:r>
    </w:p>
    <w:p w:rsidR="00A1101B" w:rsidRPr="00A1101B" w:rsidRDefault="00A1101B" w:rsidP="00A1101B">
      <w:pPr>
        <w:shd w:val="clear" w:color="auto" w:fill="FFFFFF"/>
        <w:bidi/>
        <w:spacing w:after="0" w:line="240" w:lineRule="auto"/>
        <w:ind w:firstLine="423"/>
        <w:jc w:val="both"/>
        <w:rPr>
          <w:rFonts w:ascii="Simplified Arabic" w:eastAsia="Times New Roman" w:hAnsi="Simplified Arabic" w:cs="Simplified Arabic"/>
          <w:sz w:val="28"/>
          <w:szCs w:val="28"/>
          <w:rtl/>
          <w:lang w:val="en-US"/>
        </w:rPr>
      </w:pPr>
      <w:r w:rsidRPr="00A1101B">
        <w:rPr>
          <w:rFonts w:ascii="Simplified Arabic" w:eastAsia="Times New Roman" w:hAnsi="Simplified Arabic" w:cs="Simplified Arabic"/>
          <w:sz w:val="28"/>
          <w:szCs w:val="28"/>
          <w:rtl/>
          <w:lang w:val="en-US"/>
        </w:rPr>
        <w:lastRenderedPageBreak/>
        <w:t>تتضمن المحكمة الإدارية كتابة ضبط، يشرف عليها كاتب ضبط رئيسي يساعده في أداء مهامه كتاب ضبط مساعدون تحت سلطة ورقابة كل من محافظ الدولة ورئيس المحكمة، توكل لهم مهام التسيير الحسن لمصلحة كتابة الضبط الخاصة بالمحكمة ويحضرون الجلسات . ويخضع كتاب الضبط إلى القانون الأساسي نفسه الساري على موظفي كتابة الضبط بالجهات القضائية العادية.</w:t>
      </w:r>
    </w:p>
    <w:p w:rsidR="00A1101B" w:rsidRPr="00A1101B" w:rsidRDefault="00A1101B" w:rsidP="00A1101B">
      <w:pPr>
        <w:shd w:val="clear" w:color="auto" w:fill="FFFFFF"/>
        <w:bidi/>
        <w:spacing w:before="120" w:after="0" w:line="240" w:lineRule="auto"/>
        <w:ind w:firstLine="423"/>
        <w:jc w:val="both"/>
        <w:rPr>
          <w:rFonts w:ascii="Simplified Arabic" w:eastAsia="Times New Roman" w:hAnsi="Simplified Arabic" w:cs="Simplified Arabic"/>
          <w:sz w:val="28"/>
          <w:szCs w:val="28"/>
          <w:lang w:val="en-US"/>
        </w:rPr>
      </w:pPr>
      <w:r w:rsidRPr="00A1101B">
        <w:rPr>
          <w:rFonts w:ascii="Simplified Arabic" w:eastAsia="Times New Roman" w:hAnsi="Simplified Arabic" w:cs="Simplified Arabic"/>
          <w:sz w:val="28"/>
          <w:szCs w:val="28"/>
          <w:rtl/>
          <w:lang w:val="en-US"/>
        </w:rPr>
        <w:t>تضمن المحكمة الإدارية مجموعة من الغرف تقسم هاته الغرف بدورها إلى أقسام، حيث يحدد رئيس المحكمة الإدارية في إطار ممارسة مهامه عدد الغرف بموجب أمر حسب أهمية وحجم النشاط القضائي، في حدود غرفتين على الأقل(4). وهذا خلافا لما كان ساري به العمل سالفا أين كان يتم تحديد عدد الأقسام والغرف بناء على قرار من وزير العدل، إلا أن المشرع قد استجابة إلى دعوات أعضاء البرلمان و الباحثين في وجوب التنازل عن هذا الاختصاص لرئيس المحكمة دعما للاستقلالية عن الجهاز المركزي من جهة ومن جهة أخرى لأن رئيس المحكمة هو الأقدر على تحديد عدد الأقسام والغرف حسب ما يراها مناسبا لنشاطها ولضمان السير الحسن.</w:t>
      </w:r>
    </w:p>
    <w:p w:rsidR="00A1101B" w:rsidRPr="00A1101B" w:rsidRDefault="00A1101B" w:rsidP="00A1101B">
      <w:pPr>
        <w:shd w:val="clear" w:color="auto" w:fill="FFFFFF"/>
        <w:bidi/>
        <w:spacing w:before="120" w:after="0" w:line="240" w:lineRule="auto"/>
        <w:ind w:firstLine="423"/>
        <w:jc w:val="both"/>
        <w:rPr>
          <w:rFonts w:ascii="Simplified Arabic" w:eastAsia="Times New Roman" w:hAnsi="Simplified Arabic" w:cs="Simplified Arabic"/>
          <w:sz w:val="28"/>
          <w:szCs w:val="28"/>
          <w:rtl/>
          <w:lang w:val="en-US"/>
        </w:rPr>
      </w:pPr>
      <w:r w:rsidRPr="00A1101B">
        <w:rPr>
          <w:rFonts w:ascii="Simplified Arabic" w:eastAsia="Times New Roman" w:hAnsi="Simplified Arabic" w:cs="Simplified Arabic"/>
          <w:sz w:val="28"/>
          <w:szCs w:val="28"/>
          <w:rtl/>
          <w:lang w:val="en-US"/>
        </w:rPr>
        <w:t>وللإشارة فإن أحكام المحكمة الإدارية لا تصح إلا بتشكيلة مجتمعة متكونة من ثلاثة قضاة على الأقل من بينهم رئيس ومساعدان اثنان  برتبة مستشار هذا ما قضت به المادة 3 من القانون رقم 98-02، ونذهب إلى ما ذهب إليه الأستاذ عمار بوضياف" إن القضاء الإداري قضاء كثيرا ما يعتمد على الاجتهاد، فهو ليس قضاء تطبيقي في الغالب الأعم كما هو الحال بالنسبة للقضاء العادي. فيفترض في المنازعة المعروضة أمام القاضي المدني أو التجاري أو البحري أن تجد حلا لها من صنع المشرع نفسه فيحكم القاضي بنص القانون الذي يلزمه، وهذا خلافا للقاضي الإداري الذي يواجه منازعة دون نص يحكمها مما يوجب عليه الاجتهاد لحسم النزاع</w:t>
      </w:r>
      <w:r w:rsidRPr="00A1101B">
        <w:rPr>
          <w:rFonts w:ascii="Simplified Arabic" w:eastAsia="Times New Roman" w:hAnsi="Simplified Arabic" w:cs="Simplified Arabic" w:hint="cs"/>
          <w:sz w:val="28"/>
          <w:szCs w:val="28"/>
          <w:rtl/>
          <w:lang w:val="en-US"/>
        </w:rPr>
        <w:t>.</w:t>
      </w:r>
    </w:p>
    <w:p w:rsidR="00A1101B" w:rsidRPr="00A1101B" w:rsidRDefault="00A1101B" w:rsidP="00A1101B">
      <w:pPr>
        <w:shd w:val="clear" w:color="auto" w:fill="FFFFFF"/>
        <w:bidi/>
        <w:spacing w:before="120" w:after="0" w:line="240" w:lineRule="auto"/>
        <w:ind w:firstLine="423"/>
        <w:jc w:val="both"/>
        <w:rPr>
          <w:rFonts w:ascii="Simplified Arabic" w:eastAsia="Times New Roman" w:hAnsi="Simplified Arabic" w:cs="Simplified Arabic"/>
          <w:sz w:val="28"/>
          <w:szCs w:val="28"/>
          <w:rtl/>
          <w:lang w:val="en-US"/>
        </w:rPr>
      </w:pPr>
    </w:p>
    <w:p w:rsidR="00A1101B" w:rsidRDefault="00A1101B" w:rsidP="00A1101B">
      <w:pPr>
        <w:widowControl w:val="0"/>
        <w:spacing w:after="0" w:line="240" w:lineRule="auto"/>
        <w:jc w:val="both"/>
        <w:rPr>
          <w:rFonts w:ascii="Simplified Arabic" w:eastAsia="Times New Roman" w:hAnsi="Simplified Arabic" w:cs="Simplified Arabic"/>
          <w:sz w:val="28"/>
          <w:szCs w:val="28"/>
          <w:rtl/>
          <w:lang w:val="en-US"/>
        </w:rPr>
      </w:pPr>
    </w:p>
    <w:p w:rsidR="00A1101B" w:rsidRDefault="00A1101B" w:rsidP="00A1101B">
      <w:pPr>
        <w:widowControl w:val="0"/>
        <w:spacing w:after="0" w:line="240" w:lineRule="auto"/>
        <w:jc w:val="both"/>
        <w:rPr>
          <w:rFonts w:ascii="Simplified Arabic" w:eastAsia="Times New Roman" w:hAnsi="Simplified Arabic" w:cs="Simplified Arabic"/>
          <w:sz w:val="28"/>
          <w:szCs w:val="28"/>
          <w:rtl/>
          <w:lang w:val="en-US"/>
        </w:rPr>
      </w:pPr>
    </w:p>
    <w:p w:rsidR="00EB402F" w:rsidRDefault="00EB402F" w:rsidP="00A1101B">
      <w:pPr>
        <w:widowControl w:val="0"/>
        <w:spacing w:after="0" w:line="240" w:lineRule="auto"/>
        <w:jc w:val="both"/>
        <w:rPr>
          <w:rFonts w:ascii="Simplified Arabic" w:eastAsia="Times New Roman" w:hAnsi="Simplified Arabic" w:cs="Simplified Arabic"/>
          <w:sz w:val="28"/>
          <w:szCs w:val="28"/>
          <w:rtl/>
          <w:lang w:val="en-US"/>
        </w:rPr>
      </w:pPr>
    </w:p>
    <w:p w:rsidR="00EB402F" w:rsidRDefault="00EB402F" w:rsidP="00A1101B">
      <w:pPr>
        <w:widowControl w:val="0"/>
        <w:spacing w:after="0" w:line="240" w:lineRule="auto"/>
        <w:jc w:val="both"/>
        <w:rPr>
          <w:rFonts w:ascii="Simplified Arabic" w:eastAsia="Times New Roman" w:hAnsi="Simplified Arabic" w:cs="Simplified Arabic"/>
          <w:sz w:val="28"/>
          <w:szCs w:val="28"/>
          <w:rtl/>
          <w:lang w:val="en-US"/>
        </w:rPr>
      </w:pPr>
    </w:p>
    <w:p w:rsidR="00EB402F" w:rsidRDefault="00EB402F" w:rsidP="00A1101B">
      <w:pPr>
        <w:widowControl w:val="0"/>
        <w:spacing w:after="0" w:line="240" w:lineRule="auto"/>
        <w:jc w:val="both"/>
        <w:rPr>
          <w:rFonts w:ascii="Simplified Arabic" w:eastAsia="Times New Roman" w:hAnsi="Simplified Arabic" w:cs="Simplified Arabic"/>
          <w:sz w:val="28"/>
          <w:szCs w:val="28"/>
          <w:rtl/>
          <w:lang w:val="en-US"/>
        </w:rPr>
      </w:pPr>
    </w:p>
    <w:p w:rsidR="00EB402F" w:rsidRDefault="00EB402F" w:rsidP="00A1101B">
      <w:pPr>
        <w:widowControl w:val="0"/>
        <w:spacing w:after="0" w:line="240" w:lineRule="auto"/>
        <w:jc w:val="both"/>
        <w:rPr>
          <w:rFonts w:ascii="Simplified Arabic" w:eastAsia="Times New Roman" w:hAnsi="Simplified Arabic" w:cs="Simplified Arabic"/>
          <w:sz w:val="28"/>
          <w:szCs w:val="28"/>
          <w:rtl/>
          <w:lang w:val="en-US"/>
        </w:rPr>
      </w:pPr>
    </w:p>
    <w:p w:rsidR="00EB402F" w:rsidRDefault="00EB402F" w:rsidP="00A1101B">
      <w:pPr>
        <w:widowControl w:val="0"/>
        <w:spacing w:after="0" w:line="240" w:lineRule="auto"/>
        <w:jc w:val="both"/>
        <w:rPr>
          <w:rFonts w:ascii="Simplified Arabic" w:eastAsia="Times New Roman" w:hAnsi="Simplified Arabic" w:cs="Simplified Arabic"/>
          <w:sz w:val="28"/>
          <w:szCs w:val="28"/>
          <w:rtl/>
          <w:lang w:val="en-US"/>
        </w:rPr>
      </w:pPr>
    </w:p>
    <w:p w:rsidR="00EB402F" w:rsidRDefault="00EB402F" w:rsidP="00A1101B">
      <w:pPr>
        <w:widowControl w:val="0"/>
        <w:spacing w:after="0" w:line="240" w:lineRule="auto"/>
        <w:jc w:val="both"/>
        <w:rPr>
          <w:rFonts w:ascii="Simplified Arabic" w:eastAsia="Times New Roman" w:hAnsi="Simplified Arabic" w:cs="Simplified Arabic"/>
          <w:sz w:val="28"/>
          <w:szCs w:val="28"/>
          <w:rtl/>
          <w:lang w:val="en-US"/>
        </w:rPr>
      </w:pPr>
    </w:p>
    <w:p w:rsidR="00EB402F" w:rsidRDefault="00EB402F" w:rsidP="00A1101B">
      <w:pPr>
        <w:widowControl w:val="0"/>
        <w:spacing w:after="0" w:line="240" w:lineRule="auto"/>
        <w:jc w:val="both"/>
        <w:rPr>
          <w:rFonts w:ascii="Simplified Arabic" w:eastAsia="Times New Roman" w:hAnsi="Simplified Arabic" w:cs="Simplified Arabic"/>
          <w:sz w:val="28"/>
          <w:szCs w:val="28"/>
          <w:rtl/>
          <w:lang w:val="en-US"/>
        </w:rPr>
      </w:pPr>
    </w:p>
    <w:p w:rsidR="00A1101B" w:rsidRPr="00A1101B" w:rsidRDefault="003941BE" w:rsidP="00A1101B">
      <w:pPr>
        <w:widowControl w:val="0"/>
        <w:spacing w:after="0" w:line="240" w:lineRule="auto"/>
        <w:jc w:val="both"/>
        <w:rPr>
          <w:rFonts w:ascii="Simplified Arabic" w:eastAsia="Calibri" w:hAnsi="Simplified Arabic" w:cs="Simplified Arabic"/>
          <w:sz w:val="28"/>
          <w:szCs w:val="28"/>
          <w:rtl/>
          <w:lang w:val="en-US"/>
        </w:rPr>
      </w:pPr>
      <w:r w:rsidRPr="003941BE">
        <w:rPr>
          <w:rFonts w:ascii="Simplified Arabic" w:eastAsia="Calibri" w:hAnsi="Simplified Arabic" w:cs="Simplified Arabic"/>
          <w:noProof/>
          <w:sz w:val="28"/>
          <w:szCs w:val="28"/>
          <w:rtl/>
          <w:lang w:val="en-US"/>
        </w:rPr>
        <w:pict>
          <v:group id="Groupe 227" o:spid="_x0000_s1031" style="position:absolute;left:0;text-align:left;margin-left:-33.5pt;margin-top:218.05pt;width:519.85pt;height:401.3pt;z-index:251680768;mso-width-relative:margin;mso-height-relative:margin" coordsize="72580,57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">
            <v:group id="Groupe 55" o:spid="_x0000_s1032" style="position:absolute;width:72580;height:38766" coordsize="72580,38766"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">
              <v:roundrect id="Rounded Rectangle 14" o:spid="_x0000_s1033" style="position:absolute;left:857;top:6858;width:13716;height:4572;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041a8QA&#10;AADcAAAADwAAAGRycy9kb3ducmV2LnhtbERPTWvCQBC9F/oflhF6MxstShuzkSoUPbWY9uJtyI5J&#10;MDsbs1uT+Ou7BaG3ebzPSdeDacSVOldbVjCLYhDEhdU1lwq+v96nLyCcR9bYWCYFIzlYZ48PKSba&#10;9nyga+5LEULYJaig8r5NpHRFRQZdZFviwJ1sZ9AH2JVSd9iHcNPIeRwvpcGaQ0OFLW0rKs75j1Gw&#10;1/3mkn+cjjd72S3nn/V4vD2PSj1NhrcVCE+D/xff3Xsd5r8u4O+ZcIHM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tONWvEAAAA3AAAAA8AAAAAAAAAAAAAAAAAmAIAAGRycy9k&#10;b3ducmV2LnhtbFBLBQYAAAAABAAEAPUAAACJAwAAAAA=&#10;" fillcolor="#9eeaff" strokecolor="#46aac5">
                <v:fill color2="#e4f9ff" rotate="t" angle="180" colors="0 #9eeaff;22938f #bbefff;1 #e4f9ff" focus="100%" type="gradient"/>
                <v:shadow on="t" color="black" opacity="24903f" origin=",.5" offset="0,.55556mm"/>
                <v:textbox>
                  <w:txbxContent>
                    <w:p w:rsidR="00A92B5B" w:rsidRPr="002E27D4" w:rsidRDefault="00A92B5B" w:rsidP="00A1101B">
                      <w:pPr>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محافظ الدولة</w:t>
                      </w:r>
                    </w:p>
                  </w:txbxContent>
                </v:textbox>
              </v:roundrect>
              <v:roundrect id="Rounded Rectangle 15" o:spid="_x0000_s1034" style="position:absolute;left:58864;top:7334;width:11144;height:4096;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AKQ8MQA&#10;AADcAAAADwAAAGRycy9kb3ducmV2LnhtbERPTWvCQBC9F/oflhF6MxutSBuzkSoUPbWY9uJtyI5J&#10;MDsbs1uT+Ou7BaG3ebzPSdeDacSVOldbVjCLYhDEhdU1lwq+v96nLyCcR9bYWCYFIzlYZ48PKSba&#10;9nyga+5LEULYJaig8r5NpHRFRQZdZFviwJ1sZ9AH2JVSd9iHcNPIeRwvpcGaQ0OFLW0rKs75j1Gw&#10;1/3mkn+cjjd72S3nn/V4vD2PSj1NhrcVCE+D/xff3Xsd5r8u4O+ZcIHMf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QCkPDEAAAA3AAAAA8AAAAAAAAAAAAAAAAAmAIAAGRycy9k&#10;b3ducmV2LnhtbFBLBQYAAAAABAAEAPUAAACJAwAAAAA=&#10;" fillcolor="#9eeaff" strokecolor="#46aac5">
                <v:fill color2="#e4f9ff" rotate="t" angle="180" colors="0 #9eeaff;22938f #bbefff;1 #e4f9ff" focus="100%" type="gradient"/>
                <v:shadow on="t" color="black" opacity="24903f" origin=",.5" offset="0,.55556mm"/>
                <v:textbox>
                  <w:txbxContent>
                    <w:p w:rsidR="00A92B5B" w:rsidRPr="00A41B34" w:rsidRDefault="00A92B5B" w:rsidP="00A1101B">
                      <w:pP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رئيس المحكمة</w:t>
                      </w:r>
                    </w:p>
                  </w:txbxContent>
                </v:textbox>
              </v:roundrect>
              <v:roundrect id="Rounded Rectangle 21" o:spid="_x0000_s1035" style="position:absolute;left:47529;top:5831;width:10287;height:9906;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608QA&#10;AADbAAAADwAAAGRycy9kb3ducmV2LnhtbESPQWvCQBSE7wX/w/KE3urGFEKJrqKC6KnF6MXbI/tM&#10;gtm3MbuaxF/fLQg9DjPzDTNf9qYWD2pdZVnBdBKBIM6trrhQcDpuP75AOI+ssbZMCgZysFyM3uaY&#10;atvxgR6ZL0SAsEtRQel9k0rp8pIMuoltiIN3sa1BH2RbSN1iF+CmlnEUJdJgxWGhxIY2JeXX7G4U&#10;7HW3vmXfl/PT3nZJ/FMN5+fnoNT7uF/NQHjq/X/41d5rBXECf1/CD5CLX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PvietPEAAAA2wAAAA8AAAAAAAAAAAAAAAAAmAIAAGRycy9k&#10;b3ducmV2LnhtbFBLBQYAAAAABAAEAPUAAACJAwAAAAA=&#10;" fillcolor="#9eeaff" strokecolor="#46aac5">
                <v:fill color2="#e4f9ff" rotate="t" angle="180" colors="0 #9eeaff;22938f #bbefff;1 #e4f9ff" focus="100%" type="gradient"/>
                <v:shadow on="t" color="black" opacity="24903f" origin=",.5" offset="0,.55556mm"/>
                <v:textbox>
                  <w:txbxContent>
                    <w:p w:rsidR="00A92B5B" w:rsidRPr="002E27D4" w:rsidRDefault="00A92B5B" w:rsidP="00A1101B">
                      <w:pPr>
                        <w:spacing w:after="0" w:line="240" w:lineRule="auto"/>
                        <w:ind w:left="-106" w:firstLine="106"/>
                        <w:jc w:val="center"/>
                        <w:rPr>
                          <w:rFonts w:ascii="Simplified Arabic" w:hAnsi="Simplified Arabic" w:cs="Simplified Arabic"/>
                          <w:b/>
                          <w:bCs/>
                          <w:sz w:val="28"/>
                          <w:szCs w:val="28"/>
                          <w:lang w:bidi="ar-DZ"/>
                        </w:rPr>
                      </w:pPr>
                      <w:r w:rsidRPr="002E27D4">
                        <w:rPr>
                          <w:rFonts w:ascii="Simplified Arabic" w:hAnsi="Simplified Arabic" w:cs="Simplified Arabic"/>
                          <w:b/>
                          <w:bCs/>
                          <w:sz w:val="28"/>
                          <w:szCs w:val="28"/>
                          <w:rtl/>
                          <w:lang w:bidi="ar-DZ"/>
                        </w:rPr>
                        <w:t>أمانة الضبطرئيس المحكمة</w:t>
                      </w:r>
                    </w:p>
                  </w:txbxContent>
                </v:textbox>
              </v:roundrect>
              <v:roundrect id="Rounded Rectangle 22" o:spid="_x0000_s1036" style="position:absolute;left:15811;top:6858;width:10287;height:8953;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wuGcEA&#10;AADbAAAADwAAAGRycy9kb3ducmV2LnhtbERPTYvCMBC9C/sfwizsTVNdFKlGcRdkPa1YvXgbmrEt&#10;NpPaRNv6640geJvH+5z5sjWluFHtCssKhoMIBHFqdcGZgsN+3Z+CcB5ZY2mZFHTkYLn46M0x1rbh&#10;Hd0Sn4kQwi5GBbn3VSylS3My6Aa2Ig7cydYGfYB1JnWNTQg3pRxF0UQaLDg05FjRb07pObkaBRvd&#10;/FyS/9Pxbi9/k9G26I73706pr892NQPhqfVv8cu90WH+GJ6/hAPk4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VcLhnBAAAA2wAAAA8AAAAAAAAAAAAAAAAAmAIAAGRycy9kb3du&#10;cmV2LnhtbFBLBQYAAAAABAAEAPUAAACGAwAAAAA=&#10;" fillcolor="#9eeaff" strokecolor="#46aac5">
                <v:fill color2="#e4f9ff" rotate="t" angle="180" colors="0 #9eeaff;22938f #bbefff;1 #e4f9ff" focus="100%" type="gradient"/>
                <v:shadow on="t" color="black" opacity="24903f" origin=",.5" offset="0,.55556mm"/>
                <v:textbox>
                  <w:txbxContent>
                    <w:p w:rsidR="00A92B5B" w:rsidRPr="002E27D4" w:rsidRDefault="00A92B5B" w:rsidP="00A1101B">
                      <w:pPr>
                        <w:spacing w:after="0" w:line="240" w:lineRule="auto"/>
                        <w:jc w:val="center"/>
                        <w:rPr>
                          <w:rFonts w:ascii="Simplified Arabic" w:hAnsi="Simplified Arabic" w:cs="Simplified Arabic"/>
                          <w:b/>
                          <w:bCs/>
                          <w:sz w:val="28"/>
                          <w:szCs w:val="28"/>
                          <w:lang w:bidi="ar-DZ"/>
                        </w:rPr>
                      </w:pPr>
                      <w:r w:rsidRPr="002E27D4">
                        <w:rPr>
                          <w:rFonts w:ascii="Simplified Arabic" w:hAnsi="Simplified Arabic" w:cs="Simplified Arabic"/>
                          <w:b/>
                          <w:bCs/>
                          <w:sz w:val="28"/>
                          <w:szCs w:val="28"/>
                          <w:rtl/>
                          <w:lang w:bidi="ar-DZ"/>
                        </w:rPr>
                        <w:t>أمانة الضبط</w:t>
                      </w:r>
                      <w:r w:rsidRPr="002E27D4">
                        <w:rPr>
                          <w:rFonts w:ascii="Simplified Arabic" w:hAnsi="Simplified Arabic" w:cs="Simplified Arabic" w:hint="cs"/>
                          <w:b/>
                          <w:bCs/>
                          <w:sz w:val="28"/>
                          <w:szCs w:val="28"/>
                          <w:rtl/>
                          <w:lang w:bidi="ar-DZ"/>
                        </w:rPr>
                        <w:t>محافظ</w:t>
                      </w:r>
                      <w:r w:rsidRPr="002E27D4">
                        <w:rPr>
                          <w:rFonts w:ascii="Simplified Arabic" w:hAnsi="Simplified Arabic" w:cs="Simplified Arabic"/>
                          <w:b/>
                          <w:bCs/>
                          <w:sz w:val="28"/>
                          <w:szCs w:val="28"/>
                          <w:rtl/>
                          <w:lang w:bidi="ar-DZ"/>
                        </w:rPr>
                        <w:t xml:space="preserve"> الدولة</w:t>
                      </w:r>
                    </w:p>
                  </w:txbxContent>
                </v:textbox>
              </v:roundrect>
              <v:roundrect id="Rounded Rectangle 24" o:spid="_x0000_s1037" style="position:absolute;left:56388;top:23717;width:16192;height:762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HxBP8UA&#10;AADbAAAADwAAAGRycy9kb3ducmV2LnhtbESPT2vCQBTE7wW/w/IEb3XTKCKpG6lC0ZOlqRdvj+zL&#10;H5p9G7Nbk/jp3UKhx2FmfsNstoNpxI06V1tW8DKPQBDnVtdcKjh/vT+vQTiPrLGxTApGcrBNJ08b&#10;TLTt+ZNumS9FgLBLUEHlfZtI6fKKDLq5bYmDV9jOoA+yK6XusA9w08g4ilbSYM1hocKW9hXl39mP&#10;UXDU/e6anYrL3V4Pq/ijHi/3xajUbDq8vYLwNPj/8F/7qBXES/j9En6ATB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kfEE/xQAAANsAAAAPAAAAAAAAAAAAAAAAAJgCAABkcnMv&#10;ZG93bnJldi54bWxQSwUGAAAAAAQABAD1AAAAigMAAAAA&#10;" fillcolor="#9eeaff" strokecolor="#46aac5">
                <v:fill color2="#e4f9ff" rotate="t" angle="180" colors="0 #9eeaff;22938f #bbefff;1 #e4f9ff" focus="100%" type="gradient"/>
                <v:shadow on="t" color="black" opacity="24903f" origin=",.5" offset="0,.55556mm"/>
                <v:textbox>
                  <w:txbxContent>
                    <w:p w:rsidR="00A92B5B" w:rsidRDefault="00A92B5B" w:rsidP="00A1101B">
                      <w:pPr>
                        <w:spacing w:after="0" w:line="240" w:lineRule="auto"/>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رئيس القسم</w:t>
                      </w:r>
                    </w:p>
                    <w:p w:rsidR="00A92B5B" w:rsidRPr="00E213C5" w:rsidRDefault="00A92B5B" w:rsidP="00A1101B">
                      <w:pPr>
                        <w:spacing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 xml:space="preserve"> الاستعجالي</w:t>
                      </w:r>
                    </w:p>
                  </w:txbxContent>
                </v:textbox>
              </v:roundrect>
              <v:roundrect id="Rounded Rectangle 37" o:spid="_x0000_s1038" style="position:absolute;left:58864;top:34575;width:11716;height:4191;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XdJlcQA&#10;AADbAAAADwAAAGRycy9kb3ducmV2LnhtbESPQYvCMBSE78L+h/AWvGm6Crp0jeIKoifF7l68PZpn&#10;W2xeahNt6683guBxmJlvmNmiNaW4Ue0Kywq+hhEI4tTqgjMF/3/rwTcI55E1lpZJQUcOFvOP3gxj&#10;bRs+0C3xmQgQdjEqyL2vYildmpNBN7QVcfBOtjbog6wzqWtsAtyUchRFE2mw4LCQY0WrnNJzcjUK&#10;trr5vSS70/FuL5vJaF90x/u4U6r/2S5/QHhq/Tv8am+1gvEUnl/CD5DzB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F3SZXEAAAA2wAAAA8AAAAAAAAAAAAAAAAAmAIAAGRycy9k&#10;b3ducmV2LnhtbFBLBQYAAAAABAAEAPUAAACJAwAAAAA=&#10;" fillcolor="#9eeaff" strokecolor="#46aac5">
                <v:fill color2="#e4f9ff" rotate="t" angle="180" colors="0 #9eeaff;22938f #bbefff;1 #e4f9ff" focus="100%" type="gradient"/>
                <v:shadow on="t" color="black" opacity="24903f" origin=",.5" offset="0,.55556mm"/>
                <v:textbox>
                  <w:txbxContent>
                    <w:p w:rsidR="00A92B5B" w:rsidRPr="00E213C5" w:rsidRDefault="00A92B5B" w:rsidP="00A1101B">
                      <w:pPr>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مستشارين</w:t>
                      </w:r>
                    </w:p>
                  </w:txbxContent>
                </v:textbox>
              </v:roundrect>
              <v:shapetype id="_x0000_t32" coordsize="21600,21600" o:spt="32" o:oned="t" path="m,l21600,21600e" filled="f">
                <v:path arrowok="t" fillok="f" o:connecttype="none"/>
                <o:lock v:ext="edit" shapetype="t"/>
              </v:shapetype>
              <v:shape id="Straight Arrow Connector 42" o:spid="_x0000_s1039" type="#_x0000_t32" style="position:absolute;left:7524;top:11620;width:0;height:1600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o3Z2ccAAADbAAAADwAAAGRycy9kb3ducmV2LnhtbESPQWvCQBSE74L/YXmFXqRuKlJDdBUr&#10;pErtwaoHj4/saxLNvo3Zrab99d2C4HGYmW+Yyaw1lbhQ40rLCp77EQjizOqScwX7XfoUg3AeWWNl&#10;mRT8kIPZtNuZYKLtlT/psvW5CBB2CSoovK8TKV1WkEHXtzVx8L5sY9AH2eRSN3gNcFPJQRS9SIMl&#10;h4UCa1oUlJ2230bBa/reWx9GS3n+WB/jfep+35abnVKPD+18DMJT6+/hW3ulFQwH8P8l/AA5/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ujdnZxwAAANsAAAAPAAAAAAAA&#10;AAAAAAAAAKECAABkcnMvZG93bnJldi54bWxQSwUGAAAAAAQABAD5AAAAlQMAAAAA&#10;" strokecolor="windowText" strokeweight="1.5pt">
                <v:stroke endarrow="open"/>
              </v:shape>
              <v:roundrect id="Rounded Rectangle 43" o:spid="_x0000_s1040" style="position:absolute;top:27622;width:15335;height:7334;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ko868QA&#10;AADbAAAADwAAAGRycy9kb3ducmV2LnhtbESPT4vCMBTE7wt+h/AEb2vqH0SqUXRh0ZPLVi/eHs2z&#10;LTYvtYm29dObhQWPw8z8hlmuW1OKB9WusKxgNIxAEKdWF5wpOB2/P+cgnEfWWFomBR05WK96H0uM&#10;tW34lx6Jz0SAsItRQe59FUvp0pwMuqGtiIN3sbVBH2SdSV1jE+CmlOMomkmDBYeFHCv6yim9Jnej&#10;YK+b7S05XM5Pe9vNxj9Fd35OOqUG/XazAOGp9e/wf3uvFUwn8Pcl/AC5eg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ZKPOvEAAAA2wAAAA8AAAAAAAAAAAAAAAAAmAIAAGRycy9k&#10;b3ducmV2LnhtbFBLBQYAAAAABAAEAPUAAACJAwAAAAA=&#10;" fillcolor="#9eeaff" strokecolor="#46aac5">
                <v:fill color2="#e4f9ff" rotate="t" angle="180" colors="0 #9eeaff;22938f #bbefff;1 #e4f9ff" focus="100%" type="gradient"/>
                <v:shadow on="t" color="black" opacity="24903f" origin=",.5" offset="0,.55556mm"/>
                <v:textbox>
                  <w:txbxContent>
                    <w:p w:rsidR="00A92B5B" w:rsidRPr="00AD65BC" w:rsidRDefault="00A92B5B" w:rsidP="00A1101B">
                      <w:pPr>
                        <w:spacing w:after="0" w:line="240" w:lineRule="auto"/>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رئيس مصلحة التسيير الإداري</w:t>
                      </w:r>
                    </w:p>
                  </w:txbxContent>
                </v:textbox>
              </v:roundrect>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Elbow Connector 44" o:spid="_x0000_s1041" type="#_x0000_t34" style="position:absolute;left:7524;top:12573;width:8287;height:6572;flip:y;visibility:visible" o:connectortype="elbow"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YEA8MAAADbAAAADwAAAGRycy9kb3ducmV2LnhtbESPS6vCMBSE94L/IRzh7jT1gZZqFBEE&#10;F5cLPhYuj82xrTYnpYm1/ntzQXA5zMw3zGLVmlI0VLvCsoLhIAJBnFpdcKbgdNz2YxDOI2ssLZOC&#10;FzlYLbudBSbaPnlPzcFnIkDYJagg975KpHRpTgbdwFbEwbva2qAPss6krvEZ4KaUoyiaSoMFh4Uc&#10;K9rklN4PD6PAPDaj6Lc5/+1ul/FW2nU8M1mq1E+vXc9BeGr9N/xp77SCyQT+v4QfIJdv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DamBAPDAAAA2wAAAA8AAAAAAAAAAAAA&#10;AAAAoQIAAGRycy9kb3ducmV2LnhtbFBLBQYAAAAABAAEAPkAAACRAwAAAAA=&#10;" strokecolor="windowText" strokeweight="1.5pt">
                <v:stroke endarrow="open"/>
              </v:shape>
              <v:roundrect id="Rounded Rectangle 45" o:spid="_x0000_s1042" style="position:absolute;left:57816;top:15621;width:14669;height:4667;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u8BBMQA&#10;AADbAAAADwAAAGRycy9kb3ducmV2LnhtbESPQWvCQBSE74L/YXkFb7qptiKpq9iC1JNi9OLtkX0m&#10;odm3MbuaxF/vCgWPw8x8w8yXrSnFjWpXWFbwPopAEKdWF5wpOB7WwxkI55E1lpZJQUcOlot+b46x&#10;tg3v6Zb4TAQIuxgV5N5XsZQuzcmgG9mKOHhnWxv0QdaZ1DU2AW5KOY6iqTRYcFjIsaKfnNK/5GoU&#10;bHTzfUm259PdXn6n413Rne6TTqnBW7v6AuGp9a/wf3ujFXx8wvNL+AFy8Q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bvAQTEAAAA2wAAAA8AAAAAAAAAAAAAAAAAmAIAAGRycy9k&#10;b3ducmV2LnhtbFBLBQYAAAAABAAEAPUAAACJAwAAAAA=&#10;" fillcolor="#9eeaff" strokecolor="#46aac5">
                <v:fill color2="#e4f9ff" rotate="t" angle="180" colors="0 #9eeaff;22938f #bbefff;1 #e4f9ff" focus="100%" type="gradient"/>
                <v:shadow on="t" color="black" opacity="24903f" origin=",.5" offset="0,.55556mm"/>
                <v:textbox>
                  <w:txbxContent>
                    <w:p w:rsidR="00A92B5B" w:rsidRDefault="00A92B5B" w:rsidP="00A1101B">
                      <w:pPr>
                        <w:jc w:val="center"/>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رئيس الغرفة العادية</w:t>
                      </w:r>
                    </w:p>
                    <w:p w:rsidR="00A92B5B" w:rsidRPr="00A41B34" w:rsidRDefault="00A92B5B" w:rsidP="00A1101B">
                      <w:pPr>
                        <w:jc w:val="center"/>
                        <w:rPr>
                          <w:rFonts w:ascii="Simplified Arabic" w:hAnsi="Simplified Arabic" w:cs="Simplified Arabic"/>
                          <w:b/>
                          <w:bCs/>
                          <w:sz w:val="28"/>
                          <w:szCs w:val="28"/>
                          <w:lang w:bidi="ar-DZ"/>
                        </w:rPr>
                      </w:pPr>
                    </w:p>
                  </w:txbxContent>
                </v:textbox>
              </v:roundrect>
              <v:group id="Groupe 54" o:spid="_x0000_s1043" style="position:absolute;left:8382;width:55435;height:7048" coordsize="55435,7048"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ARsfdnFAAAA2wAA&#10;AA8AAAAAAAAAAAAAAAAAqgIAAGRycy9kb3ducmV2LnhtbFBLBQYAAAAABAAEAPoAAACcAwAAAAA=&#10;">
                <v:roundrect id="Rounded Rectangle 3" o:spid="_x0000_s1044" style="position:absolute;left:20097;width:16955;height:5238;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YPJdMIA&#10;AADaAAAADwAAAGRycy9kb3ducmV2LnhtbESPQYvCMBSE78L+h/AW9qapLhTpGkUXFj0p1r14ezTP&#10;tti81Cba1l9vBMHjMDPfMLNFZypxo8aVlhWMRxEI4szqknMF/4e/4RSE88gaK8ukoCcHi/nHYIaJ&#10;ti3v6Zb6XAQIuwQVFN7XiZQuK8igG9maOHgn2xj0QTa51A22AW4qOYmiWBosOSwUWNNvQdk5vRoF&#10;G92uLun2dLzbyzqe7Mr+eP/ulfr67JY/IDx1/h1+tTdaQQzPK+EGyPk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Ng8l0wgAAANoAAAAPAAAAAAAAAAAAAAAAAJgCAABkcnMvZG93&#10;bnJldi54bWxQSwUGAAAAAAQABAD1AAAAhwMAAAAA&#10;" fillcolor="#9eeaff" strokecolor="#46aac5">
                  <v:fill color2="#e4f9ff" rotate="t" angle="180" colors="0 #9eeaff;22938f #bbefff;1 #e4f9ff" focus="100%" type="gradient"/>
                  <v:shadow on="t" color="black" opacity="24903f" origin=",.5" offset="0,.55556mm"/>
                  <v:textbox>
                    <w:txbxContent>
                      <w:p w:rsidR="00A92B5B" w:rsidRPr="00A41B34" w:rsidRDefault="00A92B5B" w:rsidP="00A1101B">
                        <w:pPr>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المحكمة الإدارية</w:t>
                        </w:r>
                      </w:p>
                    </w:txbxContent>
                  </v:textbox>
                </v:roundrect>
                <v:line id="Connecteur droit 210" o:spid="_x0000_s1045" style="position:absolute;visibility:visible" from="0,2667" to="20097,2667"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hGql8IAAADcAAAADwAAAGRycy9kb3ducmV2LnhtbERPy2qDQBTdF/IPwy1014wKeZlMgglJ&#10;KRQC0dL1xblRqXNHnInav+8sCl0eznt3mEwrBupdY1lBPI9AEJdWN1wp+Cwur2sQziNrbC2Tgh9y&#10;cNjPnnaYajvyjYbcVyKEsEtRQe19l0rpypoMurntiAN3t71BH2BfSd3jGMJNK5MoWkqDDYeGGjs6&#10;1VR+5w+jYGGOq4+xeNsss/PKkP+K19fsotTL85RtQXia/L/4z/2uFSRxmB/OhCMg97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ZhGql8IAAADcAAAADwAAAAAAAAAAAAAA&#10;AAChAgAAZHJzL2Rvd25yZXYueG1sUEsFBgAAAAAEAAQA+QAAAJADAAAAAA==&#10;" strokecolor="windowText" strokeweight="1.5pt"/>
                <v:group id="Groupe 53" o:spid="_x0000_s1046" style="position:absolute;left:36861;top:2286;width:18574;height:4762" coordsize="18573,4762"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">
                  <v:line id="Connecteur droit 211" o:spid="_x0000_s1047" style="position:absolute;visibility:visible" from="0,0" to="18383,0"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V0PDMUAAADcAAAADwAAAGRycy9kb3ducmV2LnhtbESPQWvCQBSE7wX/w/KE3uomgWoaXUMU&#10;LYVCobF4fmSfSTD7NmRXk/77bqHQ4zAz3zCbfDKduNPgWssK4kUEgriyuuVawdfp+JSCcB5ZY2eZ&#10;FHyTg3w7e9hgpu3In3QvfS0ChF2GChrv+0xKVzVk0C1sTxy8ix0M+iCHWuoBxwA3nUyiaCkNthwW&#10;Guxp31B1LW9GwbPZrd7H0+vLsjisDPlznH4UR6Ue51OxBuFp8v/hv/abVpDEMfyeCUdAbn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V0PDMUAAADcAAAADwAAAAAAAAAA&#10;AAAAAAChAgAAZHJzL2Rvd25yZXYueG1sUEsFBgAAAAAEAAQA+QAAAJMDAAAAAA==&#10;" strokecolor="windowText" strokeweight="1.5pt"/>
                  <v:shape id="Connecteur droit avec flèche 212" o:spid="_x0000_s1048" type="#_x0000_t32" style="position:absolute;left:18573;width:0;height:4762;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na/GsgAAADcAAAADwAAAGRycy9kb3ducmV2LnhtbESPQWvCQBSE7wX/w/IKvZS6MQeV1FWq&#10;kCrag1UPPT6yzySafZtmtxr99a5Q8DjMzDfMaNKaSpyocaVlBb1uBII4s7rkXMFum74NQTiPrLGy&#10;TAou5GAy7jyNMNH2zN902vhcBAi7BBUU3teJlC4ryKDr2po4eHvbGPRBNrnUDZ4D3FQyjqK+NFhy&#10;WCiwpllB2XHzZxRM0+Xr6mcwl79fq8Nwl7rr53y9Verluf14B+Gp9Y/wf3uhFcS9GO5nwhGQ4xsA&#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Nna/GsgAAADcAAAADwAAAAAA&#10;AAAAAAAAAAChAgAAZHJzL2Rvd25yZXYueG1sUEsFBgAAAAAEAAQA+QAAAJYDAAAAAA==&#10;" strokecolor="windowText" strokeweight="1.5pt">
                    <v:stroke endarrow="open"/>
                  </v:shape>
                </v:group>
                <v:shape id="Connecteur droit avec flèche 213" o:spid="_x0000_s1049" type="#_x0000_t32" style="position:absolute;left:95;top:2667;width:0;height:419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ToagcgAAADcAAAADwAAAGRycy9kb3ducmV2LnhtbESPT2vCQBTE74LfYXlCL0U3KrQSXUUL&#10;qaI9+O/g8ZF9Jmmzb9PsVmM/vVsoeBxm5jfMZNaYUlyodoVlBf1eBII4tbrgTMHxkHRHIJxH1lha&#10;JgU3cjCbtlsTjLW98o4ue5+JAGEXo4Lc+yqW0qU5GXQ9WxEH72xrgz7IOpO6xmuAm1IOouhFGiw4&#10;LORY0VtO6df+xyhYJOvnzel1Kb8/Np+jY+J+35fbg1JPnWY+BuGp8Y/wf3ulFQz6Q/g7E46AnN4B&#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WToagcgAAADcAAAADwAAAAAA&#10;AAAAAAAAAAChAgAAZHJzL2Rvd25yZXYueG1sUEsFBgAAAAAEAAQA+QAAAJYDAAAAAA==&#10;" strokecolor="windowText" strokeweight="1.5pt">
                  <v:stroke endarrow="open"/>
                </v:shape>
              </v:group>
              <v:shape id="Connecteur droit avec flèche 217" o:spid="_x0000_s1050" type="#_x0000_t32" style="position:absolute;left:64770;top:11620;width:0;height:4001;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gEcgsgAAADcAAAADwAAAGRycy9kb3ducmV2LnhtbESPT2vCQBTE7wW/w/KEXkrd6KGG1FW0&#10;kFqqB/8dPD6yzySafZtmtzHtp+8WBI/DzPyGmcw6U4mWGldaVjAcRCCIM6tLzhUc9ulzDMJ5ZI2V&#10;ZVLwQw5m097DBBNtr7yldudzESDsElRQeF8nUrqsIINuYGvi4J1sY9AH2eRSN3gNcFPJURS9SIMl&#10;h4UCa3orKLvsvo2CRfr5tDqOl/JrvTrHh9T9vi83e6Ue+938FYSnzt/Dt/aHVjAajuH/TDgCcvoH&#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JgEcgsgAAADcAAAADwAAAAAA&#10;AAAAAAAAAAChAgAAZHJzL2Rvd25yZXYueG1sUEsFBgAAAAAEAAQA+QAAAJYDAAAAAA==&#10;" strokecolor="windowText" strokeweight="1.5pt">
                <v:stroke endarrow="open"/>
              </v:shape>
              <v:shape id="Connecteur droit avec flèche 218" o:spid="_x0000_s1051" type="#_x0000_t32" style="position:absolute;left:64770;top:20288;width:95;height:3429;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56I8MQAAADcAAAADwAAAGRycy9kb3ducmV2LnhtbERPPW/CMBDdkfgP1iF1QcWBgaKAQYCU&#10;goCBAgPjKb4mKfE5jV0I/Ho8VGJ8et+TWWNKcaXaFZYV9HsRCOLU6oIzBadj8j4C4TyyxtIyKbiT&#10;g9m03ZpgrO2Nv+h68JkIIexiVJB7X8VSujQng65nK+LAfdvaoA+wzqSu8RbCTSkHUTSUBgsODTlW&#10;tMwpvRz+jIJFsuluzx8r+bvb/oxOiXt8rvZHpd46zXwMwlPjX+J/91orGPTD2nAmHAE5fQI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XnojwxAAAANwAAAAPAAAAAAAAAAAA&#10;AAAAAKECAABkcnMvZG93bnJldi54bWxQSwUGAAAAAAQABAD5AAAAkgMAAAAA&#10;" strokecolor="windowText" strokeweight="1.5pt">
                <v:stroke endarrow="open"/>
              </v:shape>
              <v:shape id="Connecteur droit avec flèche 219" o:spid="_x0000_s1052" type="#_x0000_t32" style="position:absolute;left:64960;top:31337;width:0;height:3238;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" strokecolor="windowText" strokeweight="1.5pt">
                <v:stroke endarrow="open"/>
              </v:shape>
            </v:group>
            <v:group id="Groupe 226" o:spid="_x0000_s1053" style="position:absolute;left:3019;top:13112;width:58281;height:43913" coordsize="58280,43913"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">
              <v:roundrect id="Rounded Rectangle 27" o:spid="_x0000_s1054" style="position:absolute;top:35885;width:8953;height:7525;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K7fSMUA&#10;AADbAAAADwAAAGRycy9kb3ducmV2LnhtbESPT2vCQBTE7wW/w/KE3urGCFaiG1Gh6KmlqRdvj+zL&#10;H8y+jdmtSfz03UKhx2FmfsNstoNpxJ06V1tWMJ9FIIhzq2suFZy/3l5WIJxH1thYJgUjOdimk6cN&#10;Jtr2/En3zJciQNglqKDyvk2kdHlFBt3MtsTBK2xn0AfZlVJ32Ae4aWQcRUtpsOawUGFLh4rya/Zt&#10;FJx0v79l78XlYW/HZfxRj5fHYlTqeTrs1iA8Df4//Nc+aQXxK/x+CT9Apj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rt9IxQAAANsAAAAPAAAAAAAAAAAAAAAAAJgCAABkcnMv&#10;ZG93bnJldi54bWxQSwUGAAAAAAQABAD1AAAAigMAAAAA&#10;" fillcolor="#9eeaff" strokecolor="#46aac5">
                <v:fill color2="#e4f9ff" rotate="t" angle="180" colors="0 #9eeaff;22938f #bbefff;1 #e4f9ff" focus="100%" type="gradient"/>
                <v:shadow on="t" color="black" opacity="24903f" origin=",.5" offset="0,.55556mm"/>
                <v:textbox>
                  <w:txbxContent>
                    <w:p w:rsidR="00A92B5B" w:rsidRPr="00AD65BC" w:rsidRDefault="00A92B5B" w:rsidP="00A1101B">
                      <w:pPr>
                        <w:jc w:val="center"/>
                        <w:rPr>
                          <w:rFonts w:ascii="Simplified Arabic" w:hAnsi="Simplified Arabic" w:cs="Simplified Arabic"/>
                          <w:b/>
                          <w:bCs/>
                          <w:sz w:val="28"/>
                          <w:szCs w:val="28"/>
                          <w:lang w:bidi="ar-DZ"/>
                        </w:rPr>
                      </w:pPr>
                      <w:r>
                        <w:rPr>
                          <w:rFonts w:ascii="Simplified Arabic" w:hAnsi="Simplified Arabic" w:cs="Simplified Arabic" w:hint="cs"/>
                          <w:b/>
                          <w:bCs/>
                          <w:sz w:val="28"/>
                          <w:szCs w:val="28"/>
                          <w:rtl/>
                          <w:lang w:bidi="ar-DZ"/>
                        </w:rPr>
                        <w:t>المكتبة</w:t>
                      </w:r>
                    </w:p>
                  </w:txbxContent>
                </v:textbox>
              </v:roundrect>
              <v:roundrect id="Rounded Rectangle 32" o:spid="_x0000_s1055" style="position:absolute;left:41320;top:35885;width:10382;height:7525;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QDqDcUA&#10;AADbAAAADwAAAGRycy9kb3ducmV2LnhtbESPzWrDMBCE74W8g9hAbo0cG0xxo4Q2UJJTSt1eclus&#10;jW1qrWxLjX+ePioUehxm5htmux9NI27Uu9qygs06AkFcWF1zqeDr8+3xCYTzyBoby6RgIgf73eJh&#10;i5m2A3/QLfelCBB2GSqovG8zKV1RkUG3ti1x8K62N+iD7EupexwC3DQyjqJUGqw5LFTY0qGi4jv/&#10;MQpOenjt8vP1MtvumMbv9XSZk0mp1XJ8eQbhafT/4b/2SStIYvj9En6A3N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BAOoNxQAAANsAAAAPAAAAAAAAAAAAAAAAAJgCAABkcnMv&#10;ZG93bnJldi54bWxQSwUGAAAAAAQABAD1AAAAigMAAAAA&#10;" fillcolor="#9eeaff" strokecolor="#46aac5">
                <v:fill color2="#e4f9ff" rotate="t" angle="180" colors="0 #9eeaff;22938f #bbefff;1 #e4f9ff" focus="100%" type="gradient"/>
                <v:shadow on="t" color="black" opacity="24903f" origin=",.5" offset="0,.55556mm"/>
                <v:textbox>
                  <w:txbxContent>
                    <w:p w:rsidR="00A92B5B" w:rsidRDefault="00A92B5B" w:rsidP="00A1101B">
                      <w:pPr>
                        <w:spacing w:after="0" w:line="240" w:lineRule="auto"/>
                        <w:jc w:val="center"/>
                        <w:rPr>
                          <w:rFonts w:ascii="Simplified Arabic" w:hAnsi="Simplified Arabic" w:cs="Simplified Arabic"/>
                          <w:b/>
                          <w:bCs/>
                          <w:sz w:val="28"/>
                          <w:szCs w:val="28"/>
                          <w:rtl/>
                          <w:lang w:bidi="ar-DZ"/>
                        </w:rPr>
                      </w:pPr>
                      <w:r w:rsidRPr="00AD65BC">
                        <w:rPr>
                          <w:rFonts w:ascii="Simplified Arabic" w:hAnsi="Simplified Arabic" w:cs="Simplified Arabic"/>
                          <w:b/>
                          <w:bCs/>
                          <w:sz w:val="28"/>
                          <w:szCs w:val="28"/>
                          <w:rtl/>
                          <w:lang w:bidi="ar-DZ"/>
                        </w:rPr>
                        <w:t>أمانة ضبط</w:t>
                      </w:r>
                    </w:p>
                    <w:p w:rsidR="00A92B5B" w:rsidRPr="00AD65BC" w:rsidRDefault="00A92B5B" w:rsidP="00A1101B">
                      <w:pPr>
                        <w:spacing w:after="0" w:line="240" w:lineRule="auto"/>
                        <w:jc w:val="center"/>
                        <w:rPr>
                          <w:rFonts w:ascii="Simplified Arabic" w:hAnsi="Simplified Arabic" w:cs="Simplified Arabic"/>
                          <w:b/>
                          <w:bCs/>
                          <w:sz w:val="28"/>
                          <w:szCs w:val="28"/>
                          <w:lang w:bidi="ar-DZ"/>
                        </w:rPr>
                      </w:pPr>
                      <w:r w:rsidRPr="00AD65BC">
                        <w:rPr>
                          <w:rFonts w:ascii="Simplified Arabic" w:hAnsi="Simplified Arabic" w:cs="Simplified Arabic" w:hint="cs"/>
                          <w:b/>
                          <w:bCs/>
                          <w:sz w:val="28"/>
                          <w:szCs w:val="28"/>
                          <w:rtl/>
                          <w:lang w:bidi="ar-DZ"/>
                        </w:rPr>
                        <w:t>الأرشيف</w:t>
                      </w:r>
                    </w:p>
                  </w:txbxContent>
                </v:textbox>
              </v:roundrect>
              <v:roundrect id="Rounded Rectangle 33" o:spid="_x0000_s1056" style="position:absolute;left:23118;top:35627;width:17050;height:8286;visibility:visible;v-text-anchor:bottom"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iJC8MA&#10;AADbAAAADwAAAGRycy9kb3ducmV2LnhtbESPzWoCQRCE74G8w9BCbnHWLJiwOooJBoIHIRo8tzu9&#10;P7jTs8x01s3bZ4RAjkVVfUUt16Pr1EAhtp4NzKYZKOLS25ZrA1/H98cXUFGQLXaeycAPRViv7u+W&#10;WFh/5U8aDlKrBOFYoIFGpC+0jmVDDuPU98TJq3xwKEmGWtuA1wR3nX7Ksrl22HJaaLCnt4bKy+Hb&#10;Geh0v71U+nn3ejqPeT1Ust0HMeZhMm4WoIRG+Q//tT+sgTyH25f0A/Tq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ZiJC8MAAADbAAAADwAAAAAAAAAAAAAAAACYAgAAZHJzL2Rv&#10;d25yZXYueG1sUEsFBgAAAAAEAAQA9QAAAIgDAAAAAA==&#10;" fillcolor="#9eeaff" strokecolor="#46aac5">
                <v:fill color2="#e4f9ff" rotate="t" angle="180" colors="0 #9eeaff;22938f #bbefff;1 #e4f9ff" focus="100%" type="gradient"/>
                <v:shadow on="t" color="black" opacity="24903f" origin=",.5" offset="0,.55556mm"/>
                <v:textbox>
                  <w:txbxContent>
                    <w:p w:rsidR="00A92B5B" w:rsidRPr="00AD65BC" w:rsidRDefault="00A92B5B" w:rsidP="00A1101B">
                      <w:pPr>
                        <w:spacing w:before="240" w:after="0" w:line="240" w:lineRule="auto"/>
                        <w:jc w:val="center"/>
                        <w:rPr>
                          <w:rFonts w:asciiTheme="majorBidi" w:hAnsiTheme="majorBidi" w:cstheme="majorBidi"/>
                          <w:b/>
                          <w:bCs/>
                          <w:sz w:val="28"/>
                          <w:szCs w:val="28"/>
                          <w:lang w:bidi="ar-DZ"/>
                        </w:rPr>
                      </w:pPr>
                      <w:r w:rsidRPr="00AD65BC">
                        <w:rPr>
                          <w:rFonts w:asciiTheme="majorBidi" w:hAnsiTheme="majorBidi" w:cstheme="majorBidi"/>
                          <w:b/>
                          <w:bCs/>
                          <w:sz w:val="28"/>
                          <w:szCs w:val="28"/>
                          <w:rtl/>
                          <w:lang w:bidi="ar-DZ"/>
                        </w:rPr>
                        <w:t xml:space="preserve">أمانة ضبط الغرفة العادية والقسم </w:t>
                      </w:r>
                      <w:r w:rsidRPr="00AD65BC">
                        <w:rPr>
                          <w:rFonts w:asciiTheme="majorBidi" w:hAnsiTheme="majorBidi" w:cstheme="majorBidi" w:hint="cs"/>
                          <w:b/>
                          <w:bCs/>
                          <w:sz w:val="28"/>
                          <w:szCs w:val="28"/>
                          <w:rtl/>
                          <w:lang w:bidi="ar-DZ"/>
                        </w:rPr>
                        <w:t>الاستعجالي</w:t>
                      </w:r>
                    </w:p>
                    <w:p w:rsidR="00A92B5B" w:rsidRDefault="00A92B5B" w:rsidP="00A1101B"/>
                  </w:txbxContent>
                </v:textbox>
              </v:roundrect>
              <v:roundrect id="Rounded Rectangle 35" o:spid="_x0000_s1057" style="position:absolute;left:10006;top:35799;width:12097;height:7620;visibility:visible;v-text-anchor:middle" arcsize="10923f"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ulyecQA&#10;AADbAAAADwAAAGRycy9kb3ducmV2LnhtbESPQYvCMBSE7wv+h/AEb2uqokg1ii4senLZ6sXbo3m2&#10;xealNtG2/nqzsOBxmJlvmOW6NaV4UO0KywpGwwgEcWp1wZmC0/H7cw7CeWSNpWVS0JGD9ar3scRY&#10;24Z/6ZH4TAQIuxgV5N5XsZQuzcmgG9qKOHgXWxv0QdaZ1DU2AW5KOY6imTRYcFjIsaKvnNJrcjcK&#10;9rrZ3pLD5fy0t91s/FN05+ekU2rQbzcLEJ5a/w7/t/dawWQKf1/CD5C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7pcnnEAAAA2wAAAA8AAAAAAAAAAAAAAAAAmAIAAGRycy9k&#10;b3ducmV2LnhtbFBLBQYAAAAABAAEAPUAAACJAwAAAAA=&#10;" fillcolor="#9eeaff" strokecolor="#46aac5">
                <v:fill color2="#e4f9ff" rotate="t" angle="180" colors="0 #9eeaff;22938f #bbefff;1 #e4f9ff" focus="100%" type="gradient"/>
                <v:shadow on="t" color="black" opacity="24903f" origin=",.5" offset="0,.55556mm"/>
                <v:textbox>
                  <w:txbxContent>
                    <w:p w:rsidR="00A92B5B" w:rsidRDefault="00A92B5B" w:rsidP="00A1101B">
                      <w:pPr>
                        <w:spacing w:after="0" w:line="240" w:lineRule="auto"/>
                        <w:jc w:val="center"/>
                        <w:rPr>
                          <w:rFonts w:ascii="Simplified Arabic" w:hAnsi="Simplified Arabic" w:cs="Simplified Arabic"/>
                          <w:b/>
                          <w:bCs/>
                          <w:sz w:val="28"/>
                          <w:szCs w:val="28"/>
                          <w:rtl/>
                          <w:lang w:bidi="ar-DZ"/>
                        </w:rPr>
                      </w:pPr>
                      <w:r w:rsidRPr="00113724">
                        <w:rPr>
                          <w:rFonts w:ascii="Simplified Arabic" w:hAnsi="Simplified Arabic" w:cs="Simplified Arabic"/>
                          <w:b/>
                          <w:bCs/>
                          <w:sz w:val="28"/>
                          <w:szCs w:val="28"/>
                          <w:rtl/>
                          <w:lang w:bidi="ar-DZ"/>
                        </w:rPr>
                        <w:t>مصلحة الإعلام</w:t>
                      </w:r>
                    </w:p>
                    <w:p w:rsidR="00A92B5B" w:rsidRPr="00113724" w:rsidRDefault="00A92B5B" w:rsidP="00A1101B">
                      <w:pPr>
                        <w:spacing w:after="0" w:line="240" w:lineRule="auto"/>
                        <w:jc w:val="center"/>
                        <w:rPr>
                          <w:rFonts w:ascii="Simplified Arabic" w:hAnsi="Simplified Arabic" w:cs="Simplified Arabic"/>
                          <w:b/>
                          <w:bCs/>
                          <w:sz w:val="28"/>
                          <w:szCs w:val="28"/>
                          <w:lang w:bidi="ar-DZ"/>
                        </w:rPr>
                      </w:pPr>
                      <w:r w:rsidRPr="00113724">
                        <w:rPr>
                          <w:rFonts w:ascii="Simplified Arabic" w:hAnsi="Simplified Arabic" w:cs="Simplified Arabic"/>
                          <w:b/>
                          <w:bCs/>
                          <w:sz w:val="28"/>
                          <w:szCs w:val="28"/>
                          <w:rtl/>
                          <w:lang w:bidi="ar-DZ"/>
                        </w:rPr>
                        <w:t xml:space="preserve"> الألي </w:t>
                      </w:r>
                    </w:p>
                  </w:txbxContent>
                </v:textbox>
              </v:roundrect>
              <v:line id="Connecteur droit 222" o:spid="_x0000_s1058" style="position:absolute;visibility:visible" from="3416,30278" to="58280,3027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q/rlcQAAADcAAAADwAAAGRycy9kb3ducmV2LnhtbESPQWvCQBSE74L/YXkFb7pphFJSN0EE&#10;a+nNtAi9PbLPJE32bdzdaPrv3UKhx2FmvmE2xWR6cSXnW8sKHlcJCOLK6pZrBZ8f++UzCB+QNfaW&#10;ScEPeSjy+WyDmbY3PtK1DLWIEPYZKmhCGDIpfdWQQb+yA3H0ztYZDFG6WmqHtwg3vUyT5EkabDku&#10;NDjQrqGqK0ej4DSW/PXd7V2P4+vhcD5dOr9+V2rxMG1fQASawn/4r/2mFaRpCr9n4hGQ+R0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er+uVxAAAANwAAAAPAAAAAAAAAAAA&#10;AAAAAKECAABkcnMvZG93bnJldi54bWxQSwUGAAAAAAQABAD5AAAAkgMAAAAA&#10;" strokeweight="1.5pt"/>
              <v:shape id="Connecteur droit avec flèche 41" o:spid="_x0000_s1059" type="#_x0000_t32" style="position:absolute;left:16045;top:30451;width:0;height:552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l9HrscAAADbAAAADwAAAGRycy9kb3ducmV2LnhtbESPQWvCQBSE74L/YXmFXqRuFKkhuoot&#10;pErtwaoHj4/saxLNvo3Zrab99d2C4HGYmW+Y6bw1lbhQ40rLCgb9CARxZnXJuYL9Ln2KQTiPrLGy&#10;TAp+yMF81u1MMdH2yp902fpcBAi7BBUU3teJlC4ryKDr25o4eF+2MeiDbHKpG7wGuKnkMIqepcGS&#10;w0KBNb0WlJ2230bBS/reWx/GS3n+WB/jfep+35abnVKPD+1iAsJT6+/hW3ulFYwG8P8l/AA5+w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BeX0euxwAAANsAAAAPAAAAAAAA&#10;AAAAAAAAAKECAABkcnMvZG93bnJldi54bWxQSwUGAAAAAAQABAD5AAAAlQMAAAAA&#10;" strokecolor="windowText" strokeweight="1.5pt">
                <v:stroke endarrow="open"/>
              </v:shape>
              <v:shape id="Connecteur droit avec flèche 48" o:spid="_x0000_s1060" type="#_x0000_t32" style="position:absolute;left:46496;top:30451;width:0;height:5524;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2XuM8QAAADbAAAADwAAAGRycy9kb3ducmV2LnhtbERPy2rCQBTdF/yH4Ra6KTqxiEp0lFqI&#10;irrwtXB5ydwmsZk7aWbU6Nc7i0KXh/MeTxtTiivVrrCsoNuJQBCnVhecKTgekvYQhPPIGkvLpOBO&#10;DqaT1ssYY21vvKPr3mcihLCLUUHufRVL6dKcDLqOrYgD921rgz7AOpO6xlsIN6X8iKK+NFhwaMix&#10;oq+c0p/9xSiYJav39WmwkL+b9Xl4TNxjvtgelHp7bT5HIDw1/l/8515qBb0wNnwJP0BOn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PZe4zxAAAANsAAAAPAAAAAAAAAAAA&#10;AAAAAKECAABkcnMvZG93bnJldi54bWxQSwUGAAAAAAQABAD5AAAAkgMAAAAA&#10;" strokecolor="windowText" strokeweight="1.5pt">
                <v:stroke endarrow="open"/>
              </v:shape>
              <v:line id="Connecteur droit 51" o:spid="_x0000_s1061" style="position:absolute;flip:y;visibility:visible" from="33211,0" to="33211,3028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wMCL8IAAADbAAAADwAAAGRycy9kb3ducmV2LnhtbESPQYvCMBSE7wv+h/AEb2uqsLJUo4gg&#10;KOthVwWvj+a1KTYvJYm2/nuzIHgcZuYbZrHqbSPu5EPtWMFknIEgLpyuuVJwPm0/v0GEiKyxcUwK&#10;HhRgtRx8LDDXruM/uh9jJRKEQ44KTIxtLmUoDFkMY9cSJ6903mJM0ldSe+wS3DZymmUzabHmtGCw&#10;pY2h4nq8WQVy/9P9+u30XFblrnWXvTnMul6p0bBfz0FE6uM7/GrvtIKvCfx/ST9ALp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2wMCL8IAAADbAAAADwAAAAAAAAAAAAAA&#10;AAChAgAAZHJzL2Rvd25yZXYueG1sUEsFBgAAAAAEAAQA+QAAAJADAAAAAA==&#10;" strokeweight="1.5pt"/>
              <v:shape id="Connecteur droit avec flèche 52" o:spid="_x0000_s1062" type="#_x0000_t32" style="position:absolute;left:31313;top:30278;width:0;height:5525;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K1RPBMcAAADbAAAADwAAAGRycy9kb3ducmV2LnhtbESPQWvCQBSE74L/YXmFXqRuKlhDdBUr&#10;pErtwaoHj4/saxLNvo3Zrab99d2C4HGYmW+Yyaw1lbhQ40rLCp77EQjizOqScwX7XfoUg3AeWWNl&#10;mRT8kIPZtNuZYKLtlT/psvW5CBB2CSoovK8TKV1WkEHXtzVx8L5sY9AH2eRSN3gNcFPJQRS9SIMl&#10;h4UCa1oUlJ2230bBa/reWx9GS3n+WB/jfep+35abnVKPD+18DMJT6+/hW3ulFQwH8P8l/AA5/QM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ArVE8ExwAAANsAAAAPAAAAAAAA&#10;AAAAAAAAAKECAABkcnMvZG93bnJldi54bWxQSwUGAAAAAAQABAD5AAAAlQMAAAAA&#10;" strokecolor="windowText" strokeweight="1.5pt">
                <v:stroke endarrow="open"/>
              </v:shape>
            </v:group>
          </v:group>
        </w:pict>
      </w:r>
    </w:p>
    <w:p w:rsidR="00A1101B" w:rsidRPr="00A1101B" w:rsidRDefault="00A1101B" w:rsidP="00A1101B">
      <w:pPr>
        <w:widowControl w:val="0"/>
        <w:bidi/>
        <w:spacing w:after="0" w:line="240" w:lineRule="auto"/>
        <w:jc w:val="both"/>
        <w:rPr>
          <w:rFonts w:ascii="Simplified Arabic" w:eastAsia="Calibri" w:hAnsi="Simplified Arabic" w:cs="Simplified Arabic"/>
          <w:b/>
          <w:bCs/>
          <w:sz w:val="28"/>
          <w:szCs w:val="28"/>
          <w:rtl/>
          <w:lang w:val="en-US"/>
        </w:rPr>
      </w:pPr>
      <w:r w:rsidRPr="00A1101B">
        <w:rPr>
          <w:rFonts w:ascii="Simplified Arabic" w:eastAsia="Calibri" w:hAnsi="Simplified Arabic" w:cs="Simplified Arabic" w:hint="cs"/>
          <w:b/>
          <w:bCs/>
          <w:sz w:val="28"/>
          <w:szCs w:val="28"/>
          <w:rtl/>
          <w:lang w:val="en-US"/>
        </w:rPr>
        <w:t>الشكل1: الهيكل التنظيمي للمحكمة الإدارية</w:t>
      </w:r>
    </w:p>
    <w:p w:rsidR="00A1101B" w:rsidRPr="00A1101B" w:rsidRDefault="00A1101B" w:rsidP="00A1101B">
      <w:pPr>
        <w:widowControl w:val="0"/>
        <w:bidi/>
        <w:spacing w:after="0" w:line="240" w:lineRule="auto"/>
        <w:jc w:val="both"/>
        <w:rPr>
          <w:rFonts w:ascii="Simplified Arabic" w:eastAsia="Calibri" w:hAnsi="Simplified Arabic" w:cs="Simplified Arabic"/>
          <w:b/>
          <w:bCs/>
          <w:sz w:val="28"/>
          <w:szCs w:val="28"/>
          <w:rtl/>
          <w:lang w:val="en-US"/>
        </w:rPr>
      </w:pPr>
    </w:p>
    <w:p w:rsidR="00A1101B" w:rsidRPr="00A1101B" w:rsidRDefault="007414E4" w:rsidP="00DF6010">
      <w:pPr>
        <w:widowControl w:val="0"/>
        <w:bidi/>
        <w:spacing w:after="0" w:line="240" w:lineRule="auto"/>
        <w:jc w:val="center"/>
        <w:rPr>
          <w:rFonts w:ascii="Simplified Arabic" w:eastAsia="Calibri" w:hAnsi="Simplified Arabic" w:cs="Simplified Arabic"/>
          <w:sz w:val="28"/>
          <w:szCs w:val="28"/>
          <w:rtl/>
          <w:lang w:val="en-US"/>
        </w:rPr>
      </w:pPr>
      <w:r>
        <w:rPr>
          <w:rFonts w:ascii="Simplified Arabic" w:eastAsia="Calibri" w:hAnsi="Simplified Arabic" w:cs="Simplified Arabic"/>
          <w:b/>
          <w:bCs/>
          <w:noProof/>
          <w:sz w:val="28"/>
          <w:szCs w:val="28"/>
          <w:lang w:eastAsia="fr-FR"/>
        </w:rPr>
        <w:drawing>
          <wp:inline distT="0" distB="0" distL="0" distR="0">
            <wp:extent cx="6344603" cy="4987636"/>
            <wp:effectExtent l="0" t="0" r="0" b="3810"/>
            <wp:docPr id="28" name="Imag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344603" cy="4987636"/>
                    </a:xfrm>
                    <a:prstGeom prst="rect">
                      <a:avLst/>
                    </a:prstGeom>
                    <a:noFill/>
                    <a:ln>
                      <a:noFill/>
                    </a:ln>
                  </pic:spPr>
                </pic:pic>
              </a:graphicData>
            </a:graphic>
          </wp:inline>
        </w:drawing>
      </w:r>
    </w:p>
    <w:p w:rsidR="00A1101B" w:rsidRPr="00A1101B" w:rsidRDefault="00A1101B" w:rsidP="007414E4">
      <w:pPr>
        <w:widowControl w:val="0"/>
        <w:spacing w:after="0" w:line="240" w:lineRule="auto"/>
        <w:jc w:val="center"/>
        <w:rPr>
          <w:rFonts w:ascii="Simplified Arabic" w:eastAsia="Calibri" w:hAnsi="Simplified Arabic" w:cs="Simplified Arabic"/>
          <w:b/>
          <w:bCs/>
          <w:sz w:val="28"/>
          <w:szCs w:val="28"/>
          <w:rtl/>
          <w:lang w:val="en-US"/>
        </w:rPr>
      </w:pPr>
    </w:p>
    <w:p w:rsidR="00A1101B" w:rsidRPr="00A1101B" w:rsidRDefault="00A1101B" w:rsidP="00460F50">
      <w:pPr>
        <w:widowControl w:val="0"/>
        <w:bidi/>
        <w:spacing w:after="0" w:line="240" w:lineRule="auto"/>
        <w:jc w:val="both"/>
        <w:rPr>
          <w:rFonts w:ascii="Simplified Arabic" w:eastAsia="Calibri" w:hAnsi="Simplified Arabic" w:cs="Simplified Arabic"/>
          <w:sz w:val="28"/>
          <w:szCs w:val="28"/>
          <w:rtl/>
          <w:lang w:val="en-US" w:bidi="ar-DZ"/>
        </w:rPr>
      </w:pPr>
      <w:r w:rsidRPr="00A1101B">
        <w:rPr>
          <w:rFonts w:ascii="Simplified Arabic" w:eastAsia="Times New Roman" w:hAnsi="Simplified Arabic" w:cs="Simplified Arabic"/>
          <w:b/>
          <w:bCs/>
          <w:sz w:val="28"/>
          <w:szCs w:val="28"/>
          <w:rtl/>
          <w:lang w:val="en-US" w:bidi="ar-DZ"/>
        </w:rPr>
        <w:t>المصدر :</w:t>
      </w:r>
      <w:r w:rsidR="00460F50" w:rsidRPr="00460F50">
        <w:rPr>
          <w:rFonts w:ascii="Simplified Arabic" w:eastAsia="Times New Roman" w:hAnsi="Simplified Arabic" w:cs="Simplified Arabic"/>
          <w:b/>
          <w:bCs/>
          <w:sz w:val="28"/>
          <w:szCs w:val="28"/>
          <w:u w:val="single"/>
          <w:lang w:bidi="ar-DZ"/>
        </w:rPr>
        <w:t> </w:t>
      </w:r>
      <w:r w:rsidR="00460F50" w:rsidRPr="00460F50">
        <w:rPr>
          <w:rFonts w:ascii="Simplified Arabic" w:eastAsia="Times New Roman" w:hAnsi="Simplified Arabic" w:cs="Simplified Arabic"/>
          <w:b/>
          <w:bCs/>
          <w:sz w:val="28"/>
          <w:szCs w:val="28"/>
          <w:u w:val="single"/>
          <w:rtl/>
          <w:lang w:val="en-US" w:bidi="ar-DZ"/>
        </w:rPr>
        <w:t>من إعداد الطالبة بناء على الوثائق المحكمة الإدارية 2021</w:t>
      </w:r>
    </w:p>
    <w:p w:rsidR="00240E07" w:rsidRPr="00240E07" w:rsidRDefault="00240E07" w:rsidP="00240E07">
      <w:pPr>
        <w:widowControl w:val="0"/>
        <w:bidi/>
        <w:spacing w:after="0" w:line="240" w:lineRule="auto"/>
        <w:jc w:val="both"/>
        <w:rPr>
          <w:rFonts w:ascii="Simplified Arabic" w:eastAsia="Calibri" w:hAnsi="Simplified Arabic" w:cs="Simplified Arabic"/>
          <w:b/>
          <w:bCs/>
          <w:sz w:val="28"/>
          <w:szCs w:val="28"/>
          <w:rtl/>
          <w:lang w:val="en-US" w:bidi="ar-DZ"/>
        </w:rPr>
      </w:pPr>
    </w:p>
    <w:p w:rsidR="00240E07" w:rsidRPr="00240E07" w:rsidRDefault="00240E07" w:rsidP="00240E07">
      <w:pPr>
        <w:widowControl w:val="0"/>
        <w:bidi/>
        <w:spacing w:after="0" w:line="240" w:lineRule="auto"/>
        <w:jc w:val="both"/>
        <w:rPr>
          <w:rFonts w:ascii="Simplified Arabic" w:eastAsia="Calibri" w:hAnsi="Simplified Arabic" w:cs="Simplified Arabic"/>
          <w:b/>
          <w:bCs/>
          <w:sz w:val="28"/>
          <w:szCs w:val="28"/>
          <w:rtl/>
          <w:lang w:bidi="ar-DZ"/>
        </w:rPr>
      </w:pPr>
    </w:p>
    <w:p w:rsidR="00240E07" w:rsidRDefault="00240E07" w:rsidP="00240E07">
      <w:pPr>
        <w:widowControl w:val="0"/>
        <w:bidi/>
        <w:spacing w:after="0" w:line="240" w:lineRule="auto"/>
        <w:jc w:val="both"/>
        <w:rPr>
          <w:rFonts w:ascii="Simplified Arabic" w:eastAsia="Calibri" w:hAnsi="Simplified Arabic" w:cs="Simplified Arabic"/>
          <w:b/>
          <w:bCs/>
          <w:sz w:val="28"/>
          <w:szCs w:val="28"/>
          <w:rtl/>
          <w:lang w:val="en-US" w:bidi="ar-DZ"/>
        </w:rPr>
      </w:pPr>
    </w:p>
    <w:p w:rsidR="00A1101B" w:rsidRDefault="00A1101B" w:rsidP="00A1101B">
      <w:pPr>
        <w:widowControl w:val="0"/>
        <w:bidi/>
        <w:spacing w:after="0" w:line="240" w:lineRule="auto"/>
        <w:jc w:val="both"/>
        <w:rPr>
          <w:rFonts w:ascii="Simplified Arabic" w:eastAsia="Calibri" w:hAnsi="Simplified Arabic" w:cs="Simplified Arabic"/>
          <w:b/>
          <w:bCs/>
          <w:sz w:val="28"/>
          <w:szCs w:val="28"/>
          <w:rtl/>
          <w:lang w:val="en-US" w:bidi="ar-DZ"/>
        </w:rPr>
      </w:pPr>
    </w:p>
    <w:p w:rsidR="00EB402F" w:rsidRDefault="00EB402F" w:rsidP="00EB402F">
      <w:pPr>
        <w:widowControl w:val="0"/>
        <w:bidi/>
        <w:spacing w:after="0" w:line="240" w:lineRule="auto"/>
        <w:jc w:val="both"/>
        <w:rPr>
          <w:rFonts w:ascii="Simplified Arabic" w:eastAsia="Calibri" w:hAnsi="Simplified Arabic" w:cs="Simplified Arabic"/>
          <w:b/>
          <w:bCs/>
          <w:sz w:val="28"/>
          <w:szCs w:val="28"/>
          <w:rtl/>
          <w:lang w:val="en-US" w:bidi="ar-DZ"/>
        </w:rPr>
      </w:pPr>
    </w:p>
    <w:p w:rsidR="00EB402F" w:rsidRDefault="00EB402F" w:rsidP="00EB402F">
      <w:pPr>
        <w:widowControl w:val="0"/>
        <w:bidi/>
        <w:spacing w:after="0" w:line="240" w:lineRule="auto"/>
        <w:jc w:val="both"/>
        <w:rPr>
          <w:rFonts w:ascii="Simplified Arabic" w:eastAsia="Calibri" w:hAnsi="Simplified Arabic" w:cs="Simplified Arabic"/>
          <w:b/>
          <w:bCs/>
          <w:sz w:val="28"/>
          <w:szCs w:val="28"/>
          <w:rtl/>
          <w:lang w:val="en-US" w:bidi="ar-DZ"/>
        </w:rPr>
      </w:pPr>
    </w:p>
    <w:p w:rsidR="00EB402F" w:rsidRDefault="00EB402F" w:rsidP="00EB402F">
      <w:pPr>
        <w:widowControl w:val="0"/>
        <w:bidi/>
        <w:spacing w:after="0" w:line="240" w:lineRule="auto"/>
        <w:jc w:val="both"/>
        <w:rPr>
          <w:rFonts w:ascii="Simplified Arabic" w:eastAsia="Calibri" w:hAnsi="Simplified Arabic" w:cs="Simplified Arabic"/>
          <w:b/>
          <w:bCs/>
          <w:sz w:val="28"/>
          <w:szCs w:val="28"/>
          <w:rtl/>
          <w:lang w:val="en-US" w:bidi="ar-DZ"/>
        </w:rPr>
      </w:pPr>
    </w:p>
    <w:p w:rsidR="00A1101B" w:rsidRDefault="00A1101B" w:rsidP="00A1101B">
      <w:pPr>
        <w:widowControl w:val="0"/>
        <w:bidi/>
        <w:spacing w:after="0" w:line="240" w:lineRule="auto"/>
        <w:jc w:val="both"/>
        <w:rPr>
          <w:rFonts w:ascii="Simplified Arabic" w:eastAsia="Calibri" w:hAnsi="Simplified Arabic" w:cs="Simplified Arabic"/>
          <w:b/>
          <w:bCs/>
          <w:sz w:val="28"/>
          <w:szCs w:val="28"/>
          <w:rtl/>
          <w:lang w:val="en-US" w:bidi="ar-DZ"/>
        </w:rPr>
      </w:pPr>
    </w:p>
    <w:p w:rsidR="003F7084" w:rsidRDefault="003F7084" w:rsidP="00A1101B">
      <w:pPr>
        <w:widowControl w:val="0"/>
        <w:bidi/>
        <w:spacing w:after="0" w:line="240" w:lineRule="auto"/>
        <w:jc w:val="both"/>
        <w:rPr>
          <w:rFonts w:ascii="Simplified Arabic" w:eastAsia="Calibri" w:hAnsi="Simplified Arabic" w:cs="Simplified Arabic"/>
          <w:b/>
          <w:bCs/>
          <w:sz w:val="28"/>
          <w:szCs w:val="28"/>
          <w:rtl/>
          <w:lang w:val="en-US" w:bidi="ar-DZ"/>
        </w:rPr>
      </w:pPr>
    </w:p>
    <w:p w:rsidR="003F7084" w:rsidRDefault="003F7084" w:rsidP="003F7084">
      <w:pPr>
        <w:widowControl w:val="0"/>
        <w:bidi/>
        <w:spacing w:after="0" w:line="240" w:lineRule="auto"/>
        <w:jc w:val="both"/>
        <w:rPr>
          <w:rFonts w:ascii="Simplified Arabic" w:eastAsia="Calibri" w:hAnsi="Simplified Arabic" w:cs="Simplified Arabic"/>
          <w:b/>
          <w:bCs/>
          <w:sz w:val="28"/>
          <w:szCs w:val="28"/>
          <w:rtl/>
          <w:lang w:val="en-US" w:bidi="ar-DZ"/>
        </w:rPr>
      </w:pPr>
    </w:p>
    <w:p w:rsidR="00A1101B" w:rsidRPr="00A1101B" w:rsidRDefault="00A1101B" w:rsidP="003F7084">
      <w:pPr>
        <w:widowControl w:val="0"/>
        <w:bidi/>
        <w:spacing w:after="0" w:line="240" w:lineRule="auto"/>
        <w:jc w:val="both"/>
        <w:rPr>
          <w:rFonts w:ascii="Simplified Arabic" w:eastAsia="Calibri" w:hAnsi="Simplified Arabic" w:cs="Simplified Arabic"/>
          <w:b/>
          <w:bCs/>
          <w:sz w:val="28"/>
          <w:szCs w:val="28"/>
          <w:rtl/>
          <w:lang w:val="en-US"/>
        </w:rPr>
      </w:pPr>
      <w:r w:rsidRPr="00A1101B">
        <w:rPr>
          <w:rFonts w:ascii="Simplified Arabic" w:eastAsia="Calibri" w:hAnsi="Simplified Arabic" w:cs="Simplified Arabic"/>
          <w:b/>
          <w:bCs/>
          <w:sz w:val="28"/>
          <w:szCs w:val="28"/>
          <w:rtl/>
          <w:lang w:val="en-US"/>
        </w:rPr>
        <w:t xml:space="preserve">المبحث الثاني:دراسة </w:t>
      </w:r>
      <w:r w:rsidRPr="00A1101B">
        <w:rPr>
          <w:rFonts w:ascii="Simplified Arabic" w:eastAsia="Calibri" w:hAnsi="Simplified Arabic" w:cs="Simplified Arabic" w:hint="cs"/>
          <w:b/>
          <w:bCs/>
          <w:sz w:val="28"/>
          <w:szCs w:val="28"/>
          <w:rtl/>
          <w:lang w:val="en-US"/>
        </w:rPr>
        <w:t>تطبيقية</w:t>
      </w:r>
    </w:p>
    <w:p w:rsidR="00A1101B" w:rsidRDefault="00A1101B" w:rsidP="00A1101B">
      <w:pPr>
        <w:widowControl w:val="0"/>
        <w:bidi/>
        <w:spacing w:after="0" w:line="240" w:lineRule="auto"/>
        <w:ind w:firstLine="423"/>
        <w:jc w:val="both"/>
        <w:rPr>
          <w:rFonts w:ascii="Simplified Arabic" w:eastAsia="Calibri" w:hAnsi="Simplified Arabic" w:cs="Simplified Arabic"/>
          <w:b/>
          <w:bCs/>
          <w:sz w:val="28"/>
          <w:szCs w:val="28"/>
          <w:rtl/>
          <w:lang w:val="en-US"/>
        </w:rPr>
      </w:pPr>
      <w:r w:rsidRPr="00A1101B">
        <w:rPr>
          <w:rFonts w:ascii="Simplified Arabic" w:eastAsia="Times New Roman" w:hAnsi="Simplified Arabic" w:cs="Simplified Arabic"/>
          <w:sz w:val="28"/>
          <w:szCs w:val="28"/>
          <w:rtl/>
          <w:lang w:val="en-US" w:bidi="ar-DZ"/>
        </w:rPr>
        <w:lastRenderedPageBreak/>
        <w:t>فــي مــا ســيأتي ســنتناول دراســة حــالات ميدانيــة لطــرق حل النزاع الضريبي المطبقــة علــى مســتوى  محكمة غرداية (النزاع على مستوى الإدارة ، الخبرة القضائية ، النزاع على مستوى المحكمة الادارية)</w:t>
      </w:r>
    </w:p>
    <w:p w:rsidR="0097012F" w:rsidRPr="00A1101B" w:rsidRDefault="0097012F" w:rsidP="0097012F">
      <w:pPr>
        <w:widowControl w:val="0"/>
        <w:bidi/>
        <w:spacing w:after="0" w:line="240" w:lineRule="auto"/>
        <w:ind w:firstLine="423"/>
        <w:jc w:val="both"/>
        <w:rPr>
          <w:rFonts w:ascii="Simplified Arabic" w:eastAsia="Calibri" w:hAnsi="Simplified Arabic" w:cs="Simplified Arabic"/>
          <w:b/>
          <w:bCs/>
          <w:sz w:val="28"/>
          <w:szCs w:val="28"/>
          <w:rtl/>
          <w:lang w:val="en-US"/>
        </w:rPr>
      </w:pPr>
    </w:p>
    <w:p w:rsidR="0097012F" w:rsidRPr="0097012F" w:rsidRDefault="0097012F" w:rsidP="0097012F">
      <w:pPr>
        <w:widowControl w:val="0"/>
        <w:bidi/>
        <w:spacing w:after="0" w:line="240" w:lineRule="auto"/>
        <w:jc w:val="both"/>
        <w:rPr>
          <w:rFonts w:ascii="Simplified Arabic" w:eastAsia="Calibri" w:hAnsi="Simplified Arabic" w:cs="Simplified Arabic"/>
          <w:b/>
          <w:bCs/>
          <w:sz w:val="28"/>
          <w:szCs w:val="28"/>
          <w:lang w:val="en-US" w:bidi="ar-DZ"/>
        </w:rPr>
      </w:pPr>
      <w:r w:rsidRPr="0097012F">
        <w:rPr>
          <w:rFonts w:ascii="Simplified Arabic" w:eastAsia="Calibri" w:hAnsi="Simplified Arabic" w:cs="Simplified Arabic" w:hint="cs"/>
          <w:b/>
          <w:bCs/>
          <w:sz w:val="28"/>
          <w:szCs w:val="28"/>
          <w:rtl/>
          <w:lang w:val="en-US" w:bidi="ar-DZ"/>
        </w:rPr>
        <w:t>المطلب الأول : الشكوى لدى  الإدارة الضريبية</w:t>
      </w:r>
    </w:p>
    <w:p w:rsidR="00A1101B" w:rsidRPr="00A1101B" w:rsidRDefault="00A1101B" w:rsidP="00A1101B">
      <w:pPr>
        <w:widowControl w:val="0"/>
        <w:bidi/>
        <w:spacing w:after="0" w:line="240" w:lineRule="auto"/>
        <w:ind w:left="1647"/>
        <w:contextualSpacing/>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hint="cs"/>
          <w:b/>
          <w:bCs/>
          <w:sz w:val="28"/>
          <w:szCs w:val="28"/>
          <w:rtl/>
          <w:lang w:val="en-US" w:bidi="ar-DZ"/>
        </w:rPr>
        <w:t xml:space="preserve">الجدول3: </w:t>
      </w:r>
      <w:r w:rsidRPr="00A1101B">
        <w:rPr>
          <w:rFonts w:ascii="Simplified Arabic" w:eastAsia="Calibri" w:hAnsi="Simplified Arabic" w:cs="Simplified Arabic" w:hint="cs"/>
          <w:b/>
          <w:bCs/>
          <w:sz w:val="28"/>
          <w:szCs w:val="28"/>
          <w:u w:val="single"/>
          <w:rtl/>
          <w:lang w:val="en-US" w:bidi="ar-DZ"/>
        </w:rPr>
        <w:t>ال</w:t>
      </w:r>
      <w:r w:rsidRPr="00A1101B">
        <w:rPr>
          <w:rFonts w:ascii="Simplified Arabic" w:eastAsia="Calibri" w:hAnsi="Simplified Arabic" w:cs="Simplified Arabic"/>
          <w:b/>
          <w:bCs/>
          <w:sz w:val="28"/>
          <w:szCs w:val="28"/>
          <w:u w:val="single"/>
          <w:rtl/>
          <w:lang w:val="en-US" w:bidi="ar-DZ"/>
        </w:rPr>
        <w:t>بطاقة الفنية للمكلف</w:t>
      </w:r>
    </w:p>
    <w:tbl>
      <w:tblPr>
        <w:tblStyle w:val="Grilledutableau4"/>
        <w:tblpPr w:leftFromText="180" w:rightFromText="180" w:vertAnchor="text" w:horzAnchor="margin" w:tblpXSpec="center" w:tblpY="88"/>
        <w:tblW w:w="0" w:type="auto"/>
        <w:tblLook w:val="04A0"/>
      </w:tblPr>
      <w:tblGrid>
        <w:gridCol w:w="2552"/>
        <w:gridCol w:w="3827"/>
      </w:tblGrid>
      <w:tr w:rsidR="00A1101B" w:rsidRPr="00A1101B" w:rsidTr="00A1101B">
        <w:tc>
          <w:tcPr>
            <w:tcW w:w="2552" w:type="dxa"/>
          </w:tcPr>
          <w:p w:rsidR="00A1101B" w:rsidRPr="00A1101B" w:rsidRDefault="00A1101B" w:rsidP="00A1101B">
            <w:pPr>
              <w:widowControl w:val="0"/>
              <w:bidi/>
              <w:jc w:val="both"/>
              <w:rPr>
                <w:rFonts w:ascii="Simplified Arabic" w:hAnsi="Simplified Arabic" w:cs="Simplified Arabic"/>
                <w:sz w:val="28"/>
                <w:szCs w:val="28"/>
                <w:rtl/>
                <w:lang w:bidi="ar-DZ"/>
              </w:rPr>
            </w:pPr>
            <w:r w:rsidRPr="00A1101B">
              <w:rPr>
                <w:rFonts w:ascii="Simplified Arabic" w:hAnsi="Simplified Arabic" w:cs="Simplified Arabic"/>
                <w:sz w:val="28"/>
                <w:szCs w:val="28"/>
                <w:rtl/>
                <w:lang w:bidi="ar-DZ"/>
              </w:rPr>
              <w:t>(ب-ن)</w:t>
            </w:r>
          </w:p>
        </w:tc>
        <w:tc>
          <w:tcPr>
            <w:tcW w:w="3827" w:type="dxa"/>
          </w:tcPr>
          <w:p w:rsidR="00A1101B" w:rsidRPr="00A1101B" w:rsidRDefault="00A1101B" w:rsidP="00A1101B">
            <w:pPr>
              <w:widowControl w:val="0"/>
              <w:bidi/>
              <w:jc w:val="both"/>
              <w:rPr>
                <w:rFonts w:ascii="Simplified Arabic" w:hAnsi="Simplified Arabic" w:cs="Simplified Arabic"/>
                <w:sz w:val="28"/>
                <w:szCs w:val="28"/>
              </w:rPr>
            </w:pPr>
            <w:r w:rsidRPr="00A1101B">
              <w:rPr>
                <w:rFonts w:ascii="Simplified Arabic" w:hAnsi="Simplified Arabic" w:cs="Simplified Arabic"/>
                <w:sz w:val="28"/>
                <w:szCs w:val="28"/>
                <w:rtl/>
                <w:lang w:bidi="ar-DZ"/>
              </w:rPr>
              <w:t>الاسم والقب</w:t>
            </w:r>
          </w:p>
        </w:tc>
      </w:tr>
      <w:tr w:rsidR="00A1101B" w:rsidRPr="00A1101B" w:rsidTr="00A1101B">
        <w:tc>
          <w:tcPr>
            <w:tcW w:w="2552" w:type="dxa"/>
          </w:tcPr>
          <w:p w:rsidR="00A1101B" w:rsidRPr="00A1101B" w:rsidRDefault="00A1101B" w:rsidP="00A1101B">
            <w:pPr>
              <w:widowControl w:val="0"/>
              <w:bidi/>
              <w:jc w:val="both"/>
              <w:rPr>
                <w:rFonts w:ascii="Simplified Arabic" w:hAnsi="Simplified Arabic" w:cs="Simplified Arabic"/>
                <w:sz w:val="28"/>
                <w:szCs w:val="28"/>
                <w:rtl/>
                <w:lang w:bidi="ar-DZ"/>
              </w:rPr>
            </w:pPr>
            <w:r w:rsidRPr="00A1101B">
              <w:rPr>
                <w:rFonts w:ascii="Simplified Arabic" w:hAnsi="Simplified Arabic" w:cs="Simplified Arabic"/>
                <w:sz w:val="28"/>
                <w:szCs w:val="28"/>
                <w:rtl/>
                <w:lang w:bidi="ar-DZ"/>
              </w:rPr>
              <w:t>مقاولة أشغال البناء والري</w:t>
            </w:r>
          </w:p>
        </w:tc>
        <w:tc>
          <w:tcPr>
            <w:tcW w:w="3827" w:type="dxa"/>
          </w:tcPr>
          <w:p w:rsidR="00A1101B" w:rsidRPr="00A1101B" w:rsidRDefault="00A1101B" w:rsidP="00A1101B">
            <w:pPr>
              <w:widowControl w:val="0"/>
              <w:bidi/>
              <w:jc w:val="both"/>
              <w:rPr>
                <w:rFonts w:ascii="Simplified Arabic" w:hAnsi="Simplified Arabic" w:cs="Simplified Arabic"/>
                <w:sz w:val="28"/>
                <w:szCs w:val="28"/>
                <w:rtl/>
                <w:lang w:bidi="ar-DZ"/>
              </w:rPr>
            </w:pPr>
            <w:r w:rsidRPr="00A1101B">
              <w:rPr>
                <w:rFonts w:ascii="Simplified Arabic" w:hAnsi="Simplified Arabic" w:cs="Simplified Arabic"/>
                <w:sz w:val="28"/>
                <w:szCs w:val="28"/>
                <w:rtl/>
                <w:lang w:bidi="ar-DZ"/>
              </w:rPr>
              <w:t>طبيعة النشاط</w:t>
            </w:r>
          </w:p>
        </w:tc>
      </w:tr>
      <w:tr w:rsidR="00A1101B" w:rsidRPr="00A1101B" w:rsidTr="00A1101B">
        <w:tc>
          <w:tcPr>
            <w:tcW w:w="2552" w:type="dxa"/>
          </w:tcPr>
          <w:p w:rsidR="00A1101B" w:rsidRPr="00A1101B" w:rsidRDefault="00A1101B" w:rsidP="00A1101B">
            <w:pPr>
              <w:widowControl w:val="0"/>
              <w:bidi/>
              <w:jc w:val="both"/>
              <w:rPr>
                <w:rFonts w:ascii="Simplified Arabic" w:hAnsi="Simplified Arabic" w:cs="Simplified Arabic"/>
                <w:sz w:val="28"/>
                <w:szCs w:val="28"/>
              </w:rPr>
            </w:pPr>
            <w:r w:rsidRPr="00A1101B">
              <w:rPr>
                <w:rFonts w:ascii="Simplified Arabic" w:hAnsi="Simplified Arabic" w:cs="Simplified Arabic"/>
                <w:sz w:val="28"/>
                <w:szCs w:val="28"/>
              </w:rPr>
              <w:t>47010223463</w:t>
            </w:r>
          </w:p>
        </w:tc>
        <w:tc>
          <w:tcPr>
            <w:tcW w:w="3827" w:type="dxa"/>
          </w:tcPr>
          <w:p w:rsidR="00A1101B" w:rsidRPr="00A1101B" w:rsidRDefault="00A1101B" w:rsidP="00A1101B">
            <w:pPr>
              <w:widowControl w:val="0"/>
              <w:bidi/>
              <w:jc w:val="both"/>
              <w:rPr>
                <w:rFonts w:ascii="Simplified Arabic" w:hAnsi="Simplified Arabic" w:cs="Simplified Arabic"/>
                <w:sz w:val="28"/>
                <w:szCs w:val="28"/>
                <w:rtl/>
                <w:lang w:bidi="ar-DZ"/>
              </w:rPr>
            </w:pPr>
            <w:r w:rsidRPr="00A1101B">
              <w:rPr>
                <w:rFonts w:ascii="Simplified Arabic" w:hAnsi="Simplified Arabic" w:cs="Simplified Arabic"/>
                <w:sz w:val="28"/>
                <w:szCs w:val="28"/>
                <w:rtl/>
                <w:lang w:bidi="ar-DZ"/>
              </w:rPr>
              <w:t>رقم المادة</w:t>
            </w:r>
          </w:p>
        </w:tc>
      </w:tr>
    </w:tbl>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lang w:val="en-US"/>
        </w:rPr>
      </w:pP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rtl/>
          <w:lang w:val="en-US"/>
        </w:rPr>
      </w:pPr>
    </w:p>
    <w:p w:rsidR="00A1101B" w:rsidRPr="00A1101B" w:rsidRDefault="00A1101B" w:rsidP="00A1101B">
      <w:pPr>
        <w:widowControl w:val="0"/>
        <w:tabs>
          <w:tab w:val="left" w:pos="2299"/>
        </w:tabs>
        <w:bidi/>
        <w:spacing w:after="0" w:line="240" w:lineRule="auto"/>
        <w:rPr>
          <w:rFonts w:ascii="Simplified Arabic" w:eastAsia="Calibri" w:hAnsi="Simplified Arabic" w:cs="Simplified Arabic"/>
          <w:sz w:val="28"/>
          <w:szCs w:val="28"/>
          <w:rtl/>
          <w:lang w:val="en-US"/>
        </w:rPr>
      </w:pPr>
    </w:p>
    <w:p w:rsidR="00A1101B" w:rsidRPr="00A1101B" w:rsidRDefault="00A1101B" w:rsidP="00460F50">
      <w:pPr>
        <w:widowControl w:val="0"/>
        <w:bidi/>
        <w:spacing w:after="0" w:line="240" w:lineRule="auto"/>
        <w:jc w:val="both"/>
        <w:rPr>
          <w:rFonts w:ascii="Simplified Arabic" w:eastAsia="Calibri" w:hAnsi="Simplified Arabic" w:cs="Simplified Arabic"/>
          <w:sz w:val="28"/>
          <w:szCs w:val="28"/>
          <w:rtl/>
          <w:lang w:val="en-US" w:bidi="ar-DZ"/>
        </w:rPr>
      </w:pPr>
      <w:r w:rsidRPr="00A1101B">
        <w:rPr>
          <w:rFonts w:ascii="Simplified Arabic" w:eastAsia="Times New Roman" w:hAnsi="Simplified Arabic" w:cs="Simplified Arabic"/>
          <w:b/>
          <w:bCs/>
          <w:sz w:val="28"/>
          <w:szCs w:val="28"/>
          <w:rtl/>
          <w:lang w:val="en-US" w:bidi="ar-DZ"/>
        </w:rPr>
        <w:t>المصدر :</w:t>
      </w:r>
      <w:r w:rsidR="00460F50" w:rsidRPr="00460F50">
        <w:rPr>
          <w:rFonts w:ascii="Simplified Arabic" w:eastAsia="Times New Roman" w:hAnsi="Simplified Arabic" w:cs="Simplified Arabic"/>
          <w:b/>
          <w:bCs/>
          <w:sz w:val="28"/>
          <w:szCs w:val="28"/>
          <w:lang w:bidi="ar-DZ"/>
        </w:rPr>
        <w:t> </w:t>
      </w:r>
      <w:r w:rsidR="00460F50" w:rsidRPr="00460F50">
        <w:rPr>
          <w:rFonts w:ascii="Simplified Arabic" w:eastAsia="Times New Roman" w:hAnsi="Simplified Arabic" w:cs="Simplified Arabic"/>
          <w:b/>
          <w:bCs/>
          <w:sz w:val="28"/>
          <w:szCs w:val="28"/>
          <w:rtl/>
          <w:lang w:val="en-US" w:bidi="ar-DZ"/>
        </w:rPr>
        <w:t>من إعداد الطالبة بناء على الوثائق المحكمة الإدارية 2021</w:t>
      </w: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بعد صدور الجدول الضريبي رقم 248 لسنة 2014 عن طريق مفتشية الضرائب مرفوق بالتبليغ النهائي (</w:t>
      </w:r>
      <w:r w:rsidRPr="00A1101B">
        <w:rPr>
          <w:rFonts w:ascii="Simplified Arabic" w:eastAsia="Calibri" w:hAnsi="Simplified Arabic" w:cs="Simplified Arabic"/>
          <w:sz w:val="28"/>
          <w:szCs w:val="28"/>
        </w:rPr>
        <w:t>C4</w:t>
      </w:r>
      <w:r w:rsidRPr="00A1101B">
        <w:rPr>
          <w:rFonts w:ascii="Simplified Arabic" w:eastAsia="Calibri" w:hAnsi="Simplified Arabic" w:cs="Simplified Arabic"/>
          <w:sz w:val="28"/>
          <w:szCs w:val="28"/>
          <w:rtl/>
          <w:lang w:val="en-US" w:bidi="ar-DZ"/>
        </w:rPr>
        <w:t>) متضمن الضرائب والرسوم التالية (</w:t>
      </w:r>
      <w:r w:rsidRPr="00A1101B">
        <w:rPr>
          <w:rFonts w:ascii="Simplified Arabic" w:eastAsia="Calibri" w:hAnsi="Simplified Arabic" w:cs="Simplified Arabic"/>
          <w:sz w:val="28"/>
          <w:szCs w:val="28"/>
        </w:rPr>
        <w:t>TAP – TVA - IRG</w:t>
      </w:r>
      <w:r w:rsidRPr="00A1101B">
        <w:rPr>
          <w:rFonts w:ascii="Simplified Arabic" w:eastAsia="Calibri" w:hAnsi="Simplified Arabic" w:cs="Simplified Arabic"/>
          <w:sz w:val="28"/>
          <w:szCs w:val="28"/>
          <w:rtl/>
          <w:lang w:val="en-US" w:bidi="ar-DZ"/>
        </w:rPr>
        <w:t>) لسنة 2012 بداعي التعامل مع موردين (مشتريات غير مصرح بها ) بمبلغ   10.212.549.48 دج</w:t>
      </w: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u w:val="single"/>
          <w:rtl/>
          <w:lang w:val="en-US" w:bidi="ar-DZ"/>
        </w:rPr>
      </w:pPr>
    </w:p>
    <w:p w:rsidR="00A1101B" w:rsidRPr="00A1101B" w:rsidRDefault="00A1101B" w:rsidP="00A1101B">
      <w:pPr>
        <w:widowControl w:val="0"/>
        <w:bidi/>
        <w:spacing w:after="0" w:line="240" w:lineRule="auto"/>
        <w:jc w:val="both"/>
        <w:rPr>
          <w:rFonts w:ascii="Simplified Arabic" w:eastAsia="Calibri" w:hAnsi="Simplified Arabic" w:cs="Simplified Arabic"/>
          <w:b/>
          <w:bCs/>
          <w:sz w:val="28"/>
          <w:szCs w:val="28"/>
          <w:rtl/>
          <w:lang w:val="en-US" w:bidi="ar-DZ"/>
        </w:rPr>
      </w:pPr>
      <w:r w:rsidRPr="00A1101B">
        <w:rPr>
          <w:rFonts w:ascii="Simplified Arabic" w:eastAsia="Calibri" w:hAnsi="Simplified Arabic" w:cs="Simplified Arabic"/>
          <w:b/>
          <w:bCs/>
          <w:sz w:val="28"/>
          <w:szCs w:val="28"/>
          <w:u w:val="single"/>
          <w:rtl/>
          <w:lang w:val="en-US" w:bidi="ar-DZ"/>
        </w:rPr>
        <w:t>ملاحظة</w:t>
      </w:r>
      <w:r w:rsidRPr="00A1101B">
        <w:rPr>
          <w:rFonts w:ascii="Simplified Arabic" w:eastAsia="Calibri" w:hAnsi="Simplified Arabic" w:cs="Simplified Arabic"/>
          <w:b/>
          <w:bCs/>
          <w:sz w:val="28"/>
          <w:szCs w:val="28"/>
          <w:rtl/>
          <w:lang w:val="en-US" w:bidi="ar-DZ"/>
        </w:rPr>
        <w:t>: بعد صدور الجدول الضريبي في حق المكلف يمنح للمكلف آجال 30 يوم من تاريخ صدور جدول الضريبي للتسديد .</w:t>
      </w:r>
    </w:p>
    <w:p w:rsidR="00A1101B" w:rsidRPr="00A1101B" w:rsidRDefault="00A1101B" w:rsidP="00487C64">
      <w:pPr>
        <w:widowControl w:val="0"/>
        <w:numPr>
          <w:ilvl w:val="0"/>
          <w:numId w:val="90"/>
        </w:numPr>
        <w:bidi/>
        <w:spacing w:before="240" w:after="0" w:line="240" w:lineRule="auto"/>
        <w:contextualSpacing/>
        <w:jc w:val="both"/>
        <w:rPr>
          <w:rFonts w:ascii="Simplified Arabic" w:eastAsia="Calibri" w:hAnsi="Simplified Arabic" w:cs="Simplified Arabic"/>
          <w:b/>
          <w:bCs/>
          <w:sz w:val="28"/>
          <w:szCs w:val="28"/>
          <w:rtl/>
          <w:lang w:val="en-US" w:bidi="ar-DZ"/>
        </w:rPr>
      </w:pPr>
      <w:r w:rsidRPr="00A1101B">
        <w:rPr>
          <w:rFonts w:ascii="Simplified Arabic" w:eastAsia="Calibri" w:hAnsi="Simplified Arabic" w:cs="Simplified Arabic"/>
          <w:b/>
          <w:bCs/>
          <w:sz w:val="28"/>
          <w:szCs w:val="28"/>
          <w:rtl/>
          <w:lang w:val="en-US" w:bidi="ar-DZ"/>
        </w:rPr>
        <w:t>الإجراءات النزاعية</w:t>
      </w:r>
    </w:p>
    <w:p w:rsidR="00A1101B" w:rsidRPr="00A1101B" w:rsidRDefault="00A1101B" w:rsidP="00487C64">
      <w:pPr>
        <w:widowControl w:val="0"/>
        <w:numPr>
          <w:ilvl w:val="0"/>
          <w:numId w:val="91"/>
        </w:numPr>
        <w:bidi/>
        <w:spacing w:after="0" w:line="240" w:lineRule="auto"/>
        <w:contextualSpacing/>
        <w:jc w:val="both"/>
        <w:rPr>
          <w:rFonts w:ascii="Simplified Arabic" w:eastAsia="Calibri" w:hAnsi="Simplified Arabic" w:cs="Simplified Arabic"/>
          <w:b/>
          <w:bCs/>
          <w:sz w:val="28"/>
          <w:szCs w:val="28"/>
        </w:rPr>
      </w:pPr>
      <w:r w:rsidRPr="00A1101B">
        <w:rPr>
          <w:rFonts w:ascii="Simplified Arabic" w:eastAsia="Calibri" w:hAnsi="Simplified Arabic" w:cs="Simplified Arabic"/>
          <w:b/>
          <w:bCs/>
          <w:sz w:val="28"/>
          <w:szCs w:val="28"/>
          <w:rtl/>
          <w:lang w:val="en-US" w:bidi="ar-DZ"/>
        </w:rPr>
        <w:t xml:space="preserve">الإجراء الأولي </w:t>
      </w:r>
    </w:p>
    <w:p w:rsidR="00A1101B" w:rsidRPr="00A1101B" w:rsidRDefault="00A1101B" w:rsidP="00A1101B">
      <w:pPr>
        <w:widowControl w:val="0"/>
        <w:bidi/>
        <w:spacing w:after="0" w:line="240" w:lineRule="auto"/>
        <w:ind w:firstLine="423"/>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يقوم المكلف بإيداع شكوى لدى مير الضرائب حول الجدول الضريبي الصادر في حقه حيث يتضمن المعلومات التالية :</w:t>
      </w:r>
    </w:p>
    <w:p w:rsidR="00A1101B" w:rsidRPr="00A1101B" w:rsidRDefault="00A1101B" w:rsidP="00487C64">
      <w:pPr>
        <w:widowControl w:val="0"/>
        <w:numPr>
          <w:ilvl w:val="0"/>
          <w:numId w:val="92"/>
        </w:numPr>
        <w:bidi/>
        <w:spacing w:after="0" w:line="240" w:lineRule="auto"/>
        <w:contextualSpacing/>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الجهة المعنية بالطعن</w:t>
      </w:r>
    </w:p>
    <w:p w:rsidR="00A1101B" w:rsidRPr="00A1101B" w:rsidRDefault="00A1101B" w:rsidP="00487C64">
      <w:pPr>
        <w:widowControl w:val="0"/>
        <w:numPr>
          <w:ilvl w:val="0"/>
          <w:numId w:val="92"/>
        </w:numPr>
        <w:bidi/>
        <w:spacing w:after="0" w:line="240" w:lineRule="auto"/>
        <w:contextualSpacing/>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موضوع الطعن</w:t>
      </w:r>
    </w:p>
    <w:p w:rsidR="00A1101B" w:rsidRPr="00A1101B" w:rsidRDefault="00A1101B" w:rsidP="00487C64">
      <w:pPr>
        <w:widowControl w:val="0"/>
        <w:numPr>
          <w:ilvl w:val="0"/>
          <w:numId w:val="92"/>
        </w:numPr>
        <w:bidi/>
        <w:spacing w:after="0" w:line="240" w:lineRule="auto"/>
        <w:contextualSpacing/>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مضمون الطعن</w:t>
      </w:r>
    </w:p>
    <w:p w:rsidR="00A1101B" w:rsidRPr="00A1101B" w:rsidRDefault="00A1101B" w:rsidP="00487C64">
      <w:pPr>
        <w:widowControl w:val="0"/>
        <w:numPr>
          <w:ilvl w:val="0"/>
          <w:numId w:val="92"/>
        </w:numPr>
        <w:bidi/>
        <w:spacing w:after="0" w:line="240" w:lineRule="auto"/>
        <w:contextualSpacing/>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إمضاء المكلف</w:t>
      </w:r>
    </w:p>
    <w:p w:rsidR="00A1101B" w:rsidRPr="00A1101B" w:rsidRDefault="00A1101B" w:rsidP="00487C64">
      <w:pPr>
        <w:widowControl w:val="0"/>
        <w:numPr>
          <w:ilvl w:val="0"/>
          <w:numId w:val="92"/>
        </w:numPr>
        <w:bidi/>
        <w:spacing w:after="0" w:line="240" w:lineRule="auto"/>
        <w:contextualSpacing/>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تاريخ إيداع الطعن</w:t>
      </w:r>
    </w:p>
    <w:p w:rsidR="00A1101B" w:rsidRPr="00A1101B" w:rsidRDefault="00A1101B" w:rsidP="00487C64">
      <w:pPr>
        <w:widowControl w:val="0"/>
        <w:numPr>
          <w:ilvl w:val="0"/>
          <w:numId w:val="92"/>
        </w:numPr>
        <w:bidi/>
        <w:spacing w:after="0" w:line="240" w:lineRule="auto"/>
        <w:contextualSpacing/>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حيث يتضمن طعن المكلف إلغاء التبليغ (248/</w:t>
      </w:r>
      <w:r w:rsidRPr="00A1101B">
        <w:rPr>
          <w:rFonts w:ascii="Simplified Arabic" w:eastAsia="Calibri" w:hAnsi="Simplified Arabic" w:cs="Simplified Arabic"/>
          <w:sz w:val="28"/>
          <w:szCs w:val="28"/>
        </w:rPr>
        <w:t xml:space="preserve">RG </w:t>
      </w:r>
      <w:r w:rsidRPr="00A1101B">
        <w:rPr>
          <w:rFonts w:ascii="Simplified Arabic" w:eastAsia="Calibri" w:hAnsi="Simplified Arabic" w:cs="Simplified Arabic"/>
          <w:sz w:val="28"/>
          <w:szCs w:val="28"/>
          <w:rtl/>
          <w:lang w:val="en-US" w:bidi="ar-DZ"/>
        </w:rPr>
        <w:t xml:space="preserve"> /</w:t>
      </w:r>
      <w:r w:rsidRPr="00A1101B">
        <w:rPr>
          <w:rFonts w:ascii="Simplified Arabic" w:eastAsia="Calibri" w:hAnsi="Simplified Arabic" w:cs="Simplified Arabic"/>
          <w:sz w:val="28"/>
          <w:szCs w:val="28"/>
        </w:rPr>
        <w:t>A 02</w:t>
      </w:r>
      <w:r w:rsidRPr="00A1101B">
        <w:rPr>
          <w:rFonts w:ascii="Simplified Arabic" w:eastAsia="Calibri" w:hAnsi="Simplified Arabic" w:cs="Simplified Arabic"/>
          <w:sz w:val="28"/>
          <w:szCs w:val="28"/>
          <w:rtl/>
          <w:lang w:val="en-US" w:bidi="ar-DZ"/>
        </w:rPr>
        <w:t>/ 2014) وذلك بداع أنه تعرض لعملية تزوير واسعة وشملت كل الوثائق تم إيداع الشكوى لدى مديرية الضرائب بتاريخ   17 ديسمبر 2014 .</w:t>
      </w:r>
    </w:p>
    <w:p w:rsidR="00A1101B" w:rsidRPr="00A1101B" w:rsidRDefault="00A1101B" w:rsidP="00A1101B">
      <w:pPr>
        <w:widowControl w:val="0"/>
        <w:bidi/>
        <w:spacing w:after="0" w:line="240" w:lineRule="auto"/>
        <w:ind w:firstLine="423"/>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بعد ورود الشكاية بتاريخ 20 ديسمبر 2014 إلى مفتشية تم تسجيلها تحت رقم</w:t>
      </w:r>
      <w:r w:rsidRPr="00A1101B">
        <w:rPr>
          <w:rFonts w:ascii="Simplified Arabic" w:eastAsia="Calibri" w:hAnsi="Simplified Arabic" w:cs="Simplified Arabic" w:hint="cs"/>
          <w:sz w:val="28"/>
          <w:szCs w:val="28"/>
          <w:rtl/>
          <w:lang w:bidi="ar-DZ"/>
        </w:rPr>
        <w:t>(</w:t>
      </w:r>
      <w:r w:rsidRPr="00A1101B">
        <w:rPr>
          <w:rFonts w:ascii="Simplified Arabic" w:eastAsia="Calibri" w:hAnsi="Simplified Arabic" w:cs="Simplified Arabic"/>
          <w:sz w:val="28"/>
          <w:szCs w:val="28"/>
          <w:lang w:bidi="ar-DZ"/>
        </w:rPr>
        <w:t>CTX N</w:t>
      </w:r>
      <w:r w:rsidRPr="00A1101B">
        <w:rPr>
          <w:rFonts w:ascii="adwa-assalaf" w:eastAsia="Calibri" w:hAnsi="adwa-assalaf" w:cs="adwa-assalaf"/>
          <w:sz w:val="28"/>
          <w:szCs w:val="28"/>
          <w:lang w:bidi="ar-DZ"/>
        </w:rPr>
        <w:t>°</w:t>
      </w:r>
      <w:r w:rsidRPr="00A1101B">
        <w:rPr>
          <w:rFonts w:ascii="Simplified Arabic" w:eastAsia="Calibri" w:hAnsi="Simplified Arabic" w:cs="Simplified Arabic"/>
          <w:sz w:val="28"/>
          <w:szCs w:val="28"/>
          <w:lang w:bidi="ar-DZ"/>
        </w:rPr>
        <w:t>47/2015</w:t>
      </w:r>
      <w:r w:rsidRPr="00A1101B">
        <w:rPr>
          <w:rFonts w:ascii="Simplified Arabic" w:eastAsia="Calibri" w:hAnsi="Simplified Arabic" w:cs="Simplified Arabic" w:hint="cs"/>
          <w:sz w:val="28"/>
          <w:szCs w:val="28"/>
          <w:rtl/>
          <w:lang w:bidi="ar-DZ"/>
        </w:rPr>
        <w:t>)</w:t>
      </w: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hint="cs"/>
          <w:sz w:val="28"/>
          <w:szCs w:val="28"/>
          <w:rtl/>
          <w:lang w:val="en-US" w:bidi="ar-DZ"/>
        </w:rPr>
        <w:t>و</w:t>
      </w:r>
      <w:r w:rsidRPr="00A1101B">
        <w:rPr>
          <w:rFonts w:ascii="Simplified Arabic" w:eastAsia="Calibri" w:hAnsi="Simplified Arabic" w:cs="Simplified Arabic"/>
          <w:sz w:val="28"/>
          <w:szCs w:val="28"/>
          <w:rtl/>
          <w:lang w:val="en-US" w:bidi="ar-DZ"/>
        </w:rPr>
        <w:t>تت</w:t>
      </w:r>
      <w:r w:rsidRPr="00A1101B">
        <w:rPr>
          <w:rFonts w:ascii="Simplified Arabic" w:eastAsia="Calibri" w:hAnsi="Simplified Arabic" w:cs="Simplified Arabic" w:hint="cs"/>
          <w:sz w:val="28"/>
          <w:szCs w:val="28"/>
          <w:rtl/>
          <w:lang w:val="en-US" w:bidi="ar-DZ"/>
        </w:rPr>
        <w:t>م</w:t>
      </w:r>
      <w:r w:rsidRPr="00A1101B">
        <w:rPr>
          <w:rFonts w:ascii="Simplified Arabic" w:eastAsia="Calibri" w:hAnsi="Simplified Arabic" w:cs="Simplified Arabic"/>
          <w:sz w:val="28"/>
          <w:szCs w:val="28"/>
          <w:rtl/>
          <w:lang w:val="en-US" w:bidi="ar-DZ"/>
        </w:rPr>
        <w:t xml:space="preserve"> معالجة الشكاية من الناحية الشكلية ومن ناحية موضوع.</w:t>
      </w:r>
    </w:p>
    <w:p w:rsidR="00A1101B" w:rsidRPr="00A1101B" w:rsidRDefault="00A1101B" w:rsidP="00487C64">
      <w:pPr>
        <w:widowControl w:val="0"/>
        <w:numPr>
          <w:ilvl w:val="0"/>
          <w:numId w:val="90"/>
        </w:numPr>
        <w:bidi/>
        <w:spacing w:before="120" w:after="0" w:line="240" w:lineRule="auto"/>
        <w:contextualSpacing/>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b/>
          <w:bCs/>
          <w:sz w:val="28"/>
          <w:szCs w:val="28"/>
          <w:u w:val="single"/>
          <w:rtl/>
          <w:lang w:val="en-US" w:bidi="ar-DZ"/>
        </w:rPr>
        <w:t>دراسة الشكاية</w:t>
      </w:r>
    </w:p>
    <w:p w:rsidR="00A1101B" w:rsidRPr="00A1101B" w:rsidRDefault="00A1101B" w:rsidP="00A1101B">
      <w:pPr>
        <w:widowControl w:val="0"/>
        <w:bidi/>
        <w:spacing w:after="0" w:line="240" w:lineRule="auto"/>
        <w:ind w:firstLine="423"/>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lastRenderedPageBreak/>
        <w:t>تتم دراسة الشكاية ك</w:t>
      </w:r>
      <w:r w:rsidRPr="00A1101B">
        <w:rPr>
          <w:rFonts w:ascii="Simplified Arabic" w:eastAsia="Calibri" w:hAnsi="Simplified Arabic" w:cs="Simplified Arabic" w:hint="cs"/>
          <w:sz w:val="28"/>
          <w:szCs w:val="28"/>
          <w:rtl/>
          <w:lang w:val="en-US" w:bidi="ar-DZ"/>
        </w:rPr>
        <w:t>الآتي</w:t>
      </w:r>
      <w:r w:rsidRPr="00A1101B">
        <w:rPr>
          <w:rFonts w:ascii="Simplified Arabic" w:eastAsia="Calibri" w:hAnsi="Simplified Arabic" w:cs="Simplified Arabic"/>
          <w:sz w:val="28"/>
          <w:szCs w:val="28"/>
          <w:rtl/>
          <w:lang w:val="en-US" w:bidi="ar-DZ"/>
        </w:rPr>
        <w:t xml:space="preserve"> :</w:t>
      </w:r>
    </w:p>
    <w:p w:rsidR="00A1101B" w:rsidRPr="00A1101B" w:rsidRDefault="00A1101B" w:rsidP="00A1101B">
      <w:pPr>
        <w:widowControl w:val="0"/>
        <w:bidi/>
        <w:spacing w:after="0" w:line="240" w:lineRule="auto"/>
        <w:jc w:val="center"/>
        <w:rPr>
          <w:rFonts w:ascii="Simplified Arabic" w:eastAsia="Calibri" w:hAnsi="Simplified Arabic" w:cs="Simplified Arabic"/>
          <w:b/>
          <w:bCs/>
          <w:sz w:val="28"/>
          <w:szCs w:val="28"/>
          <w:rtl/>
          <w:lang w:val="en-US" w:bidi="ar-DZ"/>
        </w:rPr>
      </w:pPr>
      <w:r w:rsidRPr="00A1101B">
        <w:rPr>
          <w:rFonts w:ascii="Simplified Arabic" w:eastAsia="Calibri" w:hAnsi="Simplified Arabic" w:cs="Simplified Arabic" w:hint="cs"/>
          <w:b/>
          <w:bCs/>
          <w:sz w:val="28"/>
          <w:szCs w:val="28"/>
          <w:rtl/>
          <w:lang w:val="en-US" w:bidi="ar-DZ"/>
        </w:rPr>
        <w:t xml:space="preserve">الجدول4: </w:t>
      </w:r>
      <w:r w:rsidRPr="00A1101B">
        <w:rPr>
          <w:rFonts w:ascii="Simplified Arabic" w:eastAsia="Calibri" w:hAnsi="Simplified Arabic" w:cs="Simplified Arabic"/>
          <w:b/>
          <w:bCs/>
          <w:sz w:val="28"/>
          <w:szCs w:val="28"/>
          <w:rtl/>
          <w:lang w:val="en-US" w:bidi="ar-DZ"/>
        </w:rPr>
        <w:t>معلومات المكلف</w:t>
      </w:r>
    </w:p>
    <w:tbl>
      <w:tblPr>
        <w:tblStyle w:val="Grilledutableau"/>
        <w:bidiVisual/>
        <w:tblW w:w="8545" w:type="dxa"/>
        <w:tblInd w:w="690" w:type="dxa"/>
        <w:tblLook w:val="04A0"/>
      </w:tblPr>
      <w:tblGrid>
        <w:gridCol w:w="3798"/>
        <w:gridCol w:w="4747"/>
      </w:tblGrid>
      <w:tr w:rsidR="00A1101B" w:rsidRPr="00A1101B" w:rsidTr="00DF6010">
        <w:tc>
          <w:tcPr>
            <w:tcW w:w="3798" w:type="dxa"/>
          </w:tcPr>
          <w:p w:rsidR="00A1101B" w:rsidRPr="00A1101B" w:rsidRDefault="00A1101B" w:rsidP="00DF6010">
            <w:pPr>
              <w:bidi/>
              <w:jc w:val="center"/>
              <w:rPr>
                <w:rFonts w:ascii="Simplified Arabic" w:eastAsia="Calibri" w:hAnsi="Simplified Arabic" w:cs="Simplified Arabic"/>
                <w:b/>
                <w:bCs/>
                <w:sz w:val="28"/>
                <w:szCs w:val="28"/>
              </w:rPr>
            </w:pPr>
            <w:r w:rsidRPr="00A1101B">
              <w:rPr>
                <w:rFonts w:ascii="Simplified Arabic" w:eastAsia="Calibri" w:hAnsi="Simplified Arabic" w:cs="Simplified Arabic"/>
                <w:b/>
                <w:bCs/>
                <w:sz w:val="28"/>
                <w:szCs w:val="28"/>
                <w:rtl/>
              </w:rPr>
              <w:t>الاسم والقب</w:t>
            </w:r>
          </w:p>
        </w:tc>
        <w:tc>
          <w:tcPr>
            <w:tcW w:w="4747" w:type="dxa"/>
          </w:tcPr>
          <w:p w:rsidR="00A1101B" w:rsidRPr="00A1101B" w:rsidRDefault="00A1101B" w:rsidP="00205117">
            <w:pPr>
              <w:bidi/>
              <w:jc w:val="center"/>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rPr>
              <w:t>ب-ن</w:t>
            </w:r>
          </w:p>
        </w:tc>
      </w:tr>
      <w:tr w:rsidR="00A1101B" w:rsidRPr="00A1101B" w:rsidTr="00DF6010">
        <w:tc>
          <w:tcPr>
            <w:tcW w:w="3798" w:type="dxa"/>
          </w:tcPr>
          <w:p w:rsidR="00A1101B" w:rsidRPr="00A1101B" w:rsidRDefault="00A1101B" w:rsidP="00DF6010">
            <w:pPr>
              <w:bidi/>
              <w:jc w:val="center"/>
              <w:rPr>
                <w:rFonts w:ascii="Simplified Arabic" w:eastAsia="Calibri" w:hAnsi="Simplified Arabic" w:cs="Simplified Arabic"/>
                <w:b/>
                <w:bCs/>
                <w:sz w:val="28"/>
                <w:szCs w:val="28"/>
              </w:rPr>
            </w:pPr>
            <w:r w:rsidRPr="00A1101B">
              <w:rPr>
                <w:rFonts w:ascii="Simplified Arabic" w:eastAsia="Calibri" w:hAnsi="Simplified Arabic" w:cs="Simplified Arabic"/>
                <w:b/>
                <w:bCs/>
                <w:sz w:val="28"/>
                <w:szCs w:val="28"/>
                <w:rtl/>
              </w:rPr>
              <w:t>النشاط</w:t>
            </w:r>
          </w:p>
        </w:tc>
        <w:tc>
          <w:tcPr>
            <w:tcW w:w="4747" w:type="dxa"/>
          </w:tcPr>
          <w:p w:rsidR="00A1101B" w:rsidRPr="00A1101B" w:rsidRDefault="00A1101B" w:rsidP="00DF6010">
            <w:pPr>
              <w:bidi/>
              <w:jc w:val="center"/>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rPr>
              <w:t>مقاولة أشغال البناء والري</w:t>
            </w:r>
          </w:p>
        </w:tc>
      </w:tr>
      <w:tr w:rsidR="00A1101B" w:rsidRPr="00A1101B" w:rsidTr="00DF6010">
        <w:tc>
          <w:tcPr>
            <w:tcW w:w="3798" w:type="dxa"/>
          </w:tcPr>
          <w:p w:rsidR="00A1101B" w:rsidRPr="00A1101B" w:rsidRDefault="00A1101B" w:rsidP="00DF6010">
            <w:pPr>
              <w:bidi/>
              <w:jc w:val="center"/>
              <w:rPr>
                <w:rFonts w:ascii="Simplified Arabic" w:eastAsia="Calibri" w:hAnsi="Simplified Arabic" w:cs="Simplified Arabic"/>
                <w:b/>
                <w:bCs/>
                <w:sz w:val="28"/>
                <w:szCs w:val="28"/>
              </w:rPr>
            </w:pPr>
            <w:r w:rsidRPr="00A1101B">
              <w:rPr>
                <w:rFonts w:ascii="Simplified Arabic" w:eastAsia="Calibri" w:hAnsi="Simplified Arabic" w:cs="Simplified Arabic"/>
                <w:b/>
                <w:bCs/>
                <w:sz w:val="28"/>
                <w:szCs w:val="28"/>
                <w:rtl/>
              </w:rPr>
              <w:t>العنوان</w:t>
            </w:r>
          </w:p>
        </w:tc>
        <w:tc>
          <w:tcPr>
            <w:tcW w:w="4747" w:type="dxa"/>
          </w:tcPr>
          <w:p w:rsidR="00A1101B" w:rsidRPr="00A1101B" w:rsidRDefault="00A1101B" w:rsidP="00DF6010">
            <w:pPr>
              <w:bidi/>
              <w:jc w:val="center"/>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rPr>
              <w:t>غرداية</w:t>
            </w:r>
          </w:p>
        </w:tc>
      </w:tr>
      <w:tr w:rsidR="00A1101B" w:rsidRPr="00A1101B" w:rsidTr="00DF6010">
        <w:tc>
          <w:tcPr>
            <w:tcW w:w="3798" w:type="dxa"/>
          </w:tcPr>
          <w:p w:rsidR="00A1101B" w:rsidRPr="00A1101B" w:rsidRDefault="00A1101B" w:rsidP="00DF6010">
            <w:pPr>
              <w:bidi/>
              <w:jc w:val="center"/>
              <w:rPr>
                <w:rFonts w:ascii="Simplified Arabic" w:eastAsia="Calibri" w:hAnsi="Simplified Arabic" w:cs="Simplified Arabic"/>
                <w:b/>
                <w:bCs/>
                <w:sz w:val="28"/>
                <w:szCs w:val="28"/>
              </w:rPr>
            </w:pPr>
            <w:r w:rsidRPr="00A1101B">
              <w:rPr>
                <w:rFonts w:ascii="Simplified Arabic" w:eastAsia="Calibri" w:hAnsi="Simplified Arabic" w:cs="Simplified Arabic"/>
                <w:b/>
                <w:bCs/>
                <w:sz w:val="28"/>
                <w:szCs w:val="28"/>
                <w:rtl/>
              </w:rPr>
              <w:t>رقم المادة</w:t>
            </w:r>
          </w:p>
        </w:tc>
        <w:tc>
          <w:tcPr>
            <w:tcW w:w="4747" w:type="dxa"/>
          </w:tcPr>
          <w:p w:rsidR="00A1101B" w:rsidRPr="00A1101B" w:rsidRDefault="00A1101B" w:rsidP="00DF6010">
            <w:pPr>
              <w:bidi/>
              <w:jc w:val="center"/>
              <w:rPr>
                <w:rFonts w:ascii="Simplified Arabic" w:eastAsia="Calibri" w:hAnsi="Simplified Arabic" w:cs="Simplified Arabic"/>
                <w:sz w:val="28"/>
                <w:szCs w:val="28"/>
              </w:rPr>
            </w:pPr>
            <w:r w:rsidRPr="00A1101B">
              <w:rPr>
                <w:rFonts w:ascii="Simplified Arabic" w:eastAsia="Calibri" w:hAnsi="Simplified Arabic" w:cs="Simplified Arabic"/>
                <w:sz w:val="28"/>
                <w:szCs w:val="28"/>
              </w:rPr>
              <w:t>47010223463</w:t>
            </w:r>
          </w:p>
        </w:tc>
      </w:tr>
    </w:tbl>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A1101B">
        <w:rPr>
          <w:rFonts w:ascii="Simplified Arabic" w:eastAsia="Times New Roman" w:hAnsi="Simplified Arabic" w:cs="Simplified Arabic"/>
          <w:b/>
          <w:bCs/>
          <w:sz w:val="28"/>
          <w:szCs w:val="28"/>
          <w:rtl/>
          <w:lang w:val="en-US" w:bidi="ar-DZ"/>
        </w:rPr>
        <w:t xml:space="preserve">المصدر : من إعداد الطالبة بناء على </w:t>
      </w:r>
      <w:r w:rsidRPr="00A1101B">
        <w:rPr>
          <w:rFonts w:ascii="Simplified Arabic" w:eastAsia="Times New Roman" w:hAnsi="Simplified Arabic" w:cs="Simplified Arabic" w:hint="cs"/>
          <w:b/>
          <w:bCs/>
          <w:sz w:val="28"/>
          <w:szCs w:val="28"/>
          <w:rtl/>
          <w:lang w:val="en-US" w:bidi="ar-DZ"/>
        </w:rPr>
        <w:t>الوثائق المحكمة الإدارية</w:t>
      </w: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حيث تقدم المعني بطلب إلغاء الجدول الضريبي رقم 59-2015</w:t>
      </w:r>
      <w:r w:rsidRPr="00A1101B">
        <w:rPr>
          <w:rFonts w:ascii="Simplified Arabic" w:eastAsia="Calibri" w:hAnsi="Simplified Arabic" w:cs="Simplified Arabic" w:hint="cs"/>
          <w:sz w:val="28"/>
          <w:szCs w:val="28"/>
          <w:rtl/>
          <w:lang w:val="en-US" w:bidi="ar-DZ"/>
        </w:rPr>
        <w:t>، وصرح</w:t>
      </w:r>
      <w:r w:rsidRPr="00A1101B">
        <w:rPr>
          <w:rFonts w:ascii="Simplified Arabic" w:eastAsia="Calibri" w:hAnsi="Simplified Arabic" w:cs="Simplified Arabic"/>
          <w:sz w:val="28"/>
          <w:szCs w:val="28"/>
          <w:rtl/>
          <w:lang w:val="en-US" w:bidi="ar-DZ"/>
        </w:rPr>
        <w:t xml:space="preserve"> لسنة 2012 بال</w:t>
      </w:r>
      <w:r w:rsidRPr="00A1101B">
        <w:rPr>
          <w:rFonts w:ascii="Simplified Arabic" w:eastAsia="Calibri" w:hAnsi="Simplified Arabic" w:cs="Simplified Arabic" w:hint="cs"/>
          <w:sz w:val="28"/>
          <w:szCs w:val="28"/>
          <w:rtl/>
          <w:lang w:val="en-US" w:bidi="ar-DZ"/>
        </w:rPr>
        <w:t>آت</w:t>
      </w:r>
      <w:r w:rsidRPr="00A1101B">
        <w:rPr>
          <w:rFonts w:ascii="Simplified Arabic" w:eastAsia="Calibri" w:hAnsi="Simplified Arabic" w:cs="Simplified Arabic"/>
          <w:sz w:val="28"/>
          <w:szCs w:val="28"/>
          <w:rtl/>
          <w:lang w:val="en-US" w:bidi="ar-DZ"/>
        </w:rPr>
        <w:t>ي :</w:t>
      </w:r>
    </w:p>
    <w:p w:rsidR="00A1101B" w:rsidRPr="00A1101B" w:rsidRDefault="00A1101B" w:rsidP="00487C64">
      <w:pPr>
        <w:widowControl w:val="0"/>
        <w:numPr>
          <w:ilvl w:val="0"/>
          <w:numId w:val="93"/>
        </w:numPr>
        <w:bidi/>
        <w:spacing w:after="0" w:line="240" w:lineRule="auto"/>
        <w:contextualSpacing/>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رقم الأعمال : 2.969.987 دج</w:t>
      </w:r>
    </w:p>
    <w:p w:rsidR="00A1101B" w:rsidRPr="00A1101B" w:rsidRDefault="00A1101B" w:rsidP="00487C64">
      <w:pPr>
        <w:widowControl w:val="0"/>
        <w:numPr>
          <w:ilvl w:val="0"/>
          <w:numId w:val="93"/>
        </w:numPr>
        <w:bidi/>
        <w:spacing w:after="0" w:line="240" w:lineRule="auto"/>
        <w:contextualSpacing/>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ربح :         23.300  دج</w:t>
      </w:r>
    </w:p>
    <w:p w:rsidR="00A1101B" w:rsidRPr="00A1101B" w:rsidRDefault="00A1101B" w:rsidP="00A1101B">
      <w:pPr>
        <w:widowControl w:val="0"/>
        <w:bidi/>
        <w:spacing w:before="240" w:after="0" w:line="240" w:lineRule="auto"/>
        <w:ind w:firstLine="423"/>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في حين وردت إلى مفتشية الضرائب (3) كشوفات من مديرية الرقابة الجبائية تتضمن مشتريات التالية:</w:t>
      </w:r>
    </w:p>
    <w:p w:rsidR="00A1101B" w:rsidRPr="00A1101B" w:rsidRDefault="00A1101B" w:rsidP="00487C64">
      <w:pPr>
        <w:widowControl w:val="0"/>
        <w:numPr>
          <w:ilvl w:val="0"/>
          <w:numId w:val="68"/>
        </w:numPr>
        <w:bidi/>
        <w:spacing w:after="0" w:line="240" w:lineRule="auto"/>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 xml:space="preserve">مشتريات من مؤسسة </w:t>
      </w:r>
      <w:r w:rsidRPr="00A1101B">
        <w:rPr>
          <w:rFonts w:ascii="Simplified Arabic" w:eastAsia="Calibri" w:hAnsi="Simplified Arabic" w:cs="Simplified Arabic"/>
          <w:sz w:val="28"/>
          <w:szCs w:val="28"/>
        </w:rPr>
        <w:t>EURL .L .B</w:t>
      </w:r>
      <w:r w:rsidRPr="00A1101B">
        <w:rPr>
          <w:rFonts w:ascii="Simplified Arabic" w:eastAsia="Calibri" w:hAnsi="Simplified Arabic" w:cs="Simplified Arabic"/>
          <w:sz w:val="28"/>
          <w:szCs w:val="28"/>
          <w:rtl/>
          <w:lang w:val="en-US" w:bidi="ar-DZ"/>
        </w:rPr>
        <w:t xml:space="preserve">  بمبلغ 325.801 دج</w:t>
      </w:r>
    </w:p>
    <w:p w:rsidR="00A1101B" w:rsidRPr="00A1101B" w:rsidRDefault="00A1101B" w:rsidP="00487C64">
      <w:pPr>
        <w:widowControl w:val="0"/>
        <w:numPr>
          <w:ilvl w:val="0"/>
          <w:numId w:val="68"/>
        </w:numPr>
        <w:bidi/>
        <w:spacing w:after="0" w:line="240" w:lineRule="auto"/>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 xml:space="preserve">مشتريات من مؤسسة  </w:t>
      </w:r>
      <w:r w:rsidRPr="00A1101B">
        <w:rPr>
          <w:rFonts w:ascii="Simplified Arabic" w:eastAsia="Calibri" w:hAnsi="Simplified Arabic" w:cs="Simplified Arabic"/>
          <w:sz w:val="28"/>
          <w:szCs w:val="28"/>
        </w:rPr>
        <w:t>SARL .A . A</w:t>
      </w:r>
      <w:r w:rsidRPr="00A1101B">
        <w:rPr>
          <w:rFonts w:ascii="Simplified Arabic" w:eastAsia="Calibri" w:hAnsi="Simplified Arabic" w:cs="Simplified Arabic"/>
          <w:sz w:val="28"/>
          <w:szCs w:val="28"/>
          <w:rtl/>
          <w:lang w:val="en-US" w:bidi="ar-DZ"/>
        </w:rPr>
        <w:t xml:space="preserve"> بمبلغ 7.621.667 دج</w:t>
      </w:r>
    </w:p>
    <w:p w:rsidR="00A1101B" w:rsidRPr="00A1101B" w:rsidRDefault="00A1101B" w:rsidP="00487C64">
      <w:pPr>
        <w:widowControl w:val="0"/>
        <w:numPr>
          <w:ilvl w:val="0"/>
          <w:numId w:val="68"/>
        </w:numPr>
        <w:bidi/>
        <w:spacing w:after="0" w:line="240" w:lineRule="auto"/>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 xml:space="preserve">مشتريات من مؤسسة </w:t>
      </w:r>
      <w:r w:rsidRPr="00A1101B">
        <w:rPr>
          <w:rFonts w:ascii="Simplified Arabic" w:eastAsia="Calibri" w:hAnsi="Simplified Arabic" w:cs="Simplified Arabic"/>
          <w:sz w:val="28"/>
          <w:szCs w:val="28"/>
        </w:rPr>
        <w:t xml:space="preserve">SARL .S .A </w:t>
      </w:r>
      <w:r w:rsidRPr="00A1101B">
        <w:rPr>
          <w:rFonts w:ascii="Simplified Arabic" w:eastAsia="Calibri" w:hAnsi="Simplified Arabic" w:cs="Simplified Arabic"/>
          <w:sz w:val="28"/>
          <w:szCs w:val="28"/>
          <w:rtl/>
          <w:lang w:val="en-US" w:bidi="ar-DZ"/>
        </w:rPr>
        <w:t xml:space="preserve"> بمبلغ 2.256.080 دج</w:t>
      </w:r>
    </w:p>
    <w:p w:rsidR="00A1101B" w:rsidRPr="00A1101B" w:rsidRDefault="00A1101B" w:rsidP="00A1101B">
      <w:pPr>
        <w:widowControl w:val="0"/>
        <w:bidi/>
        <w:spacing w:before="120" w:after="0" w:line="240" w:lineRule="auto"/>
        <w:ind w:firstLine="423"/>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 xml:space="preserve">بعد ورود هده المعطيات إلى مفتشية تم إرسال إشعار </w:t>
      </w:r>
      <w:r w:rsidRPr="00A1101B">
        <w:rPr>
          <w:rFonts w:ascii="Simplified Arabic" w:eastAsia="Calibri" w:hAnsi="Simplified Arabic" w:cs="Simplified Arabic"/>
          <w:sz w:val="28"/>
          <w:szCs w:val="28"/>
        </w:rPr>
        <w:t>C4</w:t>
      </w:r>
      <w:r w:rsidRPr="00A1101B">
        <w:rPr>
          <w:rFonts w:ascii="Simplified Arabic" w:eastAsia="Calibri" w:hAnsi="Simplified Arabic" w:cs="Simplified Arabic"/>
          <w:sz w:val="28"/>
          <w:szCs w:val="28"/>
          <w:rtl/>
          <w:lang w:val="en-US" w:bidi="ar-DZ"/>
        </w:rPr>
        <w:t xml:space="preserve">  بتاريخ  14-11-2014 وفي غياب الرد أسس الجدول الذي هو محل الشكاية.</w:t>
      </w:r>
    </w:p>
    <w:p w:rsidR="00A1101B" w:rsidRPr="00A1101B" w:rsidRDefault="00A1101B" w:rsidP="00A1101B">
      <w:pPr>
        <w:widowControl w:val="0"/>
        <w:bidi/>
        <w:spacing w:after="0" w:line="240" w:lineRule="auto"/>
        <w:jc w:val="both"/>
        <w:rPr>
          <w:rFonts w:ascii="Simplified Arabic" w:eastAsia="Calibri" w:hAnsi="Simplified Arabic" w:cs="Simplified Arabic"/>
          <w:b/>
          <w:bCs/>
          <w:sz w:val="28"/>
          <w:szCs w:val="28"/>
          <w:u w:val="single"/>
          <w:rtl/>
          <w:lang w:val="en-US" w:bidi="ar-DZ"/>
        </w:rPr>
      </w:pPr>
      <w:r w:rsidRPr="00A1101B">
        <w:rPr>
          <w:rFonts w:ascii="Simplified Arabic" w:eastAsia="Calibri" w:hAnsi="Simplified Arabic" w:cs="Simplified Arabic"/>
          <w:b/>
          <w:bCs/>
          <w:sz w:val="28"/>
          <w:szCs w:val="28"/>
          <w:u w:val="single"/>
          <w:rtl/>
          <w:lang w:val="en-US" w:bidi="ar-DZ"/>
        </w:rPr>
        <w:t>دراسة الشكاية :</w:t>
      </w:r>
    </w:p>
    <w:p w:rsidR="00A1101B" w:rsidRPr="00A1101B" w:rsidRDefault="00A1101B" w:rsidP="00A1101B">
      <w:pPr>
        <w:widowControl w:val="0"/>
        <w:bidi/>
        <w:spacing w:after="0" w:line="240" w:lineRule="auto"/>
        <w:ind w:firstLine="423"/>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يوضح المعني في محتوى الشكاية المقدمة من طرفه أنه تعرض لقضية إحتيال من طرف المجهول وهو في حالة خصومة قضائية، بحكم أن ما تم اعتماده من معطيات من طرف مصالح الضرائب خاطئة والتي تتضمن رقم الجبائي.</w:t>
      </w:r>
    </w:p>
    <w:p w:rsidR="00A1101B" w:rsidRPr="00A1101B" w:rsidRDefault="00A1101B" w:rsidP="00A1101B">
      <w:pPr>
        <w:widowControl w:val="0"/>
        <w:bidi/>
        <w:spacing w:after="0" w:line="240" w:lineRule="auto"/>
        <w:ind w:firstLine="423"/>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في حين قامت مصالح الضرائب بإرسال توضيح" فعلا  أن رقم المادة والرقم الجبائي الواردين في الكشوف غير صحيحة إلا أنه فقد تم تسوية وضعيته عبر  الجدول 59/2015</w:t>
      </w:r>
    </w:p>
    <w:p w:rsidR="00A1101B" w:rsidRPr="00A1101B" w:rsidRDefault="00A1101B" w:rsidP="00A1101B">
      <w:pPr>
        <w:widowControl w:val="0"/>
        <w:bidi/>
        <w:spacing w:after="0" w:line="240" w:lineRule="auto"/>
        <w:ind w:firstLine="423"/>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 xml:space="preserve"> وفي ظل غياب الكشف التصحيحي أو حكم قضائي يلغي كشوف المشتريات التي هي محل النزاع فإن رأي رئيس مفتشية يقترح رفض الشكاية .</w:t>
      </w:r>
    </w:p>
    <w:p w:rsidR="00A1101B" w:rsidRPr="00A1101B" w:rsidRDefault="00A1101B" w:rsidP="00A1101B">
      <w:pPr>
        <w:widowControl w:val="0"/>
        <w:bidi/>
        <w:spacing w:after="0" w:line="240" w:lineRule="auto"/>
        <w:ind w:firstLine="423"/>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تم إرسال الشكاية إلى مديرية الضرائب ليتم دراسة الشكاية من طرف نيابة مديرية النزاعات .</w:t>
      </w: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حيث تمت الدراسة الشكاية من الناحية الشكلية والموضوعية ويتم إبداء الرأي من طرف نيابة مديرية النزاعات ليتم إرساله إلى مدير الضرائب لإصدار القرار بالرفض أو القبو</w:t>
      </w:r>
    </w:p>
    <w:p w:rsidR="00A1101B" w:rsidRPr="00A1101B" w:rsidRDefault="00A1101B" w:rsidP="00A1101B">
      <w:pPr>
        <w:widowControl w:val="0"/>
        <w:bidi/>
        <w:spacing w:before="120" w:after="0" w:line="240" w:lineRule="auto"/>
        <w:ind w:firstLine="423"/>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تم إصدار القرار بالرفض ودلك في ظل غياب أي سبب قانوني أو حكم قضائي وفي حالة عدم موافقتكم على هدا القرار يمكنكم التقدم للطعن أمام</w:t>
      </w:r>
      <w:r w:rsidRPr="00A1101B">
        <w:rPr>
          <w:rFonts w:ascii="Simplified Arabic" w:eastAsia="Calibri" w:hAnsi="Simplified Arabic" w:cs="Simplified Arabic" w:hint="cs"/>
          <w:sz w:val="28"/>
          <w:szCs w:val="28"/>
          <w:rtl/>
          <w:lang w:val="en-US" w:bidi="ar-DZ"/>
        </w:rPr>
        <w:t>:</w:t>
      </w:r>
    </w:p>
    <w:p w:rsidR="00A1101B" w:rsidRPr="00A1101B" w:rsidRDefault="00A1101B" w:rsidP="00487C64">
      <w:pPr>
        <w:widowControl w:val="0"/>
        <w:numPr>
          <w:ilvl w:val="0"/>
          <w:numId w:val="94"/>
        </w:numPr>
        <w:bidi/>
        <w:spacing w:before="120" w:after="0" w:line="240" w:lineRule="auto"/>
        <w:contextualSpacing/>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lastRenderedPageBreak/>
        <w:t>اللجنة الولائية خلال 4 أشهر من تاريخ استلام هدا الإشعار طبقا للمادة 8 من قانون الإجراءات الجبائي</w:t>
      </w:r>
      <w:r w:rsidRPr="00A1101B">
        <w:rPr>
          <w:rFonts w:ascii="Simplified Arabic" w:eastAsia="Calibri" w:hAnsi="Simplified Arabic" w:cs="Simplified Arabic"/>
          <w:sz w:val="28"/>
          <w:szCs w:val="28"/>
          <w:rtl/>
        </w:rPr>
        <w:t>.</w:t>
      </w:r>
    </w:p>
    <w:p w:rsidR="00A1101B" w:rsidRPr="00A1101B" w:rsidRDefault="00A1101B" w:rsidP="00487C64">
      <w:pPr>
        <w:widowControl w:val="0"/>
        <w:numPr>
          <w:ilvl w:val="0"/>
          <w:numId w:val="94"/>
        </w:numPr>
        <w:bidi/>
        <w:spacing w:after="0" w:line="240" w:lineRule="auto"/>
        <w:contextualSpacing/>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المحكمة المختصة إقليميا خلال 4 أشهر من تاريخ استلام هدا الإشعار طبقا لأحكام المادة 82 من قانون الإجراءات الجبائي</w:t>
      </w:r>
    </w:p>
    <w:p w:rsidR="00A1101B" w:rsidRPr="00A1101B" w:rsidRDefault="00A1101B" w:rsidP="00A1101B">
      <w:pPr>
        <w:widowControl w:val="0"/>
        <w:bidi/>
        <w:spacing w:before="120" w:after="0" w:line="240" w:lineRule="auto"/>
        <w:ind w:left="-2"/>
        <w:jc w:val="both"/>
        <w:rPr>
          <w:rFonts w:ascii="Simplified Arabic" w:eastAsia="Calibri" w:hAnsi="Simplified Arabic" w:cs="Simplified Arabic"/>
          <w:sz w:val="28"/>
          <w:szCs w:val="28"/>
          <w:rtl/>
          <w:lang w:val="en-US"/>
        </w:rPr>
      </w:pPr>
      <w:r w:rsidRPr="00A1101B">
        <w:rPr>
          <w:rFonts w:ascii="Simplified Arabic" w:eastAsia="Calibri" w:hAnsi="Simplified Arabic" w:cs="Simplified Arabic"/>
          <w:b/>
          <w:bCs/>
          <w:sz w:val="28"/>
          <w:szCs w:val="28"/>
          <w:rtl/>
          <w:lang w:val="en-US" w:bidi="ar-DZ"/>
        </w:rPr>
        <w:t>ملاحظة:</w:t>
      </w:r>
      <w:r w:rsidRPr="00A1101B">
        <w:rPr>
          <w:rFonts w:ascii="Simplified Arabic" w:eastAsia="Calibri" w:hAnsi="Simplified Arabic" w:cs="Simplified Arabic" w:hint="cs"/>
          <w:sz w:val="28"/>
          <w:szCs w:val="28"/>
          <w:rtl/>
          <w:lang w:val="en-US"/>
        </w:rPr>
        <w:t xml:space="preserve"> لايمكنأنيرفعالطعنإلىاللجنةالمختصةبعدرفعالدعوىأمامالمحكمةالإدارية، كلطعنأمامالمحكمةلايوقفإجراءاتالتحصيل</w:t>
      </w:r>
    </w:p>
    <w:p w:rsidR="00A1101B" w:rsidRPr="00A1101B" w:rsidRDefault="00A1101B" w:rsidP="00A1101B">
      <w:pPr>
        <w:widowControl w:val="0"/>
        <w:bidi/>
        <w:spacing w:after="0" w:line="240" w:lineRule="auto"/>
        <w:ind w:left="720"/>
        <w:jc w:val="both"/>
        <w:rPr>
          <w:rFonts w:ascii="Simplified Arabic" w:eastAsia="Calibri" w:hAnsi="Simplified Arabic" w:cs="Simplified Arabic"/>
          <w:sz w:val="28"/>
          <w:szCs w:val="28"/>
          <w:lang w:val="en-US"/>
        </w:rPr>
      </w:pPr>
    </w:p>
    <w:p w:rsidR="00A1101B" w:rsidRPr="00A1101B" w:rsidRDefault="00A1101B" w:rsidP="00A1101B">
      <w:pPr>
        <w:widowControl w:val="0"/>
        <w:bidi/>
        <w:spacing w:after="0" w:line="240" w:lineRule="auto"/>
        <w:ind w:firstLine="423"/>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يتم إرسال طلب الطعن للمثول أمام اللجنة الولائية طبقا لأحكام المنشئة للجان بموجب الأمر رقم 68/654 المؤرخ ب 30-09-1968 مرفوق بطلب بتاريخ 26-1-.2015</w:t>
      </w: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تم إرسال استدعاء للمكلف للمثول أمام اللجنة الولائية بتاريخ 9 مارس 1016 وبعد استعصاء على الجنة الاجتماع لضرف طارئ تم تأجيل الاجتماع وتم إرسال إشعار بتأجيل الاجتماع إلى تاريخ 6 جوان 2016</w:t>
      </w: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 xml:space="preserve">تم </w:t>
      </w:r>
      <w:r w:rsidRPr="00A1101B">
        <w:rPr>
          <w:rFonts w:ascii="Simplified Arabic" w:eastAsia="Calibri" w:hAnsi="Simplified Arabic" w:cs="Simplified Arabic" w:hint="cs"/>
          <w:sz w:val="28"/>
          <w:szCs w:val="28"/>
          <w:rtl/>
          <w:lang w:val="en-US" w:bidi="ar-DZ"/>
        </w:rPr>
        <w:t>استدعاء</w:t>
      </w:r>
      <w:r w:rsidRPr="00A1101B">
        <w:rPr>
          <w:rFonts w:ascii="Simplified Arabic" w:eastAsia="Calibri" w:hAnsi="Simplified Arabic" w:cs="Simplified Arabic"/>
          <w:sz w:val="28"/>
          <w:szCs w:val="28"/>
          <w:rtl/>
          <w:lang w:val="en-US" w:bidi="ar-DZ"/>
        </w:rPr>
        <w:t xml:space="preserve"> الجنة الولائية مكونة من :</w:t>
      </w: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p>
    <w:p w:rsidR="00A1101B" w:rsidRPr="00A1101B" w:rsidRDefault="00A1101B" w:rsidP="00487C64">
      <w:pPr>
        <w:widowControl w:val="0"/>
        <w:numPr>
          <w:ilvl w:val="0"/>
          <w:numId w:val="68"/>
        </w:numPr>
        <w:bidi/>
        <w:spacing w:after="0"/>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ممثل عن غرفة محافظي الحسابات .</w:t>
      </w:r>
    </w:p>
    <w:p w:rsidR="00A1101B" w:rsidRPr="00A1101B" w:rsidRDefault="00A1101B" w:rsidP="00487C64">
      <w:pPr>
        <w:widowControl w:val="0"/>
        <w:numPr>
          <w:ilvl w:val="0"/>
          <w:numId w:val="68"/>
        </w:numPr>
        <w:bidi/>
        <w:spacing w:after="0"/>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ممثل عن مدير الضرائب .</w:t>
      </w:r>
    </w:p>
    <w:p w:rsidR="00A1101B" w:rsidRPr="00A1101B" w:rsidRDefault="00A1101B" w:rsidP="00487C64">
      <w:pPr>
        <w:widowControl w:val="0"/>
        <w:numPr>
          <w:ilvl w:val="0"/>
          <w:numId w:val="68"/>
        </w:numPr>
        <w:bidi/>
        <w:spacing w:after="0"/>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ممثل عن مديرية الصناعة .</w:t>
      </w:r>
    </w:p>
    <w:p w:rsidR="00A1101B" w:rsidRPr="00A1101B" w:rsidRDefault="00A1101B" w:rsidP="00487C64">
      <w:pPr>
        <w:widowControl w:val="0"/>
        <w:numPr>
          <w:ilvl w:val="0"/>
          <w:numId w:val="68"/>
        </w:numPr>
        <w:bidi/>
        <w:spacing w:after="0"/>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ممثل عن مجلس الشعبي الولائي .</w:t>
      </w:r>
    </w:p>
    <w:p w:rsidR="00A1101B" w:rsidRPr="00A1101B" w:rsidRDefault="00A1101B" w:rsidP="00487C64">
      <w:pPr>
        <w:widowControl w:val="0"/>
        <w:numPr>
          <w:ilvl w:val="0"/>
          <w:numId w:val="68"/>
        </w:numPr>
        <w:bidi/>
        <w:spacing w:after="0"/>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ممثل عن الغرفة الفلاحية .</w:t>
      </w:r>
    </w:p>
    <w:p w:rsidR="00A1101B" w:rsidRPr="00A1101B" w:rsidRDefault="00A1101B" w:rsidP="00487C64">
      <w:pPr>
        <w:widowControl w:val="0"/>
        <w:numPr>
          <w:ilvl w:val="0"/>
          <w:numId w:val="68"/>
        </w:numPr>
        <w:bidi/>
        <w:spacing w:after="0"/>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ممثل عن غرفة التجارة والصناعة .</w:t>
      </w:r>
    </w:p>
    <w:p w:rsidR="00A1101B" w:rsidRPr="00A1101B" w:rsidRDefault="00A1101B" w:rsidP="00487C64">
      <w:pPr>
        <w:widowControl w:val="0"/>
        <w:numPr>
          <w:ilvl w:val="0"/>
          <w:numId w:val="68"/>
        </w:numPr>
        <w:bidi/>
        <w:spacing w:after="0"/>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ممثل عن مديرية التجارة .</w:t>
      </w:r>
    </w:p>
    <w:p w:rsidR="00A1101B" w:rsidRPr="00A1101B" w:rsidRDefault="00A1101B" w:rsidP="00487C64">
      <w:pPr>
        <w:widowControl w:val="0"/>
        <w:numPr>
          <w:ilvl w:val="0"/>
          <w:numId w:val="68"/>
        </w:numPr>
        <w:bidi/>
        <w:spacing w:after="0"/>
        <w:jc w:val="both"/>
        <w:rPr>
          <w:rFonts w:ascii="Simplified Arabic" w:eastAsia="Calibri" w:hAnsi="Simplified Arabic" w:cs="Simplified Arabic"/>
          <w:sz w:val="28"/>
          <w:szCs w:val="28"/>
          <w:rtl/>
        </w:rPr>
      </w:pPr>
      <w:r w:rsidRPr="00A1101B">
        <w:rPr>
          <w:rFonts w:ascii="Simplified Arabic" w:eastAsia="Calibri" w:hAnsi="Simplified Arabic" w:cs="Simplified Arabic"/>
          <w:sz w:val="28"/>
          <w:szCs w:val="28"/>
          <w:rtl/>
          <w:lang w:val="en-US" w:bidi="ar-DZ"/>
        </w:rPr>
        <w:t xml:space="preserve">ممثل عن محافظ الحسابات </w:t>
      </w:r>
    </w:p>
    <w:p w:rsidR="00A1101B" w:rsidRPr="00A1101B" w:rsidRDefault="00A1101B" w:rsidP="00A1101B">
      <w:pPr>
        <w:widowControl w:val="0"/>
        <w:bidi/>
        <w:spacing w:after="0" w:line="240" w:lineRule="auto"/>
        <w:ind w:firstLine="423"/>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بعد عملية المداولات تم تحرير تقرير الطعن المعد لدراسة من طرف اللجنة الولائية والدي يتضمن :</w:t>
      </w:r>
    </w:p>
    <w:p w:rsidR="00A1101B" w:rsidRPr="00A1101B" w:rsidRDefault="00A1101B" w:rsidP="00A1101B">
      <w:pPr>
        <w:widowControl w:val="0"/>
        <w:bidi/>
        <w:spacing w:after="0" w:line="240" w:lineRule="auto"/>
        <w:jc w:val="both"/>
        <w:rPr>
          <w:rFonts w:ascii="Simplified Arabic" w:eastAsia="Calibri" w:hAnsi="Simplified Arabic" w:cs="Simplified Arabic"/>
          <w:b/>
          <w:bCs/>
          <w:sz w:val="28"/>
          <w:szCs w:val="28"/>
          <w:u w:val="single"/>
          <w:rtl/>
          <w:lang w:val="en-US" w:bidi="ar-DZ"/>
        </w:rPr>
      </w:pPr>
      <w:r w:rsidRPr="00A1101B">
        <w:rPr>
          <w:rFonts w:ascii="Simplified Arabic" w:eastAsia="Calibri" w:hAnsi="Simplified Arabic" w:cs="Simplified Arabic"/>
          <w:b/>
          <w:bCs/>
          <w:sz w:val="28"/>
          <w:szCs w:val="28"/>
          <w:u w:val="single"/>
          <w:rtl/>
          <w:lang w:val="en-US" w:bidi="ar-DZ"/>
        </w:rPr>
        <w:t>تعيين المكلف بالضريبة :</w:t>
      </w: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الاسم / النشاط الاجتماعي / الشكل القانوني : (ب.ن) مقاولة أشغال بناء .</w:t>
      </w: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النشاط الممارس : أشغال البناء والري</w:t>
      </w:r>
    </w:p>
    <w:p w:rsid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العنوان : غرداية</w:t>
      </w:r>
    </w:p>
    <w:p w:rsidR="00EB402F" w:rsidRPr="00A1101B" w:rsidRDefault="00EB402F" w:rsidP="00EB402F">
      <w:pPr>
        <w:widowControl w:val="0"/>
        <w:bidi/>
        <w:spacing w:after="0" w:line="240" w:lineRule="auto"/>
        <w:jc w:val="both"/>
        <w:rPr>
          <w:rFonts w:ascii="Simplified Arabic" w:eastAsia="Calibri" w:hAnsi="Simplified Arabic" w:cs="Simplified Arabic"/>
          <w:sz w:val="28"/>
          <w:szCs w:val="28"/>
          <w:rtl/>
          <w:lang w:val="en-US" w:bidi="ar-DZ"/>
        </w:rPr>
      </w:pP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p>
    <w:p w:rsidR="00A1101B" w:rsidRPr="00A1101B" w:rsidRDefault="00A1101B" w:rsidP="00A1101B">
      <w:pPr>
        <w:widowControl w:val="0"/>
        <w:bidi/>
        <w:spacing w:after="0" w:line="240" w:lineRule="auto"/>
        <w:jc w:val="both"/>
        <w:rPr>
          <w:rFonts w:ascii="Simplified Arabic" w:eastAsia="Calibri" w:hAnsi="Simplified Arabic" w:cs="Simplified Arabic"/>
          <w:b/>
          <w:bCs/>
          <w:sz w:val="28"/>
          <w:szCs w:val="28"/>
          <w:u w:val="single"/>
          <w:rtl/>
          <w:lang w:val="en-US" w:bidi="ar-DZ"/>
        </w:rPr>
      </w:pPr>
      <w:r w:rsidRPr="00A1101B">
        <w:rPr>
          <w:rFonts w:ascii="Simplified Arabic" w:eastAsia="Calibri" w:hAnsi="Simplified Arabic" w:cs="Simplified Arabic"/>
          <w:b/>
          <w:bCs/>
          <w:sz w:val="28"/>
          <w:szCs w:val="28"/>
          <w:u w:val="single"/>
          <w:rtl/>
          <w:lang w:val="en-US" w:bidi="ar-DZ"/>
        </w:rPr>
        <w:t>تعيين موضوع الطعن النزاع:</w:t>
      </w: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lastRenderedPageBreak/>
        <w:t>مصدر الضرائب والرسوم المتنازع فيها : مفتشية الضرائب</w:t>
      </w: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-تاريخ إدراج جدول التحصيل : 59/2015</w:t>
      </w: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 المبلغ المتنازع عنه : 5.138.247 دج</w:t>
      </w:r>
    </w:p>
    <w:p w:rsidR="00A1101B" w:rsidRPr="00A1101B" w:rsidRDefault="00A1101B" w:rsidP="00A1101B">
      <w:pPr>
        <w:widowControl w:val="0"/>
        <w:bidi/>
        <w:spacing w:after="0" w:line="240" w:lineRule="auto"/>
        <w:jc w:val="center"/>
        <w:rPr>
          <w:rFonts w:ascii="Simplified Arabic" w:eastAsia="Calibri" w:hAnsi="Simplified Arabic" w:cs="Simplified Arabic"/>
          <w:b/>
          <w:bCs/>
          <w:sz w:val="28"/>
          <w:szCs w:val="28"/>
          <w:rtl/>
          <w:lang w:val="en-US" w:bidi="ar-DZ"/>
        </w:rPr>
      </w:pPr>
      <w:r w:rsidRPr="00A1101B">
        <w:rPr>
          <w:rFonts w:ascii="Simplified Arabic" w:eastAsia="Calibri" w:hAnsi="Simplified Arabic" w:cs="Simplified Arabic" w:hint="cs"/>
          <w:b/>
          <w:bCs/>
          <w:sz w:val="28"/>
          <w:szCs w:val="28"/>
          <w:rtl/>
          <w:lang w:val="en-US" w:bidi="ar-DZ"/>
        </w:rPr>
        <w:t xml:space="preserve">الجدول (5) : </w:t>
      </w:r>
      <w:r w:rsidRPr="00A1101B">
        <w:rPr>
          <w:rFonts w:ascii="Simplified Arabic" w:eastAsia="Calibri" w:hAnsi="Simplified Arabic" w:cs="Simplified Arabic"/>
          <w:b/>
          <w:bCs/>
          <w:sz w:val="28"/>
          <w:szCs w:val="28"/>
          <w:rtl/>
          <w:lang w:val="en-US" w:bidi="ar-DZ"/>
        </w:rPr>
        <w:t>جدول التحصيل</w:t>
      </w:r>
    </w:p>
    <w:tbl>
      <w:tblPr>
        <w:tblStyle w:val="Grilledutableau4"/>
        <w:tblpPr w:leftFromText="180" w:rightFromText="180" w:vertAnchor="text" w:horzAnchor="margin" w:tblpXSpec="right" w:tblpY="5"/>
        <w:bidiVisual/>
        <w:tblW w:w="10348" w:type="dxa"/>
        <w:tblLayout w:type="fixed"/>
        <w:tblLook w:val="04A0"/>
      </w:tblPr>
      <w:tblGrid>
        <w:gridCol w:w="992"/>
        <w:gridCol w:w="1418"/>
        <w:gridCol w:w="1701"/>
        <w:gridCol w:w="733"/>
        <w:gridCol w:w="718"/>
        <w:gridCol w:w="688"/>
        <w:gridCol w:w="837"/>
        <w:gridCol w:w="1418"/>
        <w:gridCol w:w="1607"/>
        <w:gridCol w:w="236"/>
      </w:tblGrid>
      <w:tr w:rsidR="00A1101B" w:rsidRPr="00A1101B" w:rsidTr="00DF6010">
        <w:tc>
          <w:tcPr>
            <w:tcW w:w="992" w:type="dxa"/>
            <w:vAlign w:val="center"/>
          </w:tcPr>
          <w:p w:rsidR="00A1101B" w:rsidRPr="00DF6010" w:rsidRDefault="00A1101B" w:rsidP="00DF6010">
            <w:pPr>
              <w:widowControl w:val="0"/>
              <w:bidi/>
              <w:jc w:val="center"/>
              <w:rPr>
                <w:rFonts w:ascii="Simplified Arabic" w:hAnsi="Simplified Arabic" w:cs="Simplified Arabic"/>
                <w:b/>
                <w:bCs/>
                <w:sz w:val="28"/>
                <w:szCs w:val="28"/>
                <w:rtl/>
                <w:lang w:bidi="ar-DZ"/>
              </w:rPr>
            </w:pPr>
            <w:r w:rsidRPr="00DF6010">
              <w:rPr>
                <w:rFonts w:ascii="Simplified Arabic" w:hAnsi="Simplified Arabic" w:cs="Simplified Arabic"/>
                <w:b/>
                <w:bCs/>
                <w:sz w:val="28"/>
                <w:szCs w:val="28"/>
                <w:rtl/>
                <w:lang w:bidi="ar-DZ"/>
              </w:rPr>
              <w:t>طبيعة الضرائب</w:t>
            </w:r>
          </w:p>
        </w:tc>
        <w:tc>
          <w:tcPr>
            <w:tcW w:w="3119" w:type="dxa"/>
            <w:gridSpan w:val="2"/>
            <w:vAlign w:val="center"/>
          </w:tcPr>
          <w:p w:rsidR="00A1101B" w:rsidRPr="00DF6010" w:rsidRDefault="00A1101B" w:rsidP="00DF6010">
            <w:pPr>
              <w:widowControl w:val="0"/>
              <w:bidi/>
              <w:jc w:val="center"/>
              <w:rPr>
                <w:rFonts w:ascii="Simplified Arabic" w:hAnsi="Simplified Arabic" w:cs="Simplified Arabic"/>
                <w:b/>
                <w:bCs/>
                <w:sz w:val="28"/>
                <w:szCs w:val="28"/>
                <w:rtl/>
                <w:lang w:bidi="ar-DZ"/>
              </w:rPr>
            </w:pPr>
            <w:r w:rsidRPr="00DF6010">
              <w:rPr>
                <w:rFonts w:ascii="Simplified Arabic" w:hAnsi="Simplified Arabic" w:cs="Simplified Arabic"/>
                <w:b/>
                <w:bCs/>
                <w:sz w:val="28"/>
                <w:szCs w:val="28"/>
                <w:rtl/>
                <w:lang w:bidi="ar-DZ"/>
              </w:rPr>
              <w:t>مبلغ</w:t>
            </w:r>
          </w:p>
          <w:p w:rsidR="00A1101B" w:rsidRPr="00DF6010" w:rsidRDefault="00A1101B" w:rsidP="00DF6010">
            <w:pPr>
              <w:widowControl w:val="0"/>
              <w:bidi/>
              <w:jc w:val="center"/>
              <w:rPr>
                <w:rFonts w:ascii="Simplified Arabic" w:hAnsi="Simplified Arabic" w:cs="Simplified Arabic"/>
                <w:b/>
                <w:bCs/>
                <w:sz w:val="28"/>
                <w:szCs w:val="28"/>
                <w:rtl/>
                <w:lang w:bidi="ar-DZ"/>
              </w:rPr>
            </w:pPr>
            <w:r w:rsidRPr="00DF6010">
              <w:rPr>
                <w:rFonts w:ascii="Simplified Arabic" w:hAnsi="Simplified Arabic" w:cs="Simplified Arabic"/>
                <w:b/>
                <w:bCs/>
                <w:sz w:val="28"/>
                <w:szCs w:val="28"/>
                <w:rtl/>
                <w:lang w:bidi="ar-DZ"/>
              </w:rPr>
              <w:t>إخضاع</w:t>
            </w:r>
          </w:p>
        </w:tc>
        <w:tc>
          <w:tcPr>
            <w:tcW w:w="1451" w:type="dxa"/>
            <w:gridSpan w:val="2"/>
            <w:vAlign w:val="center"/>
          </w:tcPr>
          <w:p w:rsidR="00A1101B" w:rsidRPr="00DF6010" w:rsidRDefault="00A1101B" w:rsidP="00DF6010">
            <w:pPr>
              <w:widowControl w:val="0"/>
              <w:bidi/>
              <w:jc w:val="center"/>
              <w:rPr>
                <w:rFonts w:ascii="Simplified Arabic" w:hAnsi="Simplified Arabic" w:cs="Simplified Arabic"/>
                <w:b/>
                <w:bCs/>
                <w:sz w:val="28"/>
                <w:szCs w:val="28"/>
                <w:rtl/>
                <w:lang w:bidi="ar-DZ"/>
              </w:rPr>
            </w:pPr>
            <w:r w:rsidRPr="00DF6010">
              <w:rPr>
                <w:rFonts w:ascii="Simplified Arabic" w:hAnsi="Simplified Arabic" w:cs="Simplified Arabic"/>
                <w:b/>
                <w:bCs/>
                <w:sz w:val="28"/>
                <w:szCs w:val="28"/>
                <w:rtl/>
                <w:lang w:bidi="ar-DZ"/>
              </w:rPr>
              <w:t>تخفيض</w:t>
            </w:r>
          </w:p>
          <w:p w:rsidR="00A1101B" w:rsidRPr="00DF6010" w:rsidRDefault="00A1101B" w:rsidP="00DF6010">
            <w:pPr>
              <w:widowControl w:val="0"/>
              <w:bidi/>
              <w:jc w:val="center"/>
              <w:rPr>
                <w:rFonts w:ascii="Simplified Arabic" w:hAnsi="Simplified Arabic" w:cs="Simplified Arabic"/>
                <w:b/>
                <w:bCs/>
                <w:sz w:val="28"/>
                <w:szCs w:val="28"/>
                <w:rtl/>
                <w:lang w:bidi="ar-DZ"/>
              </w:rPr>
            </w:pPr>
            <w:r w:rsidRPr="00DF6010">
              <w:rPr>
                <w:rFonts w:ascii="Simplified Arabic" w:hAnsi="Simplified Arabic" w:cs="Simplified Arabic"/>
                <w:b/>
                <w:bCs/>
                <w:sz w:val="28"/>
                <w:szCs w:val="28"/>
                <w:rtl/>
                <w:lang w:bidi="ar-DZ"/>
              </w:rPr>
              <w:t>ممنوح</w:t>
            </w:r>
          </w:p>
        </w:tc>
        <w:tc>
          <w:tcPr>
            <w:tcW w:w="1525" w:type="dxa"/>
            <w:gridSpan w:val="2"/>
            <w:vAlign w:val="center"/>
          </w:tcPr>
          <w:p w:rsidR="00A1101B" w:rsidRPr="00DF6010" w:rsidRDefault="00A1101B" w:rsidP="00DF6010">
            <w:pPr>
              <w:widowControl w:val="0"/>
              <w:bidi/>
              <w:jc w:val="center"/>
              <w:rPr>
                <w:rFonts w:ascii="Simplified Arabic" w:hAnsi="Simplified Arabic" w:cs="Simplified Arabic"/>
                <w:b/>
                <w:bCs/>
                <w:sz w:val="28"/>
                <w:szCs w:val="28"/>
                <w:rtl/>
                <w:lang w:bidi="ar-DZ"/>
              </w:rPr>
            </w:pPr>
            <w:r w:rsidRPr="00DF6010">
              <w:rPr>
                <w:rFonts w:ascii="Simplified Arabic" w:hAnsi="Simplified Arabic" w:cs="Simplified Arabic"/>
                <w:b/>
                <w:bCs/>
                <w:sz w:val="28"/>
                <w:szCs w:val="28"/>
                <w:rtl/>
                <w:lang w:bidi="ar-DZ"/>
              </w:rPr>
              <w:t>المبلغ</w:t>
            </w:r>
          </w:p>
          <w:p w:rsidR="00A1101B" w:rsidRPr="00DF6010" w:rsidRDefault="00A1101B" w:rsidP="00DF6010">
            <w:pPr>
              <w:widowControl w:val="0"/>
              <w:bidi/>
              <w:jc w:val="center"/>
              <w:rPr>
                <w:rFonts w:ascii="Simplified Arabic" w:hAnsi="Simplified Arabic" w:cs="Simplified Arabic"/>
                <w:b/>
                <w:bCs/>
                <w:sz w:val="28"/>
                <w:szCs w:val="28"/>
                <w:rtl/>
                <w:lang w:bidi="ar-DZ"/>
              </w:rPr>
            </w:pPr>
            <w:r w:rsidRPr="00DF6010">
              <w:rPr>
                <w:rFonts w:ascii="Simplified Arabic" w:hAnsi="Simplified Arabic" w:cs="Simplified Arabic"/>
                <w:b/>
                <w:bCs/>
                <w:sz w:val="28"/>
                <w:szCs w:val="28"/>
                <w:rtl/>
                <w:lang w:bidi="ar-DZ"/>
              </w:rPr>
              <w:t>التحصيل</w:t>
            </w:r>
          </w:p>
        </w:tc>
        <w:tc>
          <w:tcPr>
            <w:tcW w:w="3025" w:type="dxa"/>
            <w:gridSpan w:val="2"/>
            <w:vAlign w:val="center"/>
          </w:tcPr>
          <w:p w:rsidR="00A1101B" w:rsidRPr="00DF6010" w:rsidRDefault="00A1101B" w:rsidP="00DF6010">
            <w:pPr>
              <w:widowControl w:val="0"/>
              <w:bidi/>
              <w:jc w:val="center"/>
              <w:rPr>
                <w:rFonts w:ascii="Simplified Arabic" w:hAnsi="Simplified Arabic" w:cs="Simplified Arabic"/>
                <w:b/>
                <w:bCs/>
                <w:sz w:val="28"/>
                <w:szCs w:val="28"/>
                <w:rtl/>
                <w:lang w:bidi="ar-DZ"/>
              </w:rPr>
            </w:pPr>
            <w:r w:rsidRPr="00DF6010">
              <w:rPr>
                <w:rFonts w:ascii="Simplified Arabic" w:hAnsi="Simplified Arabic" w:cs="Simplified Arabic"/>
                <w:b/>
                <w:bCs/>
                <w:sz w:val="28"/>
                <w:szCs w:val="28"/>
                <w:rtl/>
                <w:lang w:bidi="ar-DZ"/>
              </w:rPr>
              <w:t>الرصيد</w:t>
            </w:r>
          </w:p>
          <w:p w:rsidR="00A1101B" w:rsidRPr="00DF6010" w:rsidRDefault="00A1101B" w:rsidP="00DF6010">
            <w:pPr>
              <w:widowControl w:val="0"/>
              <w:bidi/>
              <w:jc w:val="center"/>
              <w:rPr>
                <w:rFonts w:ascii="Simplified Arabic" w:hAnsi="Simplified Arabic" w:cs="Simplified Arabic"/>
                <w:b/>
                <w:bCs/>
                <w:sz w:val="28"/>
                <w:szCs w:val="28"/>
                <w:rtl/>
                <w:lang w:bidi="ar-DZ"/>
              </w:rPr>
            </w:pPr>
            <w:r w:rsidRPr="00DF6010">
              <w:rPr>
                <w:rFonts w:ascii="Simplified Arabic" w:hAnsi="Simplified Arabic" w:cs="Simplified Arabic"/>
                <w:b/>
                <w:bCs/>
                <w:sz w:val="28"/>
                <w:szCs w:val="28"/>
                <w:rtl/>
                <w:lang w:bidi="ar-DZ"/>
              </w:rPr>
              <w:t>متبقى</w:t>
            </w:r>
          </w:p>
        </w:tc>
        <w:tc>
          <w:tcPr>
            <w:tcW w:w="236" w:type="dxa"/>
            <w:vMerge w:val="restart"/>
            <w:tcBorders>
              <w:top w:val="nil"/>
              <w:right w:val="nil"/>
            </w:tcBorders>
          </w:tcPr>
          <w:p w:rsidR="00A1101B" w:rsidRPr="00A1101B" w:rsidRDefault="00A1101B" w:rsidP="00DF6010">
            <w:pPr>
              <w:widowControl w:val="0"/>
              <w:bidi/>
              <w:jc w:val="both"/>
              <w:rPr>
                <w:rFonts w:ascii="Simplified Arabic" w:hAnsi="Simplified Arabic" w:cs="Simplified Arabic"/>
                <w:sz w:val="28"/>
                <w:szCs w:val="28"/>
                <w:rtl/>
                <w:lang w:bidi="ar-DZ"/>
              </w:rPr>
            </w:pPr>
          </w:p>
        </w:tc>
      </w:tr>
      <w:tr w:rsidR="00A1101B" w:rsidRPr="00A1101B" w:rsidTr="00DF6010">
        <w:tc>
          <w:tcPr>
            <w:tcW w:w="992" w:type="dxa"/>
            <w:tcBorders>
              <w:tr2bl w:val="single" w:sz="4" w:space="0" w:color="auto"/>
            </w:tcBorders>
            <w:vAlign w:val="center"/>
          </w:tcPr>
          <w:p w:rsidR="00A1101B" w:rsidRPr="00DF6010" w:rsidRDefault="00A1101B" w:rsidP="00DF6010">
            <w:pPr>
              <w:widowControl w:val="0"/>
              <w:bidi/>
              <w:jc w:val="center"/>
              <w:rPr>
                <w:rFonts w:ascii="Simplified Arabic" w:hAnsi="Simplified Arabic" w:cs="Simplified Arabic"/>
                <w:b/>
                <w:bCs/>
                <w:sz w:val="28"/>
                <w:szCs w:val="28"/>
                <w:rtl/>
                <w:lang w:bidi="ar-DZ"/>
              </w:rPr>
            </w:pPr>
            <w:r w:rsidRPr="00DF6010">
              <w:rPr>
                <w:rFonts w:ascii="Simplified Arabic" w:hAnsi="Simplified Arabic" w:cs="Simplified Arabic"/>
                <w:b/>
                <w:bCs/>
                <w:sz w:val="28"/>
                <w:szCs w:val="28"/>
                <w:rtl/>
                <w:lang w:bidi="ar-DZ"/>
              </w:rPr>
              <w:t>2015-2014</w:t>
            </w:r>
          </w:p>
        </w:tc>
        <w:tc>
          <w:tcPr>
            <w:tcW w:w="1418"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r w:rsidRPr="00A1101B">
              <w:rPr>
                <w:rFonts w:ascii="Simplified Arabic" w:hAnsi="Simplified Arabic" w:cs="Simplified Arabic"/>
                <w:sz w:val="28"/>
                <w:szCs w:val="28"/>
                <w:rtl/>
                <w:lang w:bidi="ar-DZ"/>
              </w:rPr>
              <w:t>حقوق</w:t>
            </w:r>
          </w:p>
        </w:tc>
        <w:tc>
          <w:tcPr>
            <w:tcW w:w="1701"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r w:rsidRPr="00A1101B">
              <w:rPr>
                <w:rFonts w:ascii="Simplified Arabic" w:hAnsi="Simplified Arabic" w:cs="Simplified Arabic"/>
                <w:sz w:val="28"/>
                <w:szCs w:val="28"/>
                <w:rtl/>
                <w:lang w:bidi="ar-DZ"/>
              </w:rPr>
              <w:t>عقوبة</w:t>
            </w:r>
          </w:p>
        </w:tc>
        <w:tc>
          <w:tcPr>
            <w:tcW w:w="733"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p>
        </w:tc>
        <w:tc>
          <w:tcPr>
            <w:tcW w:w="718"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p>
        </w:tc>
        <w:tc>
          <w:tcPr>
            <w:tcW w:w="688"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p>
        </w:tc>
        <w:tc>
          <w:tcPr>
            <w:tcW w:w="837"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p>
        </w:tc>
        <w:tc>
          <w:tcPr>
            <w:tcW w:w="1418" w:type="dxa"/>
            <w:vAlign w:val="center"/>
          </w:tcPr>
          <w:p w:rsidR="00A1101B" w:rsidRPr="00A1101B" w:rsidRDefault="00A1101B" w:rsidP="00DF6010">
            <w:pPr>
              <w:widowControl w:val="0"/>
              <w:bidi/>
              <w:jc w:val="center"/>
              <w:rPr>
                <w:rFonts w:ascii="Simplified Arabic" w:hAnsi="Simplified Arabic" w:cs="Simplified Arabic"/>
                <w:sz w:val="28"/>
                <w:szCs w:val="28"/>
              </w:rPr>
            </w:pPr>
            <w:r w:rsidRPr="00A1101B">
              <w:rPr>
                <w:rFonts w:ascii="Simplified Arabic" w:hAnsi="Simplified Arabic" w:cs="Simplified Arabic"/>
                <w:sz w:val="28"/>
                <w:szCs w:val="28"/>
                <w:rtl/>
              </w:rPr>
              <w:t>حقوق</w:t>
            </w:r>
          </w:p>
        </w:tc>
        <w:tc>
          <w:tcPr>
            <w:tcW w:w="1607" w:type="dxa"/>
            <w:vAlign w:val="center"/>
          </w:tcPr>
          <w:p w:rsidR="00A1101B" w:rsidRPr="00A1101B" w:rsidRDefault="00A1101B" w:rsidP="00DF6010">
            <w:pPr>
              <w:widowControl w:val="0"/>
              <w:bidi/>
              <w:jc w:val="center"/>
              <w:rPr>
                <w:rFonts w:ascii="Simplified Arabic" w:hAnsi="Simplified Arabic" w:cs="Simplified Arabic"/>
                <w:sz w:val="28"/>
                <w:szCs w:val="28"/>
              </w:rPr>
            </w:pPr>
            <w:r w:rsidRPr="00A1101B">
              <w:rPr>
                <w:rFonts w:ascii="Simplified Arabic" w:hAnsi="Simplified Arabic" w:cs="Simplified Arabic"/>
                <w:sz w:val="28"/>
                <w:szCs w:val="28"/>
                <w:rtl/>
              </w:rPr>
              <w:t>عقوبة</w:t>
            </w:r>
          </w:p>
        </w:tc>
        <w:tc>
          <w:tcPr>
            <w:tcW w:w="236" w:type="dxa"/>
            <w:vMerge/>
            <w:tcBorders>
              <w:right w:val="nil"/>
            </w:tcBorders>
          </w:tcPr>
          <w:p w:rsidR="00A1101B" w:rsidRPr="00A1101B" w:rsidRDefault="00A1101B" w:rsidP="00DF6010">
            <w:pPr>
              <w:widowControl w:val="0"/>
              <w:bidi/>
              <w:jc w:val="both"/>
              <w:rPr>
                <w:rFonts w:ascii="Simplified Arabic" w:hAnsi="Simplified Arabic" w:cs="Simplified Arabic"/>
                <w:sz w:val="28"/>
                <w:szCs w:val="28"/>
                <w:rtl/>
                <w:lang w:bidi="ar-DZ"/>
              </w:rPr>
            </w:pPr>
          </w:p>
        </w:tc>
      </w:tr>
      <w:tr w:rsidR="00A1101B" w:rsidRPr="00A1101B" w:rsidTr="00DF6010">
        <w:tc>
          <w:tcPr>
            <w:tcW w:w="992" w:type="dxa"/>
            <w:vAlign w:val="center"/>
          </w:tcPr>
          <w:p w:rsidR="00A1101B" w:rsidRPr="00DF6010" w:rsidRDefault="00A1101B" w:rsidP="00DF6010">
            <w:pPr>
              <w:widowControl w:val="0"/>
              <w:bidi/>
              <w:jc w:val="center"/>
              <w:rPr>
                <w:rFonts w:ascii="Simplified Arabic" w:hAnsi="Simplified Arabic" w:cs="Simplified Arabic"/>
                <w:b/>
                <w:bCs/>
                <w:sz w:val="28"/>
                <w:szCs w:val="28"/>
              </w:rPr>
            </w:pPr>
            <w:r w:rsidRPr="00DF6010">
              <w:rPr>
                <w:rFonts w:ascii="Simplified Arabic" w:hAnsi="Simplified Arabic" w:cs="Simplified Arabic"/>
                <w:b/>
                <w:bCs/>
                <w:sz w:val="28"/>
                <w:szCs w:val="28"/>
              </w:rPr>
              <w:t>TAP</w:t>
            </w:r>
          </w:p>
          <w:p w:rsidR="00A1101B" w:rsidRPr="00DF6010" w:rsidRDefault="00A1101B" w:rsidP="00DF6010">
            <w:pPr>
              <w:widowControl w:val="0"/>
              <w:bidi/>
              <w:jc w:val="center"/>
              <w:rPr>
                <w:rFonts w:ascii="Simplified Arabic" w:hAnsi="Simplified Arabic" w:cs="Simplified Arabic"/>
                <w:b/>
                <w:bCs/>
                <w:sz w:val="28"/>
                <w:szCs w:val="28"/>
              </w:rPr>
            </w:pPr>
            <w:r w:rsidRPr="00DF6010">
              <w:rPr>
                <w:rFonts w:ascii="Simplified Arabic" w:hAnsi="Simplified Arabic" w:cs="Simplified Arabic"/>
                <w:b/>
                <w:bCs/>
                <w:sz w:val="28"/>
                <w:szCs w:val="28"/>
              </w:rPr>
              <w:t>TVA</w:t>
            </w:r>
          </w:p>
          <w:p w:rsidR="00A1101B" w:rsidRPr="00DF6010" w:rsidRDefault="00A1101B" w:rsidP="00DF6010">
            <w:pPr>
              <w:widowControl w:val="0"/>
              <w:bidi/>
              <w:jc w:val="center"/>
              <w:rPr>
                <w:rFonts w:ascii="Simplified Arabic" w:hAnsi="Simplified Arabic" w:cs="Simplified Arabic"/>
                <w:b/>
                <w:bCs/>
                <w:sz w:val="28"/>
                <w:szCs w:val="28"/>
              </w:rPr>
            </w:pPr>
            <w:r w:rsidRPr="00DF6010">
              <w:rPr>
                <w:rFonts w:ascii="Simplified Arabic" w:hAnsi="Simplified Arabic" w:cs="Simplified Arabic"/>
                <w:b/>
                <w:bCs/>
                <w:sz w:val="28"/>
                <w:szCs w:val="28"/>
              </w:rPr>
              <w:t>IRG</w:t>
            </w:r>
          </w:p>
        </w:tc>
        <w:tc>
          <w:tcPr>
            <w:tcW w:w="1418"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r w:rsidRPr="00A1101B">
              <w:rPr>
                <w:rFonts w:ascii="Simplified Arabic" w:hAnsi="Simplified Arabic" w:cs="Simplified Arabic"/>
                <w:sz w:val="28"/>
                <w:szCs w:val="28"/>
                <w:rtl/>
                <w:lang w:bidi="ar-DZ"/>
              </w:rPr>
              <w:t>40.51773</w:t>
            </w:r>
          </w:p>
        </w:tc>
        <w:tc>
          <w:tcPr>
            <w:tcW w:w="1701"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r w:rsidRPr="00A1101B">
              <w:rPr>
                <w:rFonts w:ascii="Simplified Arabic" w:hAnsi="Simplified Arabic" w:cs="Simplified Arabic"/>
                <w:sz w:val="28"/>
                <w:szCs w:val="28"/>
                <w:rtl/>
                <w:lang w:bidi="ar-DZ"/>
              </w:rPr>
              <w:t>10.680.474</w:t>
            </w:r>
          </w:p>
        </w:tc>
        <w:tc>
          <w:tcPr>
            <w:tcW w:w="733"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p>
        </w:tc>
        <w:tc>
          <w:tcPr>
            <w:tcW w:w="718"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p>
        </w:tc>
        <w:tc>
          <w:tcPr>
            <w:tcW w:w="688"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p>
        </w:tc>
        <w:tc>
          <w:tcPr>
            <w:tcW w:w="837"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p>
        </w:tc>
        <w:tc>
          <w:tcPr>
            <w:tcW w:w="1418"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r w:rsidRPr="00A1101B">
              <w:rPr>
                <w:rFonts w:ascii="Simplified Arabic" w:hAnsi="Simplified Arabic" w:cs="Simplified Arabic"/>
                <w:sz w:val="28"/>
                <w:szCs w:val="28"/>
                <w:rtl/>
                <w:lang w:bidi="ar-DZ"/>
              </w:rPr>
              <w:t>40.51773</w:t>
            </w:r>
          </w:p>
        </w:tc>
        <w:tc>
          <w:tcPr>
            <w:tcW w:w="1607"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r w:rsidRPr="00A1101B">
              <w:rPr>
                <w:rFonts w:ascii="Simplified Arabic" w:hAnsi="Simplified Arabic" w:cs="Simplified Arabic"/>
                <w:sz w:val="28"/>
                <w:szCs w:val="28"/>
                <w:rtl/>
                <w:lang w:bidi="ar-DZ"/>
              </w:rPr>
              <w:t>10.680.474</w:t>
            </w:r>
          </w:p>
        </w:tc>
        <w:tc>
          <w:tcPr>
            <w:tcW w:w="236" w:type="dxa"/>
            <w:vMerge/>
            <w:tcBorders>
              <w:right w:val="nil"/>
            </w:tcBorders>
          </w:tcPr>
          <w:p w:rsidR="00A1101B" w:rsidRPr="00A1101B" w:rsidRDefault="00A1101B" w:rsidP="00DF6010">
            <w:pPr>
              <w:widowControl w:val="0"/>
              <w:bidi/>
              <w:jc w:val="both"/>
              <w:rPr>
                <w:rFonts w:ascii="Simplified Arabic" w:hAnsi="Simplified Arabic" w:cs="Simplified Arabic"/>
                <w:sz w:val="28"/>
                <w:szCs w:val="28"/>
                <w:rtl/>
                <w:lang w:bidi="ar-DZ"/>
              </w:rPr>
            </w:pPr>
          </w:p>
        </w:tc>
      </w:tr>
      <w:tr w:rsidR="00A1101B" w:rsidRPr="00A1101B" w:rsidTr="00DF6010">
        <w:tc>
          <w:tcPr>
            <w:tcW w:w="992" w:type="dxa"/>
            <w:vAlign w:val="center"/>
          </w:tcPr>
          <w:p w:rsidR="00A1101B" w:rsidRPr="00DF6010" w:rsidRDefault="00A1101B" w:rsidP="00DF6010">
            <w:pPr>
              <w:widowControl w:val="0"/>
              <w:bidi/>
              <w:jc w:val="center"/>
              <w:rPr>
                <w:rFonts w:ascii="Simplified Arabic" w:hAnsi="Simplified Arabic" w:cs="Simplified Arabic"/>
                <w:b/>
                <w:bCs/>
                <w:sz w:val="28"/>
                <w:szCs w:val="28"/>
                <w:rtl/>
                <w:lang w:bidi="ar-DZ"/>
              </w:rPr>
            </w:pPr>
          </w:p>
        </w:tc>
        <w:tc>
          <w:tcPr>
            <w:tcW w:w="1418"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p>
        </w:tc>
        <w:tc>
          <w:tcPr>
            <w:tcW w:w="1701"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p>
        </w:tc>
        <w:tc>
          <w:tcPr>
            <w:tcW w:w="733"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p>
        </w:tc>
        <w:tc>
          <w:tcPr>
            <w:tcW w:w="718"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p>
        </w:tc>
        <w:tc>
          <w:tcPr>
            <w:tcW w:w="688"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p>
        </w:tc>
        <w:tc>
          <w:tcPr>
            <w:tcW w:w="837"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p>
        </w:tc>
        <w:tc>
          <w:tcPr>
            <w:tcW w:w="1418"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p>
        </w:tc>
        <w:tc>
          <w:tcPr>
            <w:tcW w:w="1607" w:type="dxa"/>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p>
        </w:tc>
        <w:tc>
          <w:tcPr>
            <w:tcW w:w="236" w:type="dxa"/>
            <w:vMerge/>
            <w:tcBorders>
              <w:right w:val="nil"/>
            </w:tcBorders>
          </w:tcPr>
          <w:p w:rsidR="00A1101B" w:rsidRPr="00A1101B" w:rsidRDefault="00A1101B" w:rsidP="00DF6010">
            <w:pPr>
              <w:widowControl w:val="0"/>
              <w:bidi/>
              <w:jc w:val="both"/>
              <w:rPr>
                <w:rFonts w:ascii="Simplified Arabic" w:hAnsi="Simplified Arabic" w:cs="Simplified Arabic"/>
                <w:sz w:val="28"/>
                <w:szCs w:val="28"/>
                <w:rtl/>
                <w:lang w:bidi="ar-DZ"/>
              </w:rPr>
            </w:pPr>
          </w:p>
        </w:tc>
      </w:tr>
      <w:tr w:rsidR="00A1101B" w:rsidRPr="00A1101B" w:rsidTr="00DF6010">
        <w:tc>
          <w:tcPr>
            <w:tcW w:w="992" w:type="dxa"/>
            <w:vAlign w:val="center"/>
          </w:tcPr>
          <w:p w:rsidR="00A1101B" w:rsidRPr="00DF6010" w:rsidRDefault="00A1101B" w:rsidP="00DF6010">
            <w:pPr>
              <w:widowControl w:val="0"/>
              <w:bidi/>
              <w:jc w:val="center"/>
              <w:rPr>
                <w:rFonts w:ascii="Simplified Arabic" w:hAnsi="Simplified Arabic" w:cs="Simplified Arabic"/>
                <w:b/>
                <w:bCs/>
                <w:sz w:val="28"/>
                <w:szCs w:val="28"/>
                <w:rtl/>
                <w:lang w:bidi="ar-DZ"/>
              </w:rPr>
            </w:pPr>
            <w:r w:rsidRPr="00DF6010">
              <w:rPr>
                <w:rFonts w:ascii="Simplified Arabic" w:hAnsi="Simplified Arabic" w:cs="Simplified Arabic"/>
                <w:b/>
                <w:bCs/>
                <w:sz w:val="28"/>
                <w:szCs w:val="28"/>
                <w:rtl/>
                <w:lang w:bidi="ar-DZ"/>
              </w:rPr>
              <w:t>مجموع</w:t>
            </w:r>
          </w:p>
        </w:tc>
        <w:tc>
          <w:tcPr>
            <w:tcW w:w="3119" w:type="dxa"/>
            <w:gridSpan w:val="2"/>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r w:rsidRPr="00A1101B">
              <w:rPr>
                <w:rFonts w:ascii="Simplified Arabic" w:hAnsi="Simplified Arabic" w:cs="Simplified Arabic"/>
                <w:sz w:val="28"/>
                <w:szCs w:val="28"/>
                <w:rtl/>
                <w:lang w:bidi="ar-DZ"/>
              </w:rPr>
              <w:t>5.138.247</w:t>
            </w:r>
          </w:p>
        </w:tc>
        <w:tc>
          <w:tcPr>
            <w:tcW w:w="1451" w:type="dxa"/>
            <w:gridSpan w:val="2"/>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p>
        </w:tc>
        <w:tc>
          <w:tcPr>
            <w:tcW w:w="1525" w:type="dxa"/>
            <w:gridSpan w:val="2"/>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p>
        </w:tc>
        <w:tc>
          <w:tcPr>
            <w:tcW w:w="3025" w:type="dxa"/>
            <w:gridSpan w:val="2"/>
            <w:vAlign w:val="center"/>
          </w:tcPr>
          <w:p w:rsidR="00A1101B" w:rsidRPr="00A1101B" w:rsidRDefault="00A1101B" w:rsidP="00DF6010">
            <w:pPr>
              <w:widowControl w:val="0"/>
              <w:bidi/>
              <w:jc w:val="center"/>
              <w:rPr>
                <w:rFonts w:ascii="Simplified Arabic" w:hAnsi="Simplified Arabic" w:cs="Simplified Arabic"/>
                <w:sz w:val="28"/>
                <w:szCs w:val="28"/>
                <w:rtl/>
                <w:lang w:bidi="ar-DZ"/>
              </w:rPr>
            </w:pPr>
            <w:r w:rsidRPr="00A1101B">
              <w:rPr>
                <w:rFonts w:ascii="Simplified Arabic" w:hAnsi="Simplified Arabic" w:cs="Simplified Arabic"/>
                <w:sz w:val="28"/>
                <w:szCs w:val="28"/>
                <w:rtl/>
                <w:lang w:bidi="ar-DZ"/>
              </w:rPr>
              <w:t>5.138.247</w:t>
            </w:r>
          </w:p>
        </w:tc>
        <w:tc>
          <w:tcPr>
            <w:tcW w:w="236" w:type="dxa"/>
            <w:vMerge/>
            <w:tcBorders>
              <w:bottom w:val="nil"/>
              <w:right w:val="nil"/>
            </w:tcBorders>
          </w:tcPr>
          <w:p w:rsidR="00A1101B" w:rsidRPr="00A1101B" w:rsidRDefault="00A1101B" w:rsidP="00DF6010">
            <w:pPr>
              <w:widowControl w:val="0"/>
              <w:bidi/>
              <w:jc w:val="both"/>
              <w:rPr>
                <w:rFonts w:ascii="Simplified Arabic" w:hAnsi="Simplified Arabic" w:cs="Simplified Arabic"/>
                <w:sz w:val="28"/>
                <w:szCs w:val="28"/>
                <w:rtl/>
                <w:lang w:bidi="ar-DZ"/>
              </w:rPr>
            </w:pPr>
          </w:p>
        </w:tc>
      </w:tr>
    </w:tbl>
    <w:p w:rsidR="00A1101B" w:rsidRPr="00A1101B" w:rsidRDefault="00A1101B" w:rsidP="00EB402F">
      <w:pPr>
        <w:widowControl w:val="0"/>
        <w:bidi/>
        <w:spacing w:after="0" w:line="240" w:lineRule="auto"/>
        <w:jc w:val="both"/>
        <w:rPr>
          <w:rFonts w:ascii="Simplified Arabic" w:eastAsia="Calibri" w:hAnsi="Simplified Arabic" w:cs="Simplified Arabic"/>
          <w:sz w:val="28"/>
          <w:szCs w:val="28"/>
          <w:rtl/>
          <w:lang w:val="en-US" w:bidi="ar-DZ"/>
        </w:rPr>
      </w:pPr>
      <w:r w:rsidRPr="00A1101B">
        <w:rPr>
          <w:rFonts w:ascii="Simplified Arabic" w:eastAsia="Times New Roman" w:hAnsi="Simplified Arabic" w:cs="Simplified Arabic"/>
          <w:b/>
          <w:bCs/>
          <w:sz w:val="28"/>
          <w:szCs w:val="28"/>
          <w:rtl/>
          <w:lang w:val="en-US" w:bidi="ar-DZ"/>
        </w:rPr>
        <w:t xml:space="preserve">المصدر : من إعداد الطالبة بناء على </w:t>
      </w:r>
      <w:r w:rsidRPr="00A1101B">
        <w:rPr>
          <w:rFonts w:ascii="Simplified Arabic" w:eastAsia="Times New Roman" w:hAnsi="Simplified Arabic" w:cs="Simplified Arabic" w:hint="cs"/>
          <w:b/>
          <w:bCs/>
          <w:sz w:val="28"/>
          <w:szCs w:val="28"/>
          <w:rtl/>
          <w:lang w:val="en-US" w:bidi="ar-DZ"/>
        </w:rPr>
        <w:t xml:space="preserve">الوثائق </w:t>
      </w:r>
      <w:r w:rsidR="00EB402F">
        <w:rPr>
          <w:rFonts w:ascii="Simplified Arabic" w:eastAsia="Times New Roman" w:hAnsi="Simplified Arabic" w:cs="Simplified Arabic" w:hint="cs"/>
          <w:b/>
          <w:bCs/>
          <w:sz w:val="28"/>
          <w:szCs w:val="28"/>
          <w:rtl/>
          <w:lang w:val="en-US" w:bidi="ar-DZ"/>
        </w:rPr>
        <w:t>المحكمة الإدارية</w:t>
      </w: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u w:val="single"/>
          <w:rtl/>
          <w:lang w:val="en-US" w:bidi="ar-DZ"/>
        </w:rPr>
      </w:pPr>
      <w:r w:rsidRPr="00A1101B">
        <w:rPr>
          <w:rFonts w:ascii="Simplified Arabic" w:eastAsia="Calibri" w:hAnsi="Simplified Arabic" w:cs="Simplified Arabic"/>
          <w:sz w:val="28"/>
          <w:szCs w:val="28"/>
          <w:u w:val="single"/>
          <w:rtl/>
          <w:lang w:val="en-US" w:bidi="ar-DZ"/>
        </w:rPr>
        <w:t>نقاط النزاع المطروحة من طرف المكلف :</w:t>
      </w:r>
    </w:p>
    <w:p w:rsidR="00A1101B" w:rsidRPr="00A1101B" w:rsidRDefault="00A1101B" w:rsidP="00487C64">
      <w:pPr>
        <w:widowControl w:val="0"/>
        <w:numPr>
          <w:ilvl w:val="0"/>
          <w:numId w:val="67"/>
        </w:numPr>
        <w:bidi/>
        <w:spacing w:after="0" w:line="240" w:lineRule="auto"/>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 xml:space="preserve">مشتريات من </w:t>
      </w:r>
      <w:r w:rsidRPr="00A1101B">
        <w:rPr>
          <w:rFonts w:ascii="Simplified Arabic" w:eastAsia="Calibri" w:hAnsi="Simplified Arabic" w:cs="Simplified Arabic"/>
          <w:sz w:val="28"/>
          <w:szCs w:val="28"/>
        </w:rPr>
        <w:t>EURL .L .B</w:t>
      </w:r>
      <w:r w:rsidRPr="00A1101B">
        <w:rPr>
          <w:rFonts w:ascii="Simplified Arabic" w:eastAsia="Calibri" w:hAnsi="Simplified Arabic" w:cs="Simplified Arabic"/>
          <w:sz w:val="28"/>
          <w:szCs w:val="28"/>
          <w:rtl/>
          <w:lang w:val="en-US" w:bidi="ar-DZ"/>
        </w:rPr>
        <w:t xml:space="preserve"> : 325.801 دج</w:t>
      </w:r>
    </w:p>
    <w:p w:rsidR="00A1101B" w:rsidRPr="00A1101B" w:rsidRDefault="00A1101B" w:rsidP="00487C64">
      <w:pPr>
        <w:widowControl w:val="0"/>
        <w:numPr>
          <w:ilvl w:val="0"/>
          <w:numId w:val="67"/>
        </w:numPr>
        <w:bidi/>
        <w:spacing w:after="0" w:line="240" w:lineRule="auto"/>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 xml:space="preserve">مشتريات من </w:t>
      </w:r>
      <w:r w:rsidRPr="00A1101B">
        <w:rPr>
          <w:rFonts w:ascii="Simplified Arabic" w:eastAsia="Calibri" w:hAnsi="Simplified Arabic" w:cs="Simplified Arabic"/>
          <w:sz w:val="28"/>
          <w:szCs w:val="28"/>
        </w:rPr>
        <w:t xml:space="preserve"> SARL. A .A </w:t>
      </w:r>
      <w:r w:rsidRPr="00A1101B">
        <w:rPr>
          <w:rFonts w:ascii="Simplified Arabic" w:eastAsia="Calibri" w:hAnsi="Simplified Arabic" w:cs="Simplified Arabic"/>
          <w:sz w:val="28"/>
          <w:szCs w:val="28"/>
          <w:rtl/>
          <w:lang w:val="en-US" w:bidi="ar-DZ"/>
        </w:rPr>
        <w:t>: 7.621.667 دج</w:t>
      </w:r>
    </w:p>
    <w:p w:rsidR="00A1101B" w:rsidRPr="00A1101B" w:rsidRDefault="00A1101B" w:rsidP="00487C64">
      <w:pPr>
        <w:widowControl w:val="0"/>
        <w:numPr>
          <w:ilvl w:val="0"/>
          <w:numId w:val="67"/>
        </w:numPr>
        <w:bidi/>
        <w:spacing w:after="0" w:line="240" w:lineRule="auto"/>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مشتريات من</w:t>
      </w:r>
      <w:r w:rsidRPr="00A1101B">
        <w:rPr>
          <w:rFonts w:ascii="Simplified Arabic" w:eastAsia="Calibri" w:hAnsi="Simplified Arabic" w:cs="Simplified Arabic"/>
          <w:sz w:val="28"/>
          <w:szCs w:val="28"/>
        </w:rPr>
        <w:t>SARL. A .S</w:t>
      </w:r>
      <w:r w:rsidRPr="00A1101B">
        <w:rPr>
          <w:rFonts w:ascii="Simplified Arabic" w:eastAsia="Calibri" w:hAnsi="Simplified Arabic" w:cs="Simplified Arabic"/>
          <w:sz w:val="28"/>
          <w:szCs w:val="28"/>
          <w:rtl/>
          <w:lang w:val="en-US" w:bidi="ar-DZ"/>
        </w:rPr>
        <w:t xml:space="preserve"> : 2.265.080 دج</w:t>
      </w:r>
    </w:p>
    <w:p w:rsidR="00A1101B" w:rsidRPr="00A1101B" w:rsidRDefault="00A1101B" w:rsidP="00487C64">
      <w:pPr>
        <w:widowControl w:val="0"/>
        <w:numPr>
          <w:ilvl w:val="0"/>
          <w:numId w:val="67"/>
        </w:numPr>
        <w:bidi/>
        <w:spacing w:after="0" w:line="240" w:lineRule="auto"/>
        <w:jc w:val="both"/>
        <w:rPr>
          <w:rFonts w:ascii="Simplified Arabic" w:eastAsia="Calibri" w:hAnsi="Simplified Arabic" w:cs="Simplified Arabic"/>
          <w:b/>
          <w:bCs/>
          <w:sz w:val="28"/>
          <w:szCs w:val="28"/>
          <w:u w:val="single"/>
        </w:rPr>
      </w:pPr>
      <w:r w:rsidRPr="00A1101B">
        <w:rPr>
          <w:rFonts w:ascii="Simplified Arabic" w:eastAsia="Calibri" w:hAnsi="Simplified Arabic" w:cs="Simplified Arabic"/>
          <w:b/>
          <w:bCs/>
          <w:sz w:val="28"/>
          <w:szCs w:val="28"/>
          <w:u w:val="single"/>
          <w:rtl/>
          <w:lang w:val="en-US" w:bidi="ar-DZ"/>
        </w:rPr>
        <w:t>دراسة الطعن</w:t>
      </w:r>
    </w:p>
    <w:p w:rsidR="00A1101B" w:rsidRPr="00A1101B" w:rsidRDefault="00A1101B" w:rsidP="00487C64">
      <w:pPr>
        <w:widowControl w:val="0"/>
        <w:numPr>
          <w:ilvl w:val="0"/>
          <w:numId w:val="67"/>
        </w:numPr>
        <w:bidi/>
        <w:spacing w:after="0" w:line="240" w:lineRule="auto"/>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قامت اللجنة الولائية للطعن بقبول الشكاية من الناحية الشكلية .</w:t>
      </w:r>
    </w:p>
    <w:p w:rsidR="00A1101B" w:rsidRPr="00A1101B" w:rsidRDefault="00A1101B" w:rsidP="00487C64">
      <w:pPr>
        <w:widowControl w:val="0"/>
        <w:numPr>
          <w:ilvl w:val="0"/>
          <w:numId w:val="67"/>
        </w:numPr>
        <w:bidi/>
        <w:spacing w:after="0" w:line="240" w:lineRule="auto"/>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أما من ناحية الموضوعية فقد تمت الرقابة على الوثائق المحاسبية للملف ، أبدت اللجنة الولائية قرارها بشأن الشكاية في انتظار القرار النهائي من رئيس اللجنة ليتم إصدار القرار بالرفض أو القبول النهائي من طرف مدير ولائي للضرائب .</w:t>
      </w:r>
    </w:p>
    <w:p w:rsidR="00A1101B" w:rsidRPr="00A1101B" w:rsidRDefault="00A1101B" w:rsidP="00487C64">
      <w:pPr>
        <w:widowControl w:val="0"/>
        <w:numPr>
          <w:ilvl w:val="0"/>
          <w:numId w:val="67"/>
        </w:numPr>
        <w:bidi/>
        <w:spacing w:after="0" w:line="240" w:lineRule="auto"/>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تم إصدار القرار بالرفض وذلك  في غياب أي سبب قانوني أو حكم قضائي ، وعليه فإن التسوية الجبائية  لموضوع الطعن المؤسسة قانونا طبقا لأحكام المادة 18 من قانون الإجراءات الجبائية ، وعليه نرى رفض الطعن بتاريخ 6 جوان 2016.</w:t>
      </w:r>
    </w:p>
    <w:p w:rsidR="00A1101B" w:rsidRDefault="00A1101B" w:rsidP="00487C64">
      <w:pPr>
        <w:widowControl w:val="0"/>
        <w:numPr>
          <w:ilvl w:val="0"/>
          <w:numId w:val="67"/>
        </w:numPr>
        <w:bidi/>
        <w:spacing w:after="0" w:line="240" w:lineRule="auto"/>
        <w:jc w:val="both"/>
        <w:rPr>
          <w:rFonts w:ascii="Simplified Arabic" w:eastAsia="Calibri" w:hAnsi="Simplified Arabic" w:cs="Simplified Arabic"/>
          <w:sz w:val="28"/>
          <w:szCs w:val="28"/>
          <w:lang w:val="en-US" w:bidi="ar-DZ"/>
        </w:rPr>
      </w:pPr>
      <w:r w:rsidRPr="00A1101B">
        <w:rPr>
          <w:rFonts w:ascii="Simplified Arabic" w:eastAsia="Calibri" w:hAnsi="Simplified Arabic" w:cs="Simplified Arabic"/>
          <w:sz w:val="28"/>
          <w:szCs w:val="28"/>
          <w:rtl/>
          <w:lang w:val="en-US" w:bidi="ar-DZ"/>
        </w:rPr>
        <w:t xml:space="preserve">ليتم إرسال إشعار للمكلف بتاريخ 13 جوان 2016 يقر برفض الطعن طبقا للمادة 82 من قانون الإجراءات الجبائية ، وعليه يمكنكم من خلال 4 أشهر من تاريخ استلام لهدا الإعلان تقديم طعن </w:t>
      </w:r>
      <w:r w:rsidRPr="00A1101B">
        <w:rPr>
          <w:rFonts w:ascii="Simplified Arabic" w:eastAsia="Calibri" w:hAnsi="Simplified Arabic" w:cs="Simplified Arabic"/>
          <w:sz w:val="28"/>
          <w:szCs w:val="28"/>
          <w:rtl/>
          <w:lang w:val="en-US" w:bidi="ar-DZ"/>
        </w:rPr>
        <w:lastRenderedPageBreak/>
        <w:t>جديد أمام المحكمة الإدارية المختصة إقليميا .</w:t>
      </w:r>
    </w:p>
    <w:p w:rsidR="0097012F" w:rsidRPr="0097012F" w:rsidRDefault="0097012F" w:rsidP="0097012F">
      <w:pPr>
        <w:widowControl w:val="0"/>
        <w:bidi/>
        <w:spacing w:after="0" w:line="240" w:lineRule="auto"/>
        <w:ind w:left="720"/>
        <w:jc w:val="both"/>
        <w:rPr>
          <w:rFonts w:ascii="Simplified Arabic" w:eastAsia="Calibri" w:hAnsi="Simplified Arabic" w:cs="Simplified Arabic"/>
          <w:b/>
          <w:bCs/>
          <w:sz w:val="28"/>
          <w:szCs w:val="28"/>
          <w:rtl/>
          <w:lang w:val="en-US" w:bidi="ar-DZ"/>
        </w:rPr>
      </w:pPr>
      <w:r w:rsidRPr="0097012F">
        <w:rPr>
          <w:rFonts w:ascii="Simplified Arabic" w:eastAsia="Calibri" w:hAnsi="Simplified Arabic" w:cs="Simplified Arabic" w:hint="cs"/>
          <w:b/>
          <w:bCs/>
          <w:sz w:val="28"/>
          <w:szCs w:val="28"/>
          <w:rtl/>
          <w:lang w:val="en-US" w:bidi="ar-DZ"/>
        </w:rPr>
        <w:t>المطلب الثاني : الطعن أمام المحكمة الإدارية</w:t>
      </w: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 xml:space="preserve">خلال الفترة الممنوحة للمكلف قام بإرسال طعن للمحكمة الإدارية ب 14 جوان 2016 وذلك وبعد رفضه من طرف اللجنة الولائية حيث قام المكلف بتوجيه الطعن لمحكمة غرداية لنيابة العامة حول جريمة انتحال صفة الغير وتزوير محررات التجارية ووثائق إدارية للموردين    </w:t>
      </w:r>
      <w:r w:rsidRPr="00A1101B">
        <w:rPr>
          <w:rFonts w:ascii="Simplified Arabic" w:eastAsia="Calibri" w:hAnsi="Simplified Arabic" w:cs="Simplified Arabic"/>
          <w:sz w:val="28"/>
          <w:szCs w:val="28"/>
        </w:rPr>
        <w:t>EURL .L .B</w:t>
      </w:r>
      <w:r w:rsidRPr="00A1101B">
        <w:rPr>
          <w:rFonts w:ascii="Simplified Arabic" w:eastAsia="Calibri" w:hAnsi="Simplified Arabic" w:cs="Simplified Arabic"/>
          <w:sz w:val="28"/>
          <w:szCs w:val="28"/>
          <w:rtl/>
          <w:lang w:val="en-US" w:bidi="ar-DZ"/>
        </w:rPr>
        <w:t xml:space="preserve"> / </w:t>
      </w:r>
      <w:r w:rsidRPr="00A1101B">
        <w:rPr>
          <w:rFonts w:ascii="Simplified Arabic" w:eastAsia="Calibri" w:hAnsi="Simplified Arabic" w:cs="Simplified Arabic"/>
          <w:sz w:val="28"/>
          <w:szCs w:val="28"/>
        </w:rPr>
        <w:t>SARL. A .A</w:t>
      </w:r>
      <w:r w:rsidRPr="00A1101B">
        <w:rPr>
          <w:rFonts w:ascii="Simplified Arabic" w:eastAsia="Calibri" w:hAnsi="Simplified Arabic" w:cs="Simplified Arabic"/>
          <w:sz w:val="28"/>
          <w:szCs w:val="28"/>
          <w:rtl/>
          <w:lang w:val="en-US" w:bidi="ar-DZ"/>
        </w:rPr>
        <w:t xml:space="preserve"> / </w:t>
      </w:r>
      <w:r w:rsidRPr="00A1101B">
        <w:rPr>
          <w:rFonts w:ascii="Simplified Arabic" w:eastAsia="Calibri" w:hAnsi="Simplified Arabic" w:cs="Simplified Arabic"/>
          <w:sz w:val="28"/>
          <w:szCs w:val="28"/>
        </w:rPr>
        <w:t>SARL. A .S</w:t>
      </w: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حيث يدعي المكلف انه لم يتعامل بتاتا مع المؤسسات المذكورة أعلاه ويستند في ذلك كون الوثائق التي وردت إلى مصالح  الضرائب مزورة وهي بطاقة التعريف الوطني / سجل التجاري / وثيقة إشعار بالتعريف والمادة والرقم الجبائي .</w:t>
      </w:r>
    </w:p>
    <w:p w:rsidR="00A1101B" w:rsidRPr="00A1101B" w:rsidRDefault="00A1101B" w:rsidP="00A1101B">
      <w:pPr>
        <w:widowControl w:val="0"/>
        <w:bidi/>
        <w:spacing w:after="0" w:line="240" w:lineRule="auto"/>
        <w:jc w:val="both"/>
        <w:rPr>
          <w:rFonts w:ascii="Simplified Arabic" w:eastAsia="Calibri" w:hAnsi="Simplified Arabic" w:cs="Simplified Arabic"/>
          <w:b/>
          <w:bCs/>
          <w:sz w:val="28"/>
          <w:szCs w:val="28"/>
          <w:rtl/>
          <w:lang w:val="en-US" w:bidi="ar-DZ"/>
        </w:rPr>
      </w:pPr>
      <w:r w:rsidRPr="00A1101B">
        <w:rPr>
          <w:rFonts w:ascii="Simplified Arabic" w:eastAsia="Calibri" w:hAnsi="Simplified Arabic" w:cs="Simplified Arabic"/>
          <w:b/>
          <w:bCs/>
          <w:sz w:val="28"/>
          <w:szCs w:val="28"/>
          <w:u w:val="single"/>
          <w:rtl/>
          <w:lang w:val="en-US" w:bidi="ar-DZ"/>
        </w:rPr>
        <w:t>لهده الأسباب ومن أجلها</w:t>
      </w:r>
      <w:r w:rsidRPr="00A1101B">
        <w:rPr>
          <w:rFonts w:ascii="Simplified Arabic" w:eastAsia="Calibri" w:hAnsi="Simplified Arabic" w:cs="Simplified Arabic"/>
          <w:b/>
          <w:bCs/>
          <w:sz w:val="28"/>
          <w:szCs w:val="28"/>
          <w:rtl/>
          <w:lang w:val="en-US" w:bidi="ar-DZ"/>
        </w:rPr>
        <w:t xml:space="preserve"> :</w:t>
      </w:r>
    </w:p>
    <w:p w:rsidR="00A1101B" w:rsidRP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A1101B">
        <w:rPr>
          <w:rFonts w:ascii="Simplified Arabic" w:eastAsia="Calibri" w:hAnsi="Simplified Arabic" w:cs="Simplified Arabic"/>
          <w:sz w:val="28"/>
          <w:szCs w:val="28"/>
          <w:rtl/>
          <w:lang w:val="en-US" w:bidi="ar-DZ"/>
        </w:rPr>
        <w:t>يلتمس الشاكي من عدالتكم تحريك الدعوى العمومية ضد المشكو منه وفتح التحقيق لاكتشاف الفاعل لمعاقبته طبقا للقانون على اقترافه جرائم انتحال صفة الغير والتزوير في  محررات التجارية ووثائق إدارية مع حفظ حقوق الشاكي لمطالبة بالتعويض وفقا لمقتضيات القانون .</w:t>
      </w:r>
    </w:p>
    <w:p w:rsidR="00A1101B" w:rsidRPr="00A1101B" w:rsidRDefault="00A1101B" w:rsidP="00487C64">
      <w:pPr>
        <w:widowControl w:val="0"/>
        <w:numPr>
          <w:ilvl w:val="0"/>
          <w:numId w:val="67"/>
        </w:numPr>
        <w:bidi/>
        <w:spacing w:after="0" w:line="240" w:lineRule="auto"/>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تم تحويل الشكاية إلى محكمة الإدارية بداعي تخصص (نزاع الإداري) بتاريخ 10/10/2016 من طرف المحامي المعتمد لدى مجلس الأستاذ (ب.م.ي ) حيث تضمنت العريضة وقائع الدعوى ضد المدعي عليها مديرية الضرائب بولاية غرداية يدعي الضحية في ذلك أنه قام بإيداع التصريحات الجبائية لسنة 2012 وتم مراقبتها من طرف مفتشية أول نوفمبر ، وبعد إرسال وثيقة التسوية من طرف مفتشية أول نوفمبر  حول مشتريات المقدرة بمبلغ 10.22.548 دج عن طريق التبليغ الأولي</w:t>
      </w:r>
      <w:r w:rsidRPr="00A1101B">
        <w:rPr>
          <w:rFonts w:ascii="Simplified Arabic" w:eastAsia="Calibri" w:hAnsi="Simplified Arabic" w:cs="Simplified Arabic"/>
          <w:sz w:val="28"/>
          <w:szCs w:val="28"/>
        </w:rPr>
        <w:t>C4</w:t>
      </w:r>
      <w:r w:rsidRPr="00A1101B">
        <w:rPr>
          <w:rFonts w:ascii="Simplified Arabic" w:eastAsia="Calibri" w:hAnsi="Simplified Arabic" w:cs="Simplified Arabic"/>
          <w:sz w:val="28"/>
          <w:szCs w:val="28"/>
          <w:rtl/>
          <w:lang w:val="en-US" w:bidi="ar-DZ"/>
        </w:rPr>
        <w:t>وتم إتباعها بتبليغ النهائي والجدول الضريبي والذي كان مجمل الضرائب الصادرة في حقه 5.138.246 دج للعلم أن المدعي أجاب عن الإشعارات في آجالها القانونية وأكد على عدم صحة الضريبة المفروضة لوجود التصريحات الحبائية ، كما أنه قام المدعي بتوجيه الشكوى أمام المدير الولائي للضرائب تاريخ 02/06/2015 طلب من خلالها إعادة النضر في أسس الضريبة المبلغة وأكد عدم القيام بأي عملية شراء غير مصرح بها .</w:t>
      </w:r>
    </w:p>
    <w:p w:rsidR="00A1101B" w:rsidRPr="00A1101B" w:rsidRDefault="00A1101B" w:rsidP="00487C64">
      <w:pPr>
        <w:widowControl w:val="0"/>
        <w:numPr>
          <w:ilvl w:val="0"/>
          <w:numId w:val="67"/>
        </w:numPr>
        <w:bidi/>
        <w:spacing w:after="0" w:line="240" w:lineRule="auto"/>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حيث أكد المدعي على تزوير و التلاعب بالوثائق الجبائية والتجارية الخاصة بالمؤسسة من طرف مجموعة من الممولين للقيام بالتصريح بمبيعات وهمية لهدف التهلرب الضريبي</w:t>
      </w:r>
    </w:p>
    <w:p w:rsidR="00A1101B" w:rsidRPr="00EB402F" w:rsidRDefault="00A1101B" w:rsidP="00487C64">
      <w:pPr>
        <w:widowControl w:val="0"/>
        <w:numPr>
          <w:ilvl w:val="0"/>
          <w:numId w:val="67"/>
        </w:numPr>
        <w:bidi/>
        <w:spacing w:after="0" w:line="240" w:lineRule="auto"/>
        <w:jc w:val="both"/>
        <w:rPr>
          <w:rFonts w:ascii="Simplified Arabic" w:eastAsia="Calibri" w:hAnsi="Simplified Arabic" w:cs="Simplified Arabic"/>
          <w:sz w:val="28"/>
          <w:szCs w:val="28"/>
        </w:rPr>
      </w:pPr>
      <w:r w:rsidRPr="00A1101B">
        <w:rPr>
          <w:rFonts w:ascii="Simplified Arabic" w:eastAsia="Calibri" w:hAnsi="Simplified Arabic" w:cs="Simplified Arabic"/>
          <w:sz w:val="28"/>
          <w:szCs w:val="28"/>
          <w:rtl/>
          <w:lang w:val="en-US" w:bidi="ar-DZ"/>
        </w:rPr>
        <w:t xml:space="preserve">صدور قرار رفض الشكوى </w:t>
      </w:r>
      <w:r w:rsidRPr="00EB402F">
        <w:rPr>
          <w:rFonts w:ascii="Simplified Arabic" w:eastAsia="Calibri" w:hAnsi="Simplified Arabic" w:cs="Simplified Arabic"/>
          <w:sz w:val="28"/>
          <w:szCs w:val="28"/>
          <w:rtl/>
          <w:lang w:val="en-US" w:bidi="ar-DZ"/>
        </w:rPr>
        <w:t>مؤرخ  ب20 سبتمبر 2015، من طرف مدير الولائي، يعد غير معلل وغير مبرر ولا يسمح القيام بتحريات لإثبات عدم صحة المعلومات بحوزة إدارة الضرائب والتي تعد ناقصة</w:t>
      </w:r>
    </w:p>
    <w:p w:rsidR="00A1101B" w:rsidRPr="00EB402F" w:rsidRDefault="00A1101B" w:rsidP="00487C64">
      <w:pPr>
        <w:widowControl w:val="0"/>
        <w:numPr>
          <w:ilvl w:val="0"/>
          <w:numId w:val="67"/>
        </w:numPr>
        <w:bidi/>
        <w:spacing w:after="0" w:line="240" w:lineRule="auto"/>
        <w:jc w:val="both"/>
        <w:rPr>
          <w:rFonts w:ascii="Simplified Arabic" w:eastAsia="Calibri" w:hAnsi="Simplified Arabic" w:cs="Simplified Arabic"/>
          <w:sz w:val="28"/>
          <w:szCs w:val="28"/>
        </w:rPr>
      </w:pPr>
      <w:r w:rsidRPr="00EB402F">
        <w:rPr>
          <w:rFonts w:ascii="Simplified Arabic" w:eastAsia="Calibri" w:hAnsi="Simplified Arabic" w:cs="Simplified Arabic"/>
          <w:sz w:val="28"/>
          <w:szCs w:val="28"/>
          <w:rtl/>
          <w:lang w:val="en-US" w:bidi="ar-DZ"/>
        </w:rPr>
        <w:t>تقدم المدعي بالطعن أمام اللجنة الولائية ، أكد فيه عدم شرعية الضريبة المفروضة ، حيث أن المعلومات بحوزة إدارة الضرائب مزورة وقد استطاع المدعي أن يبلغ عن الممولين المزورين   .</w:t>
      </w:r>
    </w:p>
    <w:p w:rsidR="00A1101B" w:rsidRPr="00EB402F" w:rsidRDefault="00A1101B" w:rsidP="00487C64">
      <w:pPr>
        <w:widowControl w:val="0"/>
        <w:numPr>
          <w:ilvl w:val="0"/>
          <w:numId w:val="67"/>
        </w:numPr>
        <w:bidi/>
        <w:spacing w:after="0" w:line="240" w:lineRule="auto"/>
        <w:jc w:val="both"/>
        <w:rPr>
          <w:rFonts w:ascii="Simplified Arabic" w:eastAsia="Calibri" w:hAnsi="Simplified Arabic" w:cs="Simplified Arabic"/>
          <w:sz w:val="28"/>
          <w:szCs w:val="28"/>
        </w:rPr>
      </w:pPr>
      <w:r w:rsidRPr="00EB402F">
        <w:rPr>
          <w:rFonts w:ascii="Simplified Arabic" w:eastAsia="Calibri" w:hAnsi="Simplified Arabic" w:cs="Simplified Arabic"/>
          <w:sz w:val="28"/>
          <w:szCs w:val="28"/>
          <w:rtl/>
          <w:lang w:val="en-US" w:bidi="ar-DZ"/>
        </w:rPr>
        <w:t xml:space="preserve">تلقى المدعي قرار الرفض ب 13 جوان 2016 ، بعد أخد راي اللجنة الولائية ، حيث يعد هدا القرار </w:t>
      </w:r>
      <w:r w:rsidRPr="00EB402F">
        <w:rPr>
          <w:rFonts w:ascii="Simplified Arabic" w:eastAsia="Calibri" w:hAnsi="Simplified Arabic" w:cs="Simplified Arabic"/>
          <w:sz w:val="28"/>
          <w:szCs w:val="28"/>
          <w:rtl/>
          <w:lang w:val="en-US" w:bidi="ar-DZ"/>
        </w:rPr>
        <w:lastRenderedPageBreak/>
        <w:t>غير معلل وغير مبرر ولا يسمح للمدعي بتبرير المعلومات الجبائية بحوزة إدارة الضرائب  .</w:t>
      </w:r>
    </w:p>
    <w:p w:rsidR="00A1101B" w:rsidRPr="00EB402F" w:rsidRDefault="00A1101B" w:rsidP="00487C64">
      <w:pPr>
        <w:widowControl w:val="0"/>
        <w:numPr>
          <w:ilvl w:val="0"/>
          <w:numId w:val="67"/>
        </w:numPr>
        <w:bidi/>
        <w:spacing w:after="0" w:line="240" w:lineRule="auto"/>
        <w:jc w:val="both"/>
        <w:rPr>
          <w:rFonts w:ascii="Simplified Arabic" w:eastAsia="Calibri" w:hAnsi="Simplified Arabic" w:cs="Simplified Arabic"/>
          <w:b/>
          <w:bCs/>
          <w:sz w:val="28"/>
          <w:szCs w:val="28"/>
        </w:rPr>
      </w:pPr>
      <w:r w:rsidRPr="00EB402F">
        <w:rPr>
          <w:rFonts w:ascii="Simplified Arabic" w:eastAsia="Calibri" w:hAnsi="Simplified Arabic" w:cs="Simplified Arabic"/>
          <w:b/>
          <w:bCs/>
          <w:sz w:val="28"/>
          <w:szCs w:val="28"/>
          <w:u w:val="single"/>
          <w:rtl/>
          <w:lang w:val="en-US" w:bidi="ar-DZ"/>
        </w:rPr>
        <w:t>لهده الأسباب :</w:t>
      </w:r>
    </w:p>
    <w:p w:rsidR="00A1101B" w:rsidRPr="00EB402F" w:rsidRDefault="00A1101B" w:rsidP="00487C64">
      <w:pPr>
        <w:widowControl w:val="0"/>
        <w:numPr>
          <w:ilvl w:val="0"/>
          <w:numId w:val="67"/>
        </w:numPr>
        <w:bidi/>
        <w:spacing w:after="0" w:line="240" w:lineRule="auto"/>
        <w:jc w:val="both"/>
        <w:rPr>
          <w:rFonts w:ascii="Simplified Arabic" w:eastAsia="Calibri" w:hAnsi="Simplified Arabic" w:cs="Simplified Arabic"/>
          <w:sz w:val="28"/>
          <w:szCs w:val="28"/>
        </w:rPr>
      </w:pPr>
      <w:r w:rsidRPr="00EB402F">
        <w:rPr>
          <w:rFonts w:ascii="Simplified Arabic" w:eastAsia="Calibri" w:hAnsi="Simplified Arabic" w:cs="Simplified Arabic"/>
          <w:b/>
          <w:bCs/>
          <w:sz w:val="28"/>
          <w:szCs w:val="28"/>
          <w:rtl/>
          <w:lang w:val="en-US" w:bidi="ar-DZ"/>
        </w:rPr>
        <w:t>في الشكل</w:t>
      </w:r>
      <w:r w:rsidRPr="00EB402F">
        <w:rPr>
          <w:rFonts w:ascii="Simplified Arabic" w:eastAsia="Calibri" w:hAnsi="Simplified Arabic" w:cs="Simplified Arabic"/>
          <w:sz w:val="28"/>
          <w:szCs w:val="28"/>
          <w:rtl/>
          <w:lang w:val="en-US" w:bidi="ar-DZ"/>
        </w:rPr>
        <w:t xml:space="preserve"> : التصريح بقبول الدعوى شكلا لتوافر الشروط الشكلية و الأوضاع القانونية  .</w:t>
      </w:r>
    </w:p>
    <w:p w:rsidR="00A1101B" w:rsidRPr="00EB402F" w:rsidRDefault="00A1101B" w:rsidP="00487C64">
      <w:pPr>
        <w:widowControl w:val="0"/>
        <w:numPr>
          <w:ilvl w:val="0"/>
          <w:numId w:val="67"/>
        </w:numPr>
        <w:bidi/>
        <w:spacing w:after="0" w:line="240" w:lineRule="auto"/>
        <w:jc w:val="both"/>
        <w:rPr>
          <w:rFonts w:ascii="Simplified Arabic" w:eastAsia="Calibri" w:hAnsi="Simplified Arabic" w:cs="Simplified Arabic"/>
          <w:sz w:val="28"/>
          <w:szCs w:val="28"/>
          <w:lang w:val="en-US" w:bidi="ar-DZ"/>
        </w:rPr>
      </w:pPr>
      <w:r w:rsidRPr="00EB402F">
        <w:rPr>
          <w:rFonts w:ascii="Simplified Arabic" w:eastAsia="Calibri" w:hAnsi="Simplified Arabic" w:cs="Simplified Arabic"/>
          <w:sz w:val="28"/>
          <w:szCs w:val="28"/>
          <w:rtl/>
          <w:lang w:val="en-US" w:bidi="ar-DZ"/>
        </w:rPr>
        <w:t>في الموضوع : الحكم بإلغاء قرار المؤرخ في 13 جوان 2016 ، الصادر عن مديرية الولائية للضرائب غرداية ، لعدم مطابقته أحكام المادة 77/05 و 81/03 من قانون الإجراءات الجبائية والقضاء من جديد بإلغاء الضريبة المفروضة بمبلغ إجمالي يقدر ب 5.38.246 دج .</w:t>
      </w:r>
    </w:p>
    <w:p w:rsidR="00A1101B" w:rsidRPr="00EB402F" w:rsidRDefault="00A1101B" w:rsidP="00A1101B">
      <w:pPr>
        <w:widowControl w:val="0"/>
        <w:bidi/>
        <w:spacing w:after="0" w:line="240" w:lineRule="auto"/>
        <w:ind w:left="360"/>
        <w:jc w:val="both"/>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دراسة الشكاية : عريضة"</w:t>
      </w:r>
    </w:p>
    <w:p w:rsidR="00A1101B" w:rsidRPr="00EB402F" w:rsidRDefault="00A1101B" w:rsidP="00A1101B">
      <w:pPr>
        <w:widowControl w:val="0"/>
        <w:bidi/>
        <w:spacing w:after="0" w:line="240" w:lineRule="auto"/>
        <w:ind w:left="360"/>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حيث تم تسجيل القضية تحت 00241/2016</w:t>
      </w:r>
    </w:p>
    <w:p w:rsidR="00A1101B" w:rsidRPr="00EB402F" w:rsidRDefault="00A1101B" w:rsidP="00A1101B">
      <w:pPr>
        <w:widowControl w:val="0"/>
        <w:bidi/>
        <w:spacing w:after="0" w:line="240" w:lineRule="auto"/>
        <w:ind w:left="360"/>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لفائدة : مديرية الضرائب لولاية غرداية والممثلة بواسطة مديرها الكائن مقرها بالمجمع الإداري بالولاية .</w:t>
      </w:r>
    </w:p>
    <w:p w:rsidR="00A1101B" w:rsidRPr="00EB402F" w:rsidRDefault="00A1101B" w:rsidP="00A1101B">
      <w:pPr>
        <w:widowControl w:val="0"/>
        <w:bidi/>
        <w:spacing w:after="0" w:line="240" w:lineRule="auto"/>
        <w:ind w:left="360"/>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ضد:  مؤسسة (ب.ن.ن) أشغال البناء القائم في حقه الإستاد (ب. م.ي) محامي معتمد لدى المجلس الكائن –بغرداية</w:t>
      </w:r>
    </w:p>
    <w:p w:rsidR="00A1101B" w:rsidRPr="00EB402F" w:rsidRDefault="00A1101B" w:rsidP="00A1101B">
      <w:pPr>
        <w:widowControl w:val="0"/>
        <w:bidi/>
        <w:spacing w:after="0" w:line="240" w:lineRule="auto"/>
        <w:ind w:left="360"/>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حيث أن المدعى يمارس نشاط أشغال البناء ويخضع للقانون الخاص.</w:t>
      </w:r>
    </w:p>
    <w:p w:rsidR="00A1101B" w:rsidRPr="00EB402F" w:rsidRDefault="00A1101B" w:rsidP="00A1101B">
      <w:pPr>
        <w:widowControl w:val="0"/>
        <w:bidi/>
        <w:spacing w:after="0" w:line="240" w:lineRule="auto"/>
        <w:ind w:left="360"/>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حيث تم إخضاع المدعى للتسوية الجبائية بناء على كشوفات مقبوضات تتضمن مشتريات قام بها من المصدر من عدة ممولين والواردة إلى مصالح المدعى عليها من مديرية الضرائب .</w:t>
      </w:r>
    </w:p>
    <w:p w:rsidR="00A1101B" w:rsidRPr="00EB402F" w:rsidRDefault="00A1101B" w:rsidP="00A1101B">
      <w:pPr>
        <w:widowControl w:val="0"/>
        <w:bidi/>
        <w:spacing w:after="0" w:line="240" w:lineRule="auto"/>
        <w:ind w:left="360"/>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حيث بتاريخ 14/11/2014 أبلغ بواسطة إرسال نمودج</w:t>
      </w:r>
      <w:r w:rsidRPr="00EB402F">
        <w:rPr>
          <w:rFonts w:ascii="Simplified Arabic" w:eastAsia="Calibri" w:hAnsi="Simplified Arabic" w:cs="Simplified Arabic"/>
          <w:sz w:val="28"/>
          <w:szCs w:val="28"/>
          <w:lang w:bidi="ar-DZ"/>
        </w:rPr>
        <w:t>C04</w:t>
      </w:r>
      <w:r w:rsidRPr="00EB402F">
        <w:rPr>
          <w:rFonts w:ascii="Simplified Arabic" w:eastAsia="Calibri" w:hAnsi="Simplified Arabic" w:cs="Simplified Arabic"/>
          <w:sz w:val="28"/>
          <w:szCs w:val="28"/>
          <w:rtl/>
          <w:lang w:val="en-US" w:bidi="ar-DZ"/>
        </w:rPr>
        <w:t xml:space="preserve"> يتضمن الأسس الضريبية حيث وبعد الإجراءات المنصوص عنها في المادة 19 من ق.إ.جوبعد انتهاء المهلة القانونية للرد تم إصدار الجدول الضريبي رقم 59/2015 المتضمن الرسم على القيمة المضافة وكذا الضريبة على الدخل الإجمالي بمبلغ 5.138.246 دج.</w:t>
      </w:r>
    </w:p>
    <w:p w:rsidR="00A1101B" w:rsidRPr="00EB402F" w:rsidRDefault="00A1101B" w:rsidP="00A1101B">
      <w:pPr>
        <w:widowControl w:val="0"/>
        <w:bidi/>
        <w:spacing w:after="0" w:line="240" w:lineRule="auto"/>
        <w:ind w:left="360"/>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وبتاريخ 03/06/2015 تقدم المدعي بتظلم أمام مدير مصالح المدعى عليها والذي تم الفصل بموجب قرار رفض مبلغ له بتاريخ 20/09/2015</w:t>
      </w:r>
    </w:p>
    <w:p w:rsidR="00A1101B" w:rsidRPr="00EB402F" w:rsidRDefault="00A1101B" w:rsidP="00A1101B">
      <w:pPr>
        <w:widowControl w:val="0"/>
        <w:bidi/>
        <w:spacing w:after="0" w:line="240" w:lineRule="auto"/>
        <w:ind w:left="360"/>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وبتاريخ 02/12/2015 تقدم المدعى بطعن أمام اللجنة الولائية لضرائب المباشرة والرسوم المماثلة.</w:t>
      </w:r>
    </w:p>
    <w:p w:rsidR="00A1101B" w:rsidRPr="00EB402F" w:rsidRDefault="00A1101B" w:rsidP="00A1101B">
      <w:pPr>
        <w:widowControl w:val="0"/>
        <w:bidi/>
        <w:spacing w:after="0" w:line="240" w:lineRule="auto"/>
        <w:ind w:left="360"/>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حيث وفي اجتماع هاته الأخيرة المنعقد ب 6 /06/ 2016 بمقر الولاية –نزل المالية-</w:t>
      </w:r>
    </w:p>
    <w:p w:rsidR="00A1101B" w:rsidRPr="00EB402F" w:rsidRDefault="00A1101B" w:rsidP="00A1101B">
      <w:pPr>
        <w:widowControl w:val="0"/>
        <w:bidi/>
        <w:spacing w:after="0" w:line="240" w:lineRule="auto"/>
        <w:ind w:left="360"/>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توصلت إلى رأي برفض الطعن الذي بلغ للمدعى بتاريخ 13/06/2014 حيث أن هدا الرأي هو محل دعوى الحال  .</w:t>
      </w:r>
    </w:p>
    <w:p w:rsidR="00A1101B" w:rsidRPr="00EB402F" w:rsidRDefault="00A1101B" w:rsidP="00A1101B">
      <w:pPr>
        <w:widowControl w:val="0"/>
        <w:bidi/>
        <w:spacing w:after="0" w:line="240" w:lineRule="auto"/>
        <w:jc w:val="both"/>
        <w:rPr>
          <w:rFonts w:ascii="Simplified Arabic" w:eastAsia="Calibri" w:hAnsi="Simplified Arabic" w:cs="Simplified Arabic"/>
          <w:b/>
          <w:bCs/>
          <w:sz w:val="28"/>
          <w:szCs w:val="28"/>
          <w:u w:val="single"/>
          <w:rtl/>
          <w:lang w:val="en-US" w:bidi="ar-DZ"/>
        </w:rPr>
      </w:pPr>
      <w:r w:rsidRPr="00EB402F">
        <w:rPr>
          <w:rFonts w:ascii="Simplified Arabic" w:eastAsia="Calibri" w:hAnsi="Simplified Arabic" w:cs="Simplified Arabic"/>
          <w:b/>
          <w:bCs/>
          <w:sz w:val="28"/>
          <w:szCs w:val="28"/>
          <w:u w:val="single"/>
          <w:rtl/>
          <w:lang w:val="en-US" w:bidi="ar-DZ"/>
        </w:rPr>
        <w:t xml:space="preserve">المناقشة القانونية </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أن اللجنة الولائية للطعن في الضرائب المباشرة والرسم على القيمة المضافة لما توصلت إلى رأي برفض الطعن المقدم من المدعى تكون بذلك قد طبقت صحيح القانون.</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حيث أن التسوية الجبائية تمت بناء على كشوف مقبوضات تتضمن مشتريات من المصدر قام بها المدعي أدناه :</w:t>
      </w:r>
    </w:p>
    <w:p w:rsidR="00A1101B" w:rsidRPr="00EB402F" w:rsidRDefault="00A1101B" w:rsidP="00487C64">
      <w:pPr>
        <w:widowControl w:val="0"/>
        <w:numPr>
          <w:ilvl w:val="0"/>
          <w:numId w:val="67"/>
        </w:numPr>
        <w:bidi/>
        <w:spacing w:after="0" w:line="240" w:lineRule="auto"/>
        <w:contextualSpacing/>
        <w:jc w:val="both"/>
        <w:rPr>
          <w:rFonts w:ascii="Simplified Arabic" w:eastAsia="Calibri" w:hAnsi="Simplified Arabic" w:cs="Simplified Arabic"/>
          <w:sz w:val="28"/>
          <w:szCs w:val="28"/>
        </w:rPr>
      </w:pPr>
      <w:r w:rsidRPr="00EB402F">
        <w:rPr>
          <w:rFonts w:ascii="Simplified Arabic" w:eastAsia="Calibri" w:hAnsi="Simplified Arabic" w:cs="Simplified Arabic"/>
          <w:sz w:val="28"/>
          <w:szCs w:val="28"/>
          <w:rtl/>
          <w:lang w:val="en-US" w:bidi="ar-DZ"/>
        </w:rPr>
        <w:t xml:space="preserve">مشتريات من </w:t>
      </w:r>
      <w:r w:rsidRPr="00EB402F">
        <w:rPr>
          <w:rFonts w:ascii="Simplified Arabic" w:eastAsia="Calibri" w:hAnsi="Simplified Arabic" w:cs="Simplified Arabic"/>
          <w:sz w:val="28"/>
          <w:szCs w:val="28"/>
        </w:rPr>
        <w:t>EURL .L .B</w:t>
      </w:r>
      <w:r w:rsidRPr="00EB402F">
        <w:rPr>
          <w:rFonts w:ascii="Simplified Arabic" w:eastAsia="Calibri" w:hAnsi="Simplified Arabic" w:cs="Simplified Arabic"/>
          <w:sz w:val="28"/>
          <w:szCs w:val="28"/>
          <w:rtl/>
          <w:lang w:val="en-US" w:bidi="ar-DZ"/>
        </w:rPr>
        <w:t xml:space="preserve"> : 325.801 دج</w:t>
      </w:r>
    </w:p>
    <w:p w:rsidR="00A1101B" w:rsidRPr="00EB402F" w:rsidRDefault="00A1101B" w:rsidP="00487C64">
      <w:pPr>
        <w:widowControl w:val="0"/>
        <w:numPr>
          <w:ilvl w:val="0"/>
          <w:numId w:val="67"/>
        </w:numPr>
        <w:bidi/>
        <w:spacing w:after="0" w:line="240" w:lineRule="auto"/>
        <w:jc w:val="both"/>
        <w:rPr>
          <w:rFonts w:ascii="Simplified Arabic" w:eastAsia="Calibri" w:hAnsi="Simplified Arabic" w:cs="Simplified Arabic"/>
          <w:sz w:val="28"/>
          <w:szCs w:val="28"/>
        </w:rPr>
      </w:pPr>
      <w:r w:rsidRPr="00EB402F">
        <w:rPr>
          <w:rFonts w:ascii="Simplified Arabic" w:eastAsia="Calibri" w:hAnsi="Simplified Arabic" w:cs="Simplified Arabic"/>
          <w:sz w:val="28"/>
          <w:szCs w:val="28"/>
          <w:rtl/>
          <w:lang w:val="en-US" w:bidi="ar-DZ"/>
        </w:rPr>
        <w:t xml:space="preserve">مشتريات من </w:t>
      </w:r>
      <w:r w:rsidRPr="00EB402F">
        <w:rPr>
          <w:rFonts w:ascii="Simplified Arabic" w:eastAsia="Calibri" w:hAnsi="Simplified Arabic" w:cs="Simplified Arabic"/>
          <w:sz w:val="28"/>
          <w:szCs w:val="28"/>
        </w:rPr>
        <w:t xml:space="preserve"> SARL. A .A </w:t>
      </w:r>
      <w:r w:rsidRPr="00EB402F">
        <w:rPr>
          <w:rFonts w:ascii="Simplified Arabic" w:eastAsia="Calibri" w:hAnsi="Simplified Arabic" w:cs="Simplified Arabic"/>
          <w:sz w:val="28"/>
          <w:szCs w:val="28"/>
          <w:rtl/>
          <w:lang w:val="en-US" w:bidi="ar-DZ"/>
        </w:rPr>
        <w:t>: 7.621.667 دج</w:t>
      </w:r>
    </w:p>
    <w:p w:rsidR="00A1101B" w:rsidRPr="00EB402F" w:rsidRDefault="00A1101B" w:rsidP="00487C64">
      <w:pPr>
        <w:widowControl w:val="0"/>
        <w:numPr>
          <w:ilvl w:val="0"/>
          <w:numId w:val="67"/>
        </w:numPr>
        <w:bidi/>
        <w:spacing w:after="0" w:line="240" w:lineRule="auto"/>
        <w:jc w:val="both"/>
        <w:rPr>
          <w:rFonts w:ascii="Simplified Arabic" w:eastAsia="Calibri" w:hAnsi="Simplified Arabic" w:cs="Simplified Arabic"/>
          <w:sz w:val="28"/>
          <w:szCs w:val="28"/>
        </w:rPr>
      </w:pPr>
      <w:r w:rsidRPr="00EB402F">
        <w:rPr>
          <w:rFonts w:ascii="Simplified Arabic" w:eastAsia="Calibri" w:hAnsi="Simplified Arabic" w:cs="Simplified Arabic"/>
          <w:sz w:val="28"/>
          <w:szCs w:val="28"/>
          <w:rtl/>
          <w:lang w:val="en-US" w:bidi="ar-DZ"/>
        </w:rPr>
        <w:lastRenderedPageBreak/>
        <w:t>مشتريات من</w:t>
      </w:r>
      <w:r w:rsidRPr="00EB402F">
        <w:rPr>
          <w:rFonts w:ascii="Simplified Arabic" w:eastAsia="Calibri" w:hAnsi="Simplified Arabic" w:cs="Simplified Arabic"/>
          <w:sz w:val="28"/>
          <w:szCs w:val="28"/>
        </w:rPr>
        <w:t>SARL. A .S</w:t>
      </w:r>
      <w:r w:rsidRPr="00EB402F">
        <w:rPr>
          <w:rFonts w:ascii="Simplified Arabic" w:eastAsia="Calibri" w:hAnsi="Simplified Arabic" w:cs="Simplified Arabic"/>
          <w:sz w:val="28"/>
          <w:szCs w:val="28"/>
          <w:rtl/>
          <w:lang w:val="en-US" w:bidi="ar-DZ"/>
        </w:rPr>
        <w:t xml:space="preserve"> : 2.265.080 دج</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حيث على إثر هاته المعلومات الواردة إلى مصالح المدعى عليها تمت تسوية الجبائية للمدعى الدي بلغ الأسس الضريبة المفروضة بإرسال نموذج</w:t>
      </w:r>
      <w:r w:rsidRPr="00EB402F">
        <w:rPr>
          <w:rFonts w:ascii="Simplified Arabic" w:eastAsia="Calibri" w:hAnsi="Simplified Arabic" w:cs="Simplified Arabic"/>
          <w:sz w:val="28"/>
          <w:szCs w:val="28"/>
          <w:lang w:bidi="ar-DZ"/>
        </w:rPr>
        <w:t>C04</w:t>
      </w:r>
      <w:r w:rsidRPr="00EB402F">
        <w:rPr>
          <w:rFonts w:ascii="Simplified Arabic" w:eastAsia="Calibri" w:hAnsi="Simplified Arabic" w:cs="Simplified Arabic"/>
          <w:sz w:val="28"/>
          <w:szCs w:val="28"/>
          <w:rtl/>
          <w:lang w:val="en-US" w:bidi="ar-DZ"/>
        </w:rPr>
        <w:t xml:space="preserve"> لتبرير هده المشتريات.</w:t>
      </w:r>
    </w:p>
    <w:p w:rsidR="00A1101B" w:rsidRPr="00EB402F" w:rsidRDefault="00A1101B" w:rsidP="00A1101B">
      <w:pPr>
        <w:widowControl w:val="0"/>
        <w:bidi/>
        <w:spacing w:after="0" w:line="240" w:lineRule="auto"/>
        <w:jc w:val="both"/>
        <w:rPr>
          <w:rFonts w:ascii="Simplified Arabic" w:eastAsia="Calibri" w:hAnsi="Simplified Arabic" w:cs="Simplified Arabic"/>
          <w:b/>
          <w:bCs/>
          <w:sz w:val="28"/>
          <w:szCs w:val="28"/>
          <w:u w:val="single"/>
          <w:rtl/>
          <w:lang w:val="en-US" w:bidi="ar-DZ"/>
        </w:rPr>
      </w:pPr>
      <w:r w:rsidRPr="00EB402F">
        <w:rPr>
          <w:rFonts w:ascii="Simplified Arabic" w:eastAsia="Calibri" w:hAnsi="Simplified Arabic" w:cs="Simplified Arabic"/>
          <w:b/>
          <w:bCs/>
          <w:sz w:val="28"/>
          <w:szCs w:val="28"/>
          <w:u w:val="single"/>
          <w:rtl/>
          <w:lang w:val="en-US" w:bidi="ar-DZ"/>
        </w:rPr>
        <w:t>لهده الأسباب:</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ومن أجلها فإن المدعى عليها تلتمس من هيئة المحكمة الموقرة مايلي:</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b/>
          <w:bCs/>
          <w:sz w:val="28"/>
          <w:szCs w:val="28"/>
          <w:rtl/>
          <w:lang w:val="en-US" w:bidi="ar-DZ"/>
        </w:rPr>
        <w:t>في الشكل</w:t>
      </w:r>
      <w:r w:rsidRPr="00EB402F">
        <w:rPr>
          <w:rFonts w:ascii="Simplified Arabic" w:eastAsia="Calibri" w:hAnsi="Simplified Arabic" w:cs="Simplified Arabic"/>
          <w:sz w:val="28"/>
          <w:szCs w:val="28"/>
          <w:rtl/>
          <w:lang w:val="en-US" w:bidi="ar-DZ"/>
        </w:rPr>
        <w:t>: واسع التقدير والنظر</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b/>
          <w:bCs/>
          <w:sz w:val="28"/>
          <w:szCs w:val="28"/>
          <w:rtl/>
          <w:lang w:val="en-US" w:bidi="ar-DZ"/>
        </w:rPr>
        <w:t xml:space="preserve">الموضوع </w:t>
      </w:r>
      <w:r w:rsidRPr="00EB402F">
        <w:rPr>
          <w:rFonts w:ascii="Simplified Arabic" w:eastAsia="Calibri" w:hAnsi="Simplified Arabic" w:cs="Simplified Arabic"/>
          <w:sz w:val="28"/>
          <w:szCs w:val="28"/>
          <w:rtl/>
          <w:lang w:val="en-US" w:bidi="ar-DZ"/>
        </w:rPr>
        <w:t>: رفض الدعوى لعدم التأسيس ، مع تحميل المدعي كافة المصاريف.</w:t>
      </w:r>
    </w:p>
    <w:p w:rsidR="00A1101B" w:rsidRPr="00EB402F" w:rsidRDefault="00A1101B" w:rsidP="00A1101B">
      <w:pPr>
        <w:widowControl w:val="0"/>
        <w:bidi/>
        <w:spacing w:after="0" w:line="240" w:lineRule="auto"/>
        <w:jc w:val="both"/>
        <w:rPr>
          <w:rFonts w:ascii="Simplified Arabic" w:eastAsia="Calibri" w:hAnsi="Simplified Arabic" w:cs="Simplified Arabic"/>
          <w:b/>
          <w:bCs/>
          <w:sz w:val="28"/>
          <w:szCs w:val="28"/>
          <w:u w:val="single"/>
          <w:rtl/>
          <w:lang w:val="en-US" w:bidi="ar-DZ"/>
        </w:rPr>
      </w:pPr>
      <w:r w:rsidRPr="00EB402F">
        <w:rPr>
          <w:rFonts w:ascii="Simplified Arabic" w:eastAsia="Calibri" w:hAnsi="Simplified Arabic" w:cs="Simplified Arabic"/>
          <w:b/>
          <w:bCs/>
          <w:sz w:val="28"/>
          <w:szCs w:val="28"/>
          <w:u w:val="single"/>
          <w:rtl/>
          <w:lang w:val="en-US" w:bidi="ar-DZ"/>
        </w:rPr>
        <w:t>حكم المحكمة الإدارية:</w:t>
      </w:r>
    </w:p>
    <w:p w:rsidR="00A1101B" w:rsidRPr="00EB402F" w:rsidRDefault="00A1101B" w:rsidP="00A1101B">
      <w:pPr>
        <w:widowControl w:val="0"/>
        <w:bidi/>
        <w:spacing w:after="0" w:line="240" w:lineRule="auto"/>
        <w:jc w:val="both"/>
        <w:rPr>
          <w:rFonts w:ascii="Simplified Arabic" w:eastAsia="Calibri" w:hAnsi="Simplified Arabic" w:cs="Simplified Arabic"/>
          <w:b/>
          <w:bCs/>
          <w:sz w:val="28"/>
          <w:szCs w:val="28"/>
          <w:u w:val="single"/>
          <w:rtl/>
          <w:lang w:val="en-US" w:bidi="ar-DZ"/>
        </w:rPr>
      </w:pPr>
      <w:r w:rsidRPr="00EB402F">
        <w:rPr>
          <w:rFonts w:ascii="Simplified Arabic" w:eastAsia="Calibri" w:hAnsi="Simplified Arabic" w:cs="Simplified Arabic"/>
          <w:b/>
          <w:bCs/>
          <w:sz w:val="28"/>
          <w:szCs w:val="28"/>
          <w:u w:val="single"/>
          <w:rtl/>
          <w:lang w:val="en-US" w:bidi="ar-DZ"/>
        </w:rPr>
        <w:t>الإجراءات :</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عقد جلسة بتاريخ 21/01/2017 بقصر العدالة – غرداية رقم القضية 241/2015 من مدعى عليه (ب.ن)و، مدعى عليها مديرية الضرائب –ولاية غرداية الممثلة من طرف مديرها</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بعد الاستماع إلى مقر الجلسة السيد (ز.ج)في تلاوة التقرير وبعد الاطلاع على التقرير المكتوب للسيد(ز.ن) محافظ الدولة .</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بموجب العريضة الافتتاحية مسجلة بشباك موحد للمحكمة ب11/10/2016 تحت رقم 241/16 تم إعادة سرد الوقائع سالفة الذكر .</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وعليه فالمحكمة طبقا للمواد :  13 إلى 19-406 إلى 416-418-419-800ومابعدها من قانون إ.م.إ</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وبعد الاطلاع على المواد:18-19-45-65-77-81-82 من ق.إ.ج.</w:t>
      </w:r>
    </w:p>
    <w:p w:rsidR="00A1101B" w:rsidRPr="00EB402F" w:rsidRDefault="00A1101B" w:rsidP="00A1101B">
      <w:pPr>
        <w:widowControl w:val="0"/>
        <w:bidi/>
        <w:spacing w:after="0" w:line="240" w:lineRule="auto"/>
        <w:jc w:val="both"/>
        <w:rPr>
          <w:rFonts w:ascii="Simplified Arabic" w:eastAsia="Calibri" w:hAnsi="Simplified Arabic" w:cs="Simplified Arabic"/>
          <w:b/>
          <w:bCs/>
          <w:sz w:val="28"/>
          <w:szCs w:val="28"/>
          <w:u w:val="single"/>
          <w:rtl/>
          <w:lang w:val="en-US" w:bidi="ar-DZ"/>
        </w:rPr>
      </w:pPr>
      <w:r w:rsidRPr="0097012F">
        <w:rPr>
          <w:rFonts w:ascii="Simplified Arabic" w:eastAsia="Calibri" w:hAnsi="Simplified Arabic" w:cs="Simplified Arabic"/>
          <w:b/>
          <w:bCs/>
          <w:sz w:val="28"/>
          <w:szCs w:val="28"/>
          <w:rtl/>
          <w:lang w:val="en-US" w:bidi="ar-DZ"/>
        </w:rPr>
        <w:t>و</w:t>
      </w:r>
      <w:r w:rsidRPr="00EB402F">
        <w:rPr>
          <w:rFonts w:ascii="Simplified Arabic" w:eastAsia="Calibri" w:hAnsi="Simplified Arabic" w:cs="Simplified Arabic"/>
          <w:b/>
          <w:bCs/>
          <w:sz w:val="28"/>
          <w:szCs w:val="28"/>
          <w:u w:val="single"/>
          <w:rtl/>
          <w:lang w:val="en-US" w:bidi="ar-DZ"/>
        </w:rPr>
        <w:t>بعد المداولة قانونيا :</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 xml:space="preserve">الشكل :دعوى استوفت الشروط الشكلية قانونية مما يعني قبولها شكلا </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الموضوع : الدعوى تهدف إلى طعن بإلغاء الراي الجنة الولائية للطعن الضرائب المباشرة والرسم على القيمة المضافة 06/06/2016 (قرار اللجنة الولائية)</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بعد التحقيق في القضية والاطلاع على مجمل أوراق الملف تبين للمحكمة مايلي:</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الثابت من خلال السجل التجاري المدعى عليها لممارسة أشغال البناء وخضوعه للقانون الخاص وهدا يعني أنه مكلف بالضريبة ووفق التشريع القانوني المعمول به.</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حيث أنه بدعوى حال المكلف ينازع في أسس ضريبية وهي تمت وفق الإجراءات المنصوص عليها وفق ق.إ.ج وهي صحيحة ومؤسسة على كشوف المقبوضات  .</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بالرجوع غلى محضر الجلسة اللجنة الولاية للطعن ضرائب المباشرة والرسوم المماثلة على القيمة المضافة رقم 102-16 الصادر بشأن طعن المدعي يتضمن رفض لعدم التأسيس.</w:t>
      </w:r>
    </w:p>
    <w:p w:rsid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وبناء على ما سبق ذكره يتعين على المحكمة رفض الدعوى لعدم التأسيس.</w:t>
      </w:r>
    </w:p>
    <w:p w:rsidR="0097012F" w:rsidRPr="00EB402F" w:rsidRDefault="0097012F" w:rsidP="0097012F">
      <w:pPr>
        <w:widowControl w:val="0"/>
        <w:bidi/>
        <w:spacing w:after="0" w:line="240" w:lineRule="auto"/>
        <w:jc w:val="both"/>
        <w:rPr>
          <w:rFonts w:ascii="Simplified Arabic" w:eastAsia="Calibri" w:hAnsi="Simplified Arabic" w:cs="Simplified Arabic"/>
          <w:sz w:val="28"/>
          <w:szCs w:val="28"/>
          <w:rtl/>
          <w:lang w:val="en-US" w:bidi="ar-DZ"/>
        </w:rPr>
      </w:pP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b/>
          <w:bCs/>
          <w:sz w:val="28"/>
          <w:szCs w:val="28"/>
          <w:rtl/>
          <w:lang w:val="en-US" w:bidi="ar-DZ"/>
        </w:rPr>
        <w:t>وقبل الفصل في القضية</w:t>
      </w:r>
      <w:r w:rsidRPr="00EB402F">
        <w:rPr>
          <w:rFonts w:ascii="Simplified Arabic" w:eastAsia="Calibri" w:hAnsi="Simplified Arabic" w:cs="Simplified Arabic"/>
          <w:sz w:val="28"/>
          <w:szCs w:val="28"/>
          <w:rtl/>
          <w:lang w:val="en-US" w:bidi="ar-DZ"/>
        </w:rPr>
        <w:t xml:space="preserve">: </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lastRenderedPageBreak/>
        <w:t xml:space="preserve"> يقوم القضاء بتعيين خبير السيد(ب.س) ، المقيم بغرداية-خبيرا للقضية للقيام بالمهام المحددة في القرار التحضيري فهرس رقم 02/64 مع تفصيل المستحقات الضريبية واجبة على المدعى حسب كل نوع من ضرائب المفروضة عليه بالاستعانة لمحضرين قضائيين العاملين معه في تلك الفترة بدائرة اختصاص المحكمة-غرداية – مع عذم ذكر أسمائهم  في لتقرير.</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وعلى الخبير إنجاز مهمته في ضرف 06 اشهر من تاريخ تعيينه وإيداع التقرير بأمانة الضبط عند انتهاء من مهمته.</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المصاريف القضائية ،بما فيها مصاريف الخبرة تبقى محفوظة ، مع أمر بتليغ الطرفين طبقا للمادة 4/171 من ق.إ.م.</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 xml:space="preserve">صدر هدا القرار وتم إفصاح عنه في الجلسة </w:t>
      </w:r>
      <w:r w:rsidR="00EB402F" w:rsidRPr="00EB402F">
        <w:rPr>
          <w:rFonts w:ascii="Simplified Arabic" w:eastAsia="Calibri" w:hAnsi="Simplified Arabic" w:cs="Simplified Arabic"/>
          <w:sz w:val="28"/>
          <w:szCs w:val="28"/>
          <w:rtl/>
          <w:lang w:val="en-US" w:bidi="ar-DZ"/>
        </w:rPr>
        <w:t>العلنية</w:t>
      </w:r>
      <w:r w:rsidRPr="00EB402F">
        <w:rPr>
          <w:rFonts w:ascii="Simplified Arabic" w:eastAsia="Calibri" w:hAnsi="Simplified Arabic" w:cs="Simplified Arabic"/>
          <w:sz w:val="28"/>
          <w:szCs w:val="28"/>
          <w:rtl/>
          <w:lang w:val="en-US" w:bidi="ar-DZ"/>
        </w:rPr>
        <w:t xml:space="preserve"> المنعقدة بتاريخ أعلاه وإثباتا لدلك أمضي هدا الأخير من طرف الرئيس والمستشار المقرر وأمين الضبط..</w:t>
      </w:r>
    </w:p>
    <w:p w:rsidR="00A1101B"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p>
    <w:p w:rsidR="00DF6010" w:rsidRDefault="00DF6010" w:rsidP="00DF6010">
      <w:pPr>
        <w:widowControl w:val="0"/>
        <w:bidi/>
        <w:spacing w:after="0" w:line="240" w:lineRule="auto"/>
        <w:jc w:val="both"/>
        <w:rPr>
          <w:rFonts w:ascii="Simplified Arabic" w:eastAsia="Calibri" w:hAnsi="Simplified Arabic" w:cs="Simplified Arabic"/>
          <w:sz w:val="28"/>
          <w:szCs w:val="28"/>
          <w:rtl/>
          <w:lang w:val="en-US" w:bidi="ar-DZ"/>
        </w:rPr>
      </w:pPr>
    </w:p>
    <w:p w:rsidR="000E3898" w:rsidRDefault="000E3898" w:rsidP="000E3898">
      <w:pPr>
        <w:widowControl w:val="0"/>
        <w:bidi/>
        <w:spacing w:after="0" w:line="240" w:lineRule="auto"/>
        <w:jc w:val="both"/>
        <w:rPr>
          <w:rFonts w:ascii="Simplified Arabic" w:eastAsia="Calibri" w:hAnsi="Simplified Arabic" w:cs="Simplified Arabic"/>
          <w:sz w:val="28"/>
          <w:szCs w:val="28"/>
          <w:rtl/>
          <w:lang w:val="en-US" w:bidi="ar-DZ"/>
        </w:rPr>
      </w:pPr>
    </w:p>
    <w:p w:rsidR="000E3898" w:rsidRDefault="000E3898" w:rsidP="000E3898">
      <w:pPr>
        <w:widowControl w:val="0"/>
        <w:bidi/>
        <w:spacing w:after="0" w:line="240" w:lineRule="auto"/>
        <w:jc w:val="both"/>
        <w:rPr>
          <w:rFonts w:ascii="Simplified Arabic" w:eastAsia="Calibri" w:hAnsi="Simplified Arabic" w:cs="Simplified Arabic"/>
          <w:sz w:val="28"/>
          <w:szCs w:val="28"/>
          <w:rtl/>
          <w:lang w:val="en-US" w:bidi="ar-DZ"/>
        </w:rPr>
      </w:pPr>
    </w:p>
    <w:p w:rsidR="000E3898" w:rsidRDefault="000E3898" w:rsidP="000E3898">
      <w:pPr>
        <w:widowControl w:val="0"/>
        <w:bidi/>
        <w:spacing w:after="0" w:line="240" w:lineRule="auto"/>
        <w:jc w:val="both"/>
        <w:rPr>
          <w:rFonts w:ascii="Simplified Arabic" w:eastAsia="Calibri" w:hAnsi="Simplified Arabic" w:cs="Simplified Arabic"/>
          <w:sz w:val="28"/>
          <w:szCs w:val="28"/>
          <w:rtl/>
          <w:lang w:val="en-US" w:bidi="ar-DZ"/>
        </w:rPr>
      </w:pPr>
    </w:p>
    <w:p w:rsidR="000E3898" w:rsidRDefault="000E3898" w:rsidP="000E3898">
      <w:pPr>
        <w:widowControl w:val="0"/>
        <w:bidi/>
        <w:spacing w:after="0" w:line="240" w:lineRule="auto"/>
        <w:jc w:val="both"/>
        <w:rPr>
          <w:rFonts w:ascii="Simplified Arabic" w:eastAsia="Calibri" w:hAnsi="Simplified Arabic" w:cs="Simplified Arabic"/>
          <w:sz w:val="28"/>
          <w:szCs w:val="28"/>
          <w:rtl/>
          <w:lang w:val="en-US" w:bidi="ar-DZ"/>
        </w:rPr>
      </w:pPr>
    </w:p>
    <w:p w:rsidR="000E3898" w:rsidRDefault="000E3898" w:rsidP="000E3898">
      <w:pPr>
        <w:widowControl w:val="0"/>
        <w:bidi/>
        <w:spacing w:after="0" w:line="240" w:lineRule="auto"/>
        <w:jc w:val="both"/>
        <w:rPr>
          <w:rFonts w:ascii="Simplified Arabic" w:eastAsia="Calibri" w:hAnsi="Simplified Arabic" w:cs="Simplified Arabic"/>
          <w:sz w:val="28"/>
          <w:szCs w:val="28"/>
          <w:rtl/>
          <w:lang w:val="en-US" w:bidi="ar-DZ"/>
        </w:rPr>
      </w:pPr>
    </w:p>
    <w:p w:rsidR="000E3898" w:rsidRDefault="000E3898" w:rsidP="000E3898">
      <w:pPr>
        <w:widowControl w:val="0"/>
        <w:bidi/>
        <w:spacing w:after="0" w:line="240" w:lineRule="auto"/>
        <w:jc w:val="both"/>
        <w:rPr>
          <w:rFonts w:ascii="Simplified Arabic" w:eastAsia="Calibri" w:hAnsi="Simplified Arabic" w:cs="Simplified Arabic"/>
          <w:sz w:val="28"/>
          <w:szCs w:val="28"/>
          <w:rtl/>
          <w:lang w:val="en-US" w:bidi="ar-DZ"/>
        </w:rPr>
      </w:pPr>
    </w:p>
    <w:p w:rsidR="000E3898" w:rsidRDefault="000E3898" w:rsidP="000E3898">
      <w:pPr>
        <w:widowControl w:val="0"/>
        <w:bidi/>
        <w:spacing w:after="0" w:line="240" w:lineRule="auto"/>
        <w:jc w:val="both"/>
        <w:rPr>
          <w:rFonts w:ascii="Simplified Arabic" w:eastAsia="Calibri" w:hAnsi="Simplified Arabic" w:cs="Simplified Arabic"/>
          <w:sz w:val="28"/>
          <w:szCs w:val="28"/>
          <w:rtl/>
          <w:lang w:val="en-US" w:bidi="ar-DZ"/>
        </w:rPr>
      </w:pPr>
    </w:p>
    <w:p w:rsidR="000E3898" w:rsidRDefault="000E3898" w:rsidP="000E3898">
      <w:pPr>
        <w:widowControl w:val="0"/>
        <w:bidi/>
        <w:spacing w:after="0" w:line="240" w:lineRule="auto"/>
        <w:jc w:val="both"/>
        <w:rPr>
          <w:rFonts w:ascii="Simplified Arabic" w:eastAsia="Calibri" w:hAnsi="Simplified Arabic" w:cs="Simplified Arabic"/>
          <w:sz w:val="28"/>
          <w:szCs w:val="28"/>
          <w:rtl/>
          <w:lang w:val="en-US" w:bidi="ar-DZ"/>
        </w:rPr>
      </w:pPr>
    </w:p>
    <w:p w:rsidR="000E3898" w:rsidRDefault="000E3898" w:rsidP="000E3898">
      <w:pPr>
        <w:widowControl w:val="0"/>
        <w:bidi/>
        <w:spacing w:after="0" w:line="240" w:lineRule="auto"/>
        <w:jc w:val="both"/>
        <w:rPr>
          <w:rFonts w:ascii="Simplified Arabic" w:eastAsia="Calibri" w:hAnsi="Simplified Arabic" w:cs="Simplified Arabic"/>
          <w:sz w:val="28"/>
          <w:szCs w:val="28"/>
          <w:rtl/>
          <w:lang w:val="en-US" w:bidi="ar-DZ"/>
        </w:rPr>
      </w:pPr>
    </w:p>
    <w:p w:rsidR="000E3898" w:rsidRDefault="000E3898" w:rsidP="000E3898">
      <w:pPr>
        <w:widowControl w:val="0"/>
        <w:bidi/>
        <w:spacing w:after="0" w:line="240" w:lineRule="auto"/>
        <w:jc w:val="both"/>
        <w:rPr>
          <w:rFonts w:ascii="Simplified Arabic" w:eastAsia="Calibri" w:hAnsi="Simplified Arabic" w:cs="Simplified Arabic"/>
          <w:sz w:val="28"/>
          <w:szCs w:val="28"/>
          <w:rtl/>
          <w:lang w:val="en-US" w:bidi="ar-DZ"/>
        </w:rPr>
      </w:pPr>
    </w:p>
    <w:p w:rsidR="000E3898" w:rsidRDefault="000E3898" w:rsidP="000E3898">
      <w:pPr>
        <w:widowControl w:val="0"/>
        <w:bidi/>
        <w:spacing w:after="0" w:line="240" w:lineRule="auto"/>
        <w:jc w:val="both"/>
        <w:rPr>
          <w:rFonts w:ascii="Simplified Arabic" w:eastAsia="Calibri" w:hAnsi="Simplified Arabic" w:cs="Simplified Arabic"/>
          <w:sz w:val="28"/>
          <w:szCs w:val="28"/>
          <w:rtl/>
          <w:lang w:val="en-US" w:bidi="ar-DZ"/>
        </w:rPr>
      </w:pPr>
    </w:p>
    <w:p w:rsidR="000E3898" w:rsidRDefault="000E3898" w:rsidP="000E3898">
      <w:pPr>
        <w:widowControl w:val="0"/>
        <w:bidi/>
        <w:spacing w:after="0" w:line="240" w:lineRule="auto"/>
        <w:jc w:val="both"/>
        <w:rPr>
          <w:rFonts w:ascii="Simplified Arabic" w:eastAsia="Calibri" w:hAnsi="Simplified Arabic" w:cs="Simplified Arabic"/>
          <w:sz w:val="28"/>
          <w:szCs w:val="28"/>
          <w:rtl/>
          <w:lang w:val="en-US" w:bidi="ar-DZ"/>
        </w:rPr>
      </w:pPr>
    </w:p>
    <w:p w:rsidR="000E3898" w:rsidRDefault="000E3898" w:rsidP="000E3898">
      <w:pPr>
        <w:widowControl w:val="0"/>
        <w:bidi/>
        <w:spacing w:after="0" w:line="240" w:lineRule="auto"/>
        <w:jc w:val="both"/>
        <w:rPr>
          <w:rFonts w:ascii="Simplified Arabic" w:eastAsia="Calibri" w:hAnsi="Simplified Arabic" w:cs="Simplified Arabic"/>
          <w:sz w:val="28"/>
          <w:szCs w:val="28"/>
          <w:rtl/>
          <w:lang w:val="en-US" w:bidi="ar-DZ"/>
        </w:rPr>
      </w:pPr>
    </w:p>
    <w:p w:rsidR="000E3898" w:rsidRDefault="000E3898" w:rsidP="000E3898">
      <w:pPr>
        <w:widowControl w:val="0"/>
        <w:bidi/>
        <w:spacing w:after="0" w:line="240" w:lineRule="auto"/>
        <w:jc w:val="both"/>
        <w:rPr>
          <w:rFonts w:ascii="Simplified Arabic" w:eastAsia="Calibri" w:hAnsi="Simplified Arabic" w:cs="Simplified Arabic"/>
          <w:sz w:val="28"/>
          <w:szCs w:val="28"/>
          <w:rtl/>
          <w:lang w:val="en-US" w:bidi="ar-DZ"/>
        </w:rPr>
      </w:pPr>
    </w:p>
    <w:p w:rsidR="000E3898" w:rsidRDefault="000E3898" w:rsidP="000E3898">
      <w:pPr>
        <w:widowControl w:val="0"/>
        <w:bidi/>
        <w:spacing w:after="0" w:line="240" w:lineRule="auto"/>
        <w:jc w:val="both"/>
        <w:rPr>
          <w:rFonts w:ascii="Simplified Arabic" w:eastAsia="Calibri" w:hAnsi="Simplified Arabic" w:cs="Simplified Arabic"/>
          <w:sz w:val="28"/>
          <w:szCs w:val="28"/>
          <w:rtl/>
          <w:lang w:val="en-US" w:bidi="ar-DZ"/>
        </w:rPr>
      </w:pPr>
    </w:p>
    <w:p w:rsidR="000E3898" w:rsidRDefault="000E3898" w:rsidP="000E3898">
      <w:pPr>
        <w:widowControl w:val="0"/>
        <w:bidi/>
        <w:spacing w:after="0" w:line="240" w:lineRule="auto"/>
        <w:jc w:val="both"/>
        <w:rPr>
          <w:rFonts w:ascii="Simplified Arabic" w:eastAsia="Calibri" w:hAnsi="Simplified Arabic" w:cs="Simplified Arabic"/>
          <w:sz w:val="28"/>
          <w:szCs w:val="28"/>
          <w:rtl/>
          <w:lang w:val="en-US" w:bidi="ar-DZ"/>
        </w:rPr>
      </w:pPr>
    </w:p>
    <w:p w:rsidR="000E3898" w:rsidRDefault="000E3898" w:rsidP="000E3898">
      <w:pPr>
        <w:widowControl w:val="0"/>
        <w:bidi/>
        <w:spacing w:after="0" w:line="240" w:lineRule="auto"/>
        <w:jc w:val="both"/>
        <w:rPr>
          <w:rFonts w:ascii="Simplified Arabic" w:eastAsia="Calibri" w:hAnsi="Simplified Arabic" w:cs="Simplified Arabic"/>
          <w:sz w:val="28"/>
          <w:szCs w:val="28"/>
          <w:rtl/>
          <w:lang w:val="en-US" w:bidi="ar-DZ"/>
        </w:rPr>
      </w:pPr>
    </w:p>
    <w:p w:rsidR="000E3898" w:rsidRDefault="000E3898" w:rsidP="00DF6010">
      <w:pPr>
        <w:widowControl w:val="0"/>
        <w:bidi/>
        <w:spacing w:after="0" w:line="240" w:lineRule="auto"/>
        <w:jc w:val="both"/>
        <w:rPr>
          <w:rFonts w:ascii="Simplified Arabic" w:eastAsia="Calibri" w:hAnsi="Simplified Arabic" w:cs="Simplified Arabic"/>
          <w:b/>
          <w:bCs/>
          <w:sz w:val="28"/>
          <w:szCs w:val="28"/>
          <w:rtl/>
          <w:lang w:val="en-US" w:bidi="ar-DZ"/>
        </w:rPr>
      </w:pPr>
    </w:p>
    <w:p w:rsidR="00DF6010" w:rsidRPr="000E3898" w:rsidRDefault="000E3898" w:rsidP="000E3898">
      <w:pPr>
        <w:widowControl w:val="0"/>
        <w:bidi/>
        <w:spacing w:after="0" w:line="240" w:lineRule="auto"/>
        <w:jc w:val="both"/>
        <w:rPr>
          <w:rFonts w:ascii="Simplified Arabic" w:eastAsia="Calibri" w:hAnsi="Simplified Arabic" w:cs="Simplified Arabic"/>
          <w:b/>
          <w:bCs/>
          <w:sz w:val="28"/>
          <w:szCs w:val="28"/>
          <w:rtl/>
          <w:lang w:val="en-US" w:bidi="ar-DZ"/>
        </w:rPr>
      </w:pPr>
      <w:r>
        <w:rPr>
          <w:rFonts w:ascii="Simplified Arabic" w:eastAsia="Calibri" w:hAnsi="Simplified Arabic" w:cs="Simplified Arabic" w:hint="cs"/>
          <w:b/>
          <w:bCs/>
          <w:sz w:val="28"/>
          <w:szCs w:val="28"/>
          <w:rtl/>
          <w:lang w:val="en-US" w:bidi="ar-DZ"/>
        </w:rPr>
        <w:t xml:space="preserve">المطلب الثالث: إعداد تقرير الخبرة من طرف الخبير </w:t>
      </w:r>
    </w:p>
    <w:tbl>
      <w:tblPr>
        <w:tblStyle w:val="Grilledutableau"/>
        <w:bidiVisual/>
        <w:tblW w:w="0" w:type="auto"/>
        <w:tblLook w:val="04A0"/>
      </w:tblPr>
      <w:tblGrid>
        <w:gridCol w:w="9570"/>
      </w:tblGrid>
      <w:tr w:rsidR="000E3898" w:rsidTr="000E3898">
        <w:tc>
          <w:tcPr>
            <w:tcW w:w="9570" w:type="dxa"/>
          </w:tcPr>
          <w:p w:rsidR="000E3898" w:rsidRPr="00EB402F" w:rsidRDefault="000E3898" w:rsidP="000E3898">
            <w:pPr>
              <w:widowControl w:val="0"/>
              <w:bidi/>
              <w:jc w:val="center"/>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lastRenderedPageBreak/>
              <w:t>الجمهورية الجزائرية الديمقراطية الشعبية</w:t>
            </w:r>
          </w:p>
          <w:p w:rsidR="000E3898" w:rsidRPr="00EB402F" w:rsidRDefault="000E3898" w:rsidP="000E3898">
            <w:pPr>
              <w:widowControl w:val="0"/>
              <w:bidi/>
              <w:jc w:val="center"/>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وزارة العدل</w:t>
            </w:r>
          </w:p>
          <w:p w:rsidR="000E3898" w:rsidRPr="00EB402F" w:rsidRDefault="000E3898" w:rsidP="000E3898">
            <w:pPr>
              <w:widowControl w:val="0"/>
              <w:bidi/>
              <w:jc w:val="center"/>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محكمة الإدارية</w:t>
            </w:r>
          </w:p>
          <w:p w:rsidR="000E3898" w:rsidRPr="00EB402F" w:rsidRDefault="000E3898" w:rsidP="000E3898">
            <w:pPr>
              <w:widowControl w:val="0"/>
              <w:bidi/>
              <w:rPr>
                <w:rFonts w:ascii="Simplified Arabic" w:eastAsia="Calibri" w:hAnsi="Simplified Arabic" w:cs="Simplified Arabic"/>
                <w:b/>
                <w:bCs/>
                <w:sz w:val="28"/>
                <w:szCs w:val="28"/>
                <w:rtl/>
                <w:lang w:val="en-US" w:bidi="ar-DZ"/>
              </w:rPr>
            </w:pPr>
          </w:p>
          <w:p w:rsidR="000E3898" w:rsidRPr="00EB402F" w:rsidRDefault="000E3898" w:rsidP="000E3898">
            <w:pPr>
              <w:widowControl w:val="0"/>
              <w:bidi/>
              <w:rPr>
                <w:rFonts w:ascii="Simplified Arabic" w:eastAsia="Calibri" w:hAnsi="Simplified Arabic" w:cs="Simplified Arabic"/>
                <w:b/>
                <w:bCs/>
                <w:sz w:val="28"/>
                <w:szCs w:val="28"/>
                <w:rtl/>
                <w:lang w:val="en-US" w:bidi="ar-DZ"/>
              </w:rPr>
            </w:pPr>
          </w:p>
          <w:p w:rsidR="000E3898" w:rsidRPr="00EB402F" w:rsidRDefault="000E3898" w:rsidP="000E3898">
            <w:pPr>
              <w:widowControl w:val="0"/>
              <w:bidi/>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مكتب الأستاذ:    ب.س</w:t>
            </w:r>
          </w:p>
          <w:p w:rsidR="000E3898" w:rsidRPr="00EB402F" w:rsidRDefault="000E3898" w:rsidP="000E3898">
            <w:pPr>
              <w:widowControl w:val="0"/>
              <w:bidi/>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 xml:space="preserve">خبير قضائي معتمد         </w:t>
            </w:r>
          </w:p>
          <w:p w:rsidR="000E3898" w:rsidRPr="00EB402F" w:rsidRDefault="000E3898" w:rsidP="000E3898">
            <w:pPr>
              <w:widowControl w:val="0"/>
              <w:bidi/>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نهج جيش التحرير الوطني</w:t>
            </w:r>
          </w:p>
          <w:p w:rsidR="000E3898" w:rsidRPr="00EB402F" w:rsidRDefault="000E3898" w:rsidP="000E3898">
            <w:pPr>
              <w:widowControl w:val="0"/>
              <w:bidi/>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ص.ب. رقم</w:t>
            </w:r>
          </w:p>
          <w:p w:rsidR="000E3898" w:rsidRPr="00EB402F" w:rsidRDefault="000E3898" w:rsidP="000E3898">
            <w:pPr>
              <w:widowControl w:val="0"/>
              <w:bidi/>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الهاتف  - - - --- (029)</w:t>
            </w:r>
          </w:p>
          <w:p w:rsidR="000E3898" w:rsidRPr="00EB402F" w:rsidRDefault="000E3898" w:rsidP="000E3898">
            <w:pPr>
              <w:widowControl w:val="0"/>
              <w:bidi/>
              <w:rPr>
                <w:rFonts w:ascii="Simplified Arabic" w:eastAsia="Calibri" w:hAnsi="Simplified Arabic" w:cs="Simplified Arabic"/>
                <w:b/>
                <w:bCs/>
                <w:sz w:val="28"/>
                <w:szCs w:val="28"/>
                <w:rtl/>
                <w:lang w:val="en-US" w:bidi="ar-DZ"/>
              </w:rPr>
            </w:pPr>
          </w:p>
          <w:p w:rsidR="000E3898" w:rsidRPr="00EB402F" w:rsidRDefault="000E3898" w:rsidP="000E3898">
            <w:pPr>
              <w:widowControl w:val="0"/>
              <w:bidi/>
              <w:rPr>
                <w:rFonts w:ascii="Simplified Arabic" w:eastAsia="Calibri" w:hAnsi="Simplified Arabic" w:cs="Simplified Arabic"/>
                <w:b/>
                <w:bCs/>
                <w:sz w:val="28"/>
                <w:szCs w:val="28"/>
                <w:rtl/>
                <w:lang w:val="en-US" w:bidi="ar-DZ"/>
              </w:rPr>
            </w:pPr>
          </w:p>
          <w:p w:rsidR="000E3898" w:rsidRPr="00EB402F" w:rsidRDefault="003941BE" w:rsidP="000E3898">
            <w:pPr>
              <w:widowControl w:val="0"/>
              <w:bidi/>
              <w:rPr>
                <w:rFonts w:ascii="Simplified Arabic" w:eastAsia="Calibri" w:hAnsi="Simplified Arabic" w:cs="Simplified Arabic"/>
                <w:b/>
                <w:bCs/>
                <w:sz w:val="28"/>
                <w:szCs w:val="28"/>
                <w:rtl/>
                <w:lang w:val="en-US" w:bidi="ar-DZ"/>
              </w:rPr>
            </w:pPr>
            <w:r w:rsidRPr="003941BE">
              <w:rPr>
                <w:rFonts w:ascii="Simplified Arabic" w:eastAsia="Calibri" w:hAnsi="Simplified Arabic" w:cs="Simplified Arabic"/>
                <w:b/>
                <w:bCs/>
                <w:noProof/>
                <w:sz w:val="28"/>
                <w:szCs w:val="28"/>
                <w:rtl/>
                <w:lang w:val="en-US"/>
              </w:rPr>
              <w:pict>
                <v:shapetype id="_x0000_t53" coordsize="21600,21600" o:spt="53" adj="5400,2700" path="m,l@3,qx@4@11l@4@10@5@10@5@11qy@6,l@21,0@19@15@21@16@9@16@9@17qy@8@22l@1@22qx@0@17l@0@16,0@16,2700@15xem@4@11nfqy@3@12l@1@12qx@0@13@1@10l@4@10em@5@11nfqy@6@12l@8@12qx@9@13@8@10l@5@10em@0@13nfl@0@16em@9@13nfl@9@16e">
                  <v:formulas>
                    <v:f eqn="val #0"/>
                    <v:f eqn="sum @0 675 0"/>
                    <v:f eqn="sum @1 675 0"/>
                    <v:f eqn="sum @2 675 0"/>
                    <v:f eqn="sum @3 675 0"/>
                    <v:f eqn="sum width 0 @4"/>
                    <v:f eqn="sum width 0 @3"/>
                    <v:f eqn="sum width 0 @2"/>
                    <v:f eqn="sum width 0 @1"/>
                    <v:f eqn="sum width 0 @0"/>
                    <v:f eqn="val #1"/>
                    <v:f eqn="prod @10 1 4"/>
                    <v:f eqn="prod @11 2 1"/>
                    <v:f eqn="prod @11 3 1"/>
                    <v:f eqn="prod height 1 2"/>
                    <v:f eqn="sum @14 0 @12"/>
                    <v:f eqn="sum height 0 @10"/>
                    <v:f eqn="sum height 0 @11"/>
                    <v:f eqn="prod width 1 2"/>
                    <v:f eqn="sum width 0 2700"/>
                    <v:f eqn="sum @18 0 2700"/>
                    <v:f eqn="val width"/>
                    <v:f eqn="val height"/>
                  </v:formulas>
                  <v:path o:extrusionok="f" o:connecttype="custom" o:connectlocs="@18,@10;2700,@15;@18,21600;@19,@15" o:connectangles="270,180,90,0" textboxrect="@0,@10,@9,21600"/>
                  <v:handles>
                    <v:h position="#0,bottomRight" xrange="2700,8100"/>
                    <v:h position="center,#1" yrange="0,7200"/>
                  </v:handles>
                  <o:complex v:ext="view"/>
                </v:shapetype>
                <v:shape id="Ruban vers le bas 30" o:spid="_x0000_s1063" type="#_x0000_t53" style="position:absolute;left:0;text-align:left;margin-left:60.4pt;margin-top:1.75pt;width:333.8pt;height:59.8pt;z-index:251689984;visibility:visibl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" adj=",3600" fillcolor="window" strokecolor="windowText" strokeweight="2pt">
                  <v:textbox>
                    <w:txbxContent>
                      <w:p w:rsidR="00A92B5B" w:rsidRPr="00F57AA0" w:rsidRDefault="00A92B5B" w:rsidP="000E3898">
                        <w:pPr>
                          <w:widowControl w:val="0"/>
                          <w:bidi/>
                          <w:jc w:val="center"/>
                          <w:rPr>
                            <w:rFonts w:ascii="Simplified Arabic" w:eastAsia="Calibri" w:hAnsi="Simplified Arabic" w:cs="Simplified Arabic"/>
                            <w:b/>
                            <w:bCs/>
                            <w:noProof/>
                            <w:sz w:val="48"/>
                            <w:szCs w:val="48"/>
                            <w:lang w:bidi="ar-DZ"/>
                          </w:rPr>
                        </w:pPr>
                        <w:r w:rsidRPr="00F57AA0">
                          <w:rPr>
                            <w:rFonts w:ascii="Simplified Arabic" w:eastAsia="Calibri" w:hAnsi="Simplified Arabic" w:cs="Simplified Arabic" w:hint="cs"/>
                            <w:b/>
                            <w:bCs/>
                            <w:noProof/>
                            <w:sz w:val="48"/>
                            <w:szCs w:val="48"/>
                            <w:rtl/>
                            <w:lang w:bidi="ar-DZ"/>
                          </w:rPr>
                          <w:t>تقرير الخبرة</w:t>
                        </w:r>
                      </w:p>
                      <w:p w:rsidR="00A92B5B" w:rsidRPr="00F57AA0" w:rsidRDefault="00A92B5B" w:rsidP="000E3898">
                        <w:pPr>
                          <w:jc w:val="center"/>
                          <w:rPr>
                            <w:b/>
                            <w:lang w:bidi="ar-DZ"/>
                          </w:rPr>
                        </w:pPr>
                      </w:p>
                    </w:txbxContent>
                  </v:textbox>
                </v:shape>
              </w:pict>
            </w:r>
          </w:p>
          <w:p w:rsidR="000E3898" w:rsidRPr="00EB402F" w:rsidRDefault="000E3898" w:rsidP="000E3898">
            <w:pPr>
              <w:widowControl w:val="0"/>
              <w:bidi/>
              <w:rPr>
                <w:rFonts w:ascii="Simplified Arabic" w:eastAsia="Calibri" w:hAnsi="Simplified Arabic" w:cs="Simplified Arabic"/>
                <w:b/>
                <w:bCs/>
                <w:sz w:val="28"/>
                <w:szCs w:val="28"/>
                <w:rtl/>
                <w:lang w:val="en-US" w:bidi="ar-DZ"/>
              </w:rPr>
            </w:pPr>
          </w:p>
          <w:p w:rsidR="000E3898" w:rsidRPr="00EB402F" w:rsidRDefault="000E3898" w:rsidP="000E3898">
            <w:pPr>
              <w:widowControl w:val="0"/>
              <w:bidi/>
              <w:jc w:val="center"/>
              <w:rPr>
                <w:rFonts w:ascii="Simplified Arabic" w:eastAsia="Calibri" w:hAnsi="Simplified Arabic" w:cs="Simplified Arabic"/>
                <w:b/>
                <w:bCs/>
                <w:sz w:val="28"/>
                <w:szCs w:val="28"/>
                <w:rtl/>
                <w:lang w:val="en-US" w:bidi="ar-DZ"/>
              </w:rPr>
            </w:pPr>
          </w:p>
          <w:p w:rsidR="000E3898" w:rsidRPr="00EB402F" w:rsidRDefault="000E3898" w:rsidP="000E3898">
            <w:pPr>
              <w:widowControl w:val="0"/>
              <w:bidi/>
              <w:rPr>
                <w:rFonts w:ascii="Simplified Arabic" w:eastAsia="Calibri" w:hAnsi="Simplified Arabic" w:cs="Simplified Arabic"/>
                <w:b/>
                <w:bCs/>
                <w:sz w:val="28"/>
                <w:szCs w:val="28"/>
                <w:rtl/>
                <w:lang w:val="en-US" w:bidi="ar-DZ"/>
              </w:rPr>
            </w:pPr>
          </w:p>
          <w:p w:rsidR="000E3898" w:rsidRPr="00EB402F" w:rsidRDefault="000E3898" w:rsidP="000E3898">
            <w:pPr>
              <w:widowControl w:val="0"/>
              <w:bidi/>
              <w:rPr>
                <w:rFonts w:ascii="Simplified Arabic" w:eastAsia="Calibri" w:hAnsi="Simplified Arabic" w:cs="Simplified Arabic"/>
                <w:b/>
                <w:bCs/>
                <w:sz w:val="28"/>
                <w:szCs w:val="28"/>
                <w:rtl/>
                <w:lang w:val="en-US" w:bidi="ar-DZ"/>
              </w:rPr>
            </w:pPr>
          </w:p>
          <w:p w:rsidR="000E3898" w:rsidRPr="00EB402F" w:rsidRDefault="000E3898" w:rsidP="000E3898">
            <w:pPr>
              <w:widowControl w:val="0"/>
              <w:bidi/>
              <w:rPr>
                <w:rFonts w:ascii="Simplified Arabic" w:eastAsia="Calibri" w:hAnsi="Simplified Arabic" w:cs="Simplified Arabic"/>
                <w:b/>
                <w:bCs/>
                <w:sz w:val="28"/>
                <w:szCs w:val="28"/>
                <w:rtl/>
                <w:lang w:val="en-US" w:bidi="ar-DZ"/>
              </w:rPr>
            </w:pPr>
          </w:p>
          <w:p w:rsidR="000E3898" w:rsidRPr="00EB402F" w:rsidRDefault="000E3898" w:rsidP="000E3898">
            <w:pPr>
              <w:widowControl w:val="0"/>
              <w:bidi/>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 xml:space="preserve">الغرفة الإدارية </w:t>
            </w:r>
          </w:p>
          <w:p w:rsidR="000E3898" w:rsidRPr="00EB402F" w:rsidRDefault="000E3898" w:rsidP="000E3898">
            <w:pPr>
              <w:widowControl w:val="0"/>
              <w:bidi/>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قرار رقم:</w:t>
            </w:r>
          </w:p>
          <w:p w:rsidR="000E3898" w:rsidRPr="00EB402F" w:rsidRDefault="000E3898" w:rsidP="000E3898">
            <w:pPr>
              <w:widowControl w:val="0"/>
              <w:bidi/>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رقم الهاتف</w:t>
            </w:r>
          </w:p>
          <w:p w:rsidR="000E3898" w:rsidRPr="00EB402F" w:rsidRDefault="000E3898" w:rsidP="000E3898">
            <w:pPr>
              <w:widowControl w:val="0"/>
              <w:bidi/>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رقم الفهرس</w:t>
            </w:r>
          </w:p>
          <w:p w:rsidR="000E3898" w:rsidRPr="00EB402F" w:rsidRDefault="000E3898" w:rsidP="000E3898">
            <w:pPr>
              <w:widowControl w:val="0"/>
              <w:bidi/>
              <w:rPr>
                <w:rFonts w:ascii="Simplified Arabic" w:eastAsia="Calibri" w:hAnsi="Simplified Arabic" w:cs="Simplified Arabic"/>
                <w:b/>
                <w:bCs/>
                <w:sz w:val="28"/>
                <w:szCs w:val="28"/>
                <w:rtl/>
                <w:lang w:val="en-US" w:bidi="ar-DZ"/>
              </w:rPr>
            </w:pPr>
          </w:p>
          <w:p w:rsidR="000E3898" w:rsidRPr="00EB402F" w:rsidRDefault="000E3898" w:rsidP="000E3898">
            <w:pPr>
              <w:widowControl w:val="0"/>
              <w:bidi/>
              <w:rPr>
                <w:rFonts w:ascii="Simplified Arabic" w:eastAsia="Calibri" w:hAnsi="Simplified Arabic" w:cs="Simplified Arabic"/>
                <w:b/>
                <w:bCs/>
                <w:sz w:val="28"/>
                <w:szCs w:val="28"/>
                <w:rtl/>
                <w:lang w:val="en-US" w:bidi="ar-DZ"/>
              </w:rPr>
            </w:pPr>
          </w:p>
          <w:p w:rsidR="000E3898" w:rsidRPr="00EB402F" w:rsidRDefault="000E3898" w:rsidP="000E3898">
            <w:pPr>
              <w:widowControl w:val="0"/>
              <w:bidi/>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القضية المطروحة بين:</w:t>
            </w:r>
          </w:p>
          <w:p w:rsidR="000E3898" w:rsidRPr="00EB402F" w:rsidRDefault="000E3898" w:rsidP="000E3898">
            <w:pPr>
              <w:widowControl w:val="0"/>
              <w:bidi/>
              <w:spacing w:line="360" w:lineRule="auto"/>
              <w:jc w:val="both"/>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 xml:space="preserve">            المدعي (ب.ن)</w:t>
            </w:r>
          </w:p>
          <w:p w:rsidR="000E3898" w:rsidRPr="00EB402F" w:rsidRDefault="000E3898" w:rsidP="000E3898">
            <w:pPr>
              <w:widowControl w:val="0"/>
              <w:bidi/>
              <w:spacing w:line="360" w:lineRule="auto"/>
              <w:jc w:val="both"/>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 xml:space="preserve">               مديرية الضرائب لولاية غرداية</w:t>
            </w:r>
          </w:p>
          <w:p w:rsidR="000E3898" w:rsidRDefault="000E3898" w:rsidP="00DF6010">
            <w:pPr>
              <w:widowControl w:val="0"/>
              <w:bidi/>
              <w:jc w:val="both"/>
              <w:rPr>
                <w:rFonts w:ascii="Simplified Arabic" w:eastAsia="Calibri" w:hAnsi="Simplified Arabic" w:cs="Simplified Arabic"/>
                <w:sz w:val="28"/>
                <w:szCs w:val="28"/>
                <w:rtl/>
                <w:lang w:val="en-US" w:bidi="ar-DZ"/>
              </w:rPr>
            </w:pPr>
          </w:p>
        </w:tc>
      </w:tr>
    </w:tbl>
    <w:p w:rsidR="00DF6010" w:rsidRDefault="00DF6010" w:rsidP="00DF6010">
      <w:pPr>
        <w:widowControl w:val="0"/>
        <w:bidi/>
        <w:spacing w:after="0" w:line="240" w:lineRule="auto"/>
        <w:jc w:val="both"/>
        <w:rPr>
          <w:rFonts w:ascii="Simplified Arabic" w:eastAsia="Calibri" w:hAnsi="Simplified Arabic" w:cs="Simplified Arabic"/>
          <w:sz w:val="28"/>
          <w:szCs w:val="28"/>
          <w:rtl/>
          <w:lang w:val="en-US" w:bidi="ar-DZ"/>
        </w:rPr>
      </w:pPr>
    </w:p>
    <w:p w:rsidR="00DF6010" w:rsidRDefault="00DF6010" w:rsidP="00DF6010">
      <w:pPr>
        <w:widowControl w:val="0"/>
        <w:bidi/>
        <w:spacing w:after="0" w:line="240" w:lineRule="auto"/>
        <w:jc w:val="both"/>
        <w:rPr>
          <w:rFonts w:ascii="Simplified Arabic" w:eastAsia="Calibri" w:hAnsi="Simplified Arabic" w:cs="Simplified Arabic"/>
          <w:sz w:val="28"/>
          <w:szCs w:val="28"/>
          <w:rtl/>
          <w:lang w:val="en-US" w:bidi="ar-DZ"/>
        </w:rPr>
      </w:pPr>
    </w:p>
    <w:p w:rsidR="00DF6010" w:rsidRDefault="00DF6010" w:rsidP="00DF6010">
      <w:pPr>
        <w:widowControl w:val="0"/>
        <w:bidi/>
        <w:spacing w:after="0" w:line="240" w:lineRule="auto"/>
        <w:jc w:val="both"/>
        <w:rPr>
          <w:rFonts w:ascii="Simplified Arabic" w:eastAsia="Calibri" w:hAnsi="Simplified Arabic" w:cs="Simplified Arabic"/>
          <w:sz w:val="28"/>
          <w:szCs w:val="28"/>
          <w:rtl/>
          <w:lang w:val="en-US" w:bidi="ar-DZ"/>
        </w:rPr>
      </w:pPr>
    </w:p>
    <w:p w:rsidR="00DF6010" w:rsidRDefault="00DF6010" w:rsidP="00DF6010">
      <w:pPr>
        <w:widowControl w:val="0"/>
        <w:bidi/>
        <w:spacing w:after="0" w:line="240" w:lineRule="auto"/>
        <w:jc w:val="both"/>
        <w:rPr>
          <w:rFonts w:ascii="Simplified Arabic" w:eastAsia="Calibri" w:hAnsi="Simplified Arabic" w:cs="Simplified Arabic"/>
          <w:sz w:val="28"/>
          <w:szCs w:val="28"/>
          <w:rtl/>
          <w:lang w:val="en-US" w:bidi="ar-DZ"/>
        </w:rPr>
      </w:pPr>
    </w:p>
    <w:p w:rsidR="00DF6010" w:rsidRDefault="00DF6010" w:rsidP="00DF6010">
      <w:pPr>
        <w:widowControl w:val="0"/>
        <w:bidi/>
        <w:spacing w:after="0" w:line="240" w:lineRule="auto"/>
        <w:jc w:val="both"/>
        <w:rPr>
          <w:rFonts w:ascii="Simplified Arabic" w:eastAsia="Calibri" w:hAnsi="Simplified Arabic" w:cs="Simplified Arabic"/>
          <w:sz w:val="28"/>
          <w:szCs w:val="28"/>
          <w:rtl/>
          <w:lang w:val="en-US" w:bidi="ar-DZ"/>
        </w:rPr>
      </w:pPr>
    </w:p>
    <w:p w:rsidR="00DF6010" w:rsidRDefault="00DF6010" w:rsidP="00DF6010">
      <w:pPr>
        <w:widowControl w:val="0"/>
        <w:bidi/>
        <w:spacing w:after="0" w:line="240" w:lineRule="auto"/>
        <w:jc w:val="both"/>
        <w:rPr>
          <w:rFonts w:ascii="Simplified Arabic" w:eastAsia="Calibri" w:hAnsi="Simplified Arabic" w:cs="Simplified Arabic"/>
          <w:sz w:val="28"/>
          <w:szCs w:val="28"/>
          <w:rtl/>
          <w:lang w:val="en-US" w:bidi="ar-DZ"/>
        </w:rPr>
      </w:pPr>
    </w:p>
    <w:p w:rsidR="00DF6010" w:rsidRDefault="00DF6010" w:rsidP="00DF6010">
      <w:pPr>
        <w:widowControl w:val="0"/>
        <w:bidi/>
        <w:spacing w:after="0" w:line="240" w:lineRule="auto"/>
        <w:jc w:val="both"/>
        <w:rPr>
          <w:rFonts w:ascii="Simplified Arabic" w:eastAsia="Calibri" w:hAnsi="Simplified Arabic" w:cs="Simplified Arabic"/>
          <w:sz w:val="28"/>
          <w:szCs w:val="28"/>
          <w:rtl/>
          <w:lang w:val="en-US" w:bidi="ar-DZ"/>
        </w:rPr>
      </w:pPr>
    </w:p>
    <w:p w:rsidR="00DF6010" w:rsidRDefault="00DF6010" w:rsidP="00DF6010">
      <w:pPr>
        <w:widowControl w:val="0"/>
        <w:bidi/>
        <w:spacing w:after="0" w:line="240" w:lineRule="auto"/>
        <w:jc w:val="both"/>
        <w:rPr>
          <w:rFonts w:ascii="Simplified Arabic" w:eastAsia="Calibri" w:hAnsi="Simplified Arabic" w:cs="Simplified Arabic"/>
          <w:sz w:val="28"/>
          <w:szCs w:val="28"/>
          <w:rtl/>
          <w:lang w:val="en-US" w:bidi="ar-DZ"/>
        </w:rPr>
      </w:pPr>
    </w:p>
    <w:p w:rsidR="00DF6010" w:rsidRDefault="00DF6010" w:rsidP="00DF6010">
      <w:pPr>
        <w:widowControl w:val="0"/>
        <w:bidi/>
        <w:spacing w:after="0" w:line="240" w:lineRule="auto"/>
        <w:jc w:val="both"/>
        <w:rPr>
          <w:rFonts w:ascii="Simplified Arabic" w:eastAsia="Calibri" w:hAnsi="Simplified Arabic" w:cs="Simplified Arabic"/>
          <w:sz w:val="28"/>
          <w:szCs w:val="28"/>
          <w:rtl/>
          <w:lang w:val="en-US" w:bidi="ar-DZ"/>
        </w:rPr>
      </w:pPr>
    </w:p>
    <w:p w:rsidR="00DF6010" w:rsidRDefault="00DF6010" w:rsidP="00DF6010">
      <w:pPr>
        <w:widowControl w:val="0"/>
        <w:bidi/>
        <w:spacing w:after="0" w:line="240" w:lineRule="auto"/>
        <w:jc w:val="both"/>
        <w:rPr>
          <w:rFonts w:ascii="Simplified Arabic" w:eastAsia="Calibri" w:hAnsi="Simplified Arabic" w:cs="Simplified Arabic"/>
          <w:sz w:val="28"/>
          <w:szCs w:val="28"/>
          <w:rtl/>
          <w:lang w:val="en-US" w:bidi="ar-DZ"/>
        </w:rPr>
      </w:pPr>
    </w:p>
    <w:p w:rsidR="00DF6010" w:rsidRDefault="00DF6010" w:rsidP="00DF6010">
      <w:pPr>
        <w:widowControl w:val="0"/>
        <w:bidi/>
        <w:spacing w:after="0" w:line="240" w:lineRule="auto"/>
        <w:jc w:val="both"/>
        <w:rPr>
          <w:rFonts w:ascii="Simplified Arabic" w:eastAsia="Calibri" w:hAnsi="Simplified Arabic" w:cs="Simplified Arabic"/>
          <w:sz w:val="28"/>
          <w:szCs w:val="28"/>
          <w:rtl/>
          <w:lang w:val="en-US" w:bidi="ar-DZ"/>
        </w:rPr>
      </w:pPr>
    </w:p>
    <w:p w:rsidR="00A1101B" w:rsidRPr="00EB402F" w:rsidRDefault="00A1101B" w:rsidP="00A1101B">
      <w:pPr>
        <w:widowControl w:val="0"/>
        <w:bidi/>
        <w:spacing w:after="0" w:line="240" w:lineRule="auto"/>
        <w:jc w:val="both"/>
        <w:rPr>
          <w:rFonts w:ascii="Simplified Arabic" w:eastAsia="Calibri" w:hAnsi="Simplified Arabic" w:cs="Simplified Arabic"/>
          <w:b/>
          <w:bCs/>
          <w:sz w:val="28"/>
          <w:szCs w:val="28"/>
          <w:rtl/>
          <w:lang w:val="en-US" w:bidi="ar-DZ"/>
        </w:rPr>
      </w:pPr>
    </w:p>
    <w:tbl>
      <w:tblPr>
        <w:tblStyle w:val="Grilledutableau"/>
        <w:tblpPr w:leftFromText="141" w:rightFromText="141" w:vertAnchor="page" w:horzAnchor="margin" w:tblpY="1778"/>
        <w:bidiVisual/>
        <w:tblW w:w="0" w:type="auto"/>
        <w:tblLook w:val="04A0"/>
      </w:tblPr>
      <w:tblGrid>
        <w:gridCol w:w="9344"/>
      </w:tblGrid>
      <w:tr w:rsidR="00A1101B" w:rsidRPr="00EB402F" w:rsidTr="000E3898">
        <w:trPr>
          <w:trHeight w:val="8921"/>
        </w:trPr>
        <w:tc>
          <w:tcPr>
            <w:tcW w:w="9344" w:type="dxa"/>
          </w:tcPr>
          <w:p w:rsidR="00A1101B" w:rsidRPr="00EB402F" w:rsidRDefault="00A1101B" w:rsidP="000E3898">
            <w:pPr>
              <w:widowControl w:val="0"/>
              <w:bidi/>
              <w:jc w:val="center"/>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الجمهورية الجزائرية الديمقراطية الشعبية</w:t>
            </w:r>
          </w:p>
          <w:p w:rsidR="00A1101B" w:rsidRPr="00EB402F" w:rsidRDefault="00A1101B" w:rsidP="000E3898">
            <w:pPr>
              <w:widowControl w:val="0"/>
              <w:bidi/>
              <w:jc w:val="center"/>
              <w:rPr>
                <w:rFonts w:ascii="Simplified Arabic" w:eastAsia="Calibri" w:hAnsi="Simplified Arabic" w:cs="Simplified Arabic"/>
                <w:b/>
                <w:bCs/>
                <w:sz w:val="28"/>
                <w:szCs w:val="28"/>
                <w:rtl/>
                <w:lang w:val="en-US" w:bidi="ar-DZ"/>
              </w:rPr>
            </w:pPr>
          </w:p>
          <w:p w:rsidR="00A1101B" w:rsidRPr="00EB402F" w:rsidRDefault="00A1101B" w:rsidP="000E3898">
            <w:pPr>
              <w:widowControl w:val="0"/>
              <w:bidi/>
              <w:jc w:val="center"/>
              <w:rPr>
                <w:rFonts w:ascii="Simplified Arabic" w:eastAsia="Calibri" w:hAnsi="Simplified Arabic" w:cs="Simplified Arabic"/>
                <w:b/>
                <w:bCs/>
                <w:sz w:val="28"/>
                <w:szCs w:val="28"/>
                <w:rtl/>
                <w:lang w:val="en-US" w:bidi="ar-DZ"/>
              </w:rPr>
            </w:pPr>
          </w:p>
          <w:p w:rsidR="00A1101B" w:rsidRPr="00EB402F" w:rsidRDefault="00A1101B" w:rsidP="000E3898">
            <w:pPr>
              <w:widowControl w:val="0"/>
              <w:bidi/>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وزارة العدل</w:t>
            </w:r>
          </w:p>
          <w:p w:rsidR="00A1101B" w:rsidRPr="00EB402F" w:rsidRDefault="00A1101B" w:rsidP="000E3898">
            <w:pPr>
              <w:widowControl w:val="0"/>
              <w:bidi/>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الغرفة الإدارية</w:t>
            </w:r>
          </w:p>
          <w:p w:rsidR="00A1101B" w:rsidRPr="00EB402F" w:rsidRDefault="00A1101B" w:rsidP="000E3898">
            <w:pPr>
              <w:widowControl w:val="0"/>
              <w:bidi/>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القرار: 064/02</w:t>
            </w:r>
          </w:p>
          <w:p w:rsidR="00A1101B" w:rsidRPr="00EB402F" w:rsidRDefault="00A1101B" w:rsidP="000E3898">
            <w:pPr>
              <w:widowControl w:val="0"/>
              <w:bidi/>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 xml:space="preserve">القضية المطروحة </w:t>
            </w:r>
          </w:p>
          <w:p w:rsidR="00A1101B" w:rsidRPr="00EB402F" w:rsidRDefault="00A1101B" w:rsidP="000E3898">
            <w:pPr>
              <w:widowControl w:val="0"/>
              <w:bidi/>
              <w:rPr>
                <w:rFonts w:ascii="Simplified Arabic" w:eastAsia="Calibri" w:hAnsi="Simplified Arabic" w:cs="Simplified Arabic"/>
                <w:sz w:val="28"/>
                <w:szCs w:val="28"/>
                <w:rtl/>
                <w:lang w:val="en-US" w:bidi="ar-DZ"/>
              </w:rPr>
            </w:pPr>
          </w:p>
          <w:p w:rsidR="00A1101B" w:rsidRPr="00EB402F" w:rsidRDefault="00A1101B" w:rsidP="000E3898">
            <w:pPr>
              <w:widowControl w:val="0"/>
              <w:bidi/>
              <w:ind w:firstLine="423"/>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نحن (ب.س) خبير قضائي معتمد لدى المجلس –معين كخبير في القضية بموجب القرار المشار أعلاه نقدم تقريرنا فيما يلي</w:t>
            </w:r>
            <w:r w:rsidRPr="00EB402F">
              <w:rPr>
                <w:rFonts w:ascii="Simplified Arabic" w:eastAsia="Calibri" w:hAnsi="Simplified Arabic" w:cs="Simplified Arabic"/>
                <w:sz w:val="28"/>
                <w:szCs w:val="28"/>
                <w:lang w:val="en-US" w:bidi="ar-DZ"/>
              </w:rPr>
              <w:t xml:space="preserve"> :</w:t>
            </w:r>
          </w:p>
          <w:p w:rsidR="00A1101B" w:rsidRPr="00EB402F" w:rsidRDefault="00A1101B" w:rsidP="000E3898">
            <w:pPr>
              <w:widowControl w:val="0"/>
              <w:bidi/>
              <w:rPr>
                <w:rFonts w:ascii="Simplified Arabic" w:eastAsia="Calibri" w:hAnsi="Simplified Arabic" w:cs="Simplified Arabic"/>
                <w:sz w:val="28"/>
                <w:szCs w:val="28"/>
                <w:rtl/>
                <w:lang w:val="en-US" w:bidi="ar-DZ"/>
              </w:rPr>
            </w:pPr>
          </w:p>
          <w:p w:rsidR="00A1101B" w:rsidRPr="00EB402F" w:rsidRDefault="00A1101B" w:rsidP="000E3898">
            <w:pPr>
              <w:widowControl w:val="0"/>
              <w:bidi/>
              <w:ind w:firstLine="423"/>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كلفنا بالمهام التالية</w:t>
            </w:r>
            <w:r w:rsidRPr="00EB402F">
              <w:rPr>
                <w:rFonts w:ascii="Simplified Arabic" w:eastAsia="Calibri" w:hAnsi="Simplified Arabic" w:cs="Simplified Arabic"/>
                <w:sz w:val="28"/>
                <w:szCs w:val="28"/>
                <w:lang w:val="en-US" w:bidi="ar-DZ"/>
              </w:rPr>
              <w:t>:</w:t>
            </w:r>
          </w:p>
          <w:p w:rsidR="00A1101B" w:rsidRPr="00EB402F" w:rsidRDefault="00A1101B" w:rsidP="000E3898">
            <w:pPr>
              <w:widowControl w:val="0"/>
              <w:bidi/>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القيام بنفس المهام المحددة في القرار التحضيري في 21/01/20</w:t>
            </w:r>
          </w:p>
          <w:p w:rsidR="00A1101B" w:rsidRPr="00EB402F" w:rsidRDefault="00A1101B" w:rsidP="000E3898">
            <w:pPr>
              <w:widowControl w:val="0"/>
              <w:numPr>
                <w:ilvl w:val="0"/>
                <w:numId w:val="95"/>
              </w:numPr>
              <w:bidi/>
              <w:contextualSpacing/>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السماع لأطراف النزاع</w:t>
            </w:r>
          </w:p>
          <w:p w:rsidR="00A1101B" w:rsidRPr="00EB402F" w:rsidRDefault="00A1101B" w:rsidP="000E3898">
            <w:pPr>
              <w:widowControl w:val="0"/>
              <w:numPr>
                <w:ilvl w:val="0"/>
                <w:numId w:val="95"/>
              </w:numPr>
              <w:bidi/>
              <w:contextualSpacing/>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دراسة الوثائق</w:t>
            </w:r>
          </w:p>
          <w:p w:rsidR="00A1101B" w:rsidRPr="00EB402F" w:rsidRDefault="00A1101B" w:rsidP="000E3898">
            <w:pPr>
              <w:widowControl w:val="0"/>
              <w:numPr>
                <w:ilvl w:val="0"/>
                <w:numId w:val="95"/>
              </w:numPr>
              <w:bidi/>
              <w:contextualSpacing/>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تحديد وعاء الضرائب</w:t>
            </w:r>
          </w:p>
          <w:p w:rsidR="00A1101B" w:rsidRPr="00EB402F" w:rsidRDefault="00A1101B" w:rsidP="000E3898">
            <w:pPr>
              <w:widowControl w:val="0"/>
              <w:numPr>
                <w:ilvl w:val="0"/>
                <w:numId w:val="95"/>
              </w:numPr>
              <w:bidi/>
              <w:contextualSpacing/>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تقدير المبالغ واجبة الدفع</w:t>
            </w:r>
          </w:p>
          <w:p w:rsidR="00A1101B" w:rsidRPr="00EB402F" w:rsidRDefault="00A1101B" w:rsidP="000E3898">
            <w:pPr>
              <w:widowControl w:val="0"/>
              <w:numPr>
                <w:ilvl w:val="0"/>
                <w:numId w:val="95"/>
              </w:numPr>
              <w:bidi/>
              <w:contextualSpacing/>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خلاصة</w:t>
            </w:r>
          </w:p>
        </w:tc>
      </w:tr>
    </w:tbl>
    <w:p w:rsidR="00A1101B" w:rsidRPr="00EB402F" w:rsidRDefault="00A1101B" w:rsidP="00A1101B">
      <w:pPr>
        <w:widowControl w:val="0"/>
        <w:bidi/>
        <w:spacing w:after="0" w:line="240" w:lineRule="auto"/>
        <w:jc w:val="both"/>
        <w:rPr>
          <w:rFonts w:ascii="Simplified Arabic" w:eastAsia="Calibri" w:hAnsi="Simplified Arabic" w:cs="Simplified Arabic"/>
          <w:b/>
          <w:bCs/>
          <w:sz w:val="28"/>
          <w:szCs w:val="28"/>
          <w:rtl/>
          <w:lang w:val="en-US" w:bidi="ar-DZ"/>
        </w:rPr>
      </w:pPr>
    </w:p>
    <w:p w:rsidR="00A1101B" w:rsidRPr="00EB402F" w:rsidRDefault="00A1101B" w:rsidP="00A1101B">
      <w:pPr>
        <w:widowControl w:val="0"/>
        <w:bidi/>
        <w:spacing w:after="0" w:line="240" w:lineRule="auto"/>
        <w:jc w:val="both"/>
        <w:rPr>
          <w:rFonts w:ascii="Simplified Arabic" w:eastAsia="Calibri" w:hAnsi="Simplified Arabic" w:cs="Simplified Arabic"/>
          <w:b/>
          <w:bCs/>
          <w:sz w:val="28"/>
          <w:szCs w:val="28"/>
          <w:rtl/>
          <w:lang w:val="en-US" w:bidi="ar-DZ"/>
        </w:rPr>
      </w:pPr>
    </w:p>
    <w:tbl>
      <w:tblPr>
        <w:tblStyle w:val="Grilledutableau"/>
        <w:tblpPr w:leftFromText="141" w:rightFromText="141" w:vertAnchor="text" w:horzAnchor="margin" w:tblpY="-83"/>
        <w:bidiVisual/>
        <w:tblW w:w="0" w:type="auto"/>
        <w:tblLook w:val="04A0"/>
      </w:tblPr>
      <w:tblGrid>
        <w:gridCol w:w="9494"/>
      </w:tblGrid>
      <w:tr w:rsidR="00A1101B" w:rsidRPr="00EB402F" w:rsidTr="00A1101B">
        <w:trPr>
          <w:trHeight w:val="11089"/>
        </w:trPr>
        <w:tc>
          <w:tcPr>
            <w:tcW w:w="9494" w:type="dxa"/>
          </w:tcPr>
          <w:p w:rsidR="00A1101B" w:rsidRPr="00EB402F" w:rsidRDefault="00A1101B" w:rsidP="00205117">
            <w:pPr>
              <w:widowControl w:val="0"/>
              <w:bidi/>
              <w:spacing w:before="360"/>
              <w:jc w:val="both"/>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استدعاء الأطراف</w:t>
            </w:r>
            <w:r w:rsidRPr="00EB402F">
              <w:rPr>
                <w:rFonts w:ascii="Simplified Arabic" w:eastAsia="Calibri" w:hAnsi="Simplified Arabic" w:cs="Simplified Arabic"/>
                <w:b/>
                <w:bCs/>
                <w:sz w:val="28"/>
                <w:szCs w:val="28"/>
                <w:lang w:val="en-US" w:bidi="ar-DZ"/>
              </w:rPr>
              <w:t xml:space="preserve"> :</w:t>
            </w:r>
          </w:p>
          <w:p w:rsidR="00A1101B" w:rsidRPr="00EB402F" w:rsidRDefault="00A1101B" w:rsidP="00205117">
            <w:pPr>
              <w:widowControl w:val="0"/>
              <w:bidi/>
              <w:ind w:firstLine="423"/>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إستدعينا طرفي النزاع للحضور إلى المكتب بتاريخ 23-01-2017 على ساعة 09 صباحا بواسطة البريد محمول مع إشعار بالاستلام</w:t>
            </w:r>
            <w:r w:rsidRPr="00EB402F">
              <w:rPr>
                <w:rFonts w:ascii="Simplified Arabic" w:eastAsia="Calibri" w:hAnsi="Simplified Arabic" w:cs="Simplified Arabic"/>
                <w:sz w:val="28"/>
                <w:szCs w:val="28"/>
                <w:lang w:val="en-US" w:bidi="ar-DZ"/>
              </w:rPr>
              <w:t xml:space="preserve">. </w:t>
            </w:r>
          </w:p>
          <w:p w:rsidR="00A1101B" w:rsidRPr="00EB402F" w:rsidRDefault="00A1101B" w:rsidP="00205117">
            <w:pPr>
              <w:widowControl w:val="0"/>
              <w:bidi/>
              <w:spacing w:before="240"/>
              <w:ind w:firstLine="423"/>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وقد حضر السيد(ب.ن)في الموعد المحدد وأجرينا معه عدة جلسات قصد تزويدنا بالمعلومات الثبوتية اللازمة والوثائق الضرورية للتحقيق المعمق في وضعيته الجبائية</w:t>
            </w:r>
          </w:p>
          <w:p w:rsidR="00A1101B" w:rsidRPr="00EB402F" w:rsidRDefault="00A1101B" w:rsidP="00205117">
            <w:pPr>
              <w:widowControl w:val="0"/>
              <w:bidi/>
              <w:spacing w:before="240"/>
              <w:ind w:firstLine="423"/>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وفي يومي 26-27 جانفي من نفس السنة انتقلنا إلى مفتشية المذكورة أعلاه واطلعنا على الملف الضريبي للمدعى بحضور ممثل مديرية الضريبة</w:t>
            </w:r>
            <w:r w:rsidRPr="00EB402F">
              <w:rPr>
                <w:rFonts w:ascii="Simplified Arabic" w:eastAsia="Calibri" w:hAnsi="Simplified Arabic" w:cs="Simplified Arabic"/>
                <w:sz w:val="28"/>
                <w:szCs w:val="28"/>
                <w:lang w:val="en-US" w:bidi="ar-DZ"/>
              </w:rPr>
              <w:t>.</w:t>
            </w:r>
          </w:p>
          <w:p w:rsidR="00A1101B" w:rsidRPr="00EB402F" w:rsidRDefault="00A1101B" w:rsidP="00205117">
            <w:pPr>
              <w:widowControl w:val="0"/>
              <w:bidi/>
              <w:spacing w:before="240"/>
              <w:ind w:firstLine="423"/>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وتحصلنا على الوثائق التالية</w:t>
            </w:r>
            <w:r w:rsidRPr="00EB402F">
              <w:rPr>
                <w:rFonts w:ascii="Simplified Arabic" w:eastAsia="Calibri" w:hAnsi="Simplified Arabic" w:cs="Simplified Arabic"/>
                <w:sz w:val="28"/>
                <w:szCs w:val="28"/>
                <w:lang w:val="en-US" w:bidi="ar-DZ"/>
              </w:rPr>
              <w:t xml:space="preserve"> :</w:t>
            </w:r>
          </w:p>
          <w:p w:rsidR="00A1101B" w:rsidRPr="00EB402F" w:rsidRDefault="00A1101B" w:rsidP="00205117">
            <w:pPr>
              <w:widowControl w:val="0"/>
              <w:numPr>
                <w:ilvl w:val="0"/>
                <w:numId w:val="96"/>
              </w:numPr>
              <w:bidi/>
              <w:contextualSpacing/>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إشعار بإعادة تقييم المؤرخ في 14/11/2014</w:t>
            </w:r>
            <w:r w:rsidRPr="00EB402F">
              <w:rPr>
                <w:rFonts w:ascii="Simplified Arabic" w:eastAsia="Calibri" w:hAnsi="Simplified Arabic" w:cs="Simplified Arabic"/>
                <w:sz w:val="28"/>
                <w:szCs w:val="28"/>
                <w:lang w:val="en-US" w:bidi="ar-DZ"/>
              </w:rPr>
              <w:t>.</w:t>
            </w:r>
          </w:p>
          <w:p w:rsidR="00A1101B" w:rsidRPr="00EB402F" w:rsidRDefault="00A1101B" w:rsidP="007F0D9E">
            <w:pPr>
              <w:widowControl w:val="0"/>
              <w:numPr>
                <w:ilvl w:val="0"/>
                <w:numId w:val="96"/>
              </w:numPr>
              <w:bidi/>
              <w:contextualSpacing/>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جواب المدعى على هدا الإشعار</w:t>
            </w:r>
            <w:r w:rsidRPr="00EB402F">
              <w:rPr>
                <w:rFonts w:ascii="Simplified Arabic" w:eastAsia="Calibri" w:hAnsi="Simplified Arabic" w:cs="Simplified Arabic"/>
                <w:sz w:val="28"/>
                <w:szCs w:val="28"/>
                <w:lang w:val="en-US" w:bidi="ar-DZ"/>
              </w:rPr>
              <w:t xml:space="preserve"> .</w:t>
            </w:r>
          </w:p>
          <w:p w:rsidR="00A1101B" w:rsidRPr="00EB402F" w:rsidRDefault="00A1101B" w:rsidP="007F0D9E">
            <w:pPr>
              <w:widowControl w:val="0"/>
              <w:numPr>
                <w:ilvl w:val="0"/>
                <w:numId w:val="96"/>
              </w:numPr>
              <w:bidi/>
              <w:contextualSpacing/>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نسخة من كشف ضريبي بتاريخ 03/06/2015</w:t>
            </w:r>
            <w:r w:rsidRPr="00EB402F">
              <w:rPr>
                <w:rFonts w:ascii="Simplified Arabic" w:eastAsia="Calibri" w:hAnsi="Simplified Arabic" w:cs="Simplified Arabic"/>
                <w:sz w:val="28"/>
                <w:szCs w:val="28"/>
                <w:lang w:val="en-US" w:bidi="ar-DZ"/>
              </w:rPr>
              <w:t>.</w:t>
            </w:r>
          </w:p>
          <w:p w:rsidR="00A1101B" w:rsidRPr="00EB402F" w:rsidRDefault="00A1101B" w:rsidP="007F0D9E">
            <w:pPr>
              <w:widowControl w:val="0"/>
              <w:numPr>
                <w:ilvl w:val="0"/>
                <w:numId w:val="96"/>
              </w:numPr>
              <w:bidi/>
              <w:contextualSpacing/>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نسخة من أمر بالدفع من محصل الضرائب</w:t>
            </w:r>
            <w:r w:rsidRPr="00EB402F">
              <w:rPr>
                <w:rFonts w:ascii="Simplified Arabic" w:eastAsia="Calibri" w:hAnsi="Simplified Arabic" w:cs="Simplified Arabic"/>
                <w:sz w:val="28"/>
                <w:szCs w:val="28"/>
                <w:lang w:val="en-US" w:bidi="ar-DZ"/>
              </w:rPr>
              <w:t>.</w:t>
            </w:r>
          </w:p>
          <w:p w:rsidR="00A1101B" w:rsidRPr="00EB402F" w:rsidRDefault="00A1101B" w:rsidP="007F0D9E">
            <w:pPr>
              <w:widowControl w:val="0"/>
              <w:numPr>
                <w:ilvl w:val="0"/>
                <w:numId w:val="96"/>
              </w:numPr>
              <w:bidi/>
              <w:contextualSpacing/>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نسخة من تعهد بين مدعى ومديرية الضرائب</w:t>
            </w:r>
            <w:r w:rsidRPr="00EB402F">
              <w:rPr>
                <w:rFonts w:ascii="Simplified Arabic" w:eastAsia="Calibri" w:hAnsi="Simplified Arabic" w:cs="Simplified Arabic"/>
                <w:sz w:val="28"/>
                <w:szCs w:val="28"/>
                <w:lang w:val="en-US" w:bidi="ar-DZ"/>
              </w:rPr>
              <w:t>.</w:t>
            </w:r>
          </w:p>
          <w:p w:rsidR="00A1101B" w:rsidRPr="00EB402F" w:rsidRDefault="00A1101B" w:rsidP="007F0D9E">
            <w:pPr>
              <w:widowControl w:val="0"/>
              <w:numPr>
                <w:ilvl w:val="0"/>
                <w:numId w:val="96"/>
              </w:numPr>
              <w:bidi/>
              <w:contextualSpacing/>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نسخة من مبالغ المدفوعة</w:t>
            </w:r>
          </w:p>
          <w:p w:rsidR="00A1101B" w:rsidRPr="00EB402F" w:rsidRDefault="00A1101B" w:rsidP="007F0D9E">
            <w:pPr>
              <w:widowControl w:val="0"/>
              <w:numPr>
                <w:ilvl w:val="0"/>
                <w:numId w:val="96"/>
              </w:numPr>
              <w:bidi/>
              <w:contextualSpacing/>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نسخة من مرسوم التنفيذي المؤرخ في 04 صفر عام 1412.</w:t>
            </w:r>
          </w:p>
        </w:tc>
      </w:tr>
    </w:tbl>
    <w:p w:rsidR="00A1101B" w:rsidRPr="00EB402F" w:rsidRDefault="00A1101B" w:rsidP="00A1101B">
      <w:pPr>
        <w:widowControl w:val="0"/>
        <w:bidi/>
        <w:spacing w:after="0" w:line="240" w:lineRule="auto"/>
        <w:jc w:val="both"/>
        <w:rPr>
          <w:rFonts w:ascii="Simplified Arabic" w:eastAsia="Calibri" w:hAnsi="Simplified Arabic" w:cs="Simplified Arabic"/>
          <w:b/>
          <w:bCs/>
          <w:sz w:val="28"/>
          <w:szCs w:val="28"/>
          <w:rtl/>
          <w:lang w:val="en-US" w:bidi="ar-DZ"/>
        </w:rPr>
      </w:pPr>
    </w:p>
    <w:p w:rsidR="00A1101B" w:rsidRPr="00EB402F" w:rsidRDefault="00A1101B" w:rsidP="00A1101B">
      <w:pPr>
        <w:widowControl w:val="0"/>
        <w:bidi/>
        <w:spacing w:after="0" w:line="240" w:lineRule="auto"/>
        <w:jc w:val="both"/>
        <w:rPr>
          <w:rFonts w:ascii="Simplified Arabic" w:eastAsia="Calibri" w:hAnsi="Simplified Arabic" w:cs="Simplified Arabic"/>
          <w:b/>
          <w:bCs/>
          <w:sz w:val="28"/>
          <w:szCs w:val="28"/>
          <w:rtl/>
          <w:lang w:val="en-US" w:bidi="ar-DZ"/>
        </w:rPr>
      </w:pPr>
    </w:p>
    <w:p w:rsidR="00A1101B" w:rsidRPr="00EB402F" w:rsidRDefault="00A1101B" w:rsidP="00A1101B">
      <w:pPr>
        <w:widowControl w:val="0"/>
        <w:bidi/>
        <w:spacing w:after="0" w:line="240" w:lineRule="auto"/>
        <w:jc w:val="both"/>
        <w:rPr>
          <w:rFonts w:ascii="Simplified Arabic" w:eastAsia="Calibri" w:hAnsi="Simplified Arabic" w:cs="Simplified Arabic"/>
          <w:b/>
          <w:bCs/>
          <w:sz w:val="28"/>
          <w:szCs w:val="28"/>
          <w:rtl/>
          <w:lang w:val="en-US" w:bidi="ar-DZ"/>
        </w:rPr>
      </w:pPr>
    </w:p>
    <w:p w:rsidR="00A1101B" w:rsidRPr="00EB402F" w:rsidRDefault="00A1101B" w:rsidP="00A1101B">
      <w:pPr>
        <w:widowControl w:val="0"/>
        <w:bidi/>
        <w:spacing w:after="0" w:line="240" w:lineRule="auto"/>
        <w:jc w:val="both"/>
        <w:rPr>
          <w:rFonts w:ascii="Simplified Arabic" w:eastAsia="Calibri" w:hAnsi="Simplified Arabic" w:cs="Simplified Arabic"/>
          <w:b/>
          <w:bCs/>
          <w:sz w:val="28"/>
          <w:szCs w:val="28"/>
          <w:rtl/>
          <w:lang w:val="en-US" w:bidi="ar-DZ"/>
        </w:rPr>
      </w:pPr>
    </w:p>
    <w:p w:rsidR="00A1101B" w:rsidRPr="00EB402F" w:rsidRDefault="00A1101B" w:rsidP="00A1101B">
      <w:pPr>
        <w:widowControl w:val="0"/>
        <w:bidi/>
        <w:spacing w:after="0" w:line="240" w:lineRule="auto"/>
        <w:jc w:val="both"/>
        <w:rPr>
          <w:rFonts w:ascii="Simplified Arabic" w:eastAsia="Calibri" w:hAnsi="Simplified Arabic" w:cs="Simplified Arabic"/>
          <w:b/>
          <w:bCs/>
          <w:sz w:val="28"/>
          <w:szCs w:val="28"/>
          <w:u w:val="single"/>
          <w:rtl/>
          <w:lang w:val="en-US" w:bidi="ar-DZ"/>
        </w:rPr>
        <w:sectPr w:rsidR="00A1101B" w:rsidRPr="00EB402F" w:rsidSect="00342DF5">
          <w:headerReference w:type="default" r:id="rId26"/>
          <w:footerReference w:type="default" r:id="rId27"/>
          <w:footnotePr>
            <w:numRestart w:val="eachPage"/>
          </w:footnotePr>
          <w:pgSz w:w="11906" w:h="16838" w:code="9"/>
          <w:pgMar w:top="1134" w:right="1134" w:bottom="1134" w:left="1418" w:header="170" w:footer="709" w:gutter="0"/>
          <w:cols w:space="708"/>
          <w:docGrid w:linePitch="360"/>
        </w:sectPr>
      </w:pPr>
    </w:p>
    <w:p w:rsidR="00A1101B" w:rsidRPr="00EB402F" w:rsidRDefault="00A1101B" w:rsidP="00A1101B">
      <w:pPr>
        <w:widowControl w:val="0"/>
        <w:bidi/>
        <w:spacing w:after="0" w:line="240" w:lineRule="auto"/>
        <w:jc w:val="both"/>
        <w:rPr>
          <w:rFonts w:ascii="Simplified Arabic" w:eastAsia="Calibri" w:hAnsi="Simplified Arabic" w:cs="Simplified Arabic"/>
          <w:b/>
          <w:bCs/>
          <w:sz w:val="28"/>
          <w:szCs w:val="28"/>
          <w:u w:val="single"/>
          <w:rtl/>
          <w:lang w:val="en-US" w:bidi="ar-DZ"/>
        </w:rPr>
      </w:pPr>
      <w:r w:rsidRPr="00EB402F">
        <w:rPr>
          <w:rFonts w:ascii="Simplified Arabic" w:eastAsia="Calibri" w:hAnsi="Simplified Arabic" w:cs="Simplified Arabic"/>
          <w:b/>
          <w:bCs/>
          <w:sz w:val="28"/>
          <w:szCs w:val="28"/>
          <w:u w:val="single"/>
          <w:rtl/>
          <w:lang w:val="en-US" w:bidi="ar-DZ"/>
        </w:rPr>
        <w:lastRenderedPageBreak/>
        <w:t>تحديد وعاء الضرائب المختلفة ولمستحقة:</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بعد التحقيق المعمق في مجال الوضعية الجبائية للمدعى تحصلنا:</w:t>
      </w:r>
    </w:p>
    <w:p w:rsidR="00A1101B" w:rsidRPr="00EB402F" w:rsidRDefault="00A1101B" w:rsidP="00A1101B">
      <w:pPr>
        <w:widowControl w:val="0"/>
        <w:bidi/>
        <w:spacing w:after="0" w:line="240" w:lineRule="auto"/>
        <w:jc w:val="both"/>
        <w:rPr>
          <w:rFonts w:ascii="Simplified Arabic" w:eastAsia="Calibri" w:hAnsi="Simplified Arabic" w:cs="Simplified Arabic"/>
          <w:sz w:val="28"/>
          <w:szCs w:val="28"/>
          <w:rtl/>
          <w:lang w:val="en-US" w:bidi="ar-DZ"/>
        </w:rPr>
      </w:pPr>
    </w:p>
    <w:p w:rsidR="00A1101B" w:rsidRPr="00EB402F" w:rsidRDefault="00A1101B" w:rsidP="00A1101B">
      <w:pPr>
        <w:widowControl w:val="0"/>
        <w:bidi/>
        <w:spacing w:after="0" w:line="240" w:lineRule="auto"/>
        <w:jc w:val="both"/>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الجدول (6): رقم الأعمال و الضرائب المتعلقة مع عقوبة التأخير</w:t>
      </w:r>
    </w:p>
    <w:p w:rsidR="00A1101B" w:rsidRPr="00EB402F" w:rsidRDefault="00A1101B" w:rsidP="00A1101B">
      <w:pPr>
        <w:widowControl w:val="0"/>
        <w:bidi/>
        <w:spacing w:after="0" w:line="240" w:lineRule="auto"/>
        <w:jc w:val="both"/>
        <w:rPr>
          <w:rFonts w:ascii="Simplified Arabic" w:eastAsia="Calibri" w:hAnsi="Simplified Arabic" w:cs="Simplified Arabic"/>
          <w:b/>
          <w:bCs/>
          <w:sz w:val="28"/>
          <w:szCs w:val="28"/>
          <w:u w:val="single"/>
          <w:rtl/>
          <w:lang w:val="en-US" w:bidi="ar-DZ"/>
        </w:rPr>
      </w:pPr>
    </w:p>
    <w:tbl>
      <w:tblPr>
        <w:tblStyle w:val="Grilledutableau"/>
        <w:bidiVisual/>
        <w:tblW w:w="15705" w:type="dxa"/>
        <w:tblInd w:w="-561" w:type="dxa"/>
        <w:tblLayout w:type="fixed"/>
        <w:tblLook w:val="04A0"/>
      </w:tblPr>
      <w:tblGrid>
        <w:gridCol w:w="1914"/>
        <w:gridCol w:w="1276"/>
        <w:gridCol w:w="567"/>
        <w:gridCol w:w="1559"/>
        <w:gridCol w:w="1276"/>
        <w:gridCol w:w="1488"/>
        <w:gridCol w:w="567"/>
        <w:gridCol w:w="1630"/>
        <w:gridCol w:w="1418"/>
        <w:gridCol w:w="1843"/>
        <w:gridCol w:w="850"/>
        <w:gridCol w:w="1317"/>
      </w:tblGrid>
      <w:tr w:rsidR="00A1101B" w:rsidRPr="00EB402F" w:rsidTr="00205117">
        <w:trPr>
          <w:trHeight w:val="445"/>
        </w:trPr>
        <w:tc>
          <w:tcPr>
            <w:tcW w:w="1914" w:type="dxa"/>
            <w:vMerge w:val="restart"/>
            <w:vAlign w:val="center"/>
          </w:tcPr>
          <w:p w:rsidR="00A1101B" w:rsidRPr="00EB402F" w:rsidRDefault="00A1101B" w:rsidP="00A1101B">
            <w:pPr>
              <w:widowControl w:val="0"/>
              <w:bidi/>
              <w:jc w:val="center"/>
              <w:rPr>
                <w:rFonts w:ascii="Simplified Arabic" w:eastAsia="Calibri" w:hAnsi="Simplified Arabic" w:cs="Simplified Arabic"/>
                <w:sz w:val="28"/>
                <w:szCs w:val="28"/>
                <w:lang w:val="en-CA" w:bidi="ar-DZ"/>
              </w:rPr>
            </w:pPr>
            <w:r w:rsidRPr="00EB402F">
              <w:rPr>
                <w:rFonts w:ascii="Simplified Arabic" w:eastAsia="Calibri" w:hAnsi="Simplified Arabic" w:cs="Simplified Arabic"/>
                <w:sz w:val="28"/>
                <w:szCs w:val="28"/>
                <w:lang w:val="en-CA" w:bidi="ar-DZ"/>
              </w:rPr>
              <w:t>TOTQLDROIT ET PINALITES</w:t>
            </w:r>
          </w:p>
        </w:tc>
        <w:tc>
          <w:tcPr>
            <w:tcW w:w="1843" w:type="dxa"/>
            <w:gridSpan w:val="2"/>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sz w:val="28"/>
                <w:szCs w:val="28"/>
                <w:lang w:val="en-CA" w:bidi="ar-DZ"/>
              </w:rPr>
              <w:t>PINALITES</w:t>
            </w:r>
          </w:p>
        </w:tc>
        <w:tc>
          <w:tcPr>
            <w:tcW w:w="1559" w:type="dxa"/>
            <w:vMerge w:val="restart"/>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lang w:bidi="ar-DZ"/>
              </w:rPr>
              <w:t xml:space="preserve">MONTAMT  </w:t>
            </w:r>
            <w:r w:rsidRPr="00EB402F">
              <w:rPr>
                <w:rFonts w:ascii="Simplified Arabic" w:eastAsia="Calibri" w:hAnsi="Simplified Arabic" w:cs="Simplified Arabic"/>
                <w:b/>
                <w:bCs/>
                <w:sz w:val="28"/>
                <w:szCs w:val="28"/>
                <w:lang w:val="en-CA" w:bidi="ar-DZ"/>
              </w:rPr>
              <w:t>ET</w:t>
            </w:r>
            <w:r w:rsidRPr="00EB402F">
              <w:rPr>
                <w:rFonts w:ascii="Simplified Arabic" w:eastAsia="Calibri" w:hAnsi="Simplified Arabic" w:cs="Simplified Arabic"/>
                <w:sz w:val="28"/>
                <w:szCs w:val="28"/>
                <w:lang w:val="en-CA" w:bidi="ar-DZ"/>
              </w:rPr>
              <w:t xml:space="preserve"> DROIT</w:t>
            </w:r>
          </w:p>
        </w:tc>
        <w:tc>
          <w:tcPr>
            <w:tcW w:w="2764" w:type="dxa"/>
            <w:gridSpan w:val="2"/>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sz w:val="28"/>
                <w:szCs w:val="28"/>
                <w:lang w:val="en-CA" w:bidi="ar-DZ"/>
              </w:rPr>
              <w:t>DROIT RESULTANT</w:t>
            </w:r>
          </w:p>
        </w:tc>
        <w:tc>
          <w:tcPr>
            <w:tcW w:w="567" w:type="dxa"/>
            <w:vMerge w:val="restart"/>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lang w:val="en-US" w:bidi="ar-DZ"/>
              </w:rPr>
              <w:t>TAUX</w:t>
            </w:r>
          </w:p>
        </w:tc>
        <w:tc>
          <w:tcPr>
            <w:tcW w:w="1630" w:type="dxa"/>
            <w:vMerge w:val="restart"/>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lang w:bidi="ar-DZ"/>
              </w:rPr>
              <w:t>MONTAMT.R</w:t>
            </w:r>
          </w:p>
        </w:tc>
        <w:tc>
          <w:tcPr>
            <w:tcW w:w="1418" w:type="dxa"/>
            <w:vMerge w:val="restart"/>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lang w:val="en-US" w:bidi="ar-DZ"/>
              </w:rPr>
              <w:t>BASE .I..D</w:t>
            </w:r>
          </w:p>
        </w:tc>
        <w:tc>
          <w:tcPr>
            <w:tcW w:w="1843" w:type="dxa"/>
            <w:vMerge w:val="restart"/>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lang w:val="en-US" w:bidi="ar-DZ"/>
              </w:rPr>
              <w:t>BASE .I</w:t>
            </w:r>
          </w:p>
        </w:tc>
        <w:tc>
          <w:tcPr>
            <w:tcW w:w="850" w:type="dxa"/>
            <w:vMerge w:val="restart"/>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lang w:val="en-US" w:bidi="ar-DZ"/>
              </w:rPr>
              <w:t>ANNEE</w:t>
            </w:r>
          </w:p>
        </w:tc>
        <w:tc>
          <w:tcPr>
            <w:tcW w:w="1317" w:type="dxa"/>
            <w:vMerge w:val="restart"/>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lang w:val="en-US" w:bidi="ar-DZ"/>
              </w:rPr>
              <w:t>NATURE .I</w:t>
            </w:r>
          </w:p>
        </w:tc>
      </w:tr>
      <w:tr w:rsidR="00A1101B" w:rsidRPr="00EB402F" w:rsidTr="00205117">
        <w:trPr>
          <w:trHeight w:val="445"/>
        </w:trPr>
        <w:tc>
          <w:tcPr>
            <w:tcW w:w="1914" w:type="dxa"/>
            <w:vMerge/>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val="en-US" w:bidi="ar-DZ"/>
              </w:rPr>
            </w:pPr>
          </w:p>
        </w:tc>
        <w:tc>
          <w:tcPr>
            <w:tcW w:w="1276" w:type="dxa"/>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bidi="ar-DZ"/>
              </w:rPr>
            </w:pPr>
            <w:r w:rsidRPr="00EB402F">
              <w:rPr>
                <w:rFonts w:ascii="Simplified Arabic" w:eastAsia="Calibri" w:hAnsi="Simplified Arabic" w:cs="Simplified Arabic"/>
                <w:b/>
                <w:bCs/>
                <w:sz w:val="28"/>
                <w:szCs w:val="28"/>
                <w:lang w:bidi="ar-DZ"/>
              </w:rPr>
              <w:t>MONTAMT</w:t>
            </w:r>
          </w:p>
        </w:tc>
        <w:tc>
          <w:tcPr>
            <w:tcW w:w="567" w:type="dxa"/>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lang w:val="en-US" w:bidi="ar-DZ"/>
              </w:rPr>
              <w:t>TAUX</w:t>
            </w:r>
          </w:p>
        </w:tc>
        <w:tc>
          <w:tcPr>
            <w:tcW w:w="1559" w:type="dxa"/>
            <w:vMerge/>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val="en-US" w:bidi="ar-DZ"/>
              </w:rPr>
            </w:pPr>
          </w:p>
        </w:tc>
        <w:tc>
          <w:tcPr>
            <w:tcW w:w="1276" w:type="dxa"/>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lang w:val="en-US" w:bidi="ar-DZ"/>
              </w:rPr>
              <w:t>D.B.I.D</w:t>
            </w:r>
          </w:p>
        </w:tc>
        <w:tc>
          <w:tcPr>
            <w:tcW w:w="1488" w:type="dxa"/>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lang w:val="en-US" w:bidi="ar-DZ"/>
              </w:rPr>
              <w:t>D.B.I.D</w:t>
            </w:r>
          </w:p>
        </w:tc>
        <w:tc>
          <w:tcPr>
            <w:tcW w:w="567" w:type="dxa"/>
            <w:vMerge/>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val="en-US" w:bidi="ar-DZ"/>
              </w:rPr>
            </w:pPr>
          </w:p>
        </w:tc>
        <w:tc>
          <w:tcPr>
            <w:tcW w:w="1630" w:type="dxa"/>
            <w:vMerge/>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val="en-US" w:bidi="ar-DZ"/>
              </w:rPr>
            </w:pPr>
          </w:p>
        </w:tc>
        <w:tc>
          <w:tcPr>
            <w:tcW w:w="1418" w:type="dxa"/>
            <w:vMerge/>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val="en-US" w:bidi="ar-DZ"/>
              </w:rPr>
            </w:pPr>
          </w:p>
        </w:tc>
        <w:tc>
          <w:tcPr>
            <w:tcW w:w="1843" w:type="dxa"/>
            <w:vMerge/>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val="en-US" w:bidi="ar-DZ"/>
              </w:rPr>
            </w:pPr>
          </w:p>
        </w:tc>
        <w:tc>
          <w:tcPr>
            <w:tcW w:w="850" w:type="dxa"/>
            <w:vMerge/>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val="en-US" w:bidi="ar-DZ"/>
              </w:rPr>
            </w:pPr>
          </w:p>
        </w:tc>
        <w:tc>
          <w:tcPr>
            <w:tcW w:w="1317" w:type="dxa"/>
            <w:vMerge/>
            <w:vAlign w:val="center"/>
          </w:tcPr>
          <w:p w:rsidR="00A1101B" w:rsidRPr="00EB402F" w:rsidRDefault="00A1101B" w:rsidP="00A1101B">
            <w:pPr>
              <w:widowControl w:val="0"/>
              <w:bidi/>
              <w:jc w:val="center"/>
              <w:rPr>
                <w:rFonts w:ascii="Simplified Arabic" w:eastAsia="Calibri" w:hAnsi="Simplified Arabic" w:cs="Simplified Arabic"/>
                <w:b/>
                <w:bCs/>
                <w:sz w:val="28"/>
                <w:szCs w:val="28"/>
                <w:rtl/>
                <w:lang w:val="en-US" w:bidi="ar-DZ"/>
              </w:rPr>
            </w:pPr>
          </w:p>
        </w:tc>
      </w:tr>
      <w:tr w:rsidR="00A1101B" w:rsidRPr="00EB402F" w:rsidTr="00205117">
        <w:trPr>
          <w:trHeight w:val="832"/>
        </w:trPr>
        <w:tc>
          <w:tcPr>
            <w:tcW w:w="1914"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436.378</w:t>
            </w:r>
          </w:p>
        </w:tc>
        <w:tc>
          <w:tcPr>
            <w:tcW w:w="1276"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87.276</w:t>
            </w:r>
          </w:p>
        </w:tc>
        <w:tc>
          <w:tcPr>
            <w:tcW w:w="567"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25</w:t>
            </w:r>
          </w:p>
        </w:tc>
        <w:tc>
          <w:tcPr>
            <w:tcW w:w="1559"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349.102</w:t>
            </w:r>
          </w:p>
        </w:tc>
        <w:tc>
          <w:tcPr>
            <w:tcW w:w="1276"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59.400</w:t>
            </w:r>
          </w:p>
        </w:tc>
        <w:tc>
          <w:tcPr>
            <w:tcW w:w="1488"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408.502</w:t>
            </w:r>
          </w:p>
        </w:tc>
        <w:tc>
          <w:tcPr>
            <w:tcW w:w="567"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2</w:t>
            </w:r>
          </w:p>
        </w:tc>
        <w:tc>
          <w:tcPr>
            <w:tcW w:w="1630"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17.455.122</w:t>
            </w:r>
          </w:p>
        </w:tc>
        <w:tc>
          <w:tcPr>
            <w:tcW w:w="1418"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2.969.987</w:t>
            </w:r>
          </w:p>
        </w:tc>
        <w:tc>
          <w:tcPr>
            <w:tcW w:w="1843"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20.425.109</w:t>
            </w:r>
          </w:p>
        </w:tc>
        <w:tc>
          <w:tcPr>
            <w:tcW w:w="850"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2012</w:t>
            </w:r>
          </w:p>
        </w:tc>
        <w:tc>
          <w:tcPr>
            <w:tcW w:w="1317" w:type="dxa"/>
            <w:vAlign w:val="center"/>
          </w:tcPr>
          <w:p w:rsidR="00A1101B" w:rsidRPr="00EB402F" w:rsidRDefault="00A1101B" w:rsidP="00A1101B">
            <w:pPr>
              <w:widowControl w:val="0"/>
              <w:bidi/>
              <w:jc w:val="center"/>
              <w:rPr>
                <w:rFonts w:ascii="Simplified Arabic" w:eastAsia="Calibri" w:hAnsi="Simplified Arabic" w:cs="Simplified Arabic"/>
                <w:sz w:val="28"/>
                <w:szCs w:val="28"/>
                <w:lang w:bidi="ar-DZ"/>
              </w:rPr>
            </w:pPr>
            <w:r w:rsidRPr="00EB402F">
              <w:rPr>
                <w:rFonts w:ascii="Simplified Arabic" w:eastAsia="Calibri" w:hAnsi="Simplified Arabic" w:cs="Simplified Arabic"/>
                <w:sz w:val="28"/>
                <w:szCs w:val="28"/>
                <w:lang w:bidi="ar-DZ"/>
              </w:rPr>
              <w:t>TAP</w:t>
            </w:r>
          </w:p>
        </w:tc>
      </w:tr>
      <w:tr w:rsidR="00A1101B" w:rsidRPr="00EB402F" w:rsidTr="00205117">
        <w:trPr>
          <w:trHeight w:val="1263"/>
        </w:trPr>
        <w:tc>
          <w:tcPr>
            <w:tcW w:w="1914"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3.709.210</w:t>
            </w:r>
          </w:p>
        </w:tc>
        <w:tc>
          <w:tcPr>
            <w:tcW w:w="1276"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741.842</w:t>
            </w:r>
          </w:p>
        </w:tc>
        <w:tc>
          <w:tcPr>
            <w:tcW w:w="567"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25</w:t>
            </w:r>
          </w:p>
        </w:tc>
        <w:tc>
          <w:tcPr>
            <w:tcW w:w="1559"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2.967.368</w:t>
            </w:r>
          </w:p>
        </w:tc>
        <w:tc>
          <w:tcPr>
            <w:tcW w:w="1276"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504.898</w:t>
            </w:r>
          </w:p>
        </w:tc>
        <w:tc>
          <w:tcPr>
            <w:tcW w:w="1488"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3.472.266</w:t>
            </w:r>
          </w:p>
        </w:tc>
        <w:tc>
          <w:tcPr>
            <w:tcW w:w="567"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17</w:t>
            </w:r>
          </w:p>
        </w:tc>
        <w:tc>
          <w:tcPr>
            <w:tcW w:w="1630"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17.455.109</w:t>
            </w:r>
          </w:p>
        </w:tc>
        <w:tc>
          <w:tcPr>
            <w:tcW w:w="1418"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2.969.987</w:t>
            </w:r>
          </w:p>
        </w:tc>
        <w:tc>
          <w:tcPr>
            <w:tcW w:w="1843"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20.425.096</w:t>
            </w:r>
          </w:p>
        </w:tc>
        <w:tc>
          <w:tcPr>
            <w:tcW w:w="850" w:type="dxa"/>
            <w:vAlign w:val="center"/>
          </w:tcPr>
          <w:p w:rsidR="00A1101B" w:rsidRPr="00EB402F" w:rsidRDefault="00A1101B" w:rsidP="00A1101B">
            <w:pPr>
              <w:jc w:val="center"/>
              <w:rPr>
                <w:rFonts w:ascii="Simplified Arabic" w:eastAsia="Calibri" w:hAnsi="Simplified Arabic" w:cs="Simplified Arabic"/>
                <w:sz w:val="28"/>
                <w:szCs w:val="28"/>
              </w:rPr>
            </w:pPr>
            <w:r w:rsidRPr="00EB402F">
              <w:rPr>
                <w:rFonts w:ascii="Simplified Arabic" w:eastAsia="Calibri" w:hAnsi="Simplified Arabic" w:cs="Simplified Arabic"/>
                <w:sz w:val="28"/>
                <w:szCs w:val="28"/>
                <w:rtl/>
              </w:rPr>
              <w:t>2012</w:t>
            </w:r>
          </w:p>
        </w:tc>
        <w:tc>
          <w:tcPr>
            <w:tcW w:w="1317"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TVA</w:t>
            </w:r>
          </w:p>
        </w:tc>
      </w:tr>
      <w:tr w:rsidR="00A1101B" w:rsidRPr="00EB402F" w:rsidTr="00205117">
        <w:trPr>
          <w:trHeight w:val="832"/>
        </w:trPr>
        <w:tc>
          <w:tcPr>
            <w:tcW w:w="1914"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992.659</w:t>
            </w:r>
          </w:p>
        </w:tc>
        <w:tc>
          <w:tcPr>
            <w:tcW w:w="1276"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257.356</w:t>
            </w:r>
          </w:p>
        </w:tc>
        <w:tc>
          <w:tcPr>
            <w:tcW w:w="567"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35</w:t>
            </w:r>
          </w:p>
        </w:tc>
        <w:tc>
          <w:tcPr>
            <w:tcW w:w="1559"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735.303</w:t>
            </w:r>
          </w:p>
        </w:tc>
        <w:tc>
          <w:tcPr>
            <w:tcW w:w="1276"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0</w:t>
            </w:r>
          </w:p>
        </w:tc>
        <w:tc>
          <w:tcPr>
            <w:tcW w:w="1488"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735.303</w:t>
            </w:r>
          </w:p>
        </w:tc>
        <w:tc>
          <w:tcPr>
            <w:tcW w:w="567"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20</w:t>
            </w:r>
          </w:p>
        </w:tc>
        <w:tc>
          <w:tcPr>
            <w:tcW w:w="1630"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3.676.517</w:t>
            </w:r>
          </w:p>
        </w:tc>
        <w:tc>
          <w:tcPr>
            <w:tcW w:w="1418"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0</w:t>
            </w:r>
          </w:p>
        </w:tc>
        <w:tc>
          <w:tcPr>
            <w:tcW w:w="1843"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3.676.517</w:t>
            </w:r>
          </w:p>
        </w:tc>
        <w:tc>
          <w:tcPr>
            <w:tcW w:w="850" w:type="dxa"/>
            <w:vAlign w:val="center"/>
          </w:tcPr>
          <w:p w:rsidR="00A1101B" w:rsidRPr="00EB402F" w:rsidRDefault="00A1101B" w:rsidP="00A1101B">
            <w:pPr>
              <w:jc w:val="center"/>
              <w:rPr>
                <w:rFonts w:ascii="Simplified Arabic" w:eastAsia="Calibri" w:hAnsi="Simplified Arabic" w:cs="Simplified Arabic"/>
                <w:sz w:val="28"/>
                <w:szCs w:val="28"/>
              </w:rPr>
            </w:pPr>
            <w:r w:rsidRPr="00EB402F">
              <w:rPr>
                <w:rFonts w:ascii="Simplified Arabic" w:eastAsia="Calibri" w:hAnsi="Simplified Arabic" w:cs="Simplified Arabic"/>
                <w:sz w:val="28"/>
                <w:szCs w:val="28"/>
                <w:rtl/>
              </w:rPr>
              <w:t>2012</w:t>
            </w:r>
          </w:p>
        </w:tc>
        <w:tc>
          <w:tcPr>
            <w:tcW w:w="1317" w:type="dxa"/>
            <w:vAlign w:val="center"/>
          </w:tcPr>
          <w:p w:rsidR="00A1101B" w:rsidRPr="00EB402F" w:rsidRDefault="00A1101B" w:rsidP="00A1101B">
            <w:pPr>
              <w:widowControl w:val="0"/>
              <w:bidi/>
              <w:jc w:val="center"/>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lang w:val="en-US" w:bidi="ar-DZ"/>
              </w:rPr>
              <w:t>IRG</w:t>
            </w:r>
          </w:p>
        </w:tc>
      </w:tr>
      <w:tr w:rsidR="00A1101B" w:rsidRPr="00EB402F" w:rsidTr="00205117">
        <w:trPr>
          <w:trHeight w:val="488"/>
        </w:trPr>
        <w:tc>
          <w:tcPr>
            <w:tcW w:w="1914" w:type="dxa"/>
            <w:vAlign w:val="center"/>
          </w:tcPr>
          <w:p w:rsidR="00A1101B" w:rsidRPr="00EB402F" w:rsidRDefault="00A1101B" w:rsidP="00A1101B">
            <w:pPr>
              <w:widowControl w:val="0"/>
              <w:bidi/>
              <w:jc w:val="center"/>
              <w:rPr>
                <w:rFonts w:ascii="Simplified Arabic" w:eastAsia="Calibri" w:hAnsi="Simplified Arabic" w:cs="Simplified Arabic"/>
                <w:b/>
                <w:bCs/>
                <w:sz w:val="28"/>
                <w:szCs w:val="28"/>
                <w:lang w:val="en-US" w:bidi="ar-DZ"/>
              </w:rPr>
            </w:pPr>
            <w:r w:rsidRPr="00EB402F">
              <w:rPr>
                <w:rFonts w:ascii="Simplified Arabic" w:eastAsia="Calibri" w:hAnsi="Simplified Arabic" w:cs="Simplified Arabic"/>
                <w:b/>
                <w:bCs/>
                <w:sz w:val="28"/>
                <w:szCs w:val="28"/>
                <w:rtl/>
                <w:lang w:val="en-US" w:bidi="ar-DZ"/>
              </w:rPr>
              <w:t>5.138..247</w:t>
            </w:r>
          </w:p>
        </w:tc>
        <w:tc>
          <w:tcPr>
            <w:tcW w:w="1843" w:type="dxa"/>
            <w:gridSpan w:val="2"/>
            <w:vAlign w:val="center"/>
          </w:tcPr>
          <w:p w:rsidR="00A1101B" w:rsidRPr="00EB402F" w:rsidRDefault="00A1101B" w:rsidP="00A1101B">
            <w:pPr>
              <w:widowControl w:val="0"/>
              <w:bidi/>
              <w:jc w:val="center"/>
              <w:rPr>
                <w:rFonts w:ascii="Simplified Arabic" w:eastAsia="Calibri" w:hAnsi="Simplified Arabic" w:cs="Simplified Arabic"/>
                <w:b/>
                <w:bCs/>
                <w:sz w:val="28"/>
                <w:szCs w:val="28"/>
                <w:lang w:val="en-US" w:bidi="ar-DZ"/>
              </w:rPr>
            </w:pPr>
            <w:r w:rsidRPr="00EB402F">
              <w:rPr>
                <w:rFonts w:ascii="Simplified Arabic" w:eastAsia="Calibri" w:hAnsi="Simplified Arabic" w:cs="Simplified Arabic"/>
                <w:b/>
                <w:bCs/>
                <w:sz w:val="28"/>
                <w:szCs w:val="28"/>
                <w:rtl/>
                <w:lang w:val="en-US" w:bidi="ar-DZ"/>
              </w:rPr>
              <w:t>1.086.474</w:t>
            </w:r>
          </w:p>
        </w:tc>
        <w:tc>
          <w:tcPr>
            <w:tcW w:w="1559" w:type="dxa"/>
            <w:vAlign w:val="center"/>
          </w:tcPr>
          <w:p w:rsidR="00A1101B" w:rsidRPr="00EB402F" w:rsidRDefault="00A1101B" w:rsidP="00A1101B">
            <w:pPr>
              <w:widowControl w:val="0"/>
              <w:bidi/>
              <w:jc w:val="center"/>
              <w:rPr>
                <w:rFonts w:ascii="Simplified Arabic" w:eastAsia="Calibri" w:hAnsi="Simplified Arabic" w:cs="Simplified Arabic"/>
                <w:b/>
                <w:bCs/>
                <w:sz w:val="28"/>
                <w:szCs w:val="28"/>
                <w:lang w:val="en-US" w:bidi="ar-DZ"/>
              </w:rPr>
            </w:pPr>
            <w:r w:rsidRPr="00EB402F">
              <w:rPr>
                <w:rFonts w:ascii="Simplified Arabic" w:eastAsia="Calibri" w:hAnsi="Simplified Arabic" w:cs="Simplified Arabic"/>
                <w:b/>
                <w:bCs/>
                <w:sz w:val="28"/>
                <w:szCs w:val="28"/>
                <w:rtl/>
                <w:lang w:val="en-US" w:bidi="ar-DZ"/>
              </w:rPr>
              <w:t>4.051.773</w:t>
            </w:r>
          </w:p>
        </w:tc>
        <w:tc>
          <w:tcPr>
            <w:tcW w:w="9072" w:type="dxa"/>
            <w:gridSpan w:val="7"/>
            <w:vAlign w:val="center"/>
          </w:tcPr>
          <w:p w:rsidR="00A1101B" w:rsidRPr="00EB402F" w:rsidRDefault="00A1101B" w:rsidP="00A1101B">
            <w:pPr>
              <w:jc w:val="center"/>
              <w:rPr>
                <w:rFonts w:ascii="Simplified Arabic" w:eastAsia="Calibri" w:hAnsi="Simplified Arabic" w:cs="Simplified Arabic"/>
                <w:sz w:val="28"/>
                <w:szCs w:val="28"/>
                <w:rtl/>
              </w:rPr>
            </w:pPr>
          </w:p>
        </w:tc>
        <w:tc>
          <w:tcPr>
            <w:tcW w:w="1317" w:type="dxa"/>
            <w:vAlign w:val="center"/>
          </w:tcPr>
          <w:p w:rsidR="00A1101B" w:rsidRPr="00EB402F" w:rsidRDefault="00A1101B" w:rsidP="00A1101B">
            <w:pPr>
              <w:widowControl w:val="0"/>
              <w:bidi/>
              <w:jc w:val="center"/>
              <w:rPr>
                <w:rFonts w:ascii="Simplified Arabic" w:eastAsia="Calibri" w:hAnsi="Simplified Arabic" w:cs="Simplified Arabic"/>
                <w:b/>
                <w:bCs/>
                <w:sz w:val="28"/>
                <w:szCs w:val="28"/>
                <w:lang w:val="en-US" w:bidi="ar-DZ"/>
              </w:rPr>
            </w:pPr>
          </w:p>
        </w:tc>
      </w:tr>
    </w:tbl>
    <w:p w:rsidR="00EB402F" w:rsidRPr="00EB402F" w:rsidRDefault="00EB402F" w:rsidP="00EB402F">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Times New Roman" w:hAnsi="Simplified Arabic" w:cs="Simplified Arabic"/>
          <w:b/>
          <w:bCs/>
          <w:sz w:val="28"/>
          <w:szCs w:val="28"/>
          <w:rtl/>
          <w:lang w:val="en-US" w:bidi="ar-DZ"/>
        </w:rPr>
        <w:t>المصدر : من إعداد الطالبة بناء على الوثائق المحكمة الإدارية</w:t>
      </w:r>
    </w:p>
    <w:p w:rsidR="00A1101B" w:rsidRPr="00EB402F" w:rsidRDefault="00A1101B" w:rsidP="00A1101B">
      <w:pPr>
        <w:widowControl w:val="0"/>
        <w:bidi/>
        <w:spacing w:after="0" w:line="240" w:lineRule="auto"/>
        <w:contextualSpacing/>
        <w:rPr>
          <w:rFonts w:ascii="Simplified Arabic" w:eastAsia="Calibri" w:hAnsi="Simplified Arabic" w:cs="Simplified Arabic"/>
          <w:sz w:val="28"/>
          <w:szCs w:val="28"/>
          <w:rtl/>
          <w:lang w:val="en-US" w:bidi="ar-DZ"/>
        </w:rPr>
        <w:sectPr w:rsidR="00A1101B" w:rsidRPr="00EB402F" w:rsidSect="00342DF5">
          <w:headerReference w:type="default" r:id="rId28"/>
          <w:footnotePr>
            <w:numRestart w:val="eachPage"/>
          </w:footnotePr>
          <w:pgSz w:w="16838" w:h="11906" w:orient="landscape" w:code="9"/>
          <w:pgMar w:top="1134" w:right="1134" w:bottom="1134" w:left="1134" w:header="170" w:footer="709" w:gutter="0"/>
          <w:cols w:space="708"/>
          <w:docGrid w:linePitch="360"/>
        </w:sectPr>
      </w:pPr>
      <w:r w:rsidRPr="00EB402F">
        <w:rPr>
          <w:rFonts w:ascii="Simplified Arabic" w:eastAsia="Calibri" w:hAnsi="Simplified Arabic" w:cs="Simplified Arabic"/>
          <w:sz w:val="28"/>
          <w:szCs w:val="28"/>
          <w:rtl/>
          <w:lang w:val="en-US" w:bidi="ar-DZ"/>
        </w:rPr>
        <w:t>تم إعداد الجدول الضريبي وفق تسوية الجبائيةلسنة2012 نتيجة كشوف المشتريات واردة من مفتشية الضرائب بمبلغ 15.711.622 دج</w:t>
      </w:r>
    </w:p>
    <w:tbl>
      <w:tblPr>
        <w:tblStyle w:val="Grilledutableau"/>
        <w:bidiVisual/>
        <w:tblW w:w="0" w:type="auto"/>
        <w:tblLook w:val="04A0"/>
      </w:tblPr>
      <w:tblGrid>
        <w:gridCol w:w="9494"/>
      </w:tblGrid>
      <w:tr w:rsidR="00A85D21" w:rsidTr="00A85D21">
        <w:trPr>
          <w:trHeight w:val="10479"/>
        </w:trPr>
        <w:tc>
          <w:tcPr>
            <w:tcW w:w="9494" w:type="dxa"/>
          </w:tcPr>
          <w:p w:rsidR="00A85D21" w:rsidRPr="00A85D21" w:rsidRDefault="00A85D21" w:rsidP="00A85D21">
            <w:pPr>
              <w:widowControl w:val="0"/>
              <w:bidi/>
              <w:jc w:val="both"/>
              <w:rPr>
                <w:rFonts w:ascii="Simplified Arabic" w:eastAsia="Calibri" w:hAnsi="Simplified Arabic" w:cs="Simplified Arabic"/>
                <w:b/>
                <w:bCs/>
                <w:sz w:val="28"/>
                <w:szCs w:val="28"/>
                <w:u w:val="single"/>
                <w:lang w:bidi="ar-DZ"/>
              </w:rPr>
            </w:pPr>
            <w:r w:rsidRPr="00A85D21">
              <w:rPr>
                <w:rFonts w:ascii="Simplified Arabic" w:eastAsia="Calibri" w:hAnsi="Simplified Arabic" w:cs="Simplified Arabic" w:hint="cs"/>
                <w:b/>
                <w:bCs/>
                <w:sz w:val="28"/>
                <w:szCs w:val="28"/>
                <w:u w:val="single"/>
                <w:rtl/>
                <w:lang w:val="en-US" w:bidi="ar-DZ"/>
              </w:rPr>
              <w:lastRenderedPageBreak/>
              <w:t>ملاحظة</w:t>
            </w:r>
            <w:r w:rsidRPr="00A85D21">
              <w:rPr>
                <w:rFonts w:ascii="Simplified Arabic" w:eastAsia="Calibri" w:hAnsi="Simplified Arabic" w:cs="Simplified Arabic"/>
                <w:b/>
                <w:bCs/>
                <w:sz w:val="28"/>
                <w:szCs w:val="28"/>
                <w:u w:val="single"/>
                <w:rtl/>
                <w:lang w:val="en-US" w:bidi="ar-DZ"/>
              </w:rPr>
              <w:t xml:space="preserve"> :</w:t>
            </w:r>
          </w:p>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2789"/>
              <w:gridCol w:w="888"/>
            </w:tblGrid>
            <w:tr w:rsidR="00A85D21" w:rsidRPr="00A85D21" w:rsidTr="00186D68">
              <w:tc>
                <w:tcPr>
                  <w:tcW w:w="2789" w:type="dxa"/>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ر.ق.م</w:t>
                  </w:r>
                  <w:r w:rsidRPr="00A85D21">
                    <w:rPr>
                      <w:rFonts w:ascii="Simplified Arabic" w:eastAsia="Calibri" w:hAnsi="Simplified Arabic" w:cs="Simplified Arabic"/>
                      <w:sz w:val="28"/>
                      <w:szCs w:val="28"/>
                      <w:lang w:bidi="ar-DZ"/>
                    </w:rPr>
                    <w:t>TVA</w:t>
                  </w:r>
                  <w:r w:rsidRPr="00A85D21">
                    <w:rPr>
                      <w:rFonts w:ascii="Simplified Arabic" w:eastAsia="Calibri" w:hAnsi="Simplified Arabic" w:cs="Simplified Arabic"/>
                      <w:sz w:val="28"/>
                      <w:szCs w:val="28"/>
                      <w:rtl/>
                      <w:lang w:val="en-US" w:bidi="ar-DZ"/>
                    </w:rPr>
                    <w:t xml:space="preserve"> =</w:t>
                  </w:r>
                </w:p>
              </w:tc>
              <w:tc>
                <w:tcPr>
                  <w:tcW w:w="888" w:type="dxa"/>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17%</w:t>
                  </w:r>
                </w:p>
              </w:tc>
            </w:tr>
            <w:tr w:rsidR="00A85D21" w:rsidRPr="00A85D21" w:rsidTr="00186D68">
              <w:tc>
                <w:tcPr>
                  <w:tcW w:w="2789" w:type="dxa"/>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ر.ن.م</w:t>
                  </w:r>
                  <w:r w:rsidRPr="00A85D21">
                    <w:rPr>
                      <w:rFonts w:ascii="Simplified Arabic" w:eastAsia="Calibri" w:hAnsi="Simplified Arabic" w:cs="Simplified Arabic"/>
                      <w:sz w:val="28"/>
                      <w:szCs w:val="28"/>
                      <w:lang w:bidi="ar-DZ"/>
                    </w:rPr>
                    <w:t>TAP</w:t>
                  </w:r>
                  <w:r w:rsidRPr="00A85D21">
                    <w:rPr>
                      <w:rFonts w:ascii="Simplified Arabic" w:eastAsia="Calibri" w:hAnsi="Simplified Arabic" w:cs="Simplified Arabic"/>
                      <w:sz w:val="28"/>
                      <w:szCs w:val="28"/>
                      <w:rtl/>
                      <w:lang w:val="en-US" w:bidi="ar-DZ"/>
                    </w:rPr>
                    <w:t xml:space="preserve"> =</w:t>
                  </w:r>
                </w:p>
              </w:tc>
              <w:tc>
                <w:tcPr>
                  <w:tcW w:w="888" w:type="dxa"/>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%2</w:t>
                  </w:r>
                </w:p>
              </w:tc>
            </w:tr>
            <w:tr w:rsidR="00A85D21" w:rsidRPr="00A85D21" w:rsidTr="00186D68">
              <w:tc>
                <w:tcPr>
                  <w:tcW w:w="2789" w:type="dxa"/>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عقوبة</w:t>
                  </w:r>
                  <w:r w:rsidRPr="00A85D21">
                    <w:rPr>
                      <w:rFonts w:ascii="Simplified Arabic" w:eastAsia="Calibri" w:hAnsi="Simplified Arabic" w:cs="Simplified Arabic" w:hint="cs"/>
                      <w:sz w:val="28"/>
                      <w:szCs w:val="28"/>
                      <w:rtl/>
                      <w:lang w:val="en-US" w:bidi="ar-DZ"/>
                    </w:rPr>
                    <w:t>التأخير</w:t>
                  </w:r>
                  <w:r w:rsidRPr="00A85D21">
                    <w:rPr>
                      <w:rFonts w:ascii="Simplified Arabic" w:eastAsia="Calibri" w:hAnsi="Simplified Arabic" w:cs="Simplified Arabic"/>
                      <w:sz w:val="28"/>
                      <w:szCs w:val="28"/>
                      <w:rtl/>
                      <w:lang w:val="en-US" w:bidi="ar-DZ"/>
                    </w:rPr>
                    <w:t>=</w:t>
                  </w:r>
                </w:p>
              </w:tc>
              <w:tc>
                <w:tcPr>
                  <w:tcW w:w="888" w:type="dxa"/>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25%</w:t>
                  </w:r>
                </w:p>
              </w:tc>
            </w:tr>
          </w:tbl>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p>
          <w:p w:rsidR="00A85D21" w:rsidRPr="00A85D21" w:rsidRDefault="00A85D21" w:rsidP="00A85D21">
            <w:pPr>
              <w:widowControl w:val="0"/>
              <w:bidi/>
              <w:jc w:val="both"/>
              <w:rPr>
                <w:rFonts w:ascii="Simplified Arabic" w:eastAsia="Calibri" w:hAnsi="Simplified Arabic" w:cs="Simplified Arabic"/>
                <w:b/>
                <w:bCs/>
                <w:sz w:val="28"/>
                <w:szCs w:val="28"/>
                <w:rtl/>
                <w:lang w:val="en-US" w:bidi="ar-DZ"/>
              </w:rPr>
            </w:pPr>
            <w:r w:rsidRPr="00A85D21">
              <w:rPr>
                <w:rFonts w:ascii="Simplified Arabic" w:eastAsia="Calibri" w:hAnsi="Simplified Arabic" w:cs="Simplified Arabic"/>
                <w:b/>
                <w:bCs/>
                <w:sz w:val="28"/>
                <w:szCs w:val="28"/>
                <w:rtl/>
                <w:lang w:val="en-US" w:bidi="ar-DZ"/>
              </w:rPr>
              <w:t>الضريبة على الدخل الإجمالي للمدعى:</w:t>
            </w:r>
          </w:p>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2012 : 3.676.517 ×25:</w:t>
            </w:r>
          </w:p>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المجموع :735.303</w:t>
            </w:r>
          </w:p>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عقوبة التاخير35:275.356</w:t>
            </w:r>
          </w:p>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المجموع العام : 992.659</w:t>
            </w:r>
          </w:p>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p>
          <w:tbl>
            <w:tblPr>
              <w:tblStyle w:val="Grilledutableau"/>
              <w:bidiVisual/>
              <w:tblW w:w="0" w:type="auto"/>
              <w:tblInd w:w="84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787"/>
              <w:gridCol w:w="1599"/>
            </w:tblGrid>
            <w:tr w:rsidR="00A85D21" w:rsidRPr="00A85D21" w:rsidTr="00186D68">
              <w:tc>
                <w:tcPr>
                  <w:tcW w:w="5386" w:type="dxa"/>
                  <w:gridSpan w:val="2"/>
                  <w:vAlign w:val="center"/>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2012 : 3.676.517 ×%25:</w:t>
                  </w:r>
                </w:p>
              </w:tc>
            </w:tr>
            <w:tr w:rsidR="00A85D21" w:rsidRPr="00A85D21" w:rsidTr="00186D68">
              <w:tc>
                <w:tcPr>
                  <w:tcW w:w="3787" w:type="dxa"/>
                  <w:vAlign w:val="center"/>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المجموع</w:t>
                  </w:r>
                </w:p>
              </w:tc>
              <w:tc>
                <w:tcPr>
                  <w:tcW w:w="1599" w:type="dxa"/>
                  <w:vAlign w:val="center"/>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735.303</w:t>
                  </w:r>
                </w:p>
              </w:tc>
            </w:tr>
            <w:tr w:rsidR="00A85D21" w:rsidRPr="00A85D21" w:rsidTr="00186D68">
              <w:tc>
                <w:tcPr>
                  <w:tcW w:w="3787" w:type="dxa"/>
                  <w:vAlign w:val="center"/>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عقوبة التاخير35%</w:t>
                  </w:r>
                </w:p>
              </w:tc>
              <w:tc>
                <w:tcPr>
                  <w:tcW w:w="1599" w:type="dxa"/>
                  <w:vAlign w:val="center"/>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275.356</w:t>
                  </w:r>
                </w:p>
              </w:tc>
            </w:tr>
            <w:tr w:rsidR="00A85D21" w:rsidRPr="00A85D21" w:rsidTr="00186D68">
              <w:tc>
                <w:tcPr>
                  <w:tcW w:w="3787" w:type="dxa"/>
                  <w:vAlign w:val="center"/>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المجموع العام :</w:t>
                  </w:r>
                </w:p>
              </w:tc>
              <w:tc>
                <w:tcPr>
                  <w:tcW w:w="1599" w:type="dxa"/>
                  <w:vAlign w:val="center"/>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992.659</w:t>
                  </w:r>
                </w:p>
              </w:tc>
            </w:tr>
          </w:tbl>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p>
          <w:p w:rsidR="00A85D21" w:rsidRPr="00A85D21" w:rsidRDefault="00A85D21" w:rsidP="00A85D21">
            <w:pPr>
              <w:widowControl w:val="0"/>
              <w:bidi/>
              <w:jc w:val="both"/>
              <w:rPr>
                <w:rFonts w:ascii="Simplified Arabic" w:eastAsia="Calibri" w:hAnsi="Simplified Arabic" w:cs="Simplified Arabic"/>
                <w:b/>
                <w:bCs/>
                <w:sz w:val="28"/>
                <w:szCs w:val="28"/>
                <w:u w:val="single"/>
                <w:rtl/>
                <w:lang w:val="en-US" w:bidi="ar-DZ"/>
              </w:rPr>
            </w:pPr>
            <w:r w:rsidRPr="00A85D21">
              <w:rPr>
                <w:rFonts w:ascii="Simplified Arabic" w:eastAsia="Calibri" w:hAnsi="Simplified Arabic" w:cs="Simplified Arabic"/>
                <w:b/>
                <w:bCs/>
                <w:sz w:val="28"/>
                <w:szCs w:val="28"/>
                <w:u w:val="single"/>
                <w:rtl/>
                <w:lang w:val="en-US" w:bidi="ar-DZ"/>
              </w:rPr>
              <w:t>الحوصلة</w:t>
            </w:r>
            <w:r w:rsidRPr="00A85D21">
              <w:rPr>
                <w:rFonts w:ascii="Simplified Arabic" w:eastAsia="Calibri" w:hAnsi="Simplified Arabic" w:cs="Simplified Arabic" w:hint="cs"/>
                <w:b/>
                <w:bCs/>
                <w:sz w:val="28"/>
                <w:szCs w:val="28"/>
                <w:u w:val="single"/>
                <w:rtl/>
                <w:lang w:val="en-US" w:bidi="ar-DZ"/>
              </w:rPr>
              <w:t>العامة</w:t>
            </w:r>
            <w:r w:rsidRPr="00A85D21">
              <w:rPr>
                <w:rFonts w:ascii="Simplified Arabic" w:eastAsia="Calibri" w:hAnsi="Simplified Arabic" w:cs="Simplified Arabic"/>
                <w:b/>
                <w:bCs/>
                <w:sz w:val="28"/>
                <w:szCs w:val="28"/>
                <w:u w:val="single"/>
                <w:rtl/>
                <w:lang w:val="en-US" w:bidi="ar-DZ"/>
              </w:rPr>
              <w:t xml:space="preserve"> :</w:t>
            </w:r>
          </w:p>
          <w:tbl>
            <w:tblPr>
              <w:tblStyle w:val="Grilledutableau"/>
              <w:bidiVisual/>
              <w:tblW w:w="0" w:type="auto"/>
              <w:tblInd w:w="71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246"/>
              <w:gridCol w:w="1842"/>
            </w:tblGrid>
            <w:tr w:rsidR="00A85D21" w:rsidRPr="00A85D21" w:rsidTr="00186D68">
              <w:tc>
                <w:tcPr>
                  <w:tcW w:w="4246" w:type="dxa"/>
                  <w:vAlign w:val="center"/>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الضريبة على.</w:t>
                  </w:r>
                  <w:r w:rsidRPr="00A85D21">
                    <w:rPr>
                      <w:rFonts w:ascii="Simplified Arabic" w:eastAsia="Calibri" w:hAnsi="Simplified Arabic" w:cs="Simplified Arabic"/>
                      <w:sz w:val="28"/>
                      <w:szCs w:val="28"/>
                      <w:lang w:bidi="ar-DZ"/>
                    </w:rPr>
                    <w:t xml:space="preserve"> TAP </w:t>
                  </w:r>
                  <w:r w:rsidRPr="00A85D21">
                    <w:rPr>
                      <w:rFonts w:ascii="Simplified Arabic" w:eastAsia="Calibri" w:hAnsi="Simplified Arabic" w:cs="Simplified Arabic"/>
                      <w:sz w:val="28"/>
                      <w:szCs w:val="28"/>
                      <w:rtl/>
                      <w:lang w:val="en-US" w:bidi="ar-DZ"/>
                    </w:rPr>
                    <w:t>مع عقوبة تأخير</w:t>
                  </w:r>
                  <w:r w:rsidRPr="00A85D21">
                    <w:rPr>
                      <w:rFonts w:ascii="Simplified Arabic" w:eastAsia="Calibri" w:hAnsi="Simplified Arabic" w:cs="Simplified Arabic"/>
                      <w:sz w:val="28"/>
                      <w:szCs w:val="28"/>
                      <w:lang w:val="en-US" w:bidi="ar-DZ"/>
                    </w:rPr>
                    <w:t>:</w:t>
                  </w:r>
                </w:p>
              </w:tc>
              <w:tc>
                <w:tcPr>
                  <w:tcW w:w="1842" w:type="dxa"/>
                  <w:vAlign w:val="center"/>
                </w:tcPr>
                <w:p w:rsidR="00A85D21" w:rsidRPr="00A85D21" w:rsidRDefault="00A85D21" w:rsidP="00A85D21">
                  <w:pPr>
                    <w:widowControl w:val="0"/>
                    <w:bidi/>
                    <w:jc w:val="both"/>
                    <w:rPr>
                      <w:rFonts w:ascii="Simplified Arabic" w:eastAsia="Calibri" w:hAnsi="Simplified Arabic" w:cs="Simplified Arabic"/>
                      <w:sz w:val="28"/>
                      <w:szCs w:val="28"/>
                      <w:lang w:val="en-US" w:bidi="ar-DZ"/>
                    </w:rPr>
                  </w:pPr>
                  <w:r w:rsidRPr="00A85D21">
                    <w:rPr>
                      <w:rFonts w:ascii="Simplified Arabic" w:eastAsia="Calibri" w:hAnsi="Simplified Arabic" w:cs="Simplified Arabic"/>
                      <w:sz w:val="28"/>
                      <w:szCs w:val="28"/>
                      <w:lang w:bidi="ar-DZ"/>
                    </w:rPr>
                    <w:t>436.375</w:t>
                  </w:r>
                </w:p>
              </w:tc>
            </w:tr>
            <w:tr w:rsidR="00A85D21" w:rsidRPr="00A85D21" w:rsidTr="00186D68">
              <w:tc>
                <w:tcPr>
                  <w:tcW w:w="4246" w:type="dxa"/>
                  <w:vAlign w:val="center"/>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الضريبة على</w:t>
                  </w:r>
                  <w:r w:rsidRPr="00A85D21">
                    <w:rPr>
                      <w:rFonts w:ascii="Simplified Arabic" w:eastAsia="Calibri" w:hAnsi="Simplified Arabic" w:cs="Simplified Arabic"/>
                      <w:sz w:val="28"/>
                      <w:szCs w:val="28"/>
                      <w:lang w:bidi="ar-DZ"/>
                    </w:rPr>
                    <w:t xml:space="preserve">  TVA</w:t>
                  </w:r>
                  <w:r w:rsidRPr="00A85D21">
                    <w:rPr>
                      <w:rFonts w:ascii="Simplified Arabic" w:eastAsia="Calibri" w:hAnsi="Simplified Arabic" w:cs="Simplified Arabic"/>
                      <w:sz w:val="28"/>
                      <w:szCs w:val="28"/>
                      <w:rtl/>
                      <w:lang w:val="en-US" w:bidi="ar-DZ"/>
                    </w:rPr>
                    <w:t>مع عقوبة التأخير:</w:t>
                  </w:r>
                </w:p>
              </w:tc>
              <w:tc>
                <w:tcPr>
                  <w:tcW w:w="1842" w:type="dxa"/>
                  <w:vAlign w:val="center"/>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3.709.210</w:t>
                  </w:r>
                </w:p>
              </w:tc>
            </w:tr>
            <w:tr w:rsidR="00A85D21" w:rsidRPr="00A85D21" w:rsidTr="00186D68">
              <w:tc>
                <w:tcPr>
                  <w:tcW w:w="4246" w:type="dxa"/>
                  <w:vAlign w:val="center"/>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 xml:space="preserve">الضريبة </w:t>
                  </w:r>
                  <w:r w:rsidRPr="00A85D21">
                    <w:rPr>
                      <w:rFonts w:ascii="Simplified Arabic" w:eastAsia="Calibri" w:hAnsi="Simplified Arabic" w:cs="Simplified Arabic"/>
                      <w:sz w:val="28"/>
                      <w:szCs w:val="28"/>
                      <w:lang w:bidi="ar-DZ"/>
                    </w:rPr>
                    <w:t>IRG</w:t>
                  </w:r>
                  <w:r w:rsidRPr="00A85D21">
                    <w:rPr>
                      <w:rFonts w:ascii="Simplified Arabic" w:eastAsia="Calibri" w:hAnsi="Simplified Arabic" w:cs="Simplified Arabic"/>
                      <w:sz w:val="28"/>
                      <w:szCs w:val="28"/>
                      <w:rtl/>
                      <w:lang w:val="en-US" w:bidi="ar-DZ"/>
                    </w:rPr>
                    <w:t>مع عقوبة التأخير</w:t>
                  </w:r>
                </w:p>
              </w:tc>
              <w:tc>
                <w:tcPr>
                  <w:tcW w:w="1842" w:type="dxa"/>
                  <w:vAlign w:val="center"/>
                </w:tcPr>
                <w:p w:rsidR="00A85D21" w:rsidRPr="00A85D21" w:rsidRDefault="00A85D21" w:rsidP="00A85D21">
                  <w:pPr>
                    <w:widowControl w:val="0"/>
                    <w:bidi/>
                    <w:jc w:val="both"/>
                    <w:rPr>
                      <w:rFonts w:ascii="Simplified Arabic" w:eastAsia="Calibri" w:hAnsi="Simplified Arabic" w:cs="Simplified Arabic"/>
                      <w:sz w:val="28"/>
                      <w:szCs w:val="28"/>
                      <w:lang w:val="en-US" w:bidi="ar-DZ"/>
                    </w:rPr>
                  </w:pPr>
                  <w:r w:rsidRPr="00A85D21">
                    <w:rPr>
                      <w:rFonts w:ascii="Simplified Arabic" w:eastAsia="Calibri" w:hAnsi="Simplified Arabic" w:cs="Simplified Arabic"/>
                      <w:sz w:val="28"/>
                      <w:szCs w:val="28"/>
                      <w:rtl/>
                      <w:lang w:val="en-US" w:bidi="ar-DZ"/>
                    </w:rPr>
                    <w:t>992.659</w:t>
                  </w:r>
                </w:p>
              </w:tc>
            </w:tr>
            <w:tr w:rsidR="00A85D21" w:rsidRPr="00A85D21" w:rsidTr="00186D68">
              <w:tc>
                <w:tcPr>
                  <w:tcW w:w="4246" w:type="dxa"/>
                  <w:vAlign w:val="center"/>
                </w:tcPr>
                <w:p w:rsidR="00A85D21" w:rsidRPr="00A85D21" w:rsidRDefault="00A85D21" w:rsidP="00A85D21">
                  <w:pPr>
                    <w:widowControl w:val="0"/>
                    <w:bidi/>
                    <w:jc w:val="both"/>
                    <w:rPr>
                      <w:rFonts w:ascii="Simplified Arabic" w:eastAsia="Calibri" w:hAnsi="Simplified Arabic" w:cs="Simplified Arabic"/>
                      <w:sz w:val="28"/>
                      <w:szCs w:val="28"/>
                      <w:lang w:bidi="ar-DZ"/>
                    </w:rPr>
                  </w:pPr>
                  <w:r w:rsidRPr="00A85D21">
                    <w:rPr>
                      <w:rFonts w:ascii="Simplified Arabic" w:eastAsia="Calibri" w:hAnsi="Simplified Arabic" w:cs="Simplified Arabic"/>
                      <w:sz w:val="28"/>
                      <w:szCs w:val="28"/>
                      <w:rtl/>
                      <w:lang w:val="en-US" w:bidi="ar-DZ"/>
                    </w:rPr>
                    <w:t>المجموع</w:t>
                  </w:r>
                </w:p>
              </w:tc>
              <w:tc>
                <w:tcPr>
                  <w:tcW w:w="1842" w:type="dxa"/>
                  <w:vAlign w:val="center"/>
                </w:tcPr>
                <w:p w:rsidR="00A85D21" w:rsidRPr="00A85D21" w:rsidRDefault="00A85D21" w:rsidP="00A85D21">
                  <w:pPr>
                    <w:widowControl w:val="0"/>
                    <w:bidi/>
                    <w:jc w:val="both"/>
                    <w:rPr>
                      <w:rFonts w:ascii="Simplified Arabic" w:eastAsia="Calibri" w:hAnsi="Simplified Arabic" w:cs="Simplified Arabic"/>
                      <w:sz w:val="28"/>
                      <w:szCs w:val="28"/>
                      <w:lang w:bidi="ar-DZ"/>
                    </w:rPr>
                  </w:pPr>
                  <w:r w:rsidRPr="00A85D21">
                    <w:rPr>
                      <w:rFonts w:ascii="Simplified Arabic" w:eastAsia="Calibri" w:hAnsi="Simplified Arabic" w:cs="Simplified Arabic"/>
                      <w:sz w:val="28"/>
                      <w:szCs w:val="28"/>
                      <w:rtl/>
                      <w:lang w:val="en-US" w:bidi="ar-DZ"/>
                    </w:rPr>
                    <w:t>5.138.247</w:t>
                  </w:r>
                </w:p>
              </w:tc>
            </w:tr>
          </w:tbl>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p>
          <w:tbl>
            <w:tblPr>
              <w:tblStyle w:val="Grilledutableau"/>
              <w:tblpPr w:leftFromText="141" w:rightFromText="141" w:vertAnchor="text" w:horzAnchor="page" w:tblpX="3191" w:tblpY="655"/>
              <w:tblOverlap w:val="never"/>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1883"/>
              <w:gridCol w:w="1944"/>
            </w:tblGrid>
            <w:tr w:rsidR="00A85D21" w:rsidRPr="00A85D21" w:rsidTr="00186D68">
              <w:tc>
                <w:tcPr>
                  <w:tcW w:w="1883" w:type="dxa"/>
                  <w:vAlign w:val="center"/>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الضريبة الرئيسة</w:t>
                  </w:r>
                </w:p>
              </w:tc>
              <w:tc>
                <w:tcPr>
                  <w:tcW w:w="1944" w:type="dxa"/>
                  <w:vAlign w:val="center"/>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4.051.773</w:t>
                  </w:r>
                </w:p>
              </w:tc>
            </w:tr>
            <w:tr w:rsidR="00A85D21" w:rsidRPr="00A85D21" w:rsidTr="00186D68">
              <w:tc>
                <w:tcPr>
                  <w:tcW w:w="1883" w:type="dxa"/>
                  <w:vAlign w:val="center"/>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عقوبة تأخير</w:t>
                  </w:r>
                </w:p>
              </w:tc>
              <w:tc>
                <w:tcPr>
                  <w:tcW w:w="1944" w:type="dxa"/>
                  <w:vAlign w:val="center"/>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1.086.474</w:t>
                  </w:r>
                </w:p>
              </w:tc>
            </w:tr>
            <w:tr w:rsidR="00A85D21" w:rsidRPr="00A85D21" w:rsidTr="00186D68">
              <w:tc>
                <w:tcPr>
                  <w:tcW w:w="1883" w:type="dxa"/>
                  <w:vAlign w:val="center"/>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المجموع</w:t>
                  </w:r>
                </w:p>
              </w:tc>
              <w:tc>
                <w:tcPr>
                  <w:tcW w:w="1944" w:type="dxa"/>
                  <w:vAlign w:val="center"/>
                </w:tcPr>
                <w:p w:rsidR="00A85D21" w:rsidRPr="00A85D21" w:rsidRDefault="00A85D21" w:rsidP="00A85D21">
                  <w:pPr>
                    <w:widowControl w:val="0"/>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5.138.247</w:t>
                  </w:r>
                </w:p>
              </w:tc>
            </w:tr>
          </w:tbl>
          <w:p w:rsidR="00A85D21" w:rsidRPr="00A85D21" w:rsidRDefault="00A85D21" w:rsidP="00A85D21">
            <w:pPr>
              <w:widowControl w:val="0"/>
              <w:bidi/>
              <w:contextualSpacing/>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ه</w:t>
            </w:r>
            <w:r w:rsidRPr="00A85D21">
              <w:rPr>
                <w:rFonts w:ascii="Simplified Arabic" w:eastAsia="Calibri" w:hAnsi="Simplified Arabic" w:cs="Simplified Arabic" w:hint="cs"/>
                <w:sz w:val="28"/>
                <w:szCs w:val="28"/>
                <w:rtl/>
                <w:lang w:val="en-US" w:bidi="ar-DZ"/>
              </w:rPr>
              <w:t>ذ</w:t>
            </w:r>
            <w:r w:rsidRPr="00A85D21">
              <w:rPr>
                <w:rFonts w:ascii="Simplified Arabic" w:eastAsia="Calibri" w:hAnsi="Simplified Arabic" w:cs="Simplified Arabic"/>
                <w:sz w:val="28"/>
                <w:szCs w:val="28"/>
                <w:rtl/>
                <w:lang w:val="en-US" w:bidi="ar-DZ"/>
              </w:rPr>
              <w:t>ا المجموع مكون من عنصري</w:t>
            </w:r>
            <w:r w:rsidRPr="00A85D21">
              <w:rPr>
                <w:rFonts w:ascii="Simplified Arabic" w:eastAsia="Calibri" w:hAnsi="Simplified Arabic" w:cs="Simplified Arabic" w:hint="cs"/>
                <w:sz w:val="28"/>
                <w:szCs w:val="28"/>
                <w:rtl/>
                <w:lang w:val="en-US" w:bidi="ar-DZ"/>
              </w:rPr>
              <w:t>ن:</w:t>
            </w:r>
          </w:p>
          <w:p w:rsidR="00A85D21" w:rsidRPr="00A85D21" w:rsidRDefault="00A85D21" w:rsidP="00A1101B">
            <w:pPr>
              <w:widowControl w:val="0"/>
              <w:bidi/>
              <w:jc w:val="both"/>
              <w:rPr>
                <w:rFonts w:ascii="Simplified Arabic" w:eastAsia="Calibri" w:hAnsi="Simplified Arabic" w:cs="Simplified Arabic"/>
                <w:sz w:val="28"/>
                <w:szCs w:val="28"/>
                <w:rtl/>
                <w:lang w:val="en-US" w:bidi="ar-DZ"/>
              </w:rPr>
            </w:pPr>
          </w:p>
        </w:tc>
      </w:tr>
    </w:tbl>
    <w:p w:rsidR="00342DF5" w:rsidRPr="00EB402F" w:rsidRDefault="00342DF5" w:rsidP="00342DF5">
      <w:pPr>
        <w:widowControl w:val="0"/>
        <w:bidi/>
        <w:spacing w:after="0" w:line="240" w:lineRule="auto"/>
        <w:jc w:val="both"/>
        <w:rPr>
          <w:rFonts w:ascii="Simplified Arabic" w:eastAsia="Calibri" w:hAnsi="Simplified Arabic" w:cs="Simplified Arabic"/>
          <w:b/>
          <w:bCs/>
          <w:sz w:val="28"/>
          <w:szCs w:val="28"/>
          <w:u w:val="single"/>
          <w:rtl/>
          <w:lang w:val="en-US" w:bidi="ar-DZ"/>
        </w:rPr>
      </w:pPr>
    </w:p>
    <w:tbl>
      <w:tblPr>
        <w:tblStyle w:val="Grilledutableau"/>
        <w:bidiVisual/>
        <w:tblW w:w="0" w:type="auto"/>
        <w:tblLook w:val="04A0"/>
      </w:tblPr>
      <w:tblGrid>
        <w:gridCol w:w="9494"/>
      </w:tblGrid>
      <w:tr w:rsidR="00A85D21" w:rsidTr="00A85D21">
        <w:tc>
          <w:tcPr>
            <w:tcW w:w="9494" w:type="dxa"/>
          </w:tcPr>
          <w:p w:rsidR="00A85D21" w:rsidRPr="00A85D21" w:rsidRDefault="00A85D21" w:rsidP="007F0D9E">
            <w:pPr>
              <w:bidi/>
              <w:jc w:val="both"/>
              <w:rPr>
                <w:rFonts w:ascii="Simplified Arabic" w:eastAsia="Calibri" w:hAnsi="Simplified Arabic" w:cs="Simplified Arabic"/>
                <w:b/>
                <w:bCs/>
                <w:sz w:val="28"/>
                <w:szCs w:val="28"/>
                <w:rtl/>
                <w:lang w:val="en-US" w:bidi="ar-DZ"/>
              </w:rPr>
            </w:pPr>
            <w:r w:rsidRPr="00A85D21">
              <w:rPr>
                <w:rFonts w:ascii="Simplified Arabic" w:eastAsia="Calibri" w:hAnsi="Simplified Arabic" w:cs="Simplified Arabic"/>
                <w:b/>
                <w:bCs/>
                <w:sz w:val="28"/>
                <w:szCs w:val="28"/>
                <w:rtl/>
                <w:lang w:val="en-US" w:bidi="ar-DZ"/>
              </w:rPr>
              <w:lastRenderedPageBreak/>
              <w:t>تقدير المبالغ واجبة الدفع بالاستعانة بمستحقات الضريبة</w:t>
            </w:r>
          </w:p>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قام ممثل الضريبة بتمكيننا من ملفين للمحضرين يعملان بدائرة اختصاص محكمة –غرداية تابعان لمفتشية أول نوفمبر وهذا وفقا لمايلي:</w:t>
            </w:r>
          </w:p>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رقم الأعمال 2012: 20.425.109 دج .   الربح : 3676.517 دج</w:t>
            </w:r>
          </w:p>
          <w:p w:rsidR="00A85D21" w:rsidRPr="00A85D21" w:rsidRDefault="00A85D21" w:rsidP="007F0D9E">
            <w:pPr>
              <w:bidi/>
              <w:jc w:val="both"/>
              <w:rPr>
                <w:rFonts w:ascii="Simplified Arabic" w:eastAsia="Calibri" w:hAnsi="Simplified Arabic" w:cs="Simplified Arabic"/>
                <w:b/>
                <w:bCs/>
                <w:sz w:val="28"/>
                <w:szCs w:val="28"/>
                <w:rtl/>
                <w:lang w:val="en-US" w:bidi="ar-DZ"/>
              </w:rPr>
            </w:pPr>
            <w:r w:rsidRPr="00A85D21">
              <w:rPr>
                <w:rFonts w:ascii="Simplified Arabic" w:eastAsia="Calibri" w:hAnsi="Simplified Arabic" w:cs="Simplified Arabic"/>
                <w:b/>
                <w:bCs/>
                <w:sz w:val="28"/>
                <w:szCs w:val="28"/>
                <w:rtl/>
                <w:lang w:val="en-US" w:bidi="ar-DZ"/>
              </w:rPr>
              <w:t>الخلاصة العامة:</w:t>
            </w:r>
          </w:p>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وعليه نلخص بعد الدراسة المعمقة والتحقيق المحاسبي مايلي :</w:t>
            </w:r>
          </w:p>
          <w:p w:rsidR="00A85D21" w:rsidRPr="00A85D21" w:rsidRDefault="00A85D21" w:rsidP="007F0D9E">
            <w:pPr>
              <w:bidi/>
              <w:jc w:val="both"/>
              <w:rPr>
                <w:rFonts w:ascii="Simplified Arabic" w:eastAsia="Calibri" w:hAnsi="Simplified Arabic" w:cs="Simplified Arabic"/>
                <w:sz w:val="28"/>
                <w:szCs w:val="28"/>
                <w:rtl/>
                <w:lang w:val="en-US" w:bidi="ar-DZ"/>
              </w:rPr>
            </w:pPr>
          </w:p>
          <w:tbl>
            <w:tblPr>
              <w:tblStyle w:val="Grilledutableau"/>
              <w:bidiVisual/>
              <w:tblW w:w="0" w:type="auto"/>
              <w:tblInd w:w="126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725"/>
              <w:gridCol w:w="1520"/>
            </w:tblGrid>
            <w:tr w:rsidR="00A85D21" w:rsidRPr="00A85D21" w:rsidTr="00186D68">
              <w:tc>
                <w:tcPr>
                  <w:tcW w:w="3725" w:type="dxa"/>
                  <w:vAlign w:val="center"/>
                </w:tcPr>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المبلغ المطالب من مصالح الضرائب</w:t>
                  </w:r>
                </w:p>
              </w:tc>
              <w:tc>
                <w:tcPr>
                  <w:tcW w:w="1520" w:type="dxa"/>
                  <w:vAlign w:val="center"/>
                </w:tcPr>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5.138.247</w:t>
                  </w:r>
                </w:p>
              </w:tc>
            </w:tr>
            <w:tr w:rsidR="00A85D21" w:rsidRPr="00A85D21" w:rsidTr="00186D68">
              <w:tc>
                <w:tcPr>
                  <w:tcW w:w="3725" w:type="dxa"/>
                  <w:vAlign w:val="center"/>
                </w:tcPr>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المبلغ الواجب دفعه من طرف المدعي</w:t>
                  </w:r>
                </w:p>
              </w:tc>
              <w:tc>
                <w:tcPr>
                  <w:tcW w:w="1520" w:type="dxa"/>
                  <w:vAlign w:val="center"/>
                </w:tcPr>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5.138.247</w:t>
                  </w:r>
                </w:p>
              </w:tc>
            </w:tr>
            <w:tr w:rsidR="00A85D21" w:rsidRPr="00A85D21" w:rsidTr="00186D68">
              <w:tc>
                <w:tcPr>
                  <w:tcW w:w="3725" w:type="dxa"/>
                  <w:vAlign w:val="center"/>
                </w:tcPr>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الفرق</w:t>
                  </w:r>
                </w:p>
              </w:tc>
              <w:tc>
                <w:tcPr>
                  <w:tcW w:w="1520" w:type="dxa"/>
                  <w:vAlign w:val="center"/>
                </w:tcPr>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0</w:t>
                  </w:r>
                </w:p>
              </w:tc>
            </w:tr>
          </w:tbl>
          <w:p w:rsidR="00A85D21" w:rsidRPr="00A85D21" w:rsidRDefault="00A85D21" w:rsidP="00A85D21">
            <w:pPr>
              <w:bidi/>
              <w:rPr>
                <w:rFonts w:ascii="Simplified Arabic" w:eastAsia="Calibri" w:hAnsi="Simplified Arabic" w:cs="Simplified Arabic"/>
                <w:sz w:val="28"/>
                <w:szCs w:val="28"/>
                <w:rtl/>
                <w:lang w:val="en-US" w:bidi="ar-DZ"/>
              </w:rPr>
            </w:pPr>
          </w:p>
          <w:p w:rsidR="00A85D21" w:rsidRPr="00A85D21" w:rsidRDefault="00A85D21" w:rsidP="00A85D21">
            <w:pPr>
              <w:bidi/>
              <w:rPr>
                <w:rFonts w:ascii="Simplified Arabic" w:eastAsia="Calibri" w:hAnsi="Simplified Arabic" w:cs="Simplified Arabic"/>
                <w:sz w:val="28"/>
                <w:szCs w:val="28"/>
                <w:rtl/>
                <w:lang w:val="en-US" w:bidi="ar-DZ"/>
              </w:rPr>
            </w:pPr>
          </w:p>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أما المبالغ المدفوعة فإن المدعي لم يسدد شي.</w:t>
            </w:r>
          </w:p>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على ضوء الخبرة: :  دج</w:t>
            </w:r>
          </w:p>
          <w:p w:rsidR="00A85D21" w:rsidRPr="00A85D21" w:rsidRDefault="00A85D21" w:rsidP="007F0D9E">
            <w:pPr>
              <w:bidi/>
              <w:jc w:val="both"/>
              <w:rPr>
                <w:rFonts w:ascii="Simplified Arabic" w:eastAsia="Calibri" w:hAnsi="Simplified Arabic" w:cs="Simplified Arabic"/>
                <w:sz w:val="28"/>
                <w:szCs w:val="28"/>
                <w:rtl/>
                <w:lang w:val="en-US" w:bidi="ar-DZ"/>
              </w:rPr>
            </w:pPr>
          </w:p>
          <w:tbl>
            <w:tblPr>
              <w:tblStyle w:val="Grilledutableau"/>
              <w:bidiVisual/>
              <w:tblW w:w="0" w:type="auto"/>
              <w:tblInd w:w="70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3572"/>
              <w:gridCol w:w="1426"/>
            </w:tblGrid>
            <w:tr w:rsidR="00A85D21" w:rsidRPr="00A85D21" w:rsidTr="00186D68">
              <w:tc>
                <w:tcPr>
                  <w:tcW w:w="3572" w:type="dxa"/>
                  <w:vAlign w:val="center"/>
                </w:tcPr>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المبلغ المطالب من مصالح الضرائب</w:t>
                  </w:r>
                </w:p>
              </w:tc>
              <w:tc>
                <w:tcPr>
                  <w:tcW w:w="1426" w:type="dxa"/>
                  <w:vAlign w:val="center"/>
                </w:tcPr>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5.138.247</w:t>
                  </w:r>
                </w:p>
              </w:tc>
            </w:tr>
            <w:tr w:rsidR="00A85D21" w:rsidRPr="00A85D21" w:rsidTr="00186D68">
              <w:tc>
                <w:tcPr>
                  <w:tcW w:w="3572" w:type="dxa"/>
                  <w:vAlign w:val="center"/>
                </w:tcPr>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المبلغ الواجب دفعه من طرف المدعي</w:t>
                  </w:r>
                </w:p>
              </w:tc>
              <w:tc>
                <w:tcPr>
                  <w:tcW w:w="1426" w:type="dxa"/>
                  <w:vAlign w:val="center"/>
                </w:tcPr>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0</w:t>
                  </w:r>
                </w:p>
              </w:tc>
            </w:tr>
            <w:tr w:rsidR="00A85D21" w:rsidRPr="00A85D21" w:rsidTr="00186D68">
              <w:tc>
                <w:tcPr>
                  <w:tcW w:w="3572" w:type="dxa"/>
                  <w:vAlign w:val="center"/>
                </w:tcPr>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الفرق</w:t>
                  </w:r>
                </w:p>
              </w:tc>
              <w:tc>
                <w:tcPr>
                  <w:tcW w:w="1426" w:type="dxa"/>
                  <w:vAlign w:val="center"/>
                </w:tcPr>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5.138.247</w:t>
                  </w:r>
                </w:p>
              </w:tc>
            </w:tr>
          </w:tbl>
          <w:p w:rsidR="00A85D21" w:rsidRPr="00A85D21" w:rsidRDefault="00A85D21" w:rsidP="007F0D9E">
            <w:pPr>
              <w:bidi/>
              <w:jc w:val="both"/>
              <w:rPr>
                <w:rFonts w:ascii="Simplified Arabic" w:eastAsia="Calibri" w:hAnsi="Simplified Arabic" w:cs="Simplified Arabic"/>
                <w:sz w:val="28"/>
                <w:szCs w:val="28"/>
                <w:rtl/>
                <w:lang w:val="en-US" w:bidi="ar-DZ"/>
              </w:rPr>
            </w:pPr>
          </w:p>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وفي الخلاصة فإن النتائج العامة لهذا الملف الضريبي لسنة 2012 اسفر على نتائج التالية:</w:t>
            </w:r>
          </w:p>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 xml:space="preserve">يجب </w:t>
            </w:r>
            <w:r w:rsidRPr="00A85D21">
              <w:rPr>
                <w:rFonts w:ascii="Simplified Arabic" w:eastAsia="Calibri" w:hAnsi="Simplified Arabic" w:cs="Simplified Arabic" w:hint="cs"/>
                <w:sz w:val="28"/>
                <w:szCs w:val="28"/>
                <w:rtl/>
                <w:lang w:val="en-US" w:bidi="ar-DZ"/>
              </w:rPr>
              <w:t>استبعاد</w:t>
            </w:r>
            <w:r w:rsidRPr="00A85D21">
              <w:rPr>
                <w:rFonts w:ascii="Simplified Arabic" w:eastAsia="Calibri" w:hAnsi="Simplified Arabic" w:cs="Simplified Arabic"/>
                <w:sz w:val="28"/>
                <w:szCs w:val="28"/>
                <w:rtl/>
                <w:lang w:val="en-US" w:bidi="ar-DZ"/>
              </w:rPr>
              <w:t xml:space="preserve"> المبلغ : 0</w:t>
            </w:r>
          </w:p>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 xml:space="preserve">من حق المدعي </w:t>
            </w:r>
            <w:r w:rsidRPr="00A85D21">
              <w:rPr>
                <w:rFonts w:ascii="Simplified Arabic" w:eastAsia="Calibri" w:hAnsi="Simplified Arabic" w:cs="Simplified Arabic" w:hint="cs"/>
                <w:sz w:val="28"/>
                <w:szCs w:val="28"/>
                <w:rtl/>
                <w:lang w:val="en-US" w:bidi="ar-DZ"/>
              </w:rPr>
              <w:t>استرجاع</w:t>
            </w:r>
            <w:r w:rsidRPr="00A85D21">
              <w:rPr>
                <w:rFonts w:ascii="Simplified Arabic" w:eastAsia="Calibri" w:hAnsi="Simplified Arabic" w:cs="Simplified Arabic"/>
                <w:sz w:val="28"/>
                <w:szCs w:val="28"/>
                <w:rtl/>
                <w:lang w:val="en-US" w:bidi="ar-DZ"/>
              </w:rPr>
              <w:t>المبلغ :0</w:t>
            </w:r>
          </w:p>
          <w:p w:rsidR="00A85D21" w:rsidRPr="00A85D21" w:rsidRDefault="00A85D21" w:rsidP="00A85D21">
            <w:pPr>
              <w:bidi/>
              <w:rPr>
                <w:rFonts w:ascii="Simplified Arabic" w:eastAsia="Calibri" w:hAnsi="Simplified Arabic" w:cs="Simplified Arabic"/>
                <w:sz w:val="28"/>
                <w:szCs w:val="28"/>
                <w:rtl/>
                <w:lang w:val="en-US" w:bidi="ar-DZ"/>
              </w:rPr>
            </w:pPr>
          </w:p>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hint="cs"/>
                <w:sz w:val="28"/>
                <w:szCs w:val="28"/>
                <w:rtl/>
                <w:lang w:val="en-US" w:bidi="ar-DZ"/>
              </w:rPr>
              <w:t xml:space="preserve">       وبهذا</w:t>
            </w:r>
            <w:r w:rsidRPr="00A85D21">
              <w:rPr>
                <w:rFonts w:ascii="Simplified Arabic" w:eastAsia="Calibri" w:hAnsi="Simplified Arabic" w:cs="Simplified Arabic"/>
                <w:sz w:val="28"/>
                <w:szCs w:val="28"/>
                <w:rtl/>
                <w:lang w:val="en-US" w:bidi="ar-DZ"/>
              </w:rPr>
              <w:t xml:space="preserve"> نكون قد أنهينا تقرير لنضعه على 3 نشخ على مستوى امانة الضبط المحكمة وفق القانون.</w:t>
            </w:r>
          </w:p>
          <w:p w:rsidR="00A85D21" w:rsidRPr="00A85D21" w:rsidRDefault="00A85D21" w:rsidP="007F0D9E">
            <w:pPr>
              <w:bidi/>
              <w:jc w:val="both"/>
              <w:rPr>
                <w:rFonts w:ascii="Simplified Arabic" w:eastAsia="Calibri" w:hAnsi="Simplified Arabic" w:cs="Simplified Arabic"/>
                <w:sz w:val="28"/>
                <w:szCs w:val="28"/>
                <w:rtl/>
                <w:lang w:val="en-US" w:bidi="ar-DZ"/>
              </w:rPr>
            </w:pPr>
          </w:p>
          <w:p w:rsidR="00A85D21" w:rsidRPr="00A85D21" w:rsidRDefault="00A85D21" w:rsidP="007F0D9E">
            <w:pPr>
              <w:bidi/>
              <w:jc w:val="both"/>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sz w:val="28"/>
                <w:szCs w:val="28"/>
                <w:rtl/>
                <w:lang w:val="en-US" w:bidi="ar-DZ"/>
              </w:rPr>
              <w:t>والرأي الأخير للمحكمة الموقرة</w:t>
            </w:r>
          </w:p>
          <w:p w:rsidR="00A85D21" w:rsidRDefault="00A85D21" w:rsidP="00A85D21">
            <w:pPr>
              <w:bidi/>
              <w:jc w:val="right"/>
              <w:rPr>
                <w:rFonts w:ascii="Simplified Arabic" w:eastAsia="Calibri" w:hAnsi="Simplified Arabic" w:cs="Simplified Arabic"/>
                <w:sz w:val="28"/>
                <w:szCs w:val="28"/>
                <w:rtl/>
                <w:lang w:val="en-US" w:bidi="ar-DZ"/>
              </w:rPr>
            </w:pPr>
            <w:r w:rsidRPr="00A85D21">
              <w:rPr>
                <w:rFonts w:ascii="Simplified Arabic" w:eastAsia="Calibri" w:hAnsi="Simplified Arabic" w:cs="Simplified Arabic" w:hint="cs"/>
                <w:sz w:val="28"/>
                <w:szCs w:val="28"/>
                <w:rtl/>
                <w:lang w:val="en-US" w:bidi="ar-DZ"/>
              </w:rPr>
              <w:t>يوم01/02/2017</w:t>
            </w:r>
          </w:p>
        </w:tc>
      </w:tr>
    </w:tbl>
    <w:p w:rsidR="00A85D21" w:rsidRPr="00EB402F" w:rsidRDefault="00A85D21" w:rsidP="00B614E5">
      <w:pPr>
        <w:widowControl w:val="0"/>
        <w:bidi/>
        <w:spacing w:after="0" w:line="240" w:lineRule="auto"/>
        <w:jc w:val="both"/>
        <w:rPr>
          <w:rFonts w:ascii="Simplified Arabic" w:eastAsia="Calibri" w:hAnsi="Simplified Arabic" w:cs="Simplified Arabic"/>
          <w:sz w:val="28"/>
          <w:szCs w:val="28"/>
          <w:rtl/>
          <w:lang w:val="en-US" w:bidi="ar-DZ"/>
        </w:rPr>
      </w:pPr>
      <w:r w:rsidRPr="00EB402F">
        <w:rPr>
          <w:rFonts w:ascii="Simplified Arabic" w:eastAsia="Times New Roman" w:hAnsi="Simplified Arabic" w:cs="Simplified Arabic"/>
          <w:b/>
          <w:bCs/>
          <w:sz w:val="28"/>
          <w:szCs w:val="28"/>
          <w:rtl/>
          <w:lang w:val="en-US" w:bidi="ar-DZ"/>
        </w:rPr>
        <w:t>المصدر : من إعداد الطالبة بناء على الوثائق المحكمة الإدارية</w:t>
      </w:r>
    </w:p>
    <w:p w:rsidR="007F0D9E" w:rsidRDefault="007F0D9E" w:rsidP="00A1101B">
      <w:pPr>
        <w:widowControl w:val="0"/>
        <w:bidi/>
        <w:spacing w:before="120" w:after="0" w:line="240" w:lineRule="auto"/>
        <w:contextualSpacing/>
        <w:jc w:val="both"/>
        <w:rPr>
          <w:rFonts w:ascii="Simplified Arabic" w:eastAsia="Calibri" w:hAnsi="Simplified Arabic" w:cs="Simplified Arabic"/>
          <w:b/>
          <w:bCs/>
          <w:sz w:val="28"/>
          <w:szCs w:val="28"/>
          <w:rtl/>
          <w:lang w:val="en-US" w:bidi="ar-DZ"/>
        </w:rPr>
      </w:pPr>
    </w:p>
    <w:p w:rsidR="00A1101B" w:rsidRPr="00EB402F" w:rsidRDefault="00A1101B" w:rsidP="007F0D9E">
      <w:pPr>
        <w:widowControl w:val="0"/>
        <w:bidi/>
        <w:spacing w:before="120" w:after="0" w:line="240" w:lineRule="auto"/>
        <w:contextualSpacing/>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lastRenderedPageBreak/>
        <w:t>يقوم الخبير بإجراء المهمة وفق المهلة المحددة له .</w:t>
      </w:r>
    </w:p>
    <w:p w:rsidR="00A1101B" w:rsidRPr="00EB402F" w:rsidRDefault="00A1101B" w:rsidP="00A1101B">
      <w:pPr>
        <w:widowControl w:val="0"/>
        <w:bidi/>
        <w:spacing w:before="120" w:after="0" w:line="240" w:lineRule="auto"/>
        <w:contextualSpacing/>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يقوم الخبير يإيداع تقرير الخبرة  لدى كاتب الضبط للمحكمة الإدارية حتى يتمكن أطراف النزاع الإطلاع عليه خلال مدة 20 كاملة ، في حال رأت المحكمة أن الخبرة غير سليمة تقوم بأمر خبرة جديدة.</w:t>
      </w:r>
    </w:p>
    <w:p w:rsidR="00A1101B" w:rsidRPr="00EB402F" w:rsidRDefault="00A1101B" w:rsidP="00A1101B">
      <w:pPr>
        <w:widowControl w:val="0"/>
        <w:bidi/>
        <w:spacing w:before="120" w:after="0" w:line="240" w:lineRule="auto"/>
        <w:contextualSpacing/>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يقوم الخبير بإيداع كشف الخبرة الذي يتضمن معلومات الخبير ،و إسم القضية المطروحة ، ومبلغ الأتعاب مكتوبا بالأحرف . وتوقيع الخبير.</w:t>
      </w:r>
    </w:p>
    <w:p w:rsidR="00A1101B" w:rsidRPr="00EB402F" w:rsidRDefault="00A1101B" w:rsidP="00A1101B">
      <w:pPr>
        <w:widowControl w:val="0"/>
        <w:bidi/>
        <w:spacing w:before="120" w:after="0" w:line="240" w:lineRule="auto"/>
        <w:contextualSpacing/>
        <w:jc w:val="both"/>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b/>
          <w:bCs/>
          <w:sz w:val="28"/>
          <w:szCs w:val="28"/>
          <w:rtl/>
          <w:lang w:val="en-US" w:bidi="ar-DZ"/>
        </w:rPr>
        <w:t xml:space="preserve">  لهده الأسباب :</w:t>
      </w:r>
    </w:p>
    <w:p w:rsidR="00A1101B" w:rsidRPr="00EB402F" w:rsidRDefault="00A1101B" w:rsidP="00A1101B">
      <w:pPr>
        <w:widowControl w:val="0"/>
        <w:bidi/>
        <w:spacing w:before="120" w:after="0" w:line="240" w:lineRule="auto"/>
        <w:ind w:left="720"/>
        <w:contextualSpacing/>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نتيجة لتقرير الخبرة  تقرر المحكمة الحال فصل هده القضايا الإدارية عادية:</w:t>
      </w:r>
    </w:p>
    <w:p w:rsidR="00A1101B" w:rsidRPr="00EB402F" w:rsidRDefault="00A1101B" w:rsidP="00A1101B">
      <w:pPr>
        <w:widowControl w:val="0"/>
        <w:bidi/>
        <w:spacing w:before="120" w:after="0" w:line="240" w:lineRule="auto"/>
        <w:ind w:left="720"/>
        <w:contextualSpacing/>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b/>
          <w:bCs/>
          <w:sz w:val="28"/>
          <w:szCs w:val="28"/>
          <w:rtl/>
          <w:lang w:val="en-US" w:bidi="ar-DZ"/>
        </w:rPr>
        <w:t>في الشكل</w:t>
      </w:r>
      <w:r w:rsidRPr="00EB402F">
        <w:rPr>
          <w:rFonts w:ascii="Simplified Arabic" w:eastAsia="Calibri" w:hAnsi="Simplified Arabic" w:cs="Simplified Arabic"/>
          <w:sz w:val="28"/>
          <w:szCs w:val="28"/>
          <w:rtl/>
          <w:lang w:val="en-US" w:bidi="ar-DZ"/>
        </w:rPr>
        <w:t>: قبول الدعوى</w:t>
      </w:r>
    </w:p>
    <w:p w:rsidR="00A1101B" w:rsidRPr="00EB402F" w:rsidRDefault="00A1101B" w:rsidP="00A1101B">
      <w:pPr>
        <w:widowControl w:val="0"/>
        <w:bidi/>
        <w:spacing w:after="0" w:line="240" w:lineRule="auto"/>
        <w:ind w:left="720"/>
        <w:contextualSpacing/>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b/>
          <w:bCs/>
          <w:sz w:val="28"/>
          <w:szCs w:val="28"/>
          <w:rtl/>
          <w:lang w:val="en-US" w:bidi="ar-DZ"/>
        </w:rPr>
        <w:t>في الموضوع</w:t>
      </w:r>
      <w:r w:rsidRPr="00EB402F">
        <w:rPr>
          <w:rFonts w:ascii="Simplified Arabic" w:eastAsia="Calibri" w:hAnsi="Simplified Arabic" w:cs="Simplified Arabic"/>
          <w:sz w:val="28"/>
          <w:szCs w:val="28"/>
          <w:rtl/>
          <w:lang w:val="en-US" w:bidi="ar-DZ"/>
        </w:rPr>
        <w:t xml:space="preserve"> : رفضها طبقا لعدم تأسيس وتحميل المدعى عليه مصاريف القضائية طبقا للمادتين 418-419-ق.إ.م.إ بتاريخ 21-05-2017</w:t>
      </w:r>
    </w:p>
    <w:p w:rsidR="00A1101B" w:rsidRPr="00EB402F" w:rsidRDefault="00A1101B" w:rsidP="00A1101B">
      <w:pPr>
        <w:widowControl w:val="0"/>
        <w:bidi/>
        <w:spacing w:after="0" w:line="240" w:lineRule="auto"/>
        <w:ind w:left="720"/>
        <w:contextualSpacing/>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b/>
          <w:bCs/>
          <w:sz w:val="28"/>
          <w:szCs w:val="28"/>
          <w:rtl/>
          <w:lang w:val="en-US" w:bidi="ar-DZ"/>
        </w:rPr>
        <w:t>محضر تبليغ</w:t>
      </w:r>
      <w:r w:rsidRPr="00EB402F">
        <w:rPr>
          <w:rFonts w:ascii="Simplified Arabic" w:eastAsia="Calibri" w:hAnsi="Simplified Arabic" w:cs="Simplified Arabic"/>
          <w:sz w:val="28"/>
          <w:szCs w:val="28"/>
          <w:rtl/>
          <w:lang w:val="en-US" w:bidi="ar-DZ"/>
        </w:rPr>
        <w:t>:</w:t>
      </w:r>
    </w:p>
    <w:p w:rsidR="00A1101B" w:rsidRPr="00EB402F" w:rsidRDefault="00A1101B" w:rsidP="00A1101B">
      <w:pPr>
        <w:widowControl w:val="0"/>
        <w:bidi/>
        <w:spacing w:after="0" w:line="240" w:lineRule="auto"/>
        <w:ind w:left="720"/>
        <w:contextualSpacing/>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بتاريخ 06/06/2017 على ساعة 12:00 زوالا تم تبليغ السيد(ب.ن) بالحكم الإداري حضوريا عن طريق (غ.ش)  يقرر برفض الطعن من قبل المحكمة الإدارية وأن له الحق في استئناف الحكم في أجل شهرين ابتداء من تاريخ التبليغ طبقا للمادة 950 من ق.إ.م.إ.</w:t>
      </w:r>
    </w:p>
    <w:p w:rsidR="00A1101B" w:rsidRPr="00EB402F" w:rsidRDefault="00A1101B" w:rsidP="00A1101B">
      <w:pPr>
        <w:widowControl w:val="0"/>
        <w:bidi/>
        <w:spacing w:after="0" w:line="240" w:lineRule="auto"/>
        <w:ind w:left="720"/>
        <w:contextualSpacing/>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تم رفض القضية من طرف المحكمة الإدارية وقام المكلف باستئناف الحكم لدى مجلس القضاء الدي قام هو الأخر يطلب القيام بتحقيق إضافي .</w:t>
      </w:r>
    </w:p>
    <w:p w:rsidR="00A1101B" w:rsidRPr="00EB402F" w:rsidRDefault="00A1101B" w:rsidP="00A1101B">
      <w:pPr>
        <w:widowControl w:val="0"/>
        <w:bidi/>
        <w:spacing w:after="0" w:line="240" w:lineRule="auto"/>
        <w:ind w:left="720"/>
        <w:contextualSpacing/>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حيث قام المجلس القضاء بإرسال تكليف لعون لدى مديرية الضرائب –غرداية للقيام  بمراجعة التحقيق الإضافي طبقا للقرار المنطوق الصادر عن مجلس الدولة الغرفة الثانية ب 2018/06/14 تحت رقم 2018/0034 في القضية المتعلقة ب(ب.ن)</w:t>
      </w:r>
    </w:p>
    <w:p w:rsidR="00A1101B" w:rsidRPr="00EB402F" w:rsidRDefault="00A1101B" w:rsidP="00A1101B">
      <w:pPr>
        <w:widowControl w:val="0"/>
        <w:bidi/>
        <w:spacing w:after="0" w:line="240" w:lineRule="auto"/>
        <w:ind w:left="720"/>
        <w:contextualSpacing/>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حيث قام هو الأخر بالاستدعاء الاطراف والانتقال إلى مفتشية الضرائب للتحقيق في كشوفات المعلومات وبناء على المعطيات قام المحقق بتوضيح والتعقيب على المعطيات القضية .</w:t>
      </w:r>
    </w:p>
    <w:p w:rsidR="00A1101B" w:rsidRPr="00EB402F" w:rsidRDefault="00A1101B" w:rsidP="00A1101B">
      <w:pPr>
        <w:widowControl w:val="0"/>
        <w:bidi/>
        <w:spacing w:after="0" w:line="240" w:lineRule="auto"/>
        <w:ind w:left="720"/>
        <w:contextualSpacing/>
        <w:jc w:val="both"/>
        <w:rPr>
          <w:rFonts w:ascii="Simplified Arabic" w:eastAsia="Calibri" w:hAnsi="Simplified Arabic" w:cs="Simplified Arabic"/>
          <w:sz w:val="28"/>
          <w:szCs w:val="28"/>
          <w:rtl/>
          <w:lang w:val="en-US" w:bidi="ar-DZ"/>
        </w:rPr>
      </w:pPr>
      <w:r w:rsidRPr="00EB402F">
        <w:rPr>
          <w:rFonts w:ascii="Simplified Arabic" w:eastAsia="Calibri" w:hAnsi="Simplified Arabic" w:cs="Simplified Arabic"/>
          <w:sz w:val="28"/>
          <w:szCs w:val="28"/>
          <w:rtl/>
          <w:lang w:val="en-US" w:bidi="ar-DZ"/>
        </w:rPr>
        <w:t>وبعد انتهاء التحقيق قاتم الخبير بإخطار عن إيداع تحقيق لدى  مجلس القضاء</w:t>
      </w:r>
    </w:p>
    <w:p w:rsidR="00A1101B" w:rsidRPr="00EB402F" w:rsidRDefault="00A1101B" w:rsidP="00A1101B">
      <w:pPr>
        <w:tabs>
          <w:tab w:val="left" w:pos="8355"/>
        </w:tabs>
        <w:bidi/>
        <w:spacing w:after="0" w:line="240" w:lineRule="auto"/>
        <w:jc w:val="both"/>
        <w:rPr>
          <w:rFonts w:ascii="Simplified Arabic" w:eastAsia="Calibri" w:hAnsi="Simplified Arabic" w:cs="Simplified Arabic"/>
          <w:sz w:val="28"/>
          <w:szCs w:val="28"/>
          <w:rtl/>
          <w:lang w:bidi="ar-DZ"/>
        </w:rPr>
      </w:pPr>
      <w:r w:rsidRPr="00EB402F">
        <w:rPr>
          <w:rFonts w:ascii="Simplified Arabic" w:eastAsia="Calibri" w:hAnsi="Simplified Arabic" w:cs="Simplified Arabic"/>
          <w:sz w:val="28"/>
          <w:szCs w:val="28"/>
          <w:rtl/>
          <w:lang w:bidi="ar-DZ"/>
        </w:rPr>
        <w:t xml:space="preserve">         ولم يتم الفصل في القضية بعد</w:t>
      </w:r>
    </w:p>
    <w:p w:rsidR="00A1101B" w:rsidRPr="00EB402F" w:rsidRDefault="00A1101B" w:rsidP="00A1101B">
      <w:pPr>
        <w:widowControl w:val="0"/>
        <w:bidi/>
        <w:spacing w:after="0" w:line="240" w:lineRule="auto"/>
        <w:jc w:val="both"/>
        <w:rPr>
          <w:rFonts w:ascii="Simplified Arabic" w:eastAsia="Calibri" w:hAnsi="Simplified Arabic" w:cs="Simplified Arabic"/>
          <w:b/>
          <w:bCs/>
          <w:sz w:val="28"/>
          <w:szCs w:val="28"/>
          <w:rtl/>
          <w:lang w:val="en-US" w:bidi="ar-DZ"/>
        </w:rPr>
      </w:pPr>
      <w:r w:rsidRPr="00EB402F">
        <w:rPr>
          <w:rFonts w:ascii="Simplified Arabic" w:eastAsia="Calibri" w:hAnsi="Simplified Arabic" w:cs="Simplified Arabic"/>
          <w:sz w:val="28"/>
          <w:szCs w:val="28"/>
          <w:rtl/>
          <w:lang w:bidi="ar-DZ"/>
        </w:rPr>
        <w:t>.</w:t>
      </w:r>
    </w:p>
    <w:p w:rsidR="00A1101B" w:rsidRPr="00EB402F" w:rsidRDefault="00A1101B" w:rsidP="00A1101B">
      <w:pPr>
        <w:widowControl w:val="0"/>
        <w:bidi/>
        <w:spacing w:after="0" w:line="240" w:lineRule="auto"/>
        <w:jc w:val="both"/>
        <w:rPr>
          <w:rFonts w:ascii="Simplified Arabic" w:eastAsia="Calibri" w:hAnsi="Simplified Arabic" w:cs="Simplified Arabic"/>
          <w:b/>
          <w:bCs/>
          <w:sz w:val="28"/>
          <w:szCs w:val="28"/>
          <w:rtl/>
          <w:lang w:val="en-US" w:bidi="ar-DZ"/>
        </w:rPr>
      </w:pPr>
    </w:p>
    <w:p w:rsidR="00240E07" w:rsidRPr="00EB402F" w:rsidRDefault="00240E07" w:rsidP="00240E07">
      <w:pPr>
        <w:widowControl w:val="0"/>
        <w:bidi/>
        <w:spacing w:after="0" w:line="240" w:lineRule="auto"/>
        <w:jc w:val="both"/>
        <w:rPr>
          <w:rFonts w:ascii="Simplified Arabic" w:eastAsia="Calibri" w:hAnsi="Simplified Arabic" w:cs="Simplified Arabic"/>
          <w:b/>
          <w:bCs/>
          <w:sz w:val="28"/>
          <w:szCs w:val="28"/>
          <w:rtl/>
          <w:lang w:val="en-US" w:bidi="ar-DZ"/>
        </w:rPr>
      </w:pPr>
    </w:p>
    <w:p w:rsidR="00D66CBD" w:rsidRPr="00EB402F" w:rsidRDefault="00D66CBD" w:rsidP="00AB177F">
      <w:pPr>
        <w:bidi/>
        <w:rPr>
          <w:rFonts w:ascii="Simplified Arabic" w:hAnsi="Simplified Arabic" w:cs="Simplified Arabic"/>
          <w:sz w:val="28"/>
          <w:szCs w:val="28"/>
        </w:rPr>
      </w:pPr>
    </w:p>
    <w:p w:rsidR="00D66CBD" w:rsidRPr="00EB402F" w:rsidRDefault="00D66CBD" w:rsidP="00AB177F">
      <w:pPr>
        <w:tabs>
          <w:tab w:val="left" w:pos="3706"/>
        </w:tabs>
        <w:bidi/>
        <w:rPr>
          <w:rFonts w:ascii="Simplified Arabic" w:hAnsi="Simplified Arabic" w:cs="Simplified Arabic"/>
          <w:sz w:val="28"/>
          <w:szCs w:val="28"/>
          <w:rtl/>
        </w:rPr>
        <w:sectPr w:rsidR="00D66CBD" w:rsidRPr="00EB402F" w:rsidSect="007813C9">
          <w:headerReference w:type="default" r:id="rId29"/>
          <w:footerReference w:type="default" r:id="rId30"/>
          <w:footnotePr>
            <w:numRestart w:val="eachPage"/>
          </w:footnotePr>
          <w:pgSz w:w="11906" w:h="16838"/>
          <w:pgMar w:top="1134" w:right="1418" w:bottom="1134" w:left="1134" w:header="227" w:footer="624" w:gutter="0"/>
          <w:cols w:space="708"/>
          <w:docGrid w:linePitch="360"/>
        </w:sectPr>
      </w:pPr>
      <w:r w:rsidRPr="00EB402F">
        <w:rPr>
          <w:rFonts w:ascii="Simplified Arabic" w:hAnsi="Simplified Arabic" w:cs="Simplified Arabic"/>
          <w:sz w:val="28"/>
          <w:szCs w:val="28"/>
          <w:rtl/>
        </w:rPr>
        <w:tab/>
      </w:r>
    </w:p>
    <w:p w:rsidR="00D66CBD" w:rsidRPr="00EB402F" w:rsidRDefault="003941BE" w:rsidP="00AB177F">
      <w:pPr>
        <w:tabs>
          <w:tab w:val="left" w:pos="3706"/>
        </w:tabs>
        <w:bidi/>
        <w:rPr>
          <w:rFonts w:ascii="Simplified Arabic" w:hAnsi="Simplified Arabic" w:cs="Simplified Arabic"/>
          <w:sz w:val="28"/>
          <w:szCs w:val="28"/>
        </w:rPr>
      </w:pPr>
      <w:r w:rsidRPr="003941BE">
        <w:rPr>
          <w:rFonts w:ascii="Simplified Arabic" w:eastAsia="Times New Roman" w:hAnsi="Simplified Arabic" w:cs="Simplified Arabic"/>
          <w:noProof/>
          <w:sz w:val="28"/>
          <w:szCs w:val="28"/>
          <w:lang w:val="en-US"/>
        </w:rPr>
        <w:lastRenderedPageBreak/>
        <w:pict>
          <v:shape id="_x0000_s1064" type="#_x0000_t97" style="position:absolute;left:0;text-align:left;margin-left:89.1pt;margin-top:293.75pt;width:312pt;height:163.5pt;z-index:251667456;visibility:visible;mso-position-horizontal-relative:margin;mso-position-vertic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">
            <v:textbox>
              <w:txbxContent>
                <w:p w:rsidR="00A92B5B" w:rsidRPr="003F3DAD" w:rsidRDefault="00A92B5B" w:rsidP="00D66CBD">
                  <w:pPr>
                    <w:spacing w:after="0"/>
                    <w:jc w:val="center"/>
                    <w:rPr>
                      <w:rFonts w:ascii="Traditional Arabic" w:hAnsi="Traditional Arabic" w:cs="Traditional Arabic"/>
                      <w:b/>
                      <w:bCs/>
                      <w:sz w:val="144"/>
                      <w:szCs w:val="144"/>
                      <w:lang w:bidi="ar-DZ"/>
                    </w:rPr>
                  </w:pPr>
                  <w:r>
                    <w:rPr>
                      <w:rFonts w:ascii="Traditional Arabic" w:hAnsi="Traditional Arabic" w:cs="Traditional Arabic" w:hint="cs"/>
                      <w:b/>
                      <w:bCs/>
                      <w:sz w:val="144"/>
                      <w:szCs w:val="144"/>
                      <w:rtl/>
                      <w:lang w:bidi="ar-DZ"/>
                    </w:rPr>
                    <w:t>الخاتمة</w:t>
                  </w:r>
                </w:p>
              </w:txbxContent>
            </v:textbox>
            <w10:wrap type="square" anchorx="margin" anchory="margin"/>
          </v:shape>
        </w:pict>
      </w:r>
    </w:p>
    <w:p w:rsidR="007813C9" w:rsidRDefault="007813C9" w:rsidP="007813C9">
      <w:pPr>
        <w:tabs>
          <w:tab w:val="left" w:pos="5258"/>
        </w:tabs>
        <w:bidi/>
        <w:rPr>
          <w:rFonts w:ascii="Simplified Arabic" w:hAnsi="Simplified Arabic" w:cs="Simplified Arabic"/>
          <w:sz w:val="28"/>
          <w:szCs w:val="28"/>
          <w:rtl/>
        </w:rPr>
      </w:pPr>
    </w:p>
    <w:p w:rsidR="007813C9" w:rsidRDefault="007813C9" w:rsidP="007813C9">
      <w:pPr>
        <w:tabs>
          <w:tab w:val="left" w:pos="5258"/>
        </w:tabs>
        <w:bidi/>
        <w:rPr>
          <w:rFonts w:ascii="Simplified Arabic" w:hAnsi="Simplified Arabic" w:cs="Simplified Arabic"/>
          <w:sz w:val="28"/>
          <w:szCs w:val="28"/>
          <w:rtl/>
        </w:rPr>
        <w:sectPr w:rsidR="007813C9" w:rsidSect="00342DF5">
          <w:headerReference w:type="default" r:id="rId31"/>
          <w:footerReference w:type="default" r:id="rId32"/>
          <w:footnotePr>
            <w:numRestart w:val="eachPage"/>
          </w:footnotePr>
          <w:pgSz w:w="11906" w:h="16838"/>
          <w:pgMar w:top="1134" w:right="1418" w:bottom="1134" w:left="1134" w:header="227" w:footer="709" w:gutter="0"/>
          <w:cols w:space="708"/>
          <w:docGrid w:linePitch="360"/>
        </w:sectPr>
      </w:pPr>
    </w:p>
    <w:p w:rsidR="00B614E5" w:rsidRPr="00B614E5" w:rsidRDefault="00B614E5" w:rsidP="00B614E5">
      <w:pPr>
        <w:bidi/>
        <w:rPr>
          <w:rFonts w:ascii="Simplified Arabic" w:hAnsi="Simplified Arabic" w:cs="Simplified Arabic"/>
          <w:b/>
          <w:bCs/>
          <w:sz w:val="28"/>
          <w:szCs w:val="28"/>
          <w:rtl/>
          <w:lang w:bidi="ar-DZ"/>
        </w:rPr>
      </w:pPr>
      <w:r w:rsidRPr="00B614E5">
        <w:rPr>
          <w:rFonts w:ascii="Simplified Arabic" w:hAnsi="Simplified Arabic" w:cs="Simplified Arabic" w:hint="cs"/>
          <w:b/>
          <w:bCs/>
          <w:sz w:val="28"/>
          <w:szCs w:val="28"/>
          <w:rtl/>
          <w:lang w:bidi="ar-DZ"/>
        </w:rPr>
        <w:lastRenderedPageBreak/>
        <w:t>الخاتمة</w:t>
      </w:r>
    </w:p>
    <w:p w:rsidR="008D4413" w:rsidRPr="00CD6980" w:rsidRDefault="005A7707" w:rsidP="005242E6">
      <w:pPr>
        <w:bidi/>
        <w:spacing w:before="120" w:after="0" w:line="240" w:lineRule="auto"/>
        <w:jc w:val="both"/>
        <w:rPr>
          <w:rFonts w:ascii="Simplified Arabic" w:hAnsi="Simplified Arabic" w:cs="Simplified Arabic"/>
          <w:sz w:val="28"/>
          <w:szCs w:val="28"/>
          <w:rtl/>
          <w:lang w:bidi="ar-DZ"/>
        </w:rPr>
      </w:pPr>
      <w:r w:rsidRPr="00CD6980">
        <w:rPr>
          <w:rFonts w:ascii="Simplified Arabic" w:hAnsi="Simplified Arabic" w:cs="Simplified Arabic"/>
          <w:sz w:val="28"/>
          <w:szCs w:val="28"/>
          <w:rtl/>
          <w:lang w:bidi="ar-DZ"/>
        </w:rPr>
        <w:t xml:space="preserve">إن الهدف من خلال دراستنا </w:t>
      </w:r>
      <w:r w:rsidR="00B614E5" w:rsidRPr="00CD6980">
        <w:rPr>
          <w:rFonts w:ascii="Simplified Arabic" w:hAnsi="Simplified Arabic" w:cs="Simplified Arabic"/>
          <w:sz w:val="28"/>
          <w:szCs w:val="28"/>
          <w:rtl/>
          <w:lang w:bidi="ar-DZ"/>
        </w:rPr>
        <w:t xml:space="preserve">هو إبراز دور التدقيق القضائي في فصل المنازعات الجبائية والإجراءات المستخدمة في في تقليل حدة النزاع  ، وذلك من خلال التسوية الجبائية الإدارية والقضائية التي ألزم المشرع الجبائي المكلف بإتباعها ، ولكل مرحلة إجراءات خاصة بها </w:t>
      </w:r>
      <w:r w:rsidR="005242E6">
        <w:rPr>
          <w:rFonts w:ascii="Simplified Arabic" w:hAnsi="Simplified Arabic" w:cs="Simplified Arabic" w:hint="cs"/>
          <w:sz w:val="28"/>
          <w:szCs w:val="28"/>
          <w:rtl/>
          <w:lang w:bidi="ar-DZ"/>
        </w:rPr>
        <w:t>.</w:t>
      </w:r>
    </w:p>
    <w:p w:rsidR="005A2844" w:rsidRDefault="005A7707" w:rsidP="005242E6">
      <w:pPr>
        <w:autoSpaceDE w:val="0"/>
        <w:autoSpaceDN w:val="0"/>
        <w:bidi/>
        <w:adjustRightInd w:val="0"/>
        <w:spacing w:before="120" w:after="0" w:line="240" w:lineRule="auto"/>
        <w:jc w:val="both"/>
        <w:rPr>
          <w:rFonts w:ascii="Simplified Arabic" w:hAnsi="Simplified Arabic" w:cs="Simplified Arabic"/>
          <w:sz w:val="28"/>
          <w:szCs w:val="28"/>
          <w:rtl/>
          <w:lang w:val="en-US"/>
        </w:rPr>
      </w:pPr>
      <w:r w:rsidRPr="00CD6980">
        <w:rPr>
          <w:rFonts w:ascii="Simplified Arabic" w:hAnsi="Simplified Arabic" w:cs="Simplified Arabic"/>
          <w:sz w:val="28"/>
          <w:szCs w:val="28"/>
          <w:rtl/>
          <w:lang w:val="en-US"/>
        </w:rPr>
        <w:t>وضعالتشريعالجبائي</w:t>
      </w:r>
      <w:r w:rsidRPr="00CD6980">
        <w:rPr>
          <w:rFonts w:ascii="Simplified Arabic" w:hAnsi="Simplified Arabic" w:cs="Simplified Arabic" w:hint="cs"/>
          <w:sz w:val="28"/>
          <w:szCs w:val="28"/>
          <w:rtl/>
          <w:lang w:bidi="ar-DZ"/>
        </w:rPr>
        <w:t>إجراءات</w:t>
      </w:r>
      <w:r w:rsidRPr="00CD6980">
        <w:rPr>
          <w:rFonts w:ascii="Simplified Arabic" w:hAnsi="Simplified Arabic" w:cs="Simplified Arabic" w:hint="cs"/>
          <w:sz w:val="28"/>
          <w:szCs w:val="28"/>
          <w:rtl/>
          <w:lang w:val="en-US" w:bidi="ar-DZ"/>
        </w:rPr>
        <w:t>الطعن</w:t>
      </w:r>
      <w:r w:rsidRPr="00CD6980">
        <w:rPr>
          <w:rFonts w:ascii="Simplified Arabic" w:hAnsi="Simplified Arabic" w:cs="Simplified Arabic"/>
          <w:sz w:val="28"/>
          <w:szCs w:val="28"/>
          <w:rtl/>
          <w:lang w:val="en-US"/>
        </w:rPr>
        <w:t>الإدارية</w:t>
      </w:r>
      <w:r w:rsidR="00C77277" w:rsidRPr="00CD6980">
        <w:rPr>
          <w:rFonts w:ascii="Simplified Arabic" w:hAnsi="Simplified Arabic" w:cs="Simplified Arabic" w:hint="cs"/>
          <w:sz w:val="28"/>
          <w:szCs w:val="28"/>
          <w:rtl/>
          <w:lang w:bidi="ar-DZ"/>
        </w:rPr>
        <w:t>المكلف</w:t>
      </w:r>
      <w:r w:rsidRPr="00CD6980">
        <w:rPr>
          <w:rFonts w:ascii="Simplified Arabic" w:hAnsi="Simplified Arabic" w:cs="Simplified Arabic" w:hint="cs"/>
          <w:sz w:val="28"/>
          <w:szCs w:val="28"/>
          <w:rtl/>
          <w:lang w:bidi="ar-DZ"/>
        </w:rPr>
        <w:t xml:space="preserve"> بالضريبة </w:t>
      </w:r>
      <w:r w:rsidRPr="00CD6980">
        <w:rPr>
          <w:rFonts w:ascii="Simplified Arabic" w:hAnsi="Simplified Arabic" w:cs="Simplified Arabic" w:hint="cs"/>
          <w:sz w:val="28"/>
          <w:szCs w:val="28"/>
          <w:rtl/>
          <w:lang w:val="en-US"/>
        </w:rPr>
        <w:t>برفع</w:t>
      </w:r>
      <w:r w:rsidRPr="00CD6980">
        <w:rPr>
          <w:rFonts w:ascii="Simplified Arabic" w:hAnsi="Simplified Arabic" w:cs="Simplified Arabic"/>
          <w:sz w:val="28"/>
          <w:szCs w:val="28"/>
          <w:rtl/>
          <w:lang w:val="en-US"/>
        </w:rPr>
        <w:t>شكواهأماممدير</w:t>
      </w:r>
      <w:r w:rsidRPr="00CD6980">
        <w:rPr>
          <w:rFonts w:ascii="Simplified Arabic" w:hAnsi="Simplified Arabic" w:cs="Simplified Arabic" w:hint="cs"/>
          <w:sz w:val="28"/>
          <w:szCs w:val="28"/>
          <w:rtl/>
          <w:lang w:val="en-US"/>
        </w:rPr>
        <w:t>الضرائب</w:t>
      </w:r>
      <w:r w:rsidRPr="00CD6980">
        <w:rPr>
          <w:rFonts w:ascii="Simplified Arabic" w:hAnsi="Simplified Arabic" w:cs="Simplified Arabic"/>
          <w:sz w:val="28"/>
          <w:szCs w:val="28"/>
          <w:rtl/>
          <w:lang w:val="en-US"/>
        </w:rPr>
        <w:t>وأمامالمديرالولا</w:t>
      </w:r>
      <w:r w:rsidRPr="00CD6980">
        <w:rPr>
          <w:rFonts w:ascii="Simplified Arabic" w:hAnsi="Simplified Arabic" w:cs="Simplified Arabic" w:hint="cs"/>
          <w:sz w:val="28"/>
          <w:szCs w:val="28"/>
          <w:rtl/>
          <w:lang w:val="en-US"/>
        </w:rPr>
        <w:t>ئي</w:t>
      </w:r>
      <w:r w:rsidRPr="00CD6980">
        <w:rPr>
          <w:rFonts w:ascii="Simplified Arabic" w:hAnsi="Simplified Arabic" w:cs="Simplified Arabic"/>
          <w:sz w:val="28"/>
          <w:szCs w:val="28"/>
          <w:rtl/>
          <w:lang w:val="en-US"/>
        </w:rPr>
        <w:t>للضر</w:t>
      </w:r>
      <w:r w:rsidRPr="00CD6980">
        <w:rPr>
          <w:rFonts w:ascii="Simplified Arabic" w:hAnsi="Simplified Arabic" w:cs="Simplified Arabic" w:hint="cs"/>
          <w:sz w:val="28"/>
          <w:szCs w:val="28"/>
          <w:rtl/>
          <w:lang w:val="en-US" w:bidi="ar-DZ"/>
        </w:rPr>
        <w:t>ا</w:t>
      </w:r>
      <w:r w:rsidR="00C77277" w:rsidRPr="00CD6980">
        <w:rPr>
          <w:rFonts w:ascii="Simplified Arabic" w:hAnsi="Simplified Arabic" w:cs="Simplified Arabic"/>
          <w:sz w:val="28"/>
          <w:szCs w:val="28"/>
          <w:rtl/>
          <w:lang w:val="en-US"/>
        </w:rPr>
        <w:t>ئ</w:t>
      </w:r>
      <w:r w:rsidR="005242E6">
        <w:rPr>
          <w:rFonts w:ascii="Simplified Arabic" w:hAnsi="Simplified Arabic" w:cs="Simplified Arabic" w:hint="cs"/>
          <w:sz w:val="28"/>
          <w:szCs w:val="28"/>
          <w:rtl/>
          <w:lang w:val="en-US"/>
        </w:rPr>
        <w:t>ب</w:t>
      </w:r>
      <w:r w:rsidRPr="00CD6980">
        <w:rPr>
          <w:rFonts w:ascii="Simplified Arabic" w:hAnsi="Simplified Arabic" w:cs="Simplified Arabic" w:hint="cs"/>
          <w:sz w:val="28"/>
          <w:szCs w:val="28"/>
          <w:rtl/>
          <w:lang w:val="en-US"/>
        </w:rPr>
        <w:t xml:space="preserve"> ك</w:t>
      </w:r>
      <w:r w:rsidRPr="00CD6980">
        <w:rPr>
          <w:rFonts w:ascii="Simplified Arabic" w:hAnsi="Simplified Arabic" w:cs="Simplified Arabic"/>
          <w:sz w:val="28"/>
          <w:szCs w:val="28"/>
          <w:rtl/>
          <w:lang w:val="en-US"/>
        </w:rPr>
        <w:t>المرحلة</w:t>
      </w:r>
      <w:r w:rsidRPr="00CD6980">
        <w:rPr>
          <w:rFonts w:ascii="Simplified Arabic" w:hAnsi="Simplified Arabic" w:cs="Simplified Arabic" w:hint="cs"/>
          <w:sz w:val="28"/>
          <w:szCs w:val="28"/>
          <w:rtl/>
          <w:lang w:bidi="ar-DZ"/>
        </w:rPr>
        <w:t xml:space="preserve"> أولية </w:t>
      </w:r>
      <w:r w:rsidRPr="00CD6980">
        <w:rPr>
          <w:rFonts w:ascii="Simplified Arabic" w:hAnsi="Simplified Arabic" w:cs="Simplified Arabic"/>
          <w:sz w:val="28"/>
          <w:szCs w:val="28"/>
          <w:rtl/>
          <w:lang w:val="en-US"/>
        </w:rPr>
        <w:t>وفيالآجالالقانونيةالمحددةله</w:t>
      </w:r>
      <w:r w:rsidR="005A2844" w:rsidRPr="00CD6980">
        <w:rPr>
          <w:rFonts w:ascii="Simplified Arabic" w:hAnsi="Simplified Arabic" w:cs="Simplified Arabic" w:hint="cs"/>
          <w:sz w:val="28"/>
          <w:szCs w:val="28"/>
          <w:rtl/>
          <w:lang w:bidi="ar-DZ"/>
        </w:rPr>
        <w:t xml:space="preserve">،  </w:t>
      </w:r>
      <w:r w:rsidR="00C77277" w:rsidRPr="00CD6980">
        <w:rPr>
          <w:rFonts w:ascii="Simplified Arabic" w:hAnsi="Simplified Arabic" w:cs="Simplified Arabic"/>
          <w:sz w:val="28"/>
          <w:szCs w:val="28"/>
          <w:rtl/>
          <w:lang w:val="en-US"/>
        </w:rPr>
        <w:t>نصفيالمادة</w:t>
      </w:r>
      <w:r w:rsidR="00C77277" w:rsidRPr="00CD6980">
        <w:rPr>
          <w:rFonts w:ascii="Simplified Arabic" w:hAnsi="Simplified Arabic" w:cs="Simplified Arabic"/>
          <w:sz w:val="28"/>
          <w:szCs w:val="28"/>
          <w:lang w:val="en-US"/>
        </w:rPr>
        <w:t xml:space="preserve"> 77 </w:t>
      </w:r>
      <w:r w:rsidR="00C77277" w:rsidRPr="00CD6980">
        <w:rPr>
          <w:rFonts w:ascii="Simplified Arabic" w:hAnsi="Simplified Arabic" w:cs="Simplified Arabic"/>
          <w:sz w:val="28"/>
          <w:szCs w:val="28"/>
          <w:rtl/>
          <w:lang w:val="en-US"/>
        </w:rPr>
        <w:t>عنالآجالالممنوحةالتيلايجبأنتتجاوزهاالإدارةالضريبيةفيدر</w:t>
      </w:r>
      <w:r w:rsidR="00C77277" w:rsidRPr="00CD6980">
        <w:rPr>
          <w:rFonts w:ascii="Simplified Arabic" w:hAnsi="Simplified Arabic" w:cs="Simplified Arabic" w:hint="cs"/>
          <w:sz w:val="28"/>
          <w:szCs w:val="28"/>
          <w:rtl/>
          <w:lang w:val="en-US" w:bidi="ar-DZ"/>
        </w:rPr>
        <w:t>ا</w:t>
      </w:r>
      <w:r w:rsidR="00C77277" w:rsidRPr="00CD6980">
        <w:rPr>
          <w:rFonts w:ascii="Simplified Arabic" w:hAnsi="Simplified Arabic" w:cs="Simplified Arabic"/>
          <w:sz w:val="28"/>
          <w:szCs w:val="28"/>
          <w:rtl/>
          <w:lang w:val="en-US"/>
        </w:rPr>
        <w:t>س</w:t>
      </w:r>
      <w:r w:rsidR="00C77277" w:rsidRPr="00CD6980">
        <w:rPr>
          <w:rFonts w:ascii="Simplified Arabic" w:hAnsi="Simplified Arabic" w:cs="Simplified Arabic" w:hint="cs"/>
          <w:sz w:val="28"/>
          <w:szCs w:val="28"/>
          <w:rtl/>
          <w:lang w:val="en-US" w:bidi="ar-DZ"/>
        </w:rPr>
        <w:t>ة</w:t>
      </w:r>
      <w:r w:rsidR="00C77277" w:rsidRPr="00CD6980">
        <w:rPr>
          <w:rFonts w:ascii="Simplified Arabic" w:hAnsi="Simplified Arabic" w:cs="Simplified Arabic"/>
          <w:sz w:val="28"/>
          <w:szCs w:val="28"/>
          <w:rtl/>
          <w:lang w:val="en-US"/>
        </w:rPr>
        <w:t>الطعونوآجالالبثفيالشكايةحسبالجهةالناضرة</w:t>
      </w:r>
      <w:r w:rsidR="00CD6980" w:rsidRPr="00CD6980">
        <w:rPr>
          <w:rFonts w:ascii="Simplified Arabic" w:hAnsi="Simplified Arabic" w:cs="Simplified Arabic"/>
          <w:sz w:val="28"/>
          <w:szCs w:val="28"/>
          <w:rtl/>
          <w:lang w:val="en-US"/>
        </w:rPr>
        <w:t>فيالشكو</w:t>
      </w:r>
      <w:r w:rsidR="00CD6980" w:rsidRPr="00CD6980">
        <w:rPr>
          <w:rFonts w:ascii="Simplified Arabic" w:hAnsi="Simplified Arabic" w:cs="Simplified Arabic" w:hint="cs"/>
          <w:sz w:val="28"/>
          <w:szCs w:val="28"/>
          <w:rtl/>
          <w:lang w:val="en-US"/>
        </w:rPr>
        <w:t>ى</w:t>
      </w:r>
      <w:r w:rsidR="00C77277" w:rsidRPr="00CD6980">
        <w:rPr>
          <w:rFonts w:ascii="Simplified Arabic" w:hAnsi="Simplified Arabic" w:cs="Simplified Arabic"/>
          <w:sz w:val="28"/>
          <w:szCs w:val="28"/>
          <w:rtl/>
          <w:lang w:val="en-US"/>
        </w:rPr>
        <w:t>وطبيعةالضريبة</w:t>
      </w:r>
      <w:r w:rsidR="00CD6980">
        <w:rPr>
          <w:rFonts w:ascii="Simplified Arabic" w:hAnsi="Simplified Arabic" w:cs="Simplified Arabic" w:hint="cs"/>
          <w:sz w:val="28"/>
          <w:szCs w:val="28"/>
          <w:rtl/>
          <w:lang w:val="en-US"/>
        </w:rPr>
        <w:t>.</w:t>
      </w:r>
    </w:p>
    <w:p w:rsidR="008D4413" w:rsidRPr="005242E6" w:rsidRDefault="00CD6980" w:rsidP="005242E6">
      <w:pPr>
        <w:bidi/>
        <w:spacing w:before="120" w:after="0" w:line="240" w:lineRule="auto"/>
        <w:jc w:val="both"/>
        <w:rPr>
          <w:rFonts w:ascii="Simplified Arabic" w:eastAsia="Calibri" w:hAnsi="Simplified Arabic" w:cs="Simplified Arabic"/>
          <w:sz w:val="28"/>
          <w:szCs w:val="28"/>
          <w:lang w:val="en-US" w:bidi="ar-DZ"/>
        </w:rPr>
      </w:pPr>
      <w:r w:rsidRPr="005242E6">
        <w:rPr>
          <w:rFonts w:ascii="Simplified Arabic" w:hAnsi="Simplified Arabic" w:cs="Simplified Arabic" w:hint="cs"/>
          <w:sz w:val="28"/>
          <w:szCs w:val="28"/>
          <w:rtl/>
          <w:lang w:val="en-US"/>
        </w:rPr>
        <w:t>يلجأ المكلف للطعن</w:t>
      </w:r>
      <w:r w:rsidR="00C77277" w:rsidRPr="005242E6">
        <w:rPr>
          <w:rFonts w:ascii="Simplified Arabic" w:hAnsi="Simplified Arabic" w:cs="Simplified Arabic" w:hint="cs"/>
          <w:sz w:val="28"/>
          <w:szCs w:val="28"/>
          <w:rtl/>
          <w:lang w:val="en-US"/>
        </w:rPr>
        <w:t>أمام</w:t>
      </w:r>
      <w:r w:rsidR="008D4413" w:rsidRPr="005242E6">
        <w:rPr>
          <w:rFonts w:ascii="Simplified Arabic" w:hAnsi="Simplified Arabic" w:cs="Simplified Arabic"/>
          <w:sz w:val="28"/>
          <w:szCs w:val="28"/>
          <w:rtl/>
          <w:lang w:val="en-US"/>
        </w:rPr>
        <w:t>المحكمة</w:t>
      </w:r>
      <w:r w:rsidR="00C77277" w:rsidRPr="005242E6">
        <w:rPr>
          <w:rFonts w:ascii="Simplified Arabic" w:hAnsi="Simplified Arabic" w:cs="Simplified Arabic" w:hint="cs"/>
          <w:sz w:val="28"/>
          <w:szCs w:val="28"/>
          <w:rtl/>
          <w:lang w:val="en-US"/>
        </w:rPr>
        <w:t>الإدارية</w:t>
      </w:r>
      <w:r w:rsidRPr="005242E6">
        <w:rPr>
          <w:rFonts w:ascii="Simplified Arabic" w:hAnsi="Simplified Arabic" w:cs="Simplified Arabic" w:hint="cs"/>
          <w:sz w:val="28"/>
          <w:szCs w:val="28"/>
          <w:rtl/>
          <w:lang w:val="en-US" w:bidi="ar-DZ"/>
        </w:rPr>
        <w:t>في شروط خاصة</w:t>
      </w:r>
      <w:r w:rsidR="008D4413" w:rsidRPr="005242E6">
        <w:rPr>
          <w:rFonts w:ascii="Simplified Arabic" w:hAnsi="Simplified Arabic" w:cs="Simplified Arabic"/>
          <w:sz w:val="28"/>
          <w:szCs w:val="28"/>
          <w:rtl/>
          <w:lang w:val="en-US"/>
        </w:rPr>
        <w:t>والمتمثلةفيشروطالدعوىوشروطخاصةبالعريضة</w:t>
      </w:r>
      <w:r w:rsidRPr="005242E6">
        <w:rPr>
          <w:rFonts w:ascii="Simplified Arabic" w:hAnsi="Simplified Arabic" w:cs="Simplified Arabic" w:hint="cs"/>
          <w:sz w:val="28"/>
          <w:szCs w:val="28"/>
          <w:rtl/>
          <w:lang w:val="en-US"/>
        </w:rPr>
        <w:t>، حيث يقوم القاضي باللجوء إلى الخبرة القضائية وتعيين خبير ودلك بهدف تسهيل الفصل في النزاع</w:t>
      </w:r>
      <w:r w:rsidR="005242E6" w:rsidRPr="005242E6">
        <w:rPr>
          <w:rFonts w:ascii="Simplified Arabic" w:hAnsi="Simplified Arabic" w:cs="Simplified Arabic" w:hint="cs"/>
          <w:sz w:val="28"/>
          <w:szCs w:val="28"/>
          <w:rtl/>
          <w:lang w:val="en-US"/>
        </w:rPr>
        <w:t xml:space="preserve"> الضريبي وفق  القرار 07-07-1993"</w:t>
      </w:r>
      <w:r w:rsidR="005242E6" w:rsidRPr="005242E6">
        <w:rPr>
          <w:rFonts w:ascii="Simplified Arabic" w:eastAsia="Calibri" w:hAnsi="Simplified Arabic" w:cs="Simplified Arabic"/>
          <w:sz w:val="28"/>
          <w:szCs w:val="28"/>
          <w:rtl/>
          <w:lang w:val="en-US" w:bidi="ar-DZ"/>
        </w:rPr>
        <w:t xml:space="preserve"> من المقرر قانونا وقضاءاه أن يأمر القاضي بإجراء الخبرة وتعيين الخبير مع توضيح مهمته التي تكتسي طابعا فنيا بحثا مع مراعاة عدم التخلي عن صلاحيات القاضي للخبير " </w:t>
      </w:r>
      <w:r w:rsidR="005242E6" w:rsidRPr="005242E6">
        <w:rPr>
          <w:rFonts w:ascii="Simplified Arabic" w:eastAsia="Calibri" w:hAnsi="Simplified Arabic" w:cs="Simplified Arabic" w:hint="cs"/>
          <w:sz w:val="28"/>
          <w:szCs w:val="28"/>
          <w:rtl/>
          <w:lang w:val="en-US" w:bidi="ar-DZ"/>
        </w:rPr>
        <w:t>.</w:t>
      </w:r>
    </w:p>
    <w:p w:rsidR="005242E6" w:rsidRDefault="008D4413" w:rsidP="005242E6">
      <w:pPr>
        <w:autoSpaceDE w:val="0"/>
        <w:autoSpaceDN w:val="0"/>
        <w:bidi/>
        <w:adjustRightInd w:val="0"/>
        <w:spacing w:before="120" w:after="0" w:line="240" w:lineRule="auto"/>
        <w:jc w:val="both"/>
        <w:rPr>
          <w:rFonts w:ascii="Simplified Arabic" w:hAnsi="Simplified Arabic" w:cs="Simplified Arabic"/>
          <w:sz w:val="28"/>
          <w:szCs w:val="28"/>
          <w:rtl/>
          <w:lang w:val="en-US"/>
        </w:rPr>
      </w:pPr>
      <w:r w:rsidRPr="00CD6980">
        <w:rPr>
          <w:rFonts w:ascii="Simplified Arabic" w:hAnsi="Simplified Arabic" w:cs="Simplified Arabic"/>
          <w:sz w:val="28"/>
          <w:szCs w:val="28"/>
          <w:rtl/>
          <w:lang w:val="en-US"/>
        </w:rPr>
        <w:t>كمايمكنللمكلفالضريبياللجوء</w:t>
      </w:r>
      <w:r w:rsidR="005242E6" w:rsidRPr="00CD6980">
        <w:rPr>
          <w:rFonts w:ascii="Simplified Arabic" w:hAnsi="Simplified Arabic" w:cs="Simplified Arabic" w:hint="cs"/>
          <w:sz w:val="28"/>
          <w:szCs w:val="28"/>
          <w:rtl/>
          <w:lang w:val="en-US"/>
        </w:rPr>
        <w:t>إلى</w:t>
      </w:r>
      <w:r w:rsidRPr="00CD6980">
        <w:rPr>
          <w:rFonts w:ascii="Simplified Arabic" w:hAnsi="Simplified Arabic" w:cs="Simplified Arabic"/>
          <w:sz w:val="28"/>
          <w:szCs w:val="28"/>
          <w:rtl/>
          <w:lang w:val="en-US"/>
        </w:rPr>
        <w:t>مجلسالدولةوذلكقصدالطعنبالاستئناففيالق</w:t>
      </w:r>
      <w:r w:rsidR="005242E6">
        <w:rPr>
          <w:rFonts w:ascii="Simplified Arabic" w:hAnsi="Simplified Arabic" w:cs="Simplified Arabic" w:hint="cs"/>
          <w:sz w:val="28"/>
          <w:szCs w:val="28"/>
          <w:rtl/>
          <w:lang w:val="en-US" w:bidi="ar-DZ"/>
        </w:rPr>
        <w:t>را</w:t>
      </w:r>
      <w:r w:rsidR="00704502">
        <w:rPr>
          <w:rFonts w:ascii="Simplified Arabic" w:hAnsi="Simplified Arabic" w:cs="Simplified Arabic" w:hint="cs"/>
          <w:sz w:val="28"/>
          <w:szCs w:val="28"/>
          <w:rtl/>
          <w:lang w:val="en-US" w:bidi="ar-DZ"/>
        </w:rPr>
        <w:t>رات</w:t>
      </w:r>
      <w:r w:rsidR="005242E6" w:rsidRPr="00CD6980">
        <w:rPr>
          <w:rFonts w:ascii="Simplified Arabic" w:hAnsi="Simplified Arabic" w:cs="Simplified Arabic" w:hint="cs"/>
          <w:sz w:val="28"/>
          <w:szCs w:val="28"/>
          <w:rtl/>
          <w:lang w:val="en-US"/>
        </w:rPr>
        <w:t>الصادرة عن</w:t>
      </w:r>
      <w:r w:rsidRPr="00CD6980">
        <w:rPr>
          <w:rFonts w:ascii="Simplified Arabic" w:hAnsi="Simplified Arabic" w:cs="Simplified Arabic"/>
          <w:sz w:val="28"/>
          <w:szCs w:val="28"/>
          <w:rtl/>
          <w:lang w:val="en-US"/>
        </w:rPr>
        <w:t>المحكمة</w:t>
      </w:r>
      <w:r w:rsidR="005242E6">
        <w:rPr>
          <w:rFonts w:ascii="Simplified Arabic" w:hAnsi="Simplified Arabic" w:cs="Simplified Arabic" w:hint="cs"/>
          <w:sz w:val="28"/>
          <w:szCs w:val="28"/>
          <w:rtl/>
          <w:lang w:val="en-US"/>
        </w:rPr>
        <w:t>الإدارية.</w:t>
      </w:r>
    </w:p>
    <w:p w:rsidR="008D4413" w:rsidRPr="005242E6" w:rsidRDefault="005242E6" w:rsidP="005242E6">
      <w:pPr>
        <w:autoSpaceDE w:val="0"/>
        <w:autoSpaceDN w:val="0"/>
        <w:bidi/>
        <w:adjustRightInd w:val="0"/>
        <w:spacing w:before="120" w:after="0" w:line="240" w:lineRule="auto"/>
        <w:jc w:val="both"/>
        <w:rPr>
          <w:rFonts w:ascii="Simplified Arabic" w:hAnsi="Simplified Arabic" w:cs="Simplified Arabic"/>
          <w:sz w:val="28"/>
          <w:szCs w:val="28"/>
          <w:rtl/>
          <w:lang w:val="en-US"/>
        </w:rPr>
      </w:pPr>
      <w:r>
        <w:rPr>
          <w:rFonts w:ascii="Simplified Arabic" w:hAnsi="Simplified Arabic" w:cs="Simplified Arabic" w:hint="cs"/>
          <w:sz w:val="28"/>
          <w:szCs w:val="28"/>
          <w:rtl/>
          <w:lang w:val="en-US"/>
        </w:rPr>
        <w:t xml:space="preserve"> وفي أخير نرى أم الطعون  النزاعية مقيدة بمواد قانونية وآجال وتتم معالجتها شكليا وموضوعيا في كل إجراء ولا يمكن تجاوز إجراء دون اللجوء لإجراء السابق ..</w:t>
      </w:r>
    </w:p>
    <w:p w:rsidR="00B614E5" w:rsidRPr="00B614E5" w:rsidRDefault="00B614E5" w:rsidP="005242E6">
      <w:pPr>
        <w:bidi/>
        <w:jc w:val="both"/>
        <w:rPr>
          <w:rFonts w:ascii="Simplified Arabic" w:hAnsi="Simplified Arabic" w:cs="Simplified Arabic"/>
          <w:b/>
          <w:bCs/>
          <w:sz w:val="28"/>
          <w:szCs w:val="28"/>
          <w:u w:val="single"/>
          <w:rtl/>
          <w:lang w:bidi="ar-DZ"/>
        </w:rPr>
      </w:pPr>
      <w:r w:rsidRPr="00B614E5">
        <w:rPr>
          <w:rFonts w:ascii="Simplified Arabic" w:hAnsi="Simplified Arabic" w:cs="Simplified Arabic" w:hint="cs"/>
          <w:b/>
          <w:bCs/>
          <w:sz w:val="28"/>
          <w:szCs w:val="28"/>
          <w:u w:val="single"/>
          <w:rtl/>
          <w:lang w:bidi="ar-DZ"/>
        </w:rPr>
        <w:t xml:space="preserve">أولا: </w:t>
      </w:r>
      <w:r w:rsidRPr="00B614E5">
        <w:rPr>
          <w:rFonts w:ascii="Simplified Arabic" w:hAnsi="Simplified Arabic" w:cs="Simplified Arabic"/>
          <w:b/>
          <w:bCs/>
          <w:sz w:val="28"/>
          <w:szCs w:val="28"/>
          <w:u w:val="single"/>
          <w:rtl/>
          <w:lang w:bidi="ar-DZ"/>
        </w:rPr>
        <w:t>نتائج إختبار الفرضيات</w:t>
      </w:r>
    </w:p>
    <w:p w:rsidR="00B614E5" w:rsidRPr="00B614E5" w:rsidRDefault="00B614E5" w:rsidP="00487C64">
      <w:pPr>
        <w:numPr>
          <w:ilvl w:val="0"/>
          <w:numId w:val="98"/>
        </w:numPr>
        <w:bidi/>
        <w:rPr>
          <w:rFonts w:ascii="Simplified Arabic" w:hAnsi="Simplified Arabic" w:cs="Simplified Arabic"/>
          <w:sz w:val="28"/>
          <w:szCs w:val="28"/>
          <w:lang w:val="en-US"/>
        </w:rPr>
      </w:pPr>
      <w:r w:rsidRPr="00B614E5">
        <w:rPr>
          <w:rFonts w:ascii="Simplified Arabic" w:hAnsi="Simplified Arabic" w:cs="Simplified Arabic"/>
          <w:sz w:val="28"/>
          <w:szCs w:val="28"/>
          <w:rtl/>
          <w:lang w:bidi="ar-DZ"/>
        </w:rPr>
        <w:t>الخبرة القضائية هو جمع المعلومات والبيانات الموجودة في التصريحات المقدمة من طرف المكلفين وذلك بغية إعداد  تقرير خبرة  للتوصل إلى حل للنزاع الضريبي بين المكلف  والإدارة الجبائية ، وهو ما يؤكد صحة الفرضية الأولى .</w:t>
      </w:r>
    </w:p>
    <w:p w:rsidR="00B614E5" w:rsidRPr="00B614E5" w:rsidRDefault="00B614E5" w:rsidP="00A91845">
      <w:pPr>
        <w:numPr>
          <w:ilvl w:val="0"/>
          <w:numId w:val="98"/>
        </w:numPr>
        <w:bidi/>
        <w:rPr>
          <w:rFonts w:ascii="Simplified Arabic" w:hAnsi="Simplified Arabic" w:cs="Simplified Arabic"/>
          <w:sz w:val="28"/>
          <w:szCs w:val="28"/>
          <w:lang w:val="en-US"/>
        </w:rPr>
      </w:pPr>
      <w:r w:rsidRPr="00B614E5">
        <w:rPr>
          <w:rFonts w:ascii="Simplified Arabic" w:hAnsi="Simplified Arabic" w:cs="Simplified Arabic"/>
          <w:sz w:val="28"/>
          <w:szCs w:val="28"/>
          <w:rtl/>
          <w:lang w:bidi="ar-DZ"/>
        </w:rPr>
        <w:t>إن أليات تسوية منازعات الجبائية تتعدد مع تعديلات أحكام نصوص التشريع الجبائي ، هذا ما يلزم أطراف النزاع على إتباع  هده أليات لفض النزاع الجبائي  ومنه فان الفرضية صحيحة.</w:t>
      </w:r>
    </w:p>
    <w:p w:rsidR="00B614E5" w:rsidRPr="00B614E5" w:rsidRDefault="00B614E5" w:rsidP="00487C64">
      <w:pPr>
        <w:numPr>
          <w:ilvl w:val="0"/>
          <w:numId w:val="98"/>
        </w:numPr>
        <w:bidi/>
        <w:rPr>
          <w:rFonts w:ascii="Simplified Arabic" w:hAnsi="Simplified Arabic" w:cs="Simplified Arabic"/>
          <w:sz w:val="28"/>
          <w:szCs w:val="28"/>
          <w:lang w:val="en-US"/>
        </w:rPr>
      </w:pPr>
      <w:r w:rsidRPr="00B614E5">
        <w:rPr>
          <w:rFonts w:ascii="Simplified Arabic" w:hAnsi="Simplified Arabic" w:cs="Simplified Arabic"/>
          <w:sz w:val="28"/>
          <w:szCs w:val="28"/>
          <w:rtl/>
          <w:lang w:bidi="ar-DZ"/>
        </w:rPr>
        <w:t>الإجراءات الجبائية لا تعتمد فقط على إجراءات إدارية فقط بل هي مجموعة متكاملة من التقنيات والإجراءات والأساليب التي أقرها المشرع للوصول غلى حل النزاع الضريبي وهو ما ينفي صحة الفرضية .</w:t>
      </w:r>
    </w:p>
    <w:p w:rsidR="00B614E5" w:rsidRDefault="00B614E5" w:rsidP="00487C64">
      <w:pPr>
        <w:numPr>
          <w:ilvl w:val="0"/>
          <w:numId w:val="98"/>
        </w:numPr>
        <w:bidi/>
        <w:rPr>
          <w:rFonts w:ascii="Simplified Arabic" w:hAnsi="Simplified Arabic" w:cs="Simplified Arabic"/>
          <w:sz w:val="28"/>
          <w:szCs w:val="28"/>
          <w:lang w:bidi="ar-DZ"/>
        </w:rPr>
      </w:pPr>
      <w:r w:rsidRPr="00B614E5">
        <w:rPr>
          <w:rFonts w:ascii="Simplified Arabic" w:hAnsi="Simplified Arabic" w:cs="Simplified Arabic"/>
          <w:sz w:val="28"/>
          <w:szCs w:val="28"/>
          <w:rtl/>
          <w:lang w:bidi="ar-DZ"/>
        </w:rPr>
        <w:lastRenderedPageBreak/>
        <w:t>إن تعقيدات النزاع الضريبي يلزم القاضي القيام إتباع مجموعة من  الإجراءات الجبائية حددها المشرع الجبائي، في حق الاستعانة بالخبرة القضائية للفصل في النزاع الجبائي وفق قانون الإجراءات الجبائية وهذا ما يؤكد صحة هذه الفرضية .</w:t>
      </w:r>
    </w:p>
    <w:p w:rsidR="00A91845" w:rsidRPr="00A91845" w:rsidRDefault="00A91845" w:rsidP="00A91845">
      <w:pPr>
        <w:numPr>
          <w:ilvl w:val="0"/>
          <w:numId w:val="98"/>
        </w:numPr>
        <w:bidi/>
        <w:rPr>
          <w:rFonts w:ascii="Simplified Arabic" w:hAnsi="Simplified Arabic" w:cs="Simplified Arabic"/>
          <w:sz w:val="28"/>
          <w:szCs w:val="28"/>
          <w:rtl/>
          <w:lang w:bidi="ar-DZ"/>
        </w:rPr>
      </w:pPr>
      <w:r w:rsidRPr="00A91845">
        <w:rPr>
          <w:rFonts w:ascii="Simplified Arabic" w:hAnsi="Simplified Arabic" w:cs="Simplified Arabic" w:hint="cs"/>
          <w:sz w:val="28"/>
          <w:szCs w:val="28"/>
          <w:rtl/>
          <w:lang w:bidi="ar-DZ"/>
        </w:rPr>
        <w:t>يلجأ المكلف للطعن أمام الإدارة الضريبية بعد صدور قرار رفض الطعن من طرف مديرية الضرائب</w:t>
      </w:r>
      <w:r w:rsidRPr="00A91845">
        <w:rPr>
          <w:rFonts w:ascii="Simplified Arabic" w:hAnsi="Simplified Arabic" w:cs="Simplified Arabic"/>
          <w:sz w:val="28"/>
          <w:szCs w:val="28"/>
          <w:rtl/>
          <w:lang w:bidi="ar-DZ"/>
        </w:rPr>
        <w:t xml:space="preserve"> وهذا ما يؤكد صحة هذه الفرضية .</w:t>
      </w:r>
    </w:p>
    <w:p w:rsidR="00B614E5" w:rsidRPr="00B614E5" w:rsidRDefault="00B614E5" w:rsidP="00B614E5">
      <w:pPr>
        <w:bidi/>
        <w:rPr>
          <w:rFonts w:ascii="Simplified Arabic" w:hAnsi="Simplified Arabic" w:cs="Simplified Arabic"/>
          <w:b/>
          <w:bCs/>
          <w:sz w:val="28"/>
          <w:szCs w:val="28"/>
          <w:lang w:val="en-US"/>
        </w:rPr>
      </w:pPr>
      <w:r w:rsidRPr="00B614E5">
        <w:rPr>
          <w:rFonts w:ascii="Simplified Arabic" w:hAnsi="Simplified Arabic" w:cs="Simplified Arabic"/>
          <w:b/>
          <w:bCs/>
          <w:sz w:val="28"/>
          <w:szCs w:val="28"/>
          <w:rtl/>
          <w:lang w:bidi="ar-DZ"/>
        </w:rPr>
        <w:t xml:space="preserve">ومن خلال النتائج المتحصل عليها يمكن إن نستخلص </w:t>
      </w:r>
      <w:r w:rsidRPr="00B614E5">
        <w:rPr>
          <w:rFonts w:ascii="Simplified Arabic" w:hAnsi="Simplified Arabic" w:cs="Simplified Arabic" w:hint="cs"/>
          <w:b/>
          <w:bCs/>
          <w:sz w:val="28"/>
          <w:szCs w:val="28"/>
          <w:rtl/>
          <w:lang w:bidi="ar-DZ"/>
        </w:rPr>
        <w:t>مايلي</w:t>
      </w:r>
    </w:p>
    <w:p w:rsidR="00A91845" w:rsidRDefault="00B614E5" w:rsidP="00A91845">
      <w:pPr>
        <w:numPr>
          <w:ilvl w:val="0"/>
          <w:numId w:val="97"/>
        </w:numPr>
        <w:bidi/>
        <w:rPr>
          <w:rFonts w:ascii="Simplified Arabic" w:hAnsi="Simplified Arabic" w:cs="Simplified Arabic"/>
          <w:sz w:val="28"/>
          <w:szCs w:val="28"/>
          <w:lang w:bidi="ar-DZ"/>
        </w:rPr>
      </w:pPr>
      <w:r w:rsidRPr="00A91845">
        <w:rPr>
          <w:rFonts w:ascii="Simplified Arabic" w:hAnsi="Simplified Arabic" w:cs="Simplified Arabic"/>
          <w:sz w:val="28"/>
          <w:szCs w:val="28"/>
          <w:rtl/>
          <w:lang w:bidi="ar-DZ"/>
        </w:rPr>
        <w:t xml:space="preserve"> تخضع إجراءات الطعن النزاعي عند تقديم  المكلف للتظلم الإداري لجملة من الشروط تتسم بنوع من الغموض والتعقيد ، مما يتسبب في رفض أغلب الطعون وفقدان الحق القانوني للمكلف</w:t>
      </w:r>
      <w:r w:rsidR="00A91845">
        <w:rPr>
          <w:rFonts w:ascii="Simplified Arabic" w:hAnsi="Simplified Arabic" w:cs="Simplified Arabic" w:hint="cs"/>
          <w:sz w:val="28"/>
          <w:szCs w:val="28"/>
          <w:rtl/>
          <w:lang w:bidi="ar-DZ"/>
        </w:rPr>
        <w:t>.</w:t>
      </w:r>
    </w:p>
    <w:p w:rsidR="00B614E5" w:rsidRPr="00A91845" w:rsidRDefault="00B614E5" w:rsidP="00A91845">
      <w:pPr>
        <w:numPr>
          <w:ilvl w:val="0"/>
          <w:numId w:val="97"/>
        </w:numPr>
        <w:bidi/>
        <w:rPr>
          <w:rFonts w:ascii="Simplified Arabic" w:hAnsi="Simplified Arabic" w:cs="Simplified Arabic"/>
          <w:sz w:val="28"/>
          <w:szCs w:val="28"/>
          <w:rtl/>
          <w:lang w:bidi="ar-DZ"/>
        </w:rPr>
      </w:pPr>
      <w:r w:rsidRPr="00A91845">
        <w:rPr>
          <w:rFonts w:ascii="Simplified Arabic" w:hAnsi="Simplified Arabic" w:cs="Simplified Arabic"/>
          <w:sz w:val="28"/>
          <w:szCs w:val="28"/>
          <w:rtl/>
          <w:lang w:bidi="ar-DZ"/>
        </w:rPr>
        <w:t>تسم إدارة الضريبية بسلطات واسعة في إطار ممارستها الرقابة على المنازعات الضريبية بصفتها سلطة إدارية يحق لها الرفض أو القبول التخفيض بعكس ما هو ممنوح للمكلف بالضريبة.</w:t>
      </w:r>
    </w:p>
    <w:p w:rsidR="00B614E5" w:rsidRPr="00B614E5" w:rsidRDefault="00B614E5" w:rsidP="00487C64">
      <w:pPr>
        <w:numPr>
          <w:ilvl w:val="0"/>
          <w:numId w:val="97"/>
        </w:numPr>
        <w:bidi/>
        <w:rPr>
          <w:rFonts w:ascii="Simplified Arabic" w:hAnsi="Simplified Arabic" w:cs="Simplified Arabic"/>
          <w:sz w:val="28"/>
          <w:szCs w:val="28"/>
          <w:rtl/>
          <w:lang w:bidi="ar-DZ"/>
        </w:rPr>
      </w:pPr>
      <w:r w:rsidRPr="00B614E5">
        <w:rPr>
          <w:rFonts w:ascii="Simplified Arabic" w:hAnsi="Simplified Arabic" w:cs="Simplified Arabic"/>
          <w:sz w:val="28"/>
          <w:szCs w:val="28"/>
          <w:rtl/>
        </w:rPr>
        <w:t>رفعالدعوىالضريبيةأمامالمحاكمالإدارية</w:t>
      </w:r>
      <w:r w:rsidRPr="00B614E5">
        <w:rPr>
          <w:rFonts w:ascii="Simplified Arabic" w:hAnsi="Simplified Arabic" w:cs="Simplified Arabic"/>
          <w:sz w:val="28"/>
          <w:szCs w:val="28"/>
          <w:rtl/>
          <w:lang w:bidi="ar-DZ"/>
        </w:rPr>
        <w:t xml:space="preserve"> غير واضحة وطويلة حيث تت</w:t>
      </w:r>
      <w:r w:rsidRPr="00B614E5">
        <w:rPr>
          <w:rFonts w:ascii="Simplified Arabic" w:hAnsi="Simplified Arabic" w:cs="Simplified Arabic" w:hint="cs"/>
          <w:sz w:val="28"/>
          <w:szCs w:val="28"/>
          <w:rtl/>
          <w:lang w:bidi="ar-DZ"/>
        </w:rPr>
        <w:t>ض</w:t>
      </w:r>
      <w:r w:rsidRPr="00B614E5">
        <w:rPr>
          <w:rFonts w:ascii="Simplified Arabic" w:hAnsi="Simplified Arabic" w:cs="Simplified Arabic"/>
          <w:sz w:val="28"/>
          <w:szCs w:val="28"/>
          <w:rtl/>
          <w:lang w:bidi="ar-DZ"/>
        </w:rPr>
        <w:t>من تحقيق وتحقيق الإضافي .</w:t>
      </w:r>
    </w:p>
    <w:p w:rsidR="00B614E5" w:rsidRPr="00B614E5" w:rsidRDefault="00B614E5" w:rsidP="00487C64">
      <w:pPr>
        <w:numPr>
          <w:ilvl w:val="0"/>
          <w:numId w:val="97"/>
        </w:numPr>
        <w:bidi/>
        <w:rPr>
          <w:rFonts w:ascii="Simplified Arabic" w:hAnsi="Simplified Arabic" w:cs="Simplified Arabic"/>
          <w:sz w:val="28"/>
          <w:szCs w:val="28"/>
          <w:rtl/>
          <w:lang w:bidi="ar-DZ"/>
        </w:rPr>
      </w:pPr>
      <w:r w:rsidRPr="00B614E5">
        <w:rPr>
          <w:rFonts w:ascii="Simplified Arabic" w:hAnsi="Simplified Arabic" w:cs="Simplified Arabic"/>
          <w:sz w:val="28"/>
          <w:szCs w:val="28"/>
          <w:rtl/>
          <w:lang w:bidi="ar-DZ"/>
        </w:rPr>
        <w:t>منح المشرع للقاضي حق الاستعانةبالخبير القضائي لتسهيل المهمة له نظرا لتخصصه القانوني وعدم قدرته على استيعاب المسائل الفنية.</w:t>
      </w:r>
    </w:p>
    <w:p w:rsidR="00B614E5" w:rsidRPr="00B614E5" w:rsidRDefault="00B614E5" w:rsidP="00487C64">
      <w:pPr>
        <w:numPr>
          <w:ilvl w:val="0"/>
          <w:numId w:val="97"/>
        </w:numPr>
        <w:bidi/>
        <w:rPr>
          <w:rFonts w:ascii="Simplified Arabic" w:hAnsi="Simplified Arabic" w:cs="Simplified Arabic"/>
          <w:sz w:val="28"/>
          <w:szCs w:val="28"/>
          <w:rtl/>
          <w:lang w:bidi="ar-DZ"/>
        </w:rPr>
      </w:pPr>
      <w:r w:rsidRPr="00B614E5">
        <w:rPr>
          <w:rFonts w:ascii="Simplified Arabic" w:hAnsi="Simplified Arabic" w:cs="Simplified Arabic"/>
          <w:sz w:val="28"/>
          <w:szCs w:val="28"/>
          <w:rtl/>
          <w:lang w:bidi="ar-DZ"/>
        </w:rPr>
        <w:t>لم يتم تحديد إجراءات واضحة لمهمة الخبرة القضائية فقد اكتفى المشرع بإعطائها صفة التحقيق وخولت السلطة للقاضي لتحديد مهام الخبير .</w:t>
      </w:r>
    </w:p>
    <w:p w:rsidR="00B614E5" w:rsidRPr="00B614E5" w:rsidRDefault="00B614E5" w:rsidP="00487C64">
      <w:pPr>
        <w:numPr>
          <w:ilvl w:val="0"/>
          <w:numId w:val="97"/>
        </w:numPr>
        <w:bidi/>
        <w:rPr>
          <w:rFonts w:ascii="Simplified Arabic" w:hAnsi="Simplified Arabic" w:cs="Simplified Arabic"/>
          <w:sz w:val="28"/>
          <w:szCs w:val="28"/>
          <w:rtl/>
          <w:lang w:bidi="ar-DZ"/>
        </w:rPr>
      </w:pPr>
      <w:r w:rsidRPr="00B614E5">
        <w:rPr>
          <w:rFonts w:ascii="Simplified Arabic" w:hAnsi="Simplified Arabic" w:cs="Simplified Arabic"/>
          <w:sz w:val="28"/>
          <w:szCs w:val="28"/>
          <w:rtl/>
          <w:lang w:bidi="ar-DZ"/>
        </w:rPr>
        <w:t>في حال لم يقتنع القاضي بتقرير الخبرة يلجا إلى تعين خبرة تانية للوصول لحل النزاع الضريبي</w:t>
      </w:r>
      <w:r w:rsidRPr="00B614E5">
        <w:rPr>
          <w:rFonts w:ascii="Simplified Arabic" w:hAnsi="Simplified Arabic" w:cs="Simplified Arabic" w:hint="cs"/>
          <w:sz w:val="28"/>
          <w:szCs w:val="28"/>
          <w:rtl/>
          <w:lang w:bidi="ar-DZ"/>
        </w:rPr>
        <w:t xml:space="preserve"> .</w:t>
      </w:r>
    </w:p>
    <w:p w:rsidR="00B614E5" w:rsidRPr="00B614E5" w:rsidRDefault="00B614E5" w:rsidP="00487C64">
      <w:pPr>
        <w:numPr>
          <w:ilvl w:val="0"/>
          <w:numId w:val="97"/>
        </w:numPr>
        <w:bidi/>
        <w:rPr>
          <w:rFonts w:ascii="Simplified Arabic" w:hAnsi="Simplified Arabic" w:cs="Simplified Arabic"/>
          <w:sz w:val="28"/>
          <w:szCs w:val="28"/>
          <w:rtl/>
          <w:lang w:bidi="ar-DZ"/>
        </w:rPr>
      </w:pPr>
      <w:r w:rsidRPr="00B614E5">
        <w:rPr>
          <w:rFonts w:ascii="Simplified Arabic" w:hAnsi="Simplified Arabic" w:cs="Simplified Arabic" w:hint="cs"/>
          <w:sz w:val="28"/>
          <w:szCs w:val="28"/>
          <w:rtl/>
          <w:lang w:bidi="ar-DZ"/>
        </w:rPr>
        <w:t>تؤديكثرةالتعديلاتوالغموض للتعارضالموجودفيأحكامنصوصالتشريعالجبائي إلىفتحالمجاللوجودتأويلاتوتفسيرات متضاربةبینالإدارة الضريبيةوالمكلف.</w:t>
      </w:r>
    </w:p>
    <w:p w:rsidR="00B614E5" w:rsidRPr="00B614E5" w:rsidRDefault="00B614E5" w:rsidP="00487C64">
      <w:pPr>
        <w:numPr>
          <w:ilvl w:val="0"/>
          <w:numId w:val="97"/>
        </w:numPr>
        <w:bidi/>
        <w:rPr>
          <w:rFonts w:ascii="Simplified Arabic" w:hAnsi="Simplified Arabic" w:cs="Simplified Arabic"/>
          <w:sz w:val="28"/>
          <w:szCs w:val="28"/>
          <w:lang w:val="en-US"/>
        </w:rPr>
      </w:pPr>
      <w:r w:rsidRPr="00B614E5">
        <w:rPr>
          <w:rFonts w:ascii="Simplified Arabic" w:hAnsi="Simplified Arabic" w:cs="Simplified Arabic" w:hint="cs"/>
          <w:sz w:val="28"/>
          <w:szCs w:val="28"/>
          <w:rtl/>
          <w:lang w:bidi="ar-DZ"/>
        </w:rPr>
        <w:t>باعتبارأنالتغيراتالدائمةوالمستمرةالتيتحدثفيمجال التشريعالضريبيتجعلالنظامأكثرغموضا</w:t>
      </w:r>
    </w:p>
    <w:p w:rsidR="00B614E5" w:rsidRPr="00B614E5" w:rsidRDefault="00B614E5" w:rsidP="00B614E5">
      <w:pPr>
        <w:bidi/>
        <w:rPr>
          <w:rFonts w:ascii="Simplified Arabic" w:hAnsi="Simplified Arabic" w:cs="Simplified Arabic"/>
          <w:b/>
          <w:bCs/>
          <w:sz w:val="28"/>
          <w:szCs w:val="28"/>
        </w:rPr>
      </w:pPr>
      <w:r w:rsidRPr="00B614E5">
        <w:rPr>
          <w:rFonts w:ascii="Simplified Arabic" w:hAnsi="Simplified Arabic" w:cs="Simplified Arabic" w:hint="cs"/>
          <w:b/>
          <w:bCs/>
          <w:sz w:val="28"/>
          <w:szCs w:val="28"/>
          <w:u w:val="single"/>
          <w:rtl/>
          <w:lang w:bidi="ar-DZ"/>
        </w:rPr>
        <w:t>ثانيا:</w:t>
      </w:r>
      <w:r w:rsidRPr="00B614E5">
        <w:rPr>
          <w:rFonts w:ascii="Simplified Arabic" w:hAnsi="Simplified Arabic" w:cs="Simplified Arabic" w:hint="cs"/>
          <w:b/>
          <w:bCs/>
          <w:sz w:val="28"/>
          <w:szCs w:val="28"/>
          <w:rtl/>
          <w:lang w:bidi="ar-DZ"/>
        </w:rPr>
        <w:t>التوصيات</w:t>
      </w:r>
    </w:p>
    <w:p w:rsidR="00B614E5" w:rsidRPr="00B614E5" w:rsidRDefault="00B614E5" w:rsidP="00487C64">
      <w:pPr>
        <w:numPr>
          <w:ilvl w:val="0"/>
          <w:numId w:val="9"/>
        </w:numPr>
        <w:bidi/>
        <w:spacing w:before="240" w:line="240" w:lineRule="auto"/>
        <w:rPr>
          <w:rFonts w:ascii="Simplified Arabic" w:hAnsi="Simplified Arabic" w:cs="Simplified Arabic"/>
          <w:sz w:val="28"/>
          <w:szCs w:val="28"/>
        </w:rPr>
      </w:pPr>
      <w:r w:rsidRPr="00B614E5">
        <w:rPr>
          <w:rFonts w:ascii="Simplified Arabic" w:hAnsi="Simplified Arabic" w:cs="Simplified Arabic" w:hint="cs"/>
          <w:sz w:val="28"/>
          <w:szCs w:val="28"/>
          <w:rtl/>
          <w:lang w:bidi="ar-DZ"/>
        </w:rPr>
        <w:t>استخدام معاهد متخصصة لتكوين القضاة حسب طبيعة النزاعات.</w:t>
      </w:r>
    </w:p>
    <w:p w:rsidR="00B614E5" w:rsidRPr="00B614E5" w:rsidRDefault="00B614E5" w:rsidP="00487C64">
      <w:pPr>
        <w:numPr>
          <w:ilvl w:val="0"/>
          <w:numId w:val="9"/>
        </w:numPr>
        <w:bidi/>
        <w:spacing w:before="240" w:line="240" w:lineRule="auto"/>
        <w:rPr>
          <w:rFonts w:ascii="Simplified Arabic" w:hAnsi="Simplified Arabic" w:cs="Simplified Arabic"/>
          <w:sz w:val="28"/>
          <w:szCs w:val="28"/>
        </w:rPr>
      </w:pPr>
      <w:r w:rsidRPr="00B614E5">
        <w:rPr>
          <w:rFonts w:ascii="Simplified Arabic" w:hAnsi="Simplified Arabic" w:cs="Simplified Arabic" w:hint="cs"/>
          <w:sz w:val="28"/>
          <w:szCs w:val="28"/>
          <w:rtl/>
          <w:lang w:bidi="ar-DZ"/>
        </w:rPr>
        <w:lastRenderedPageBreak/>
        <w:t>إنشاء شبكة تواصل بين أجهزة ومتعاملين الاقتصاديين وذلك لتسهيل الحصول على جمع معلومات المكلفين محل التحقيق ..</w:t>
      </w:r>
    </w:p>
    <w:p w:rsidR="00B614E5" w:rsidRPr="00B614E5" w:rsidRDefault="00B614E5" w:rsidP="00487C64">
      <w:pPr>
        <w:numPr>
          <w:ilvl w:val="0"/>
          <w:numId w:val="9"/>
        </w:numPr>
        <w:bidi/>
        <w:spacing w:before="240" w:line="240" w:lineRule="auto"/>
        <w:rPr>
          <w:rFonts w:ascii="Simplified Arabic" w:hAnsi="Simplified Arabic" w:cs="Simplified Arabic"/>
          <w:sz w:val="28"/>
          <w:szCs w:val="28"/>
        </w:rPr>
      </w:pPr>
      <w:r w:rsidRPr="00B614E5">
        <w:rPr>
          <w:rFonts w:ascii="Simplified Arabic" w:hAnsi="Simplified Arabic" w:cs="Simplified Arabic" w:hint="cs"/>
          <w:sz w:val="28"/>
          <w:szCs w:val="28"/>
          <w:rtl/>
          <w:lang w:bidi="ar-DZ"/>
        </w:rPr>
        <w:t>جعل توأمة من خلال تكوين لجان من أجل تبادل معلومات .</w:t>
      </w:r>
    </w:p>
    <w:p w:rsidR="00B614E5" w:rsidRPr="00B614E5" w:rsidRDefault="00B614E5" w:rsidP="00487C64">
      <w:pPr>
        <w:numPr>
          <w:ilvl w:val="0"/>
          <w:numId w:val="9"/>
        </w:numPr>
        <w:bidi/>
        <w:spacing w:before="240" w:line="240" w:lineRule="auto"/>
        <w:rPr>
          <w:rFonts w:ascii="Simplified Arabic" w:hAnsi="Simplified Arabic" w:cs="Simplified Arabic"/>
          <w:sz w:val="28"/>
          <w:szCs w:val="28"/>
        </w:rPr>
      </w:pPr>
      <w:r w:rsidRPr="00B614E5">
        <w:rPr>
          <w:rFonts w:ascii="Simplified Arabic" w:hAnsi="Simplified Arabic" w:cs="Simplified Arabic" w:hint="cs"/>
          <w:sz w:val="28"/>
          <w:szCs w:val="28"/>
          <w:rtl/>
          <w:lang w:bidi="ar-DZ"/>
        </w:rPr>
        <w:t>توحيد قوانين الضريبية المتعددة في قانون واحد شامل .</w:t>
      </w:r>
    </w:p>
    <w:p w:rsidR="00B614E5" w:rsidRPr="00B614E5" w:rsidRDefault="00B614E5" w:rsidP="00487C64">
      <w:pPr>
        <w:numPr>
          <w:ilvl w:val="0"/>
          <w:numId w:val="9"/>
        </w:numPr>
        <w:bidi/>
        <w:spacing w:before="240" w:line="240" w:lineRule="auto"/>
        <w:rPr>
          <w:rFonts w:ascii="Simplified Arabic" w:hAnsi="Simplified Arabic" w:cs="Simplified Arabic"/>
          <w:sz w:val="28"/>
          <w:szCs w:val="28"/>
        </w:rPr>
      </w:pPr>
      <w:r w:rsidRPr="00B614E5">
        <w:rPr>
          <w:rFonts w:ascii="Simplified Arabic" w:hAnsi="Simplified Arabic" w:cs="Simplified Arabic" w:hint="cs"/>
          <w:sz w:val="28"/>
          <w:szCs w:val="28"/>
          <w:rtl/>
          <w:lang w:bidi="ar-DZ"/>
        </w:rPr>
        <w:t>صرورة عمل على توفير الوسائل للمحققين للحصول على مردودية جبائية خالية من الاخطاء وتلاعبات</w:t>
      </w:r>
    </w:p>
    <w:p w:rsidR="00B614E5" w:rsidRPr="00B614E5" w:rsidRDefault="00B614E5" w:rsidP="00487C64">
      <w:pPr>
        <w:numPr>
          <w:ilvl w:val="0"/>
          <w:numId w:val="9"/>
        </w:numPr>
        <w:bidi/>
        <w:spacing w:before="240" w:line="240" w:lineRule="auto"/>
        <w:rPr>
          <w:rFonts w:ascii="Simplified Arabic" w:hAnsi="Simplified Arabic" w:cs="Simplified Arabic"/>
          <w:sz w:val="28"/>
          <w:szCs w:val="28"/>
        </w:rPr>
      </w:pPr>
      <w:r w:rsidRPr="00B614E5">
        <w:rPr>
          <w:rFonts w:ascii="Simplified Arabic" w:hAnsi="Simplified Arabic" w:cs="Simplified Arabic" w:hint="cs"/>
          <w:sz w:val="28"/>
          <w:szCs w:val="28"/>
          <w:rtl/>
          <w:lang w:bidi="ar-DZ"/>
        </w:rPr>
        <w:t>ضرورة إيداع نسخة من القرارات النهاية في ملف المكلف حتى يتمكن لرئيس المفتشية الإطلاع عليها .</w:t>
      </w:r>
    </w:p>
    <w:p w:rsidR="00B614E5" w:rsidRPr="00B614E5" w:rsidRDefault="00B614E5" w:rsidP="00B614E5">
      <w:pPr>
        <w:bidi/>
        <w:spacing w:line="240" w:lineRule="auto"/>
        <w:rPr>
          <w:rFonts w:ascii="Simplified Arabic" w:hAnsi="Simplified Arabic" w:cs="Simplified Arabic"/>
          <w:b/>
          <w:bCs/>
          <w:sz w:val="28"/>
          <w:szCs w:val="28"/>
          <w:rtl/>
          <w:lang w:bidi="ar-DZ"/>
        </w:rPr>
      </w:pPr>
      <w:r w:rsidRPr="00B614E5">
        <w:rPr>
          <w:rFonts w:ascii="Simplified Arabic" w:hAnsi="Simplified Arabic" w:cs="Simplified Arabic" w:hint="cs"/>
          <w:b/>
          <w:bCs/>
          <w:sz w:val="28"/>
          <w:szCs w:val="28"/>
          <w:rtl/>
          <w:lang w:bidi="ar-DZ"/>
        </w:rPr>
        <w:t>أفاق الدراسة</w:t>
      </w:r>
    </w:p>
    <w:p w:rsidR="00B614E5" w:rsidRPr="00B614E5" w:rsidRDefault="00B614E5" w:rsidP="00487C64">
      <w:pPr>
        <w:pStyle w:val="Paragraphedeliste"/>
        <w:numPr>
          <w:ilvl w:val="0"/>
          <w:numId w:val="106"/>
        </w:numPr>
        <w:bidi/>
        <w:spacing w:before="240" w:line="240" w:lineRule="auto"/>
        <w:rPr>
          <w:rFonts w:ascii="Simplified Arabic" w:hAnsi="Simplified Arabic" w:cs="Simplified Arabic"/>
          <w:sz w:val="28"/>
          <w:szCs w:val="28"/>
          <w:rtl/>
          <w:lang w:bidi="ar-DZ"/>
        </w:rPr>
      </w:pPr>
      <w:r w:rsidRPr="00B614E5">
        <w:rPr>
          <w:rFonts w:ascii="Simplified Arabic" w:hAnsi="Simplified Arabic" w:cs="Simplified Arabic" w:hint="cs"/>
          <w:sz w:val="28"/>
          <w:szCs w:val="28"/>
          <w:rtl/>
          <w:lang w:bidi="ar-DZ"/>
        </w:rPr>
        <w:t>الخبرة القضائية كإجراء أساسي لتحقيق في النزاع الضريبي.</w:t>
      </w:r>
    </w:p>
    <w:p w:rsidR="00B614E5" w:rsidRPr="00B614E5" w:rsidRDefault="00B614E5" w:rsidP="00487C64">
      <w:pPr>
        <w:pStyle w:val="Paragraphedeliste"/>
        <w:numPr>
          <w:ilvl w:val="0"/>
          <w:numId w:val="106"/>
        </w:numPr>
        <w:bidi/>
        <w:spacing w:before="240" w:line="240" w:lineRule="auto"/>
        <w:rPr>
          <w:rFonts w:ascii="Simplified Arabic" w:hAnsi="Simplified Arabic" w:cs="Simplified Arabic"/>
          <w:sz w:val="28"/>
          <w:szCs w:val="28"/>
          <w:rtl/>
          <w:lang w:bidi="ar-DZ"/>
        </w:rPr>
      </w:pPr>
      <w:r w:rsidRPr="00B614E5">
        <w:rPr>
          <w:rFonts w:ascii="Simplified Arabic" w:hAnsi="Simplified Arabic" w:cs="Simplified Arabic" w:hint="cs"/>
          <w:sz w:val="28"/>
          <w:szCs w:val="28"/>
          <w:rtl/>
          <w:lang w:bidi="ar-DZ"/>
        </w:rPr>
        <w:t>دور الخبير القضائي في حل النزاع الضريبي.</w:t>
      </w:r>
    </w:p>
    <w:p w:rsidR="00D66CBD" w:rsidRPr="007813C9" w:rsidRDefault="00B614E5" w:rsidP="007813C9">
      <w:pPr>
        <w:pStyle w:val="Paragraphedeliste"/>
        <w:numPr>
          <w:ilvl w:val="0"/>
          <w:numId w:val="106"/>
        </w:numPr>
        <w:bidi/>
        <w:spacing w:before="240" w:line="240" w:lineRule="auto"/>
        <w:rPr>
          <w:rFonts w:ascii="Simplified Arabic" w:hAnsi="Simplified Arabic" w:cs="Simplified Arabic"/>
          <w:sz w:val="28"/>
          <w:szCs w:val="28"/>
          <w:rtl/>
          <w:lang w:bidi="ar-DZ"/>
        </w:rPr>
        <w:sectPr w:rsidR="00D66CBD" w:rsidRPr="007813C9" w:rsidSect="00342DF5">
          <w:headerReference w:type="default" r:id="rId33"/>
          <w:footerReference w:type="default" r:id="rId34"/>
          <w:footnotePr>
            <w:numRestart w:val="eachPage"/>
          </w:footnotePr>
          <w:pgSz w:w="11906" w:h="16838"/>
          <w:pgMar w:top="1134" w:right="1418" w:bottom="1134" w:left="1134" w:header="227" w:footer="709" w:gutter="0"/>
          <w:cols w:space="708"/>
          <w:docGrid w:linePitch="360"/>
        </w:sectPr>
      </w:pPr>
      <w:r w:rsidRPr="00B614E5">
        <w:rPr>
          <w:rFonts w:ascii="Simplified Arabic" w:hAnsi="Simplified Arabic" w:cs="Simplified Arabic" w:hint="cs"/>
          <w:sz w:val="28"/>
          <w:szCs w:val="28"/>
          <w:rtl/>
          <w:lang w:bidi="ar-DZ"/>
        </w:rPr>
        <w:t>ألية إعداد الخبرة القضائية لنزاع الضريبي</w:t>
      </w:r>
    </w:p>
    <w:p w:rsidR="006011F1" w:rsidRPr="006011F1" w:rsidRDefault="006011F1" w:rsidP="006011F1">
      <w:pPr>
        <w:tabs>
          <w:tab w:val="left" w:pos="3257"/>
        </w:tabs>
        <w:bidi/>
        <w:rPr>
          <w:rFonts w:ascii="Simplified Arabic" w:hAnsi="Simplified Arabic" w:cs="Simplified Arabic"/>
          <w:b/>
          <w:bCs/>
          <w:sz w:val="28"/>
          <w:szCs w:val="28"/>
        </w:rPr>
      </w:pPr>
      <w:r w:rsidRPr="006011F1">
        <w:rPr>
          <w:rFonts w:ascii="Simplified Arabic" w:hAnsi="Simplified Arabic" w:cs="Simplified Arabic"/>
          <w:b/>
          <w:bCs/>
          <w:sz w:val="28"/>
          <w:szCs w:val="28"/>
          <w:rtl/>
          <w:lang w:bidi="ar-DZ"/>
        </w:rPr>
        <w:lastRenderedPageBreak/>
        <w:t>قائمة المصادر و المراجع</w:t>
      </w:r>
    </w:p>
    <w:p w:rsidR="006011F1" w:rsidRPr="006011F1" w:rsidRDefault="006011F1" w:rsidP="006011F1">
      <w:pPr>
        <w:tabs>
          <w:tab w:val="left" w:pos="3257"/>
        </w:tabs>
        <w:bidi/>
        <w:rPr>
          <w:rFonts w:ascii="Simplified Arabic" w:hAnsi="Simplified Arabic" w:cs="Simplified Arabic"/>
          <w:b/>
          <w:bCs/>
          <w:sz w:val="28"/>
          <w:szCs w:val="28"/>
          <w:u w:val="single"/>
          <w:rtl/>
          <w:lang w:bidi="ar-DZ"/>
        </w:rPr>
      </w:pPr>
      <w:r w:rsidRPr="006011F1">
        <w:rPr>
          <w:rFonts w:ascii="Simplified Arabic" w:hAnsi="Simplified Arabic" w:cs="Simplified Arabic"/>
          <w:b/>
          <w:bCs/>
          <w:sz w:val="28"/>
          <w:szCs w:val="28"/>
          <w:u w:val="single"/>
          <w:rtl/>
          <w:lang w:bidi="ar-DZ"/>
        </w:rPr>
        <w:t>الكتب:</w:t>
      </w:r>
    </w:p>
    <w:p w:rsidR="006011F1" w:rsidRPr="006011F1" w:rsidRDefault="006011F1" w:rsidP="00487C64">
      <w:pPr>
        <w:numPr>
          <w:ilvl w:val="0"/>
          <w:numId w:val="101"/>
        </w:numPr>
        <w:tabs>
          <w:tab w:val="left" w:pos="3257"/>
        </w:tabs>
        <w:bidi/>
        <w:rPr>
          <w:rFonts w:ascii="Simplified Arabic" w:hAnsi="Simplified Arabic" w:cs="Simplified Arabic"/>
          <w:sz w:val="28"/>
          <w:szCs w:val="28"/>
          <w:rtl/>
          <w:lang w:bidi="ar-DZ"/>
        </w:rPr>
      </w:pPr>
      <w:r w:rsidRPr="006011F1">
        <w:rPr>
          <w:rFonts w:ascii="Simplified Arabic" w:hAnsi="Simplified Arabic" w:cs="Simplified Arabic"/>
          <w:sz w:val="28"/>
          <w:szCs w:val="28"/>
          <w:rtl/>
          <w:lang w:bidi="ar-DZ"/>
        </w:rPr>
        <w:t>بن الشيخ أث ملويا لحسين ، "</w:t>
      </w:r>
      <w:r w:rsidRPr="006011F1">
        <w:rPr>
          <w:rFonts w:ascii="Simplified Arabic" w:hAnsi="Simplified Arabic" w:cs="Simplified Arabic"/>
          <w:b/>
          <w:bCs/>
          <w:sz w:val="28"/>
          <w:szCs w:val="28"/>
          <w:rtl/>
          <w:lang w:bidi="ar-DZ"/>
        </w:rPr>
        <w:t>مبادئ الإثبات في المنازعات الإدارية</w:t>
      </w:r>
      <w:r w:rsidRPr="006011F1">
        <w:rPr>
          <w:rFonts w:ascii="Simplified Arabic" w:hAnsi="Simplified Arabic" w:cs="Simplified Arabic"/>
          <w:sz w:val="28"/>
          <w:szCs w:val="28"/>
          <w:rtl/>
          <w:lang w:bidi="ar-DZ"/>
        </w:rPr>
        <w:t xml:space="preserve">" ، الطبعة 6 ،دار الهومة للطباعة والنشر ، الجزائر ،2009 </w:t>
      </w:r>
    </w:p>
    <w:p w:rsidR="006011F1" w:rsidRPr="006011F1" w:rsidRDefault="006011F1" w:rsidP="00487C64">
      <w:pPr>
        <w:numPr>
          <w:ilvl w:val="0"/>
          <w:numId w:val="101"/>
        </w:numPr>
        <w:tabs>
          <w:tab w:val="left" w:pos="3257"/>
        </w:tabs>
        <w:bidi/>
        <w:rPr>
          <w:rFonts w:ascii="Simplified Arabic" w:hAnsi="Simplified Arabic" w:cs="Simplified Arabic"/>
          <w:sz w:val="28"/>
          <w:szCs w:val="28"/>
          <w:rtl/>
          <w:lang w:bidi="ar-DZ"/>
        </w:rPr>
      </w:pPr>
      <w:r w:rsidRPr="006011F1">
        <w:rPr>
          <w:rFonts w:ascii="Simplified Arabic" w:hAnsi="Simplified Arabic" w:cs="Simplified Arabic"/>
          <w:sz w:val="28"/>
          <w:szCs w:val="28"/>
          <w:rtl/>
          <w:lang w:bidi="ar-DZ"/>
        </w:rPr>
        <w:t xml:space="preserve">توفيق عصام , حسين فرج, </w:t>
      </w:r>
      <w:r w:rsidRPr="006011F1">
        <w:rPr>
          <w:rFonts w:ascii="Simplified Arabic" w:hAnsi="Simplified Arabic" w:cs="Simplified Arabic"/>
          <w:b/>
          <w:bCs/>
          <w:sz w:val="28"/>
          <w:szCs w:val="28"/>
          <w:rtl/>
          <w:lang w:bidi="ar-DZ"/>
        </w:rPr>
        <w:t>"قواعد الإثبات في المواد المدنية و التجارية"</w:t>
      </w:r>
      <w:r w:rsidRPr="006011F1">
        <w:rPr>
          <w:rFonts w:ascii="Simplified Arabic" w:hAnsi="Simplified Arabic" w:cs="Simplified Arabic"/>
          <w:sz w:val="28"/>
          <w:szCs w:val="28"/>
          <w:rtl/>
          <w:lang w:bidi="ar-DZ"/>
        </w:rPr>
        <w:t xml:space="preserve"> , بدون طبعة , منشورات الحلبي الحقوقية , لبنان </w:t>
      </w:r>
      <w:r w:rsidRPr="006011F1">
        <w:rPr>
          <w:rFonts w:ascii="Simplified Arabic" w:hAnsi="Simplified Arabic" w:cs="Simplified Arabic" w:hint="cs"/>
          <w:sz w:val="28"/>
          <w:szCs w:val="28"/>
          <w:rtl/>
          <w:lang w:bidi="ar-DZ"/>
        </w:rPr>
        <w:t>،</w:t>
      </w:r>
      <w:r w:rsidRPr="006011F1">
        <w:rPr>
          <w:rFonts w:ascii="Simplified Arabic" w:hAnsi="Simplified Arabic" w:cs="Simplified Arabic"/>
          <w:sz w:val="28"/>
          <w:szCs w:val="28"/>
          <w:rtl/>
          <w:lang w:bidi="ar-DZ"/>
        </w:rPr>
        <w:t>2003</w:t>
      </w:r>
    </w:p>
    <w:p w:rsidR="006011F1" w:rsidRPr="006011F1" w:rsidRDefault="006011F1" w:rsidP="00487C64">
      <w:pPr>
        <w:numPr>
          <w:ilvl w:val="0"/>
          <w:numId w:val="101"/>
        </w:numPr>
        <w:tabs>
          <w:tab w:val="left" w:pos="3257"/>
        </w:tabs>
        <w:bidi/>
        <w:rPr>
          <w:rFonts w:ascii="Simplified Arabic" w:hAnsi="Simplified Arabic" w:cs="Simplified Arabic"/>
          <w:sz w:val="28"/>
          <w:szCs w:val="28"/>
          <w:rtl/>
          <w:lang w:bidi="ar-DZ"/>
        </w:rPr>
      </w:pPr>
      <w:r w:rsidRPr="006011F1">
        <w:rPr>
          <w:rFonts w:ascii="Simplified Arabic" w:hAnsi="Simplified Arabic" w:cs="Simplified Arabic"/>
          <w:sz w:val="28"/>
          <w:szCs w:val="28"/>
          <w:rtl/>
          <w:lang w:bidi="ar-DZ"/>
        </w:rPr>
        <w:t>دوداح رضوان ، "</w:t>
      </w:r>
      <w:r w:rsidRPr="006011F1">
        <w:rPr>
          <w:rFonts w:ascii="Simplified Arabic" w:hAnsi="Simplified Arabic" w:cs="Simplified Arabic"/>
          <w:b/>
          <w:bCs/>
          <w:sz w:val="28"/>
          <w:szCs w:val="28"/>
          <w:rtl/>
          <w:lang w:bidi="ar-DZ"/>
        </w:rPr>
        <w:t>محاضرات في مقیاس المنازعات الجبائیة"،</w:t>
      </w:r>
      <w:r w:rsidRPr="006011F1">
        <w:rPr>
          <w:rFonts w:ascii="Simplified Arabic" w:hAnsi="Simplified Arabic" w:cs="Simplified Arabic"/>
          <w:sz w:val="28"/>
          <w:szCs w:val="28"/>
          <w:rtl/>
          <w:lang w:bidi="ar-DZ"/>
        </w:rPr>
        <w:t xml:space="preserve"> مطبوعة مقدمة للسنة الاولى تخصص مالیة، جامعة الجزائر 3 ، 2017</w:t>
      </w:r>
    </w:p>
    <w:p w:rsidR="006011F1" w:rsidRPr="006011F1" w:rsidRDefault="006011F1" w:rsidP="00487C64">
      <w:pPr>
        <w:numPr>
          <w:ilvl w:val="0"/>
          <w:numId w:val="101"/>
        </w:numPr>
        <w:tabs>
          <w:tab w:val="left" w:pos="3257"/>
        </w:tabs>
        <w:bidi/>
        <w:rPr>
          <w:rFonts w:ascii="Simplified Arabic" w:hAnsi="Simplified Arabic" w:cs="Simplified Arabic"/>
          <w:sz w:val="28"/>
          <w:szCs w:val="28"/>
          <w:rtl/>
          <w:lang w:bidi="ar-DZ"/>
        </w:rPr>
      </w:pPr>
      <w:r w:rsidRPr="006011F1">
        <w:rPr>
          <w:rFonts w:ascii="Simplified Arabic" w:hAnsi="Simplified Arabic" w:cs="Simplified Arabic"/>
          <w:sz w:val="28"/>
          <w:szCs w:val="28"/>
          <w:rtl/>
          <w:lang w:bidi="ar-DZ"/>
        </w:rPr>
        <w:t xml:space="preserve">علي خطارة شن طاوي، </w:t>
      </w:r>
      <w:r w:rsidRPr="006A2924">
        <w:rPr>
          <w:rFonts w:ascii="Simplified Arabic" w:hAnsi="Simplified Arabic" w:cs="Simplified Arabic"/>
          <w:b/>
          <w:bCs/>
          <w:sz w:val="28"/>
          <w:szCs w:val="28"/>
          <w:rtl/>
          <w:lang w:bidi="ar-DZ"/>
        </w:rPr>
        <w:t>موسوعة القضاء الإداري</w:t>
      </w:r>
      <w:r w:rsidRPr="006011F1">
        <w:rPr>
          <w:rFonts w:ascii="Simplified Arabic" w:hAnsi="Simplified Arabic" w:cs="Simplified Arabic"/>
          <w:sz w:val="28"/>
          <w:szCs w:val="28"/>
          <w:rtl/>
          <w:lang w:bidi="ar-DZ"/>
        </w:rPr>
        <w:t xml:space="preserve">، ج1، ط1، دار الثقافة للنشر، الأردن، 2004 </w:t>
      </w:r>
    </w:p>
    <w:p w:rsidR="006011F1" w:rsidRPr="006011F1" w:rsidRDefault="006011F1" w:rsidP="00487C64">
      <w:pPr>
        <w:numPr>
          <w:ilvl w:val="0"/>
          <w:numId w:val="101"/>
        </w:numPr>
        <w:tabs>
          <w:tab w:val="left" w:pos="3257"/>
        </w:tabs>
        <w:bidi/>
        <w:rPr>
          <w:rFonts w:ascii="Simplified Arabic" w:hAnsi="Simplified Arabic" w:cs="Simplified Arabic"/>
          <w:sz w:val="28"/>
          <w:szCs w:val="28"/>
        </w:rPr>
      </w:pPr>
      <w:r w:rsidRPr="006011F1">
        <w:rPr>
          <w:rFonts w:ascii="Simplified Arabic" w:hAnsi="Simplified Arabic" w:cs="Simplified Arabic"/>
          <w:sz w:val="28"/>
          <w:szCs w:val="28"/>
          <w:rtl/>
          <w:lang w:bidi="ar-DZ"/>
        </w:rPr>
        <w:t>عبد العزيز عبد المنعم الخليفة، "</w:t>
      </w:r>
      <w:r w:rsidRPr="006A2924">
        <w:rPr>
          <w:rFonts w:ascii="Simplified Arabic" w:hAnsi="Simplified Arabic" w:cs="Simplified Arabic"/>
          <w:b/>
          <w:bCs/>
          <w:sz w:val="28"/>
          <w:szCs w:val="28"/>
          <w:rtl/>
          <w:lang w:bidi="ar-DZ"/>
        </w:rPr>
        <w:t>الإثبات في الدعاوى القضائية</w:t>
      </w:r>
      <w:r w:rsidRPr="006011F1">
        <w:rPr>
          <w:rFonts w:ascii="Simplified Arabic" w:hAnsi="Simplified Arabic" w:cs="Simplified Arabic"/>
          <w:sz w:val="28"/>
          <w:szCs w:val="28"/>
          <w:rtl/>
          <w:lang w:bidi="ar-DZ"/>
        </w:rPr>
        <w:t>، ب.ط، دار المناهج للنشر، الأردن،2010</w:t>
      </w:r>
    </w:p>
    <w:p w:rsidR="006011F1" w:rsidRPr="006011F1" w:rsidRDefault="006011F1" w:rsidP="00487C64">
      <w:pPr>
        <w:numPr>
          <w:ilvl w:val="0"/>
          <w:numId w:val="101"/>
        </w:numPr>
        <w:tabs>
          <w:tab w:val="left" w:pos="3257"/>
        </w:tabs>
        <w:bidi/>
        <w:rPr>
          <w:rFonts w:ascii="Simplified Arabic" w:hAnsi="Simplified Arabic" w:cs="Simplified Arabic"/>
          <w:sz w:val="28"/>
          <w:szCs w:val="28"/>
          <w:rtl/>
          <w:lang w:bidi="ar-DZ"/>
        </w:rPr>
      </w:pPr>
      <w:r w:rsidRPr="006011F1">
        <w:rPr>
          <w:rFonts w:ascii="Simplified Arabic" w:hAnsi="Simplified Arabic" w:cs="Simplified Arabic" w:hint="cs"/>
          <w:sz w:val="28"/>
          <w:szCs w:val="28"/>
          <w:rtl/>
          <w:lang w:bidi="ar-DZ"/>
        </w:rPr>
        <w:t>صالحي العيد،</w:t>
      </w:r>
      <w:r w:rsidRPr="006A2924">
        <w:rPr>
          <w:rFonts w:ascii="Simplified Arabic" w:hAnsi="Simplified Arabic" w:cs="Simplified Arabic" w:hint="cs"/>
          <w:b/>
          <w:bCs/>
          <w:sz w:val="28"/>
          <w:szCs w:val="28"/>
          <w:rtl/>
          <w:lang w:bidi="ar-DZ"/>
        </w:rPr>
        <w:t>الوجيزفيشرحقانونالإجراءاتالجبائية</w:t>
      </w:r>
      <w:r w:rsidRPr="006011F1">
        <w:rPr>
          <w:rFonts w:ascii="Simplified Arabic" w:hAnsi="Simplified Arabic" w:cs="Simplified Arabic" w:hint="cs"/>
          <w:sz w:val="28"/>
          <w:szCs w:val="28"/>
          <w:rtl/>
          <w:lang w:bidi="ar-DZ"/>
        </w:rPr>
        <w:t>،دارالهومة،الجزائر،</w:t>
      </w:r>
      <w:r w:rsidRPr="006011F1">
        <w:rPr>
          <w:rFonts w:ascii="Simplified Arabic" w:hAnsi="Simplified Arabic" w:cs="Simplified Arabic"/>
          <w:sz w:val="28"/>
          <w:szCs w:val="28"/>
          <w:rtl/>
          <w:lang w:bidi="ar-DZ"/>
        </w:rPr>
        <w:t>2014</w:t>
      </w:r>
      <w:r w:rsidRPr="006011F1">
        <w:rPr>
          <w:rFonts w:ascii="Simplified Arabic" w:hAnsi="Simplified Arabic" w:cs="Simplified Arabic" w:hint="cs"/>
          <w:sz w:val="28"/>
          <w:szCs w:val="28"/>
          <w:rtl/>
          <w:lang w:bidi="ar-DZ"/>
        </w:rPr>
        <w:t>،</w:t>
      </w:r>
    </w:p>
    <w:p w:rsidR="006011F1" w:rsidRPr="006011F1" w:rsidRDefault="006011F1" w:rsidP="00487C64">
      <w:pPr>
        <w:numPr>
          <w:ilvl w:val="0"/>
          <w:numId w:val="101"/>
        </w:numPr>
        <w:tabs>
          <w:tab w:val="left" w:pos="3257"/>
        </w:tabs>
        <w:bidi/>
        <w:rPr>
          <w:rFonts w:ascii="Simplified Arabic" w:hAnsi="Simplified Arabic" w:cs="Simplified Arabic"/>
          <w:sz w:val="28"/>
          <w:szCs w:val="28"/>
          <w:rtl/>
          <w:lang w:bidi="ar-DZ"/>
        </w:rPr>
      </w:pPr>
      <w:r w:rsidRPr="006011F1">
        <w:rPr>
          <w:rFonts w:ascii="Simplified Arabic" w:hAnsi="Simplified Arabic" w:cs="Simplified Arabic"/>
          <w:sz w:val="28"/>
          <w:szCs w:val="28"/>
          <w:rtl/>
          <w:lang w:bidi="ar-DZ"/>
        </w:rPr>
        <w:t>مراد محمود الشنيكات ،</w:t>
      </w:r>
      <w:r w:rsidRPr="006A2924">
        <w:rPr>
          <w:rFonts w:ascii="Simplified Arabic" w:hAnsi="Simplified Arabic" w:cs="Simplified Arabic"/>
          <w:b/>
          <w:bCs/>
          <w:sz w:val="28"/>
          <w:szCs w:val="28"/>
          <w:rtl/>
          <w:lang w:bidi="ar-DZ"/>
        </w:rPr>
        <w:t>الإثبات بالمعاينة و الخبرة في القانون المدني</w:t>
      </w:r>
      <w:r w:rsidRPr="006011F1">
        <w:rPr>
          <w:rFonts w:ascii="Simplified Arabic" w:hAnsi="Simplified Arabic" w:cs="Simplified Arabic"/>
          <w:sz w:val="28"/>
          <w:szCs w:val="28"/>
          <w:rtl/>
          <w:lang w:bidi="ar-DZ"/>
        </w:rPr>
        <w:t xml:space="preserve"> " دراسة مقارنة ، الطبعة الأولى , دار ثقافة للنشر والتوزيع،, مصر 2008 </w:t>
      </w:r>
    </w:p>
    <w:p w:rsidR="006011F1" w:rsidRPr="006011F1" w:rsidRDefault="006011F1" w:rsidP="00487C64">
      <w:pPr>
        <w:numPr>
          <w:ilvl w:val="0"/>
          <w:numId w:val="101"/>
        </w:numPr>
        <w:tabs>
          <w:tab w:val="left" w:pos="3257"/>
        </w:tabs>
        <w:bidi/>
        <w:rPr>
          <w:rFonts w:ascii="Simplified Arabic" w:hAnsi="Simplified Arabic" w:cs="Simplified Arabic"/>
          <w:sz w:val="28"/>
          <w:szCs w:val="28"/>
          <w:rtl/>
          <w:lang w:bidi="ar-DZ"/>
        </w:rPr>
      </w:pPr>
      <w:r w:rsidRPr="006011F1">
        <w:rPr>
          <w:rFonts w:ascii="Simplified Arabic" w:hAnsi="Simplified Arabic" w:cs="Simplified Arabic"/>
          <w:sz w:val="28"/>
          <w:szCs w:val="28"/>
          <w:rtl/>
          <w:lang w:bidi="ar-DZ"/>
        </w:rPr>
        <w:t>محمد حزيط،"</w:t>
      </w:r>
      <w:r w:rsidRPr="006A2924">
        <w:rPr>
          <w:rFonts w:ascii="Simplified Arabic" w:hAnsi="Simplified Arabic" w:cs="Simplified Arabic"/>
          <w:b/>
          <w:bCs/>
          <w:sz w:val="28"/>
          <w:szCs w:val="28"/>
          <w:rtl/>
          <w:lang w:bidi="ar-DZ"/>
        </w:rPr>
        <w:t>الخبرة في المواد المدنية والإدارية في القانون الجزائري</w:t>
      </w:r>
      <w:r w:rsidRPr="006011F1">
        <w:rPr>
          <w:rFonts w:ascii="Simplified Arabic" w:hAnsi="Simplified Arabic" w:cs="Simplified Arabic"/>
          <w:sz w:val="28"/>
          <w:szCs w:val="28"/>
          <w:rtl/>
          <w:lang w:bidi="ar-DZ"/>
        </w:rPr>
        <w:t xml:space="preserve">" , بدون طبعة، دار هومة, الجزائر 2014 </w:t>
      </w:r>
    </w:p>
    <w:p w:rsidR="006011F1" w:rsidRDefault="006011F1" w:rsidP="00487C64">
      <w:pPr>
        <w:numPr>
          <w:ilvl w:val="0"/>
          <w:numId w:val="101"/>
        </w:numPr>
        <w:tabs>
          <w:tab w:val="left" w:pos="3257"/>
        </w:tabs>
        <w:bidi/>
        <w:rPr>
          <w:rFonts w:ascii="Simplified Arabic" w:hAnsi="Simplified Arabic" w:cs="Simplified Arabic"/>
          <w:sz w:val="28"/>
          <w:szCs w:val="28"/>
          <w:lang w:bidi="ar-DZ"/>
        </w:rPr>
      </w:pPr>
      <w:r w:rsidRPr="006011F1">
        <w:rPr>
          <w:rFonts w:ascii="Simplified Arabic" w:hAnsi="Simplified Arabic" w:cs="Simplified Arabic"/>
          <w:sz w:val="28"/>
          <w:szCs w:val="28"/>
          <w:rtl/>
          <w:lang w:bidi="ar-DZ"/>
        </w:rPr>
        <w:t xml:space="preserve">عادل بوضياف،" </w:t>
      </w:r>
      <w:r w:rsidRPr="006A2924">
        <w:rPr>
          <w:rFonts w:ascii="Simplified Arabic" w:hAnsi="Simplified Arabic" w:cs="Simplified Arabic"/>
          <w:b/>
          <w:bCs/>
          <w:sz w:val="28"/>
          <w:szCs w:val="28"/>
          <w:rtl/>
          <w:lang w:bidi="ar-DZ"/>
        </w:rPr>
        <w:t>الوجيز في شرح قانون الإجراءات المدنية و الإدارية</w:t>
      </w:r>
      <w:r w:rsidRPr="006011F1">
        <w:rPr>
          <w:rFonts w:ascii="Simplified Arabic" w:hAnsi="Simplified Arabic" w:cs="Simplified Arabic"/>
          <w:sz w:val="28"/>
          <w:szCs w:val="28"/>
          <w:rtl/>
          <w:lang w:bidi="ar-DZ"/>
        </w:rPr>
        <w:t xml:space="preserve"> "الجزء الأول، الطبعة الأولى، دار كليك للنشر، </w:t>
      </w:r>
      <w:r w:rsidR="006A2924" w:rsidRPr="006011F1">
        <w:rPr>
          <w:rFonts w:ascii="Simplified Arabic" w:hAnsi="Simplified Arabic" w:cs="Simplified Arabic" w:hint="cs"/>
          <w:sz w:val="28"/>
          <w:szCs w:val="28"/>
          <w:rtl/>
          <w:lang w:bidi="ar-DZ"/>
        </w:rPr>
        <w:t>الجزائر</w:t>
      </w:r>
      <w:r w:rsidR="006A2924">
        <w:rPr>
          <w:rFonts w:ascii="Simplified Arabic" w:hAnsi="Simplified Arabic" w:cs="Simplified Arabic" w:hint="cs"/>
          <w:sz w:val="28"/>
          <w:szCs w:val="28"/>
          <w:rtl/>
          <w:lang w:bidi="ar-DZ"/>
        </w:rPr>
        <w:t xml:space="preserve"> ،</w:t>
      </w:r>
      <w:r w:rsidR="006A2924" w:rsidRPr="006011F1">
        <w:rPr>
          <w:rFonts w:ascii="Simplified Arabic" w:hAnsi="Simplified Arabic" w:cs="Simplified Arabic" w:hint="cs"/>
          <w:sz w:val="28"/>
          <w:szCs w:val="28"/>
          <w:rtl/>
          <w:lang w:bidi="ar-DZ"/>
        </w:rPr>
        <w:t xml:space="preserve"> سنة</w:t>
      </w:r>
      <w:r w:rsidRPr="006011F1">
        <w:rPr>
          <w:rFonts w:ascii="Simplified Arabic" w:hAnsi="Simplified Arabic" w:cs="Simplified Arabic"/>
          <w:sz w:val="28"/>
          <w:szCs w:val="28"/>
          <w:rtl/>
          <w:lang w:bidi="ar-DZ"/>
        </w:rPr>
        <w:t xml:space="preserve"> 2012 </w:t>
      </w:r>
    </w:p>
    <w:p w:rsidR="006A2924" w:rsidRPr="006A2924" w:rsidRDefault="006A2924" w:rsidP="006A2924">
      <w:pPr>
        <w:pStyle w:val="Paragraphedeliste"/>
        <w:numPr>
          <w:ilvl w:val="0"/>
          <w:numId w:val="101"/>
        </w:numPr>
        <w:tabs>
          <w:tab w:val="left" w:pos="849"/>
        </w:tabs>
        <w:bidi/>
        <w:ind w:left="565" w:hanging="283"/>
        <w:jc w:val="both"/>
        <w:rPr>
          <w:rFonts w:ascii="Simplified Arabic" w:hAnsi="Simplified Arabic" w:cs="Simplified Arabic"/>
          <w:sz w:val="28"/>
          <w:szCs w:val="28"/>
          <w:rtl/>
          <w:lang w:bidi="ar-DZ"/>
        </w:rPr>
      </w:pPr>
      <w:r w:rsidRPr="006A2924">
        <w:rPr>
          <w:rFonts w:ascii="Simplified Arabic" w:hAnsi="Simplified Arabic" w:cs="Simplified Arabic"/>
          <w:sz w:val="28"/>
          <w:szCs w:val="28"/>
          <w:rtl/>
          <w:lang w:bidi="ar-DZ"/>
        </w:rPr>
        <w:t xml:space="preserve">كوسةفوضیل،” </w:t>
      </w:r>
      <w:r w:rsidRPr="006A2924">
        <w:rPr>
          <w:rFonts w:ascii="Simplified Arabic" w:hAnsi="Simplified Arabic" w:cs="Simplified Arabic"/>
          <w:b/>
          <w:bCs/>
          <w:sz w:val="28"/>
          <w:szCs w:val="28"/>
          <w:rtl/>
          <w:lang w:bidi="ar-DZ"/>
        </w:rPr>
        <w:t>الدعوى الضریبیةوإثباتها في ضوء اجتهادات مجلس الدولة</w:t>
      </w:r>
      <w:r w:rsidRPr="006A2924">
        <w:rPr>
          <w:rFonts w:ascii="Simplified Arabic" w:hAnsi="Simplified Arabic" w:cs="Simplified Arabic"/>
          <w:sz w:val="28"/>
          <w:szCs w:val="28"/>
          <w:rtl/>
          <w:lang w:bidi="ar-DZ"/>
        </w:rPr>
        <w:t xml:space="preserve">"،  دار هومة، الجزائر، 2010 </w:t>
      </w:r>
    </w:p>
    <w:p w:rsidR="00402975" w:rsidRPr="006A2924" w:rsidRDefault="006A2924" w:rsidP="006A2924">
      <w:pPr>
        <w:numPr>
          <w:ilvl w:val="0"/>
          <w:numId w:val="101"/>
        </w:numPr>
        <w:tabs>
          <w:tab w:val="left" w:pos="849"/>
        </w:tabs>
        <w:bidi/>
        <w:rPr>
          <w:rFonts w:ascii="Simplified Arabic" w:hAnsi="Simplified Arabic" w:cs="Simplified Arabic"/>
          <w:sz w:val="32"/>
          <w:szCs w:val="32"/>
          <w:rtl/>
          <w:lang w:bidi="ar-DZ"/>
        </w:rPr>
      </w:pPr>
      <w:r w:rsidRPr="006A2924">
        <w:rPr>
          <w:rFonts w:ascii="Simplified Arabic" w:hAnsi="Simplified Arabic" w:cs="Simplified Arabic"/>
          <w:sz w:val="28"/>
          <w:szCs w:val="28"/>
          <w:rtl/>
          <w:lang w:bidi="ar-DZ"/>
        </w:rPr>
        <w:t>رواني بوحفص</w:t>
      </w:r>
      <w:r w:rsidRPr="006A2924">
        <w:rPr>
          <w:rFonts w:ascii="Simplified Arabic" w:hAnsi="Simplified Arabic" w:cs="Simplified Arabic"/>
          <w:b/>
          <w:bCs/>
          <w:sz w:val="28"/>
          <w:szCs w:val="28"/>
          <w:rtl/>
          <w:lang w:bidi="ar-DZ"/>
        </w:rPr>
        <w:t>محاضرات في تدقيق ورقابة النظام التجاري</w:t>
      </w:r>
      <w:r w:rsidRPr="006A2924">
        <w:rPr>
          <w:rFonts w:ascii="Simplified Arabic" w:hAnsi="Simplified Arabic" w:cs="Simplified Arabic"/>
          <w:sz w:val="28"/>
          <w:szCs w:val="28"/>
          <w:rtl/>
          <w:lang w:bidi="ar-DZ"/>
        </w:rPr>
        <w:t xml:space="preserve"> ،كلية العلوم </w:t>
      </w:r>
      <w:r w:rsidRPr="006A2924">
        <w:rPr>
          <w:rFonts w:ascii="Simplified Arabic" w:hAnsi="Simplified Arabic" w:cs="Simplified Arabic" w:hint="cs"/>
          <w:sz w:val="28"/>
          <w:szCs w:val="28"/>
          <w:rtl/>
          <w:lang w:bidi="ar-DZ"/>
        </w:rPr>
        <w:t>الاقتصادية</w:t>
      </w:r>
      <w:r w:rsidRPr="006A2924">
        <w:rPr>
          <w:rFonts w:ascii="Simplified Arabic" w:hAnsi="Simplified Arabic" w:cs="Simplified Arabic"/>
          <w:sz w:val="28"/>
          <w:szCs w:val="28"/>
          <w:rtl/>
          <w:lang w:bidi="ar-DZ"/>
        </w:rPr>
        <w:t xml:space="preserve"> ،التجارية وعلوم التسيير ،جامعة غرداية 2020</w:t>
      </w:r>
      <w:r>
        <w:rPr>
          <w:rFonts w:ascii="Simplified Arabic" w:hAnsi="Simplified Arabic" w:cs="Simplified Arabic" w:hint="cs"/>
          <w:sz w:val="32"/>
          <w:szCs w:val="32"/>
          <w:rtl/>
          <w:lang w:bidi="ar-DZ"/>
        </w:rPr>
        <w:t>.</w:t>
      </w:r>
    </w:p>
    <w:p w:rsidR="006011F1" w:rsidRPr="006011F1" w:rsidRDefault="006011F1" w:rsidP="006011F1">
      <w:pPr>
        <w:tabs>
          <w:tab w:val="left" w:pos="3257"/>
        </w:tabs>
        <w:bidi/>
        <w:rPr>
          <w:rFonts w:ascii="Simplified Arabic" w:hAnsi="Simplified Arabic" w:cs="Simplified Arabic"/>
          <w:b/>
          <w:bCs/>
          <w:sz w:val="28"/>
          <w:szCs w:val="28"/>
          <w:u w:val="single"/>
          <w:rtl/>
          <w:lang w:bidi="ar-DZ"/>
        </w:rPr>
      </w:pPr>
      <w:r w:rsidRPr="006011F1">
        <w:rPr>
          <w:rFonts w:ascii="Simplified Arabic" w:hAnsi="Simplified Arabic" w:cs="Simplified Arabic" w:hint="cs"/>
          <w:b/>
          <w:bCs/>
          <w:sz w:val="28"/>
          <w:szCs w:val="28"/>
          <w:u w:val="single"/>
          <w:rtl/>
          <w:lang w:bidi="ar-DZ"/>
        </w:rPr>
        <w:lastRenderedPageBreak/>
        <w:t>المجلات:</w:t>
      </w:r>
    </w:p>
    <w:p w:rsidR="006011F1" w:rsidRPr="006011F1" w:rsidRDefault="006011F1" w:rsidP="00487C64">
      <w:pPr>
        <w:numPr>
          <w:ilvl w:val="0"/>
          <w:numId w:val="102"/>
        </w:numPr>
        <w:tabs>
          <w:tab w:val="left" w:pos="3257"/>
        </w:tabs>
        <w:bidi/>
        <w:rPr>
          <w:rFonts w:ascii="Simplified Arabic" w:hAnsi="Simplified Arabic" w:cs="Simplified Arabic"/>
          <w:sz w:val="28"/>
          <w:szCs w:val="28"/>
        </w:rPr>
      </w:pPr>
      <w:r w:rsidRPr="006011F1">
        <w:rPr>
          <w:rFonts w:ascii="Simplified Arabic" w:hAnsi="Simplified Arabic" w:cs="Simplified Arabic"/>
          <w:sz w:val="28"/>
          <w:szCs w:val="28"/>
          <w:rtl/>
          <w:lang w:bidi="ar-DZ"/>
        </w:rPr>
        <w:t xml:space="preserve">مقداد كور وغلي , ترجمة نسيمة بوزان </w:t>
      </w:r>
      <w:r w:rsidRPr="006011F1">
        <w:rPr>
          <w:rFonts w:ascii="Simplified Arabic" w:hAnsi="Simplified Arabic" w:cs="Simplified Arabic"/>
          <w:b/>
          <w:bCs/>
          <w:sz w:val="28"/>
          <w:szCs w:val="28"/>
          <w:rtl/>
          <w:lang w:bidi="ar-DZ"/>
        </w:rPr>
        <w:t>" الخبرة القضائية في المجال الإداري ",</w:t>
      </w:r>
      <w:r w:rsidRPr="006011F1">
        <w:rPr>
          <w:rFonts w:ascii="Simplified Arabic" w:hAnsi="Simplified Arabic" w:cs="Simplified Arabic"/>
          <w:sz w:val="28"/>
          <w:szCs w:val="28"/>
          <w:rtl/>
          <w:lang w:bidi="ar-DZ"/>
        </w:rPr>
        <w:t xml:space="preserve"> مجلة مجلس الدولة، العدد الأول، 2002 </w:t>
      </w:r>
    </w:p>
    <w:p w:rsidR="006011F1" w:rsidRPr="00402975" w:rsidRDefault="006011F1" w:rsidP="00402975">
      <w:pPr>
        <w:numPr>
          <w:ilvl w:val="0"/>
          <w:numId w:val="102"/>
        </w:numPr>
        <w:tabs>
          <w:tab w:val="left" w:pos="3257"/>
        </w:tabs>
        <w:bidi/>
        <w:rPr>
          <w:rFonts w:ascii="Simplified Arabic" w:hAnsi="Simplified Arabic" w:cs="Simplified Arabic"/>
          <w:sz w:val="28"/>
          <w:szCs w:val="28"/>
          <w:rtl/>
        </w:rPr>
      </w:pPr>
      <w:r w:rsidRPr="006011F1">
        <w:rPr>
          <w:rFonts w:ascii="Simplified Arabic" w:hAnsi="Simplified Arabic" w:cs="Simplified Arabic"/>
          <w:sz w:val="28"/>
          <w:szCs w:val="28"/>
          <w:rtl/>
        </w:rPr>
        <w:t>محمد أمين كويدمي ،سامية بوضياف</w:t>
      </w:r>
      <w:r w:rsidRPr="006011F1">
        <w:rPr>
          <w:rFonts w:ascii="Simplified Arabic" w:hAnsi="Simplified Arabic" w:cs="Simplified Arabic"/>
          <w:b/>
          <w:bCs/>
          <w:sz w:val="28"/>
          <w:szCs w:val="28"/>
          <w:rtl/>
        </w:rPr>
        <w:t xml:space="preserve"> “دور المنازعات الجبائية في حل الخلاف بين المكلف والإدارةالضريبية</w:t>
      </w:r>
      <w:r w:rsidRPr="006011F1">
        <w:rPr>
          <w:rFonts w:ascii="Simplified Arabic" w:hAnsi="Simplified Arabic" w:cs="Simplified Arabic"/>
          <w:b/>
          <w:bCs/>
          <w:sz w:val="28"/>
          <w:szCs w:val="28"/>
        </w:rPr>
        <w:t>”</w:t>
      </w:r>
      <w:r w:rsidRPr="006011F1">
        <w:rPr>
          <w:rFonts w:ascii="Simplified Arabic" w:hAnsi="Simplified Arabic" w:cs="Simplified Arabic" w:hint="cs"/>
          <w:sz w:val="28"/>
          <w:szCs w:val="28"/>
          <w:rtl/>
          <w:lang w:bidi="ar-DZ"/>
        </w:rPr>
        <w:t>، مجلة دراسات جبائية، المجلد 8،  العدد 2/</w:t>
      </w:r>
      <w:r w:rsidRPr="006011F1">
        <w:rPr>
          <w:rFonts w:ascii="Simplified Arabic" w:hAnsi="Simplified Arabic" w:cs="Simplified Arabic"/>
          <w:sz w:val="28"/>
          <w:szCs w:val="28"/>
        </w:rPr>
        <w:t>83</w:t>
      </w:r>
      <w:r w:rsidRPr="006011F1">
        <w:rPr>
          <w:rFonts w:ascii="Simplified Arabic" w:hAnsi="Simplified Arabic" w:cs="Simplified Arabic" w:hint="cs"/>
          <w:sz w:val="28"/>
          <w:szCs w:val="28"/>
          <w:rtl/>
          <w:lang w:bidi="ar-DZ"/>
        </w:rPr>
        <w:t>،</w:t>
      </w:r>
      <w:r w:rsidRPr="006011F1">
        <w:rPr>
          <w:rFonts w:ascii="Simplified Arabic" w:hAnsi="Simplified Arabic" w:cs="Simplified Arabic"/>
          <w:sz w:val="28"/>
          <w:szCs w:val="28"/>
          <w:rtl/>
          <w:lang w:bidi="ar-DZ"/>
        </w:rPr>
        <w:t xml:space="preserve"> 2019 </w:t>
      </w:r>
    </w:p>
    <w:p w:rsidR="006011F1" w:rsidRPr="006011F1" w:rsidRDefault="006011F1" w:rsidP="006011F1">
      <w:pPr>
        <w:tabs>
          <w:tab w:val="left" w:pos="3257"/>
        </w:tabs>
        <w:bidi/>
        <w:rPr>
          <w:rFonts w:ascii="Simplified Arabic" w:hAnsi="Simplified Arabic" w:cs="Simplified Arabic"/>
          <w:sz w:val="28"/>
          <w:szCs w:val="28"/>
          <w:u w:val="single"/>
          <w:rtl/>
          <w:lang w:bidi="ar-DZ"/>
        </w:rPr>
      </w:pPr>
      <w:r w:rsidRPr="006011F1">
        <w:rPr>
          <w:rFonts w:ascii="Simplified Arabic" w:hAnsi="Simplified Arabic" w:cs="Simplified Arabic"/>
          <w:b/>
          <w:bCs/>
          <w:sz w:val="28"/>
          <w:szCs w:val="28"/>
          <w:u w:val="single"/>
          <w:rtl/>
          <w:lang w:bidi="ar-DZ"/>
        </w:rPr>
        <w:t>الرسائل والمذكرات</w:t>
      </w:r>
    </w:p>
    <w:p w:rsidR="006011F1" w:rsidRPr="006011F1" w:rsidRDefault="006011F1" w:rsidP="00487C64">
      <w:pPr>
        <w:numPr>
          <w:ilvl w:val="0"/>
          <w:numId w:val="103"/>
        </w:numPr>
        <w:tabs>
          <w:tab w:val="left" w:pos="3257"/>
        </w:tabs>
        <w:bidi/>
        <w:rPr>
          <w:rFonts w:ascii="Simplified Arabic" w:hAnsi="Simplified Arabic" w:cs="Simplified Arabic"/>
          <w:sz w:val="28"/>
          <w:szCs w:val="28"/>
          <w:rtl/>
          <w:lang w:bidi="ar-DZ"/>
        </w:rPr>
      </w:pPr>
      <w:r w:rsidRPr="006011F1">
        <w:rPr>
          <w:rFonts w:ascii="Simplified Arabic" w:hAnsi="Simplified Arabic" w:cs="Simplified Arabic"/>
          <w:sz w:val="28"/>
          <w:szCs w:val="28"/>
          <w:rtl/>
          <w:lang w:bidi="ar-DZ"/>
        </w:rPr>
        <w:t xml:space="preserve">بن صغير صابرين ،تونسي صارة ، " </w:t>
      </w:r>
      <w:r w:rsidRPr="006011F1">
        <w:rPr>
          <w:rFonts w:ascii="Simplified Arabic" w:hAnsi="Simplified Arabic" w:cs="Simplified Arabic"/>
          <w:b/>
          <w:bCs/>
          <w:sz w:val="28"/>
          <w:szCs w:val="28"/>
          <w:rtl/>
          <w:lang w:bidi="ar-DZ"/>
        </w:rPr>
        <w:t>الخبرة في المنازعات الإدارية</w:t>
      </w:r>
      <w:r w:rsidRPr="006011F1">
        <w:rPr>
          <w:rFonts w:ascii="Simplified Arabic" w:hAnsi="Simplified Arabic" w:cs="Simplified Arabic"/>
          <w:sz w:val="28"/>
          <w:szCs w:val="28"/>
          <w:rtl/>
          <w:lang w:bidi="ar-DZ"/>
        </w:rPr>
        <w:t xml:space="preserve"> " مكرة لنيل شهادة الماستر في القانون الإداري ، كلية الحقوق ، جامعة أحمد</w:t>
      </w:r>
      <w:r w:rsidRPr="006011F1">
        <w:rPr>
          <w:rFonts w:ascii="Simplified Arabic" w:hAnsi="Simplified Arabic" w:cs="Simplified Arabic" w:hint="cs"/>
          <w:sz w:val="28"/>
          <w:szCs w:val="28"/>
          <w:rtl/>
          <w:lang w:bidi="ar-DZ"/>
        </w:rPr>
        <w:t>-أدرار،2016</w:t>
      </w:r>
    </w:p>
    <w:p w:rsidR="006011F1" w:rsidRPr="006011F1" w:rsidRDefault="006011F1" w:rsidP="00487C64">
      <w:pPr>
        <w:numPr>
          <w:ilvl w:val="0"/>
          <w:numId w:val="103"/>
        </w:numPr>
        <w:tabs>
          <w:tab w:val="left" w:pos="3257"/>
        </w:tabs>
        <w:bidi/>
        <w:rPr>
          <w:rFonts w:ascii="Simplified Arabic" w:hAnsi="Simplified Arabic" w:cs="Simplified Arabic"/>
          <w:sz w:val="28"/>
          <w:szCs w:val="28"/>
          <w:rtl/>
          <w:lang w:bidi="ar-DZ"/>
        </w:rPr>
      </w:pPr>
      <w:r w:rsidRPr="006011F1">
        <w:rPr>
          <w:rFonts w:ascii="Simplified Arabic" w:hAnsi="Simplified Arabic" w:cs="Simplified Arabic"/>
          <w:sz w:val="28"/>
          <w:szCs w:val="28"/>
          <w:rtl/>
          <w:lang w:bidi="ar-DZ"/>
        </w:rPr>
        <w:t>دراية بدرارية يحي “</w:t>
      </w:r>
      <w:r w:rsidRPr="006011F1">
        <w:rPr>
          <w:rFonts w:ascii="Simplified Arabic" w:hAnsi="Simplified Arabic" w:cs="Simplified Arabic"/>
          <w:b/>
          <w:bCs/>
          <w:sz w:val="28"/>
          <w:szCs w:val="28"/>
          <w:rtl/>
          <w:lang w:bidi="ar-DZ"/>
        </w:rPr>
        <w:t>الإطار القانوني لتسوية النزاع الضريبي ظل التشريع الجزائري</w:t>
      </w:r>
      <w:r w:rsidRPr="006011F1">
        <w:rPr>
          <w:rFonts w:ascii="Simplified Arabic" w:hAnsi="Simplified Arabic" w:cs="Simplified Arabic"/>
          <w:sz w:val="28"/>
          <w:szCs w:val="28"/>
          <w:rtl/>
          <w:lang w:bidi="ar-DZ"/>
        </w:rPr>
        <w:t>" مدكرة ماجستير في العلوم القانونية و الإدارية تخصص : قانون إداري و إدارة عامة ، الجزائر</w:t>
      </w:r>
      <w:r w:rsidRPr="006011F1">
        <w:rPr>
          <w:rFonts w:ascii="Simplified Arabic" w:hAnsi="Simplified Arabic" w:cs="Simplified Arabic" w:hint="cs"/>
          <w:sz w:val="28"/>
          <w:szCs w:val="28"/>
          <w:rtl/>
          <w:lang w:bidi="ar-DZ"/>
        </w:rPr>
        <w:t xml:space="preserve">، </w:t>
      </w:r>
      <w:r w:rsidRPr="006011F1">
        <w:rPr>
          <w:rFonts w:ascii="Simplified Arabic" w:hAnsi="Simplified Arabic" w:cs="Simplified Arabic"/>
          <w:sz w:val="28"/>
          <w:szCs w:val="28"/>
          <w:rtl/>
          <w:lang w:bidi="ar-DZ"/>
        </w:rPr>
        <w:t xml:space="preserve">لسنة 2011 </w:t>
      </w:r>
    </w:p>
    <w:p w:rsidR="006011F1" w:rsidRPr="006011F1" w:rsidRDefault="006011F1" w:rsidP="00487C64">
      <w:pPr>
        <w:numPr>
          <w:ilvl w:val="0"/>
          <w:numId w:val="103"/>
        </w:numPr>
        <w:tabs>
          <w:tab w:val="left" w:pos="3257"/>
        </w:tabs>
        <w:bidi/>
        <w:rPr>
          <w:rFonts w:ascii="Simplified Arabic" w:hAnsi="Simplified Arabic" w:cs="Simplified Arabic"/>
          <w:sz w:val="28"/>
          <w:szCs w:val="28"/>
          <w:rtl/>
          <w:lang w:bidi="ar-DZ"/>
        </w:rPr>
      </w:pPr>
      <w:r w:rsidRPr="006011F1">
        <w:rPr>
          <w:rFonts w:ascii="Simplified Arabic" w:hAnsi="Simplified Arabic" w:cs="Simplified Arabic"/>
          <w:sz w:val="28"/>
          <w:szCs w:val="28"/>
          <w:rtl/>
          <w:lang w:bidi="ar-DZ"/>
        </w:rPr>
        <w:t>داس  نبيل، "</w:t>
      </w:r>
      <w:r w:rsidRPr="006011F1">
        <w:rPr>
          <w:rFonts w:ascii="Simplified Arabic" w:hAnsi="Simplified Arabic" w:cs="Simplified Arabic"/>
          <w:b/>
          <w:bCs/>
          <w:sz w:val="28"/>
          <w:szCs w:val="28"/>
          <w:rtl/>
          <w:lang w:bidi="ar-DZ"/>
        </w:rPr>
        <w:t>الإثبات عن طريق الخبرة في المسائل المدنية و التجارية</w:t>
      </w:r>
      <w:r w:rsidRPr="006011F1">
        <w:rPr>
          <w:rFonts w:ascii="Simplified Arabic" w:hAnsi="Simplified Arabic" w:cs="Simplified Arabic"/>
          <w:sz w:val="28"/>
          <w:szCs w:val="28"/>
          <w:rtl/>
          <w:lang w:bidi="ar-DZ"/>
        </w:rPr>
        <w:t>"،)مذكرة ماستر في القانون، جامعة البويرة</w:t>
      </w:r>
      <w:r w:rsidRPr="006011F1">
        <w:rPr>
          <w:rFonts w:ascii="Simplified Arabic" w:hAnsi="Simplified Arabic" w:cs="Simplified Arabic" w:hint="cs"/>
          <w:sz w:val="28"/>
          <w:szCs w:val="28"/>
          <w:rtl/>
          <w:lang w:bidi="ar-DZ"/>
        </w:rPr>
        <w:t xml:space="preserve">، </w:t>
      </w:r>
    </w:p>
    <w:p w:rsidR="006011F1" w:rsidRPr="006011F1" w:rsidRDefault="006011F1" w:rsidP="00487C64">
      <w:pPr>
        <w:numPr>
          <w:ilvl w:val="0"/>
          <w:numId w:val="103"/>
        </w:numPr>
        <w:tabs>
          <w:tab w:val="left" w:pos="3257"/>
        </w:tabs>
        <w:bidi/>
        <w:rPr>
          <w:rFonts w:ascii="Simplified Arabic" w:hAnsi="Simplified Arabic" w:cs="Simplified Arabic"/>
          <w:sz w:val="28"/>
          <w:szCs w:val="28"/>
          <w:rtl/>
        </w:rPr>
      </w:pPr>
      <w:r w:rsidRPr="006011F1">
        <w:rPr>
          <w:rFonts w:ascii="Simplified Arabic" w:hAnsi="Simplified Arabic" w:cs="Simplified Arabic"/>
          <w:sz w:val="28"/>
          <w:szCs w:val="28"/>
          <w:rtl/>
          <w:lang w:bidi="ar-DZ"/>
        </w:rPr>
        <w:t xml:space="preserve">زعرورة فاطمة , </w:t>
      </w:r>
      <w:r w:rsidRPr="006011F1">
        <w:rPr>
          <w:rFonts w:ascii="Simplified Arabic" w:hAnsi="Simplified Arabic" w:cs="Simplified Arabic"/>
          <w:b/>
          <w:bCs/>
          <w:sz w:val="28"/>
          <w:szCs w:val="28"/>
          <w:rtl/>
          <w:lang w:bidi="ar-DZ"/>
        </w:rPr>
        <w:t>تسوية المنازعات الضريبية</w:t>
      </w:r>
      <w:r w:rsidRPr="006011F1">
        <w:rPr>
          <w:rFonts w:ascii="Simplified Arabic" w:hAnsi="Simplified Arabic" w:cs="Simplified Arabic"/>
          <w:sz w:val="28"/>
          <w:szCs w:val="28"/>
          <w:rtl/>
          <w:lang w:bidi="ar-DZ"/>
        </w:rPr>
        <w:t xml:space="preserve"> م</w:t>
      </w:r>
      <w:r w:rsidRPr="006011F1">
        <w:rPr>
          <w:rFonts w:ascii="Simplified Arabic" w:hAnsi="Simplified Arabic" w:cs="Simplified Arabic" w:hint="cs"/>
          <w:sz w:val="28"/>
          <w:szCs w:val="28"/>
          <w:rtl/>
          <w:lang w:bidi="ar-DZ"/>
        </w:rPr>
        <w:t>ذ</w:t>
      </w:r>
      <w:r w:rsidRPr="006011F1">
        <w:rPr>
          <w:rFonts w:ascii="Simplified Arabic" w:hAnsi="Simplified Arabic" w:cs="Simplified Arabic"/>
          <w:sz w:val="28"/>
          <w:szCs w:val="28"/>
          <w:rtl/>
          <w:lang w:bidi="ar-DZ"/>
        </w:rPr>
        <w:t>كرة لنيل شهادة المجاستير في القانون العام</w:t>
      </w:r>
      <w:r w:rsidRPr="006011F1">
        <w:rPr>
          <w:rFonts w:ascii="Simplified Arabic" w:hAnsi="Simplified Arabic" w:cs="Simplified Arabic" w:hint="cs"/>
          <w:sz w:val="28"/>
          <w:szCs w:val="28"/>
          <w:rtl/>
          <w:lang w:bidi="ar-DZ"/>
        </w:rPr>
        <w:t>،</w:t>
      </w:r>
      <w:r w:rsidRPr="006011F1">
        <w:rPr>
          <w:rFonts w:ascii="Simplified Arabic" w:hAnsi="Simplified Arabic" w:cs="Simplified Arabic"/>
          <w:sz w:val="28"/>
          <w:szCs w:val="28"/>
          <w:rtl/>
          <w:lang w:bidi="ar-DZ"/>
        </w:rPr>
        <w:t xml:space="preserve"> جامعة تلمسان كلية الحقوق  , الجزائر</w:t>
      </w:r>
      <w:r w:rsidRPr="006011F1">
        <w:rPr>
          <w:rFonts w:ascii="Simplified Arabic" w:hAnsi="Simplified Arabic" w:cs="Simplified Arabic" w:hint="cs"/>
          <w:sz w:val="28"/>
          <w:szCs w:val="28"/>
          <w:rtl/>
          <w:lang w:bidi="ar-DZ"/>
        </w:rPr>
        <w:t xml:space="preserve">، </w:t>
      </w:r>
      <w:r w:rsidRPr="006011F1">
        <w:rPr>
          <w:rFonts w:ascii="Simplified Arabic" w:hAnsi="Simplified Arabic" w:cs="Simplified Arabic"/>
          <w:sz w:val="28"/>
          <w:szCs w:val="28"/>
          <w:rtl/>
          <w:lang w:bidi="ar-DZ"/>
        </w:rPr>
        <w:t>2005</w:t>
      </w:r>
    </w:p>
    <w:p w:rsidR="006011F1" w:rsidRPr="006011F1" w:rsidRDefault="006011F1" w:rsidP="006011F1">
      <w:pPr>
        <w:tabs>
          <w:tab w:val="left" w:pos="3257"/>
        </w:tabs>
        <w:bidi/>
        <w:rPr>
          <w:rFonts w:ascii="Simplified Arabic" w:hAnsi="Simplified Arabic" w:cs="Simplified Arabic"/>
          <w:b/>
          <w:bCs/>
          <w:sz w:val="28"/>
          <w:szCs w:val="28"/>
          <w:u w:val="single"/>
          <w:rtl/>
          <w:lang w:bidi="ar-DZ"/>
        </w:rPr>
      </w:pPr>
      <w:r w:rsidRPr="006011F1">
        <w:rPr>
          <w:rFonts w:ascii="Simplified Arabic" w:hAnsi="Simplified Arabic" w:cs="Simplified Arabic" w:hint="cs"/>
          <w:b/>
          <w:bCs/>
          <w:sz w:val="28"/>
          <w:szCs w:val="28"/>
          <w:u w:val="single"/>
          <w:rtl/>
          <w:lang w:bidi="ar-DZ"/>
        </w:rPr>
        <w:t>الملتقيات والندوات</w:t>
      </w:r>
    </w:p>
    <w:p w:rsidR="006011F1" w:rsidRPr="006011F1" w:rsidRDefault="006011F1" w:rsidP="00487C64">
      <w:pPr>
        <w:numPr>
          <w:ilvl w:val="0"/>
          <w:numId w:val="104"/>
        </w:numPr>
        <w:tabs>
          <w:tab w:val="left" w:pos="3257"/>
        </w:tabs>
        <w:bidi/>
        <w:rPr>
          <w:rFonts w:ascii="Simplified Arabic" w:hAnsi="Simplified Arabic" w:cs="Simplified Arabic"/>
          <w:sz w:val="28"/>
          <w:szCs w:val="28"/>
        </w:rPr>
      </w:pPr>
      <w:r w:rsidRPr="006011F1">
        <w:rPr>
          <w:rFonts w:ascii="Simplified Arabic" w:hAnsi="Simplified Arabic" w:cs="Simplified Arabic"/>
          <w:sz w:val="28"/>
          <w:szCs w:val="28"/>
          <w:rtl/>
          <w:lang w:bidi="ar-DZ"/>
        </w:rPr>
        <w:t>هندي كريم، مداخلة بعنوان  "</w:t>
      </w:r>
      <w:r w:rsidRPr="006011F1">
        <w:rPr>
          <w:rFonts w:ascii="Simplified Arabic" w:hAnsi="Simplified Arabic" w:cs="Simplified Arabic"/>
          <w:b/>
          <w:bCs/>
          <w:sz w:val="28"/>
          <w:szCs w:val="28"/>
          <w:rtl/>
          <w:lang w:bidi="ar-DZ"/>
        </w:rPr>
        <w:t>إجراءات المنازعات الضريبية أمام القضاء</w:t>
      </w:r>
      <w:r w:rsidRPr="006011F1">
        <w:rPr>
          <w:rFonts w:ascii="Simplified Arabic" w:hAnsi="Simplified Arabic" w:cs="Simplified Arabic"/>
          <w:sz w:val="28"/>
          <w:szCs w:val="28"/>
          <w:rtl/>
          <w:lang w:bidi="ar-DZ"/>
        </w:rPr>
        <w:t xml:space="preserve"> " ندوة علمية بالمحكمة الادارية</w:t>
      </w:r>
      <w:r w:rsidRPr="006011F1">
        <w:rPr>
          <w:rFonts w:ascii="Simplified Arabic" w:hAnsi="Simplified Arabic" w:cs="Simplified Arabic" w:hint="cs"/>
          <w:sz w:val="28"/>
          <w:szCs w:val="28"/>
          <w:rtl/>
          <w:lang w:bidi="ar-DZ"/>
        </w:rPr>
        <w:t>-</w:t>
      </w:r>
      <w:r w:rsidRPr="006011F1">
        <w:rPr>
          <w:rFonts w:ascii="Simplified Arabic" w:hAnsi="Simplified Arabic" w:cs="Simplified Arabic"/>
          <w:sz w:val="28"/>
          <w:szCs w:val="28"/>
          <w:rtl/>
          <w:lang w:bidi="ar-DZ"/>
        </w:rPr>
        <w:t>غرداية ،</w:t>
      </w:r>
      <w:r w:rsidRPr="006011F1">
        <w:rPr>
          <w:rFonts w:ascii="Simplified Arabic" w:hAnsi="Simplified Arabic" w:cs="Simplified Arabic" w:hint="cs"/>
          <w:sz w:val="28"/>
          <w:szCs w:val="28"/>
          <w:rtl/>
          <w:lang w:bidi="ar-DZ"/>
        </w:rPr>
        <w:t xml:space="preserve"> 28/02/2021</w:t>
      </w:r>
    </w:p>
    <w:p w:rsidR="006011F1" w:rsidRPr="006011F1" w:rsidRDefault="006011F1" w:rsidP="006011F1">
      <w:pPr>
        <w:tabs>
          <w:tab w:val="left" w:pos="3257"/>
        </w:tabs>
        <w:bidi/>
        <w:rPr>
          <w:rFonts w:ascii="Simplified Arabic" w:hAnsi="Simplified Arabic" w:cs="Simplified Arabic"/>
          <w:b/>
          <w:bCs/>
          <w:sz w:val="28"/>
          <w:szCs w:val="28"/>
          <w:u w:val="single"/>
          <w:rtl/>
          <w:lang w:bidi="ar-DZ"/>
        </w:rPr>
      </w:pPr>
      <w:r w:rsidRPr="006011F1">
        <w:rPr>
          <w:rFonts w:ascii="Simplified Arabic" w:hAnsi="Simplified Arabic" w:cs="Simplified Arabic"/>
          <w:b/>
          <w:bCs/>
          <w:sz w:val="28"/>
          <w:szCs w:val="28"/>
          <w:u w:val="single"/>
          <w:rtl/>
          <w:lang w:bidi="ar-DZ"/>
        </w:rPr>
        <w:t>النصوص القانونية:</w:t>
      </w:r>
    </w:p>
    <w:p w:rsidR="006011F1" w:rsidRPr="006011F1" w:rsidRDefault="006011F1" w:rsidP="00487C64">
      <w:pPr>
        <w:numPr>
          <w:ilvl w:val="0"/>
          <w:numId w:val="99"/>
        </w:numPr>
        <w:tabs>
          <w:tab w:val="left" w:pos="3257"/>
        </w:tabs>
        <w:bidi/>
        <w:rPr>
          <w:rFonts w:ascii="Simplified Arabic" w:hAnsi="Simplified Arabic" w:cs="Simplified Arabic"/>
          <w:sz w:val="28"/>
          <w:szCs w:val="28"/>
        </w:rPr>
      </w:pPr>
      <w:r w:rsidRPr="006011F1">
        <w:rPr>
          <w:rFonts w:ascii="Simplified Arabic" w:hAnsi="Simplified Arabic" w:cs="Simplified Arabic" w:hint="cs"/>
          <w:b/>
          <w:bCs/>
          <w:sz w:val="28"/>
          <w:szCs w:val="28"/>
          <w:rtl/>
          <w:lang w:bidi="ar-DZ"/>
        </w:rPr>
        <w:t>ال</w:t>
      </w:r>
      <w:r w:rsidRPr="006011F1">
        <w:rPr>
          <w:rFonts w:ascii="Simplified Arabic" w:hAnsi="Simplified Arabic" w:cs="Simplified Arabic"/>
          <w:b/>
          <w:bCs/>
          <w:sz w:val="28"/>
          <w:szCs w:val="28"/>
          <w:rtl/>
          <w:lang w:bidi="ar-DZ"/>
        </w:rPr>
        <w:t>قانون رقم 08-09</w:t>
      </w:r>
      <w:r w:rsidRPr="006011F1">
        <w:rPr>
          <w:rFonts w:ascii="Simplified Arabic" w:hAnsi="Simplified Arabic" w:cs="Simplified Arabic"/>
          <w:sz w:val="28"/>
          <w:szCs w:val="28"/>
          <w:rtl/>
          <w:lang w:bidi="ar-DZ"/>
        </w:rPr>
        <w:t xml:space="preserve"> المؤرخ في 18 صفر عام 1429 الموافق ل 25 فبراير 2008، يتضمن قانون إجراءات المدنية والإدارية ، ج. ر. ج. ج عدد 21، </w:t>
      </w:r>
      <w:r w:rsidRPr="006011F1">
        <w:rPr>
          <w:rFonts w:ascii="Simplified Arabic" w:hAnsi="Simplified Arabic" w:cs="Simplified Arabic" w:hint="cs"/>
          <w:sz w:val="28"/>
          <w:szCs w:val="28"/>
          <w:rtl/>
          <w:lang w:bidi="ar-DZ"/>
        </w:rPr>
        <w:t>ال</w:t>
      </w:r>
      <w:r w:rsidRPr="006011F1">
        <w:rPr>
          <w:rFonts w:ascii="Simplified Arabic" w:hAnsi="Simplified Arabic" w:cs="Simplified Arabic"/>
          <w:sz w:val="28"/>
          <w:szCs w:val="28"/>
          <w:rtl/>
          <w:lang w:bidi="ar-DZ"/>
        </w:rPr>
        <w:t xml:space="preserve">صادر بتاريخ 23-04-2008 </w:t>
      </w:r>
    </w:p>
    <w:p w:rsidR="006011F1" w:rsidRPr="006011F1" w:rsidRDefault="006011F1" w:rsidP="00487C64">
      <w:pPr>
        <w:numPr>
          <w:ilvl w:val="0"/>
          <w:numId w:val="99"/>
        </w:numPr>
        <w:tabs>
          <w:tab w:val="left" w:pos="3257"/>
        </w:tabs>
        <w:bidi/>
        <w:rPr>
          <w:rFonts w:ascii="Simplified Arabic" w:hAnsi="Simplified Arabic" w:cs="Simplified Arabic"/>
          <w:sz w:val="28"/>
          <w:szCs w:val="28"/>
        </w:rPr>
      </w:pPr>
      <w:r w:rsidRPr="006011F1">
        <w:rPr>
          <w:rFonts w:ascii="Simplified Arabic" w:hAnsi="Simplified Arabic" w:cs="Simplified Arabic"/>
          <w:b/>
          <w:bCs/>
          <w:sz w:val="28"/>
          <w:szCs w:val="28"/>
          <w:rtl/>
          <w:lang w:bidi="ar-DZ"/>
        </w:rPr>
        <w:t>المرسوم التنفيذي رقم 95-310</w:t>
      </w:r>
      <w:r w:rsidRPr="006011F1">
        <w:rPr>
          <w:rFonts w:ascii="Simplified Arabic" w:hAnsi="Simplified Arabic" w:cs="Simplified Arabic"/>
          <w:sz w:val="28"/>
          <w:szCs w:val="28"/>
          <w:rtl/>
          <w:lang w:bidi="ar-DZ"/>
        </w:rPr>
        <w:t xml:space="preserve"> المؤرخ في 15 جمادى الأول 1416  ، الموافق ل 10 أكتوبر سنة 1995،  يحدد شروط تسجيل في القوائم الخبراء القضائيين   ج. ر. ج. ج</w:t>
      </w:r>
      <w:r w:rsidRPr="006011F1">
        <w:rPr>
          <w:rFonts w:ascii="Simplified Arabic" w:hAnsi="Simplified Arabic" w:cs="Simplified Arabic" w:hint="cs"/>
          <w:sz w:val="28"/>
          <w:szCs w:val="28"/>
          <w:rtl/>
          <w:lang w:bidi="ar-DZ"/>
        </w:rPr>
        <w:t xml:space="preserve">، </w:t>
      </w:r>
      <w:r w:rsidRPr="006011F1">
        <w:rPr>
          <w:rFonts w:ascii="Simplified Arabic" w:hAnsi="Simplified Arabic" w:cs="Simplified Arabic"/>
          <w:sz w:val="28"/>
          <w:szCs w:val="28"/>
          <w:rtl/>
          <w:lang w:bidi="ar-DZ"/>
        </w:rPr>
        <w:t>عدد 60</w:t>
      </w:r>
    </w:p>
    <w:p w:rsidR="006011F1" w:rsidRPr="006011F1" w:rsidRDefault="006011F1" w:rsidP="00487C64">
      <w:pPr>
        <w:numPr>
          <w:ilvl w:val="0"/>
          <w:numId w:val="99"/>
        </w:numPr>
        <w:tabs>
          <w:tab w:val="left" w:pos="3257"/>
        </w:tabs>
        <w:bidi/>
        <w:rPr>
          <w:rFonts w:ascii="Simplified Arabic" w:hAnsi="Simplified Arabic" w:cs="Simplified Arabic"/>
          <w:sz w:val="28"/>
          <w:szCs w:val="28"/>
        </w:rPr>
      </w:pPr>
      <w:r w:rsidRPr="006011F1">
        <w:rPr>
          <w:rFonts w:ascii="Simplified Arabic" w:hAnsi="Simplified Arabic" w:cs="Simplified Arabic"/>
          <w:b/>
          <w:bCs/>
          <w:sz w:val="28"/>
          <w:szCs w:val="28"/>
          <w:rtl/>
          <w:lang w:bidi="ar-DZ"/>
        </w:rPr>
        <w:lastRenderedPageBreak/>
        <w:t>الأمر رقم 66-156</w:t>
      </w:r>
      <w:r w:rsidRPr="006011F1">
        <w:rPr>
          <w:rFonts w:ascii="Simplified Arabic" w:hAnsi="Simplified Arabic" w:cs="Simplified Arabic"/>
          <w:sz w:val="28"/>
          <w:szCs w:val="28"/>
          <w:rtl/>
          <w:lang w:bidi="ar-DZ"/>
        </w:rPr>
        <w:t xml:space="preserve"> المؤرخ في 8 صفر 1386 الموافق ليونيو سنة 1966 / المتضمن قانون العقوبات ، المعدل والمتمم</w:t>
      </w:r>
      <w:r w:rsidRPr="006011F1">
        <w:rPr>
          <w:rFonts w:ascii="Simplified Arabic" w:hAnsi="Simplified Arabic" w:cs="Simplified Arabic"/>
          <w:sz w:val="28"/>
          <w:szCs w:val="28"/>
        </w:rPr>
        <w:t xml:space="preserve"> .</w:t>
      </w:r>
    </w:p>
    <w:p w:rsidR="006011F1" w:rsidRPr="006011F1" w:rsidRDefault="006011F1" w:rsidP="00487C64">
      <w:pPr>
        <w:numPr>
          <w:ilvl w:val="0"/>
          <w:numId w:val="99"/>
        </w:numPr>
        <w:tabs>
          <w:tab w:val="left" w:pos="3257"/>
        </w:tabs>
        <w:bidi/>
        <w:rPr>
          <w:rFonts w:ascii="Simplified Arabic" w:hAnsi="Simplified Arabic" w:cs="Simplified Arabic"/>
          <w:sz w:val="28"/>
          <w:szCs w:val="28"/>
          <w:rtl/>
          <w:lang w:bidi="ar-DZ"/>
        </w:rPr>
      </w:pPr>
      <w:r w:rsidRPr="006011F1">
        <w:rPr>
          <w:rFonts w:ascii="Simplified Arabic" w:hAnsi="Simplified Arabic" w:cs="Simplified Arabic" w:hint="cs"/>
          <w:b/>
          <w:bCs/>
          <w:sz w:val="28"/>
          <w:szCs w:val="28"/>
          <w:rtl/>
          <w:lang w:bidi="ar-DZ"/>
        </w:rPr>
        <w:t>ال</w:t>
      </w:r>
      <w:r w:rsidRPr="006011F1">
        <w:rPr>
          <w:rFonts w:ascii="Simplified Arabic" w:hAnsi="Simplified Arabic" w:cs="Simplified Arabic"/>
          <w:b/>
          <w:bCs/>
          <w:sz w:val="28"/>
          <w:szCs w:val="28"/>
          <w:rtl/>
          <w:lang w:bidi="ar-DZ"/>
        </w:rPr>
        <w:t>قانون رقم 01-21</w:t>
      </w:r>
      <w:r w:rsidRPr="006011F1">
        <w:rPr>
          <w:rFonts w:ascii="Simplified Arabic" w:hAnsi="Simplified Arabic" w:cs="Simplified Arabic"/>
          <w:sz w:val="28"/>
          <w:szCs w:val="28"/>
          <w:rtl/>
          <w:lang w:bidi="ar-DZ"/>
        </w:rPr>
        <w:t xml:space="preserve"> المؤرخ في 22-12-2001 المتضمن قانون الاجراءاتالجبائية . الجريدة الرسمية العدد 79</w:t>
      </w:r>
      <w:r w:rsidRPr="006011F1">
        <w:rPr>
          <w:rFonts w:ascii="Simplified Arabic" w:hAnsi="Simplified Arabic" w:cs="Simplified Arabic" w:hint="cs"/>
          <w:sz w:val="28"/>
          <w:szCs w:val="28"/>
          <w:rtl/>
          <w:lang w:bidi="ar-DZ"/>
        </w:rPr>
        <w:t>،</w:t>
      </w:r>
      <w:r w:rsidRPr="006011F1">
        <w:rPr>
          <w:rFonts w:ascii="Simplified Arabic" w:hAnsi="Simplified Arabic" w:cs="Simplified Arabic"/>
          <w:sz w:val="28"/>
          <w:szCs w:val="28"/>
          <w:rtl/>
          <w:lang w:bidi="ar-DZ"/>
        </w:rPr>
        <w:t xml:space="preserve"> 2001, المعدل والمتمم بموجب المادة 41 من القانون رقم 24-06 المؤرخ في 26-152-2006 المتضمن لقانون المالية  الجريدة رسمية العدد85 سنة 2007</w:t>
      </w:r>
      <w:r w:rsidRPr="006011F1">
        <w:rPr>
          <w:rFonts w:ascii="Simplified Arabic" w:hAnsi="Simplified Arabic" w:cs="Simplified Arabic"/>
          <w:sz w:val="28"/>
          <w:szCs w:val="28"/>
        </w:rPr>
        <w:t xml:space="preserve">. </w:t>
      </w:r>
    </w:p>
    <w:p w:rsidR="006011F1" w:rsidRPr="006011F1" w:rsidRDefault="006011F1" w:rsidP="006011F1">
      <w:pPr>
        <w:tabs>
          <w:tab w:val="left" w:pos="3257"/>
        </w:tabs>
        <w:bidi/>
        <w:rPr>
          <w:rFonts w:ascii="Simplified Arabic" w:hAnsi="Simplified Arabic" w:cs="Simplified Arabic"/>
          <w:b/>
          <w:bCs/>
          <w:sz w:val="28"/>
          <w:szCs w:val="28"/>
          <w:u w:val="single"/>
          <w:rtl/>
          <w:lang w:bidi="ar-DZ"/>
        </w:rPr>
      </w:pPr>
      <w:r w:rsidRPr="006011F1">
        <w:rPr>
          <w:rFonts w:ascii="Simplified Arabic" w:hAnsi="Simplified Arabic" w:cs="Simplified Arabic" w:hint="cs"/>
          <w:b/>
          <w:bCs/>
          <w:sz w:val="28"/>
          <w:szCs w:val="28"/>
          <w:u w:val="single"/>
          <w:rtl/>
          <w:lang w:bidi="ar-DZ"/>
        </w:rPr>
        <w:t>القرارات القضائية:</w:t>
      </w:r>
    </w:p>
    <w:p w:rsidR="00D66CBD" w:rsidRPr="00402975" w:rsidRDefault="006011F1" w:rsidP="00402975">
      <w:pPr>
        <w:numPr>
          <w:ilvl w:val="0"/>
          <w:numId w:val="100"/>
        </w:numPr>
        <w:tabs>
          <w:tab w:val="left" w:pos="3257"/>
        </w:tabs>
        <w:bidi/>
        <w:rPr>
          <w:rFonts w:ascii="Simplified Arabic" w:hAnsi="Simplified Arabic" w:cs="Simplified Arabic"/>
          <w:sz w:val="28"/>
          <w:szCs w:val="28"/>
          <w:rtl/>
        </w:rPr>
      </w:pPr>
      <w:r w:rsidRPr="006011F1">
        <w:rPr>
          <w:rFonts w:ascii="Simplified Arabic" w:hAnsi="Simplified Arabic" w:cs="Simplified Arabic"/>
          <w:b/>
          <w:bCs/>
          <w:sz w:val="28"/>
          <w:szCs w:val="28"/>
          <w:rtl/>
          <w:lang w:bidi="ar-DZ"/>
        </w:rPr>
        <w:t>القرار الصادر عن المحكمة العليا ملف رقم 155373</w:t>
      </w:r>
      <w:r w:rsidRPr="006011F1">
        <w:rPr>
          <w:rFonts w:ascii="Simplified Arabic" w:hAnsi="Simplified Arabic" w:cs="Simplified Arabic"/>
          <w:sz w:val="28"/>
          <w:szCs w:val="28"/>
          <w:rtl/>
          <w:lang w:bidi="ar-DZ"/>
        </w:rPr>
        <w:t xml:space="preserve"> ، بتاريخ 1998 / 11 / 18 ، المجلة القضائية، العدد الثاني ص 55</w:t>
      </w:r>
    </w:p>
    <w:p w:rsidR="00D66CBD" w:rsidRDefault="00D66CBD" w:rsidP="00AB177F">
      <w:pPr>
        <w:tabs>
          <w:tab w:val="left" w:pos="4211"/>
        </w:tabs>
        <w:bidi/>
        <w:rPr>
          <w:rtl/>
        </w:rPr>
      </w:pPr>
    </w:p>
    <w:p w:rsidR="00D66CBD" w:rsidRDefault="00D66CBD" w:rsidP="00AB177F">
      <w:pPr>
        <w:tabs>
          <w:tab w:val="left" w:pos="4211"/>
        </w:tabs>
        <w:bidi/>
        <w:rPr>
          <w:rtl/>
        </w:rPr>
      </w:pPr>
    </w:p>
    <w:p w:rsidR="00D66CBD" w:rsidRDefault="00D66CBD" w:rsidP="00AB177F">
      <w:pPr>
        <w:tabs>
          <w:tab w:val="left" w:pos="4211"/>
        </w:tabs>
        <w:bidi/>
        <w:rPr>
          <w:rtl/>
        </w:rPr>
      </w:pPr>
    </w:p>
    <w:p w:rsidR="00D66CBD" w:rsidRDefault="00D66CBD" w:rsidP="00AB177F">
      <w:pPr>
        <w:tabs>
          <w:tab w:val="left" w:pos="4211"/>
        </w:tabs>
        <w:bidi/>
        <w:rPr>
          <w:rtl/>
        </w:rPr>
      </w:pPr>
    </w:p>
    <w:p w:rsidR="00D66CBD" w:rsidRDefault="00D66CBD" w:rsidP="00AB177F">
      <w:pPr>
        <w:tabs>
          <w:tab w:val="left" w:pos="4211"/>
        </w:tabs>
        <w:bidi/>
        <w:rPr>
          <w:rtl/>
        </w:rPr>
      </w:pPr>
    </w:p>
    <w:p w:rsidR="00D66CBD" w:rsidRDefault="00D66CBD" w:rsidP="00AB177F">
      <w:pPr>
        <w:tabs>
          <w:tab w:val="left" w:pos="4211"/>
        </w:tabs>
        <w:bidi/>
        <w:rPr>
          <w:rtl/>
        </w:rPr>
      </w:pPr>
    </w:p>
    <w:p w:rsidR="00D66CBD" w:rsidRDefault="00D66CBD" w:rsidP="00AB177F">
      <w:pPr>
        <w:tabs>
          <w:tab w:val="left" w:pos="4211"/>
        </w:tabs>
        <w:bidi/>
        <w:rPr>
          <w:rtl/>
        </w:rPr>
      </w:pPr>
    </w:p>
    <w:p w:rsidR="00D66CBD" w:rsidRDefault="00D66CBD" w:rsidP="00AB177F">
      <w:pPr>
        <w:tabs>
          <w:tab w:val="left" w:pos="4211"/>
        </w:tabs>
        <w:bidi/>
        <w:rPr>
          <w:rtl/>
        </w:rPr>
      </w:pPr>
    </w:p>
    <w:p w:rsidR="00D66CBD" w:rsidRDefault="00D66CBD" w:rsidP="00AB177F">
      <w:pPr>
        <w:tabs>
          <w:tab w:val="left" w:pos="4211"/>
        </w:tabs>
        <w:bidi/>
        <w:rPr>
          <w:rtl/>
        </w:rPr>
      </w:pPr>
    </w:p>
    <w:p w:rsidR="00D66CBD" w:rsidRDefault="00D66CBD" w:rsidP="00AB177F">
      <w:pPr>
        <w:tabs>
          <w:tab w:val="left" w:pos="4211"/>
        </w:tabs>
        <w:bidi/>
        <w:rPr>
          <w:rtl/>
        </w:rPr>
      </w:pPr>
    </w:p>
    <w:p w:rsidR="00DB3C00" w:rsidRDefault="00DB3C00" w:rsidP="00AB177F">
      <w:pPr>
        <w:tabs>
          <w:tab w:val="left" w:pos="4211"/>
        </w:tabs>
        <w:bidi/>
        <w:rPr>
          <w:rtl/>
        </w:rPr>
        <w:sectPr w:rsidR="00DB3C00" w:rsidSect="00342DF5">
          <w:headerReference w:type="default" r:id="rId35"/>
          <w:footerReference w:type="default" r:id="rId36"/>
          <w:footnotePr>
            <w:numRestart w:val="eachPage"/>
          </w:footnotePr>
          <w:pgSz w:w="11906" w:h="16838"/>
          <w:pgMar w:top="1134" w:right="1418" w:bottom="1134" w:left="1134" w:header="227" w:footer="709" w:gutter="0"/>
          <w:cols w:space="708"/>
          <w:docGrid w:linePitch="360"/>
        </w:sectPr>
      </w:pPr>
    </w:p>
    <w:p w:rsidR="00637A2B" w:rsidRDefault="00637A2B" w:rsidP="00637A2B">
      <w:pPr>
        <w:bidi/>
        <w:spacing w:after="480" w:line="240" w:lineRule="auto"/>
        <w:jc w:val="center"/>
        <w:rPr>
          <w:rFonts w:ascii="Traditional Arabic" w:eastAsia="Calibri" w:hAnsi="Traditional Arabic" w:cs="Traditional Arabic"/>
          <w:b/>
          <w:bCs/>
          <w:sz w:val="36"/>
          <w:szCs w:val="36"/>
          <w:rtl/>
          <w:lang w:bidi="ar-DZ"/>
        </w:rPr>
      </w:pPr>
      <w:r>
        <w:rPr>
          <w:rFonts w:ascii="Traditional Arabic" w:eastAsia="Calibri" w:hAnsi="Traditional Arabic" w:cs="Traditional Arabic" w:hint="cs"/>
          <w:b/>
          <w:bCs/>
          <w:sz w:val="36"/>
          <w:szCs w:val="36"/>
          <w:rtl/>
          <w:lang w:bidi="ar-DZ"/>
        </w:rPr>
        <w:lastRenderedPageBreak/>
        <w:t>المحتويات</w:t>
      </w:r>
    </w:p>
    <w:p w:rsidR="00637A2B" w:rsidRPr="00E61067" w:rsidRDefault="00637A2B" w:rsidP="00637A2B">
      <w:pPr>
        <w:tabs>
          <w:tab w:val="left" w:pos="2070"/>
        </w:tabs>
        <w:bidi/>
        <w:spacing w:after="240"/>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فهرس المحتويات</w:t>
      </w:r>
    </w:p>
    <w:tbl>
      <w:tblPr>
        <w:tblStyle w:val="Grilledutableau"/>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8432"/>
        <w:gridCol w:w="1138"/>
      </w:tblGrid>
      <w:tr w:rsidR="00637A2B" w:rsidRPr="00E61067" w:rsidTr="00142C6B">
        <w:trPr>
          <w:trHeight w:val="567"/>
        </w:trPr>
        <w:tc>
          <w:tcPr>
            <w:tcW w:w="8432" w:type="dxa"/>
          </w:tcPr>
          <w:p w:rsidR="00637A2B" w:rsidRPr="00E61067" w:rsidRDefault="00637A2B" w:rsidP="00142C6B">
            <w:pPr>
              <w:bidi/>
              <w:ind w:right="-283"/>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بسملة</w:t>
            </w:r>
            <w:r w:rsidRPr="00E61067">
              <w:rPr>
                <w:rFonts w:ascii="Simplified Arabic" w:eastAsia="Calibri" w:hAnsi="Simplified Arabic" w:cs="Simplified Arabic"/>
                <w:b/>
                <w:bCs/>
                <w:sz w:val="28"/>
                <w:szCs w:val="28"/>
                <w:rtl/>
                <w:lang w:bidi="ar-DZ"/>
              </w:rPr>
              <w:t>..............................................................................</w:t>
            </w:r>
            <w:r>
              <w:rPr>
                <w:rFonts w:ascii="Simplified Arabic" w:eastAsia="Calibri" w:hAnsi="Simplified Arabic" w:cs="Simplified Arabic" w:hint="cs"/>
                <w:b/>
                <w:bCs/>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sz w:val="28"/>
                <w:szCs w:val="28"/>
                <w:rtl/>
                <w:lang w:bidi="ar-DZ"/>
              </w:rPr>
              <w:t>I</w:t>
            </w:r>
          </w:p>
        </w:tc>
      </w:tr>
      <w:tr w:rsidR="00637A2B" w:rsidRPr="00E61067" w:rsidTr="00142C6B">
        <w:trPr>
          <w:trHeight w:val="567"/>
        </w:trPr>
        <w:tc>
          <w:tcPr>
            <w:tcW w:w="8432" w:type="dxa"/>
          </w:tcPr>
          <w:p w:rsidR="00637A2B" w:rsidRPr="00E61067" w:rsidRDefault="00637A2B" w:rsidP="00142C6B">
            <w:pPr>
              <w:bidi/>
              <w:ind w:right="-283"/>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الإهداء</w:t>
            </w:r>
            <w:r w:rsidRPr="00E61067">
              <w:rPr>
                <w:rFonts w:ascii="Simplified Arabic" w:eastAsia="Calibri" w:hAnsi="Simplified Arabic" w:cs="Simplified Arabic"/>
                <w:b/>
                <w:bCs/>
                <w:sz w:val="28"/>
                <w:szCs w:val="28"/>
                <w:rtl/>
                <w:lang w:bidi="ar-DZ"/>
              </w:rPr>
              <w:t>..............................................................................</w:t>
            </w:r>
            <w:r>
              <w:rPr>
                <w:rFonts w:ascii="Simplified Arabic" w:eastAsia="Calibri" w:hAnsi="Simplified Arabic" w:cs="Simplified Arabic" w:hint="cs"/>
                <w:b/>
                <w:bCs/>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sz w:val="28"/>
                <w:szCs w:val="28"/>
                <w:rtl/>
                <w:lang w:bidi="ar-DZ"/>
              </w:rPr>
              <w:t>II</w:t>
            </w:r>
          </w:p>
        </w:tc>
      </w:tr>
      <w:tr w:rsidR="00637A2B" w:rsidRPr="00E61067" w:rsidTr="00142C6B">
        <w:trPr>
          <w:trHeight w:val="567"/>
        </w:trPr>
        <w:tc>
          <w:tcPr>
            <w:tcW w:w="8432" w:type="dxa"/>
          </w:tcPr>
          <w:p w:rsidR="00637A2B" w:rsidRPr="00E61067" w:rsidRDefault="00637A2B" w:rsidP="00142C6B">
            <w:pPr>
              <w:bidi/>
              <w:ind w:right="-283"/>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شكر وعرفان</w:t>
            </w:r>
            <w:r w:rsidRPr="00E61067">
              <w:rPr>
                <w:rFonts w:ascii="Simplified Arabic" w:eastAsia="Calibri" w:hAnsi="Simplified Arabic" w:cs="Simplified Arabic"/>
                <w:b/>
                <w:bCs/>
                <w:sz w:val="28"/>
                <w:szCs w:val="28"/>
                <w:rtl/>
                <w:lang w:bidi="ar-DZ"/>
              </w:rPr>
              <w:t>..............................................................................</w:t>
            </w:r>
            <w:r>
              <w:rPr>
                <w:rFonts w:ascii="Simplified Arabic" w:eastAsia="Calibri" w:hAnsi="Simplified Arabic" w:cs="Simplified Arabic" w:hint="cs"/>
                <w:b/>
                <w:bCs/>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Calibri" w:eastAsia="Calibri" w:hAnsi="Calibri" w:cs="Simplified Arabic"/>
                <w:sz w:val="28"/>
                <w:szCs w:val="28"/>
                <w:rtl/>
                <w:lang w:bidi="ar-DZ"/>
              </w:rPr>
              <w:t>III</w:t>
            </w:r>
          </w:p>
        </w:tc>
      </w:tr>
      <w:tr w:rsidR="00637A2B" w:rsidRPr="00E61067" w:rsidTr="00142C6B">
        <w:trPr>
          <w:trHeight w:val="567"/>
        </w:trPr>
        <w:tc>
          <w:tcPr>
            <w:tcW w:w="8432" w:type="dxa"/>
          </w:tcPr>
          <w:p w:rsidR="00637A2B" w:rsidRPr="00E61067" w:rsidRDefault="00637A2B" w:rsidP="00142C6B">
            <w:pPr>
              <w:bidi/>
              <w:ind w:right="-283"/>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الملخص</w:t>
            </w:r>
            <w:r w:rsidRPr="00E61067">
              <w:rPr>
                <w:rFonts w:ascii="Simplified Arabic" w:eastAsia="Calibri" w:hAnsi="Simplified Arabic" w:cs="Simplified Arabic"/>
                <w:b/>
                <w:bCs/>
                <w:sz w:val="28"/>
                <w:szCs w:val="28"/>
                <w:rtl/>
                <w:lang w:bidi="ar-DZ"/>
              </w:rPr>
              <w:t>..............................................................................</w:t>
            </w:r>
            <w:r>
              <w:rPr>
                <w:rFonts w:ascii="Simplified Arabic" w:eastAsia="Calibri" w:hAnsi="Simplified Arabic" w:cs="Simplified Arabic" w:hint="cs"/>
                <w:b/>
                <w:bCs/>
                <w:sz w:val="28"/>
                <w:szCs w:val="28"/>
                <w:rtl/>
                <w:lang w:bidi="ar-DZ"/>
              </w:rPr>
              <w:t>.......</w:t>
            </w:r>
          </w:p>
        </w:tc>
        <w:tc>
          <w:tcPr>
            <w:tcW w:w="1138" w:type="dxa"/>
            <w:vAlign w:val="center"/>
          </w:tcPr>
          <w:p w:rsidR="00637A2B" w:rsidRPr="00EE008D" w:rsidRDefault="00637A2B" w:rsidP="00142C6B">
            <w:pPr>
              <w:tabs>
                <w:tab w:val="left" w:pos="2070"/>
              </w:tabs>
              <w:bidi/>
              <w:ind w:left="-113"/>
              <w:rPr>
                <w:rFonts w:ascii="Simplified Arabic" w:eastAsia="Calibri" w:hAnsi="Simplified Arabic" w:cs="Simplified Arabic"/>
                <w:sz w:val="28"/>
                <w:szCs w:val="28"/>
                <w:lang w:val="en-CA" w:bidi="ar-DZ"/>
              </w:rPr>
            </w:pPr>
            <w:r>
              <w:rPr>
                <w:rFonts w:ascii="Simplified Arabic" w:eastAsia="Calibri" w:hAnsi="Simplified Arabic" w:cs="Simplified Arabic"/>
                <w:sz w:val="28"/>
                <w:szCs w:val="28"/>
                <w:lang w:bidi="ar-DZ"/>
              </w:rPr>
              <w:t>V</w:t>
            </w:r>
            <w:r>
              <w:rPr>
                <w:rFonts w:ascii="Simplified Arabic" w:eastAsia="Calibri" w:hAnsi="Simplified Arabic" w:cs="Simplified Arabic"/>
                <w:sz w:val="28"/>
                <w:szCs w:val="28"/>
                <w:rtl/>
                <w:lang w:bidi="ar-DZ"/>
              </w:rPr>
              <w:t>I</w:t>
            </w:r>
          </w:p>
        </w:tc>
      </w:tr>
      <w:tr w:rsidR="00637A2B" w:rsidRPr="00E61067" w:rsidTr="00142C6B">
        <w:trPr>
          <w:trHeight w:val="567"/>
        </w:trPr>
        <w:tc>
          <w:tcPr>
            <w:tcW w:w="8432" w:type="dxa"/>
          </w:tcPr>
          <w:p w:rsidR="00637A2B" w:rsidRPr="00E61067" w:rsidRDefault="00637A2B" w:rsidP="00142C6B">
            <w:pPr>
              <w:bidi/>
              <w:ind w:right="-283"/>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فهرس المحتويات</w:t>
            </w:r>
            <w:r w:rsidRPr="00E61067">
              <w:rPr>
                <w:rFonts w:ascii="Simplified Arabic" w:eastAsia="Calibri" w:hAnsi="Simplified Arabic" w:cs="Simplified Arabic"/>
                <w:b/>
                <w:bCs/>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sz w:val="28"/>
                <w:szCs w:val="28"/>
                <w:lang w:bidi="ar-DZ"/>
              </w:rPr>
              <w:t>V</w:t>
            </w:r>
          </w:p>
        </w:tc>
      </w:tr>
      <w:tr w:rsidR="00637A2B" w:rsidRPr="00E61067" w:rsidTr="00142C6B">
        <w:trPr>
          <w:trHeight w:val="567"/>
        </w:trPr>
        <w:tc>
          <w:tcPr>
            <w:tcW w:w="8432" w:type="dxa"/>
          </w:tcPr>
          <w:p w:rsidR="00637A2B" w:rsidRPr="00637A2B" w:rsidRDefault="00637A2B" w:rsidP="00142C6B">
            <w:pPr>
              <w:bidi/>
              <w:ind w:right="-283"/>
              <w:rPr>
                <w:rFonts w:ascii="Simplified Arabic" w:eastAsia="Calibri" w:hAnsi="Simplified Arabic" w:cs="Simplified Arabic"/>
                <w:b/>
                <w:bCs/>
                <w:sz w:val="28"/>
                <w:szCs w:val="28"/>
                <w:rtl/>
                <w:lang w:bidi="ar-DZ"/>
              </w:rPr>
            </w:pPr>
            <w:r w:rsidRPr="00637A2B">
              <w:rPr>
                <w:rFonts w:ascii="Simplified Arabic" w:eastAsia="Calibri" w:hAnsi="Simplified Arabic" w:cs="Simplified Arabic" w:hint="cs"/>
                <w:b/>
                <w:bCs/>
                <w:sz w:val="28"/>
                <w:szCs w:val="28"/>
                <w:rtl/>
                <w:lang w:bidi="ar-DZ"/>
              </w:rPr>
              <w:t>قائمة الجداول</w:t>
            </w:r>
            <w:r w:rsidRPr="00637A2B">
              <w:rPr>
                <w:rFonts w:ascii="Simplified Arabic" w:eastAsia="Calibri" w:hAnsi="Simplified Arabic" w:cs="Simplified Arabic"/>
                <w:b/>
                <w:bCs/>
                <w:sz w:val="28"/>
                <w:szCs w:val="28"/>
                <w:rtl/>
                <w:lang w:bidi="ar-DZ"/>
              </w:rPr>
              <w:t>..............................................................................</w:t>
            </w:r>
          </w:p>
        </w:tc>
        <w:tc>
          <w:tcPr>
            <w:tcW w:w="1138" w:type="dxa"/>
            <w:vAlign w:val="center"/>
          </w:tcPr>
          <w:p w:rsidR="00637A2B" w:rsidRPr="00637A2B" w:rsidRDefault="00637A2B" w:rsidP="00142C6B">
            <w:pPr>
              <w:tabs>
                <w:tab w:val="left" w:pos="2070"/>
              </w:tabs>
              <w:bidi/>
              <w:ind w:left="-113"/>
              <w:rPr>
                <w:rFonts w:ascii="Simplified Arabic" w:eastAsia="Calibri" w:hAnsi="Simplified Arabic" w:cs="Simplified Arabic"/>
                <w:sz w:val="28"/>
                <w:szCs w:val="28"/>
                <w:lang w:val="en-CA" w:bidi="ar-DZ"/>
              </w:rPr>
            </w:pPr>
            <w:r w:rsidRPr="00637A2B">
              <w:rPr>
                <w:rFonts w:ascii="Simplified Arabic" w:eastAsia="Calibri" w:hAnsi="Simplified Arabic" w:cs="Simplified Arabic"/>
                <w:sz w:val="28"/>
                <w:szCs w:val="28"/>
                <w:rtl/>
                <w:lang w:bidi="ar-DZ"/>
              </w:rPr>
              <w:t>II</w:t>
            </w:r>
            <w:r w:rsidRPr="00637A2B">
              <w:rPr>
                <w:rFonts w:ascii="Simplified Arabic" w:eastAsia="Calibri" w:hAnsi="Simplified Arabic" w:cs="Simplified Arabic"/>
                <w:sz w:val="28"/>
                <w:szCs w:val="28"/>
                <w:lang w:val="en-CA" w:bidi="ar-DZ"/>
              </w:rPr>
              <w:t xml:space="preserve"> V</w:t>
            </w:r>
          </w:p>
        </w:tc>
      </w:tr>
      <w:tr w:rsidR="00637A2B" w:rsidRPr="00E61067" w:rsidTr="00142C6B">
        <w:trPr>
          <w:trHeight w:val="567"/>
        </w:trPr>
        <w:tc>
          <w:tcPr>
            <w:tcW w:w="8432" w:type="dxa"/>
          </w:tcPr>
          <w:p w:rsidR="00637A2B" w:rsidRPr="00637A2B" w:rsidRDefault="00637A2B" w:rsidP="00142C6B">
            <w:pPr>
              <w:bidi/>
              <w:ind w:right="-283"/>
              <w:rPr>
                <w:rFonts w:ascii="Simplified Arabic" w:eastAsia="Calibri" w:hAnsi="Simplified Arabic" w:cs="Simplified Arabic"/>
                <w:b/>
                <w:bCs/>
                <w:sz w:val="28"/>
                <w:szCs w:val="28"/>
                <w:rtl/>
                <w:lang w:bidi="ar-DZ"/>
              </w:rPr>
            </w:pPr>
            <w:r w:rsidRPr="00637A2B">
              <w:rPr>
                <w:rFonts w:ascii="Simplified Arabic" w:eastAsia="Calibri" w:hAnsi="Simplified Arabic" w:cs="Simplified Arabic" w:hint="cs"/>
                <w:b/>
                <w:bCs/>
                <w:sz w:val="28"/>
                <w:szCs w:val="28"/>
                <w:rtl/>
                <w:lang w:bidi="ar-DZ"/>
              </w:rPr>
              <w:t>قائمة الأشكال</w:t>
            </w:r>
            <w:r w:rsidRPr="00637A2B">
              <w:rPr>
                <w:rFonts w:ascii="Simplified Arabic" w:eastAsia="Calibri" w:hAnsi="Simplified Arabic" w:cs="Simplified Arabic"/>
                <w:b/>
                <w:bCs/>
                <w:sz w:val="28"/>
                <w:szCs w:val="28"/>
                <w:rtl/>
                <w:lang w:bidi="ar-DZ"/>
              </w:rPr>
              <w:t>..............................................................................</w:t>
            </w:r>
          </w:p>
        </w:tc>
        <w:tc>
          <w:tcPr>
            <w:tcW w:w="1138" w:type="dxa"/>
            <w:vAlign w:val="center"/>
          </w:tcPr>
          <w:p w:rsidR="00637A2B" w:rsidRPr="00637A2B" w:rsidRDefault="00637A2B" w:rsidP="00142C6B">
            <w:pPr>
              <w:tabs>
                <w:tab w:val="left" w:pos="2070"/>
              </w:tabs>
              <w:bidi/>
              <w:ind w:left="-113"/>
              <w:rPr>
                <w:rFonts w:ascii="Simplified Arabic" w:eastAsia="Calibri" w:hAnsi="Simplified Arabic" w:cs="Simplified Arabic"/>
                <w:sz w:val="28"/>
                <w:szCs w:val="28"/>
                <w:lang w:bidi="ar-DZ"/>
              </w:rPr>
            </w:pPr>
            <w:r w:rsidRPr="00637A2B">
              <w:rPr>
                <w:rFonts w:ascii="Simplified Arabic" w:eastAsia="Calibri" w:hAnsi="Simplified Arabic" w:cs="Simplified Arabic"/>
                <w:sz w:val="28"/>
                <w:szCs w:val="28"/>
                <w:rtl/>
                <w:lang w:bidi="ar-DZ"/>
              </w:rPr>
              <w:t>III</w:t>
            </w:r>
            <w:r w:rsidRPr="00637A2B">
              <w:rPr>
                <w:rFonts w:ascii="Simplified Arabic" w:eastAsia="Calibri" w:hAnsi="Simplified Arabic" w:cs="Simplified Arabic"/>
                <w:sz w:val="28"/>
                <w:szCs w:val="28"/>
                <w:lang w:bidi="ar-DZ"/>
              </w:rPr>
              <w:t>V</w:t>
            </w:r>
          </w:p>
        </w:tc>
      </w:tr>
      <w:tr w:rsidR="00637A2B" w:rsidRPr="00E61067" w:rsidTr="00142C6B">
        <w:trPr>
          <w:trHeight w:val="567"/>
        </w:trPr>
        <w:tc>
          <w:tcPr>
            <w:tcW w:w="8432" w:type="dxa"/>
          </w:tcPr>
          <w:p w:rsidR="00637A2B" w:rsidRPr="00637A2B" w:rsidRDefault="00637A2B" w:rsidP="00142C6B">
            <w:pPr>
              <w:bidi/>
              <w:ind w:right="-283"/>
              <w:rPr>
                <w:rFonts w:ascii="Simplified Arabic" w:eastAsia="Calibri" w:hAnsi="Simplified Arabic" w:cs="Simplified Arabic"/>
                <w:b/>
                <w:bCs/>
                <w:sz w:val="28"/>
                <w:szCs w:val="28"/>
                <w:rtl/>
                <w:lang w:bidi="ar-DZ"/>
              </w:rPr>
            </w:pPr>
            <w:r w:rsidRPr="00637A2B">
              <w:rPr>
                <w:rFonts w:ascii="Simplified Arabic" w:eastAsia="Calibri" w:hAnsi="Simplified Arabic" w:cs="Simplified Arabic" w:hint="cs"/>
                <w:b/>
                <w:bCs/>
                <w:sz w:val="28"/>
                <w:szCs w:val="28"/>
                <w:rtl/>
                <w:lang w:bidi="ar-DZ"/>
              </w:rPr>
              <w:t>قائمة الملاحق</w:t>
            </w:r>
            <w:r w:rsidRPr="00637A2B">
              <w:rPr>
                <w:rFonts w:ascii="Simplified Arabic" w:eastAsia="Calibri" w:hAnsi="Simplified Arabic" w:cs="Simplified Arabic"/>
                <w:b/>
                <w:bCs/>
                <w:sz w:val="28"/>
                <w:szCs w:val="28"/>
                <w:rtl/>
                <w:lang w:bidi="ar-DZ"/>
              </w:rPr>
              <w:t>..............................................................................</w:t>
            </w:r>
          </w:p>
        </w:tc>
        <w:tc>
          <w:tcPr>
            <w:tcW w:w="1138" w:type="dxa"/>
            <w:vAlign w:val="center"/>
          </w:tcPr>
          <w:p w:rsidR="00637A2B" w:rsidRPr="00637A2B" w:rsidRDefault="00637A2B" w:rsidP="00142C6B">
            <w:pPr>
              <w:tabs>
                <w:tab w:val="left" w:pos="2070"/>
              </w:tabs>
              <w:bidi/>
              <w:ind w:left="-113"/>
              <w:rPr>
                <w:rFonts w:ascii="Simplified Arabic" w:eastAsia="Calibri" w:hAnsi="Simplified Arabic" w:cs="Simplified Arabic"/>
                <w:sz w:val="28"/>
                <w:szCs w:val="28"/>
                <w:lang w:val="en-CA" w:bidi="ar-DZ"/>
              </w:rPr>
            </w:pPr>
            <w:r w:rsidRPr="00637A2B">
              <w:rPr>
                <w:rFonts w:ascii="Simplified Arabic" w:eastAsia="Calibri" w:hAnsi="Simplified Arabic" w:cs="Simplified Arabic"/>
                <w:sz w:val="28"/>
                <w:szCs w:val="28"/>
                <w:lang w:val="en-CA" w:bidi="ar-DZ"/>
              </w:rPr>
              <w:t>X</w:t>
            </w:r>
            <w:r w:rsidRPr="00637A2B">
              <w:rPr>
                <w:rFonts w:ascii="Simplified Arabic" w:eastAsia="Calibri" w:hAnsi="Simplified Arabic" w:cs="Simplified Arabic"/>
                <w:sz w:val="28"/>
                <w:szCs w:val="28"/>
                <w:rtl/>
                <w:lang w:bidi="ar-DZ"/>
              </w:rPr>
              <w:t>I</w:t>
            </w:r>
          </w:p>
        </w:tc>
      </w:tr>
      <w:tr w:rsidR="00637A2B" w:rsidRPr="00E61067" w:rsidTr="00142C6B">
        <w:trPr>
          <w:trHeight w:val="567"/>
        </w:trPr>
        <w:tc>
          <w:tcPr>
            <w:tcW w:w="8432" w:type="dxa"/>
          </w:tcPr>
          <w:p w:rsidR="00637A2B" w:rsidRPr="00637A2B" w:rsidRDefault="00637A2B" w:rsidP="00142C6B">
            <w:pPr>
              <w:bidi/>
              <w:ind w:right="-283"/>
              <w:rPr>
                <w:rFonts w:ascii="Simplified Arabic" w:eastAsia="Calibri" w:hAnsi="Simplified Arabic" w:cs="Simplified Arabic"/>
                <w:b/>
                <w:bCs/>
                <w:sz w:val="28"/>
                <w:szCs w:val="28"/>
                <w:rtl/>
                <w:lang w:bidi="ar-DZ"/>
              </w:rPr>
            </w:pPr>
            <w:r w:rsidRPr="00637A2B">
              <w:rPr>
                <w:rFonts w:ascii="Simplified Arabic" w:eastAsia="Calibri" w:hAnsi="Simplified Arabic" w:cs="Simplified Arabic" w:hint="cs"/>
                <w:b/>
                <w:bCs/>
                <w:sz w:val="28"/>
                <w:szCs w:val="28"/>
                <w:rtl/>
                <w:lang w:bidi="ar-DZ"/>
              </w:rPr>
              <w:t>قائمة المختصرات</w:t>
            </w:r>
            <w:r w:rsidRPr="00637A2B">
              <w:rPr>
                <w:rFonts w:ascii="Simplified Arabic" w:eastAsia="Calibri" w:hAnsi="Simplified Arabic" w:cs="Simplified Arabic"/>
                <w:b/>
                <w:bCs/>
                <w:sz w:val="28"/>
                <w:szCs w:val="28"/>
                <w:rtl/>
                <w:lang w:bidi="ar-DZ"/>
              </w:rPr>
              <w:t>..............................................................................</w:t>
            </w:r>
          </w:p>
        </w:tc>
        <w:tc>
          <w:tcPr>
            <w:tcW w:w="1138" w:type="dxa"/>
            <w:vAlign w:val="center"/>
          </w:tcPr>
          <w:p w:rsidR="00637A2B" w:rsidRPr="00637A2B" w:rsidRDefault="00637A2B" w:rsidP="00142C6B">
            <w:pPr>
              <w:tabs>
                <w:tab w:val="left" w:pos="2070"/>
              </w:tabs>
              <w:bidi/>
              <w:ind w:left="-113"/>
              <w:rPr>
                <w:rFonts w:ascii="Simplified Arabic" w:eastAsia="Calibri" w:hAnsi="Simplified Arabic" w:cs="Simplified Arabic"/>
                <w:sz w:val="28"/>
                <w:szCs w:val="28"/>
                <w:lang w:bidi="ar-DZ"/>
              </w:rPr>
            </w:pPr>
            <w:r w:rsidRPr="00637A2B">
              <w:rPr>
                <w:rFonts w:ascii="Simplified Arabic" w:eastAsia="Calibri" w:hAnsi="Simplified Arabic" w:cs="Simplified Arabic"/>
                <w:sz w:val="28"/>
                <w:szCs w:val="28"/>
                <w:lang w:bidi="ar-DZ"/>
              </w:rPr>
              <w:t>X</w:t>
            </w:r>
          </w:p>
        </w:tc>
      </w:tr>
      <w:tr w:rsidR="00637A2B" w:rsidRPr="00E61067" w:rsidTr="00142C6B">
        <w:trPr>
          <w:trHeight w:val="567"/>
        </w:trPr>
        <w:tc>
          <w:tcPr>
            <w:tcW w:w="8432" w:type="dxa"/>
          </w:tcPr>
          <w:p w:rsidR="00637A2B" w:rsidRPr="00E61067" w:rsidRDefault="00637A2B" w:rsidP="00142C6B">
            <w:pPr>
              <w:bidi/>
              <w:ind w:right="-283"/>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مقدمة</w:t>
            </w:r>
            <w:r w:rsidRPr="00E61067">
              <w:rPr>
                <w:rFonts w:ascii="Simplified Arabic" w:eastAsia="Calibri" w:hAnsi="Simplified Arabic" w:cs="Simplified Arabic"/>
                <w:b/>
                <w:bCs/>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أ-ج</w:t>
            </w:r>
          </w:p>
        </w:tc>
      </w:tr>
      <w:tr w:rsidR="00637A2B" w:rsidRPr="00E61067" w:rsidTr="00142C6B">
        <w:trPr>
          <w:trHeight w:val="567"/>
        </w:trPr>
        <w:tc>
          <w:tcPr>
            <w:tcW w:w="8432" w:type="dxa"/>
          </w:tcPr>
          <w:p w:rsidR="00637A2B" w:rsidRPr="00E61067" w:rsidRDefault="00637A2B" w:rsidP="00142C6B">
            <w:pPr>
              <w:bidi/>
              <w:ind w:right="-283"/>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 xml:space="preserve">الفصل الأول: </w:t>
            </w:r>
            <w:r w:rsidRPr="00E61067">
              <w:rPr>
                <w:rFonts w:ascii="Simplified Arabic" w:eastAsia="Calibri" w:hAnsi="Simplified Arabic" w:cs="Simplified Arabic" w:hint="cs"/>
                <w:b/>
                <w:bCs/>
                <w:sz w:val="28"/>
                <w:szCs w:val="28"/>
                <w:rtl/>
                <w:lang w:bidi="ar-DZ"/>
              </w:rPr>
              <w:t>مدخل إلى التدقيق القضائي والمنازعات الجبائية</w:t>
            </w:r>
            <w:r w:rsidRPr="00E61067">
              <w:rPr>
                <w:rFonts w:ascii="Simplified Arabic" w:eastAsia="Calibri" w:hAnsi="Simplified Arabic" w:cs="Simplified Arabic"/>
                <w:b/>
                <w:bCs/>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1</w:t>
            </w:r>
            <w:r w:rsidRPr="00E61067">
              <w:rPr>
                <w:rFonts w:ascii="Simplified Arabic" w:eastAsia="Calibri" w:hAnsi="Simplified Arabic" w:cs="Simplified Arabic"/>
                <w:sz w:val="28"/>
                <w:szCs w:val="28"/>
                <w:rtl/>
                <w:lang w:bidi="ar-DZ"/>
              </w:rPr>
              <w:t>-</w:t>
            </w:r>
            <w:r>
              <w:rPr>
                <w:rFonts w:ascii="Simplified Arabic" w:eastAsia="Calibri" w:hAnsi="Simplified Arabic" w:cs="Simplified Arabic" w:hint="cs"/>
                <w:sz w:val="28"/>
                <w:szCs w:val="28"/>
                <w:rtl/>
                <w:lang w:bidi="ar-DZ"/>
              </w:rPr>
              <w:t>41</w:t>
            </w:r>
          </w:p>
        </w:tc>
      </w:tr>
      <w:tr w:rsidR="00637A2B" w:rsidRPr="00E61067" w:rsidTr="00142C6B">
        <w:trPr>
          <w:trHeight w:val="567"/>
        </w:trPr>
        <w:tc>
          <w:tcPr>
            <w:tcW w:w="8432" w:type="dxa"/>
          </w:tcPr>
          <w:p w:rsidR="00637A2B" w:rsidRPr="00E61067" w:rsidRDefault="00637A2B" w:rsidP="00142C6B">
            <w:pPr>
              <w:bidi/>
              <w:ind w:right="-283" w:firstLine="282"/>
              <w:jc w:val="both"/>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 xml:space="preserve">المبحث الأول: </w:t>
            </w:r>
            <w:r>
              <w:rPr>
                <w:rFonts w:ascii="Simplified Arabic" w:eastAsia="Calibri" w:hAnsi="Simplified Arabic" w:cs="Simplified Arabic" w:hint="cs"/>
                <w:b/>
                <w:bCs/>
                <w:sz w:val="28"/>
                <w:szCs w:val="28"/>
                <w:rtl/>
                <w:lang w:bidi="ar-DZ"/>
              </w:rPr>
              <w:t>المفاهيم الأساسية للتدقيق القضائي والمنازعات الجبائية</w:t>
            </w:r>
            <w:r>
              <w:rPr>
                <w:rFonts w:ascii="Simplified Arabic" w:eastAsia="Calibri" w:hAnsi="Simplified Arabic" w:cs="Simplified Arabic"/>
                <w:b/>
                <w:bCs/>
                <w:sz w:val="28"/>
                <w:szCs w:val="28"/>
                <w:rtl/>
                <w:lang w:bidi="ar-DZ"/>
              </w:rPr>
              <w:t xml:space="preserve"> ...................</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1</w:t>
            </w:r>
            <w:r w:rsidRPr="00E61067">
              <w:rPr>
                <w:rFonts w:ascii="Simplified Arabic" w:eastAsia="Calibri" w:hAnsi="Simplified Arabic" w:cs="Simplified Arabic"/>
                <w:sz w:val="28"/>
                <w:szCs w:val="28"/>
                <w:rtl/>
                <w:lang w:bidi="ar-DZ"/>
              </w:rPr>
              <w:t>-</w:t>
            </w:r>
            <w:r>
              <w:rPr>
                <w:rFonts w:ascii="Simplified Arabic" w:eastAsia="Calibri" w:hAnsi="Simplified Arabic" w:cs="Simplified Arabic" w:hint="cs"/>
                <w:sz w:val="28"/>
                <w:szCs w:val="28"/>
                <w:rtl/>
                <w:lang w:bidi="ar-DZ"/>
              </w:rPr>
              <w:t>31</w:t>
            </w:r>
          </w:p>
        </w:tc>
      </w:tr>
      <w:tr w:rsidR="00637A2B" w:rsidRPr="00E61067" w:rsidTr="00142C6B">
        <w:trPr>
          <w:trHeight w:val="567"/>
        </w:trPr>
        <w:tc>
          <w:tcPr>
            <w:tcW w:w="8432" w:type="dxa"/>
          </w:tcPr>
          <w:p w:rsidR="00637A2B" w:rsidRPr="00E61067" w:rsidRDefault="00637A2B" w:rsidP="00142C6B">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الأول: </w:t>
            </w:r>
            <w:r>
              <w:rPr>
                <w:rFonts w:ascii="Simplified Arabic" w:eastAsia="Calibri" w:hAnsi="Simplified Arabic" w:cs="Simplified Arabic" w:hint="cs"/>
                <w:sz w:val="28"/>
                <w:szCs w:val="28"/>
                <w:rtl/>
                <w:lang w:bidi="ar-DZ"/>
              </w:rPr>
              <w:t>التدقيق القضائي</w:t>
            </w:r>
            <w:r w:rsidRPr="00E61067">
              <w:rPr>
                <w:rFonts w:ascii="Simplified Arabic" w:eastAsia="Calibri" w:hAnsi="Simplified Arabic" w:cs="Simplified Arabic"/>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1</w:t>
            </w:r>
          </w:p>
        </w:tc>
      </w:tr>
      <w:tr w:rsidR="00637A2B" w:rsidRPr="00E61067" w:rsidTr="00142C6B">
        <w:trPr>
          <w:trHeight w:val="567"/>
        </w:trPr>
        <w:tc>
          <w:tcPr>
            <w:tcW w:w="8432" w:type="dxa"/>
          </w:tcPr>
          <w:p w:rsidR="00637A2B" w:rsidRPr="00E61067" w:rsidRDefault="00637A2B" w:rsidP="00142C6B">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الثاني: </w:t>
            </w:r>
            <w:r>
              <w:rPr>
                <w:rFonts w:ascii="Simplified Arabic" w:eastAsia="Calibri" w:hAnsi="Simplified Arabic" w:cs="Simplified Arabic" w:hint="cs"/>
                <w:sz w:val="28"/>
                <w:szCs w:val="28"/>
                <w:rtl/>
                <w:lang w:bidi="ar-DZ"/>
              </w:rPr>
              <w:t>المنازعات الجبائية</w:t>
            </w:r>
            <w:r w:rsidRPr="00E61067">
              <w:rPr>
                <w:rFonts w:ascii="Simplified Arabic" w:eastAsia="Calibri" w:hAnsi="Simplified Arabic" w:cs="Simplified Arabic"/>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10</w:t>
            </w:r>
          </w:p>
        </w:tc>
      </w:tr>
      <w:tr w:rsidR="00637A2B" w:rsidRPr="00E61067" w:rsidTr="00142C6B">
        <w:trPr>
          <w:trHeight w:val="567"/>
        </w:trPr>
        <w:tc>
          <w:tcPr>
            <w:tcW w:w="8432" w:type="dxa"/>
          </w:tcPr>
          <w:p w:rsidR="00637A2B" w:rsidRPr="00E61067" w:rsidRDefault="00637A2B" w:rsidP="00142C6B">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الثالث: </w:t>
            </w:r>
            <w:r>
              <w:rPr>
                <w:rFonts w:ascii="Simplified Arabic" w:eastAsia="Calibri" w:hAnsi="Simplified Arabic" w:cs="Simplified Arabic" w:hint="cs"/>
                <w:sz w:val="28"/>
                <w:szCs w:val="28"/>
                <w:rtl/>
                <w:lang w:bidi="ar-DZ"/>
              </w:rPr>
              <w:t>إجراءات تسوية المنازعات الجبائية</w:t>
            </w:r>
            <w:r w:rsidRPr="00E61067">
              <w:rPr>
                <w:rFonts w:ascii="Simplified Arabic" w:eastAsia="Calibri" w:hAnsi="Simplified Arabic" w:cs="Simplified Arabic"/>
                <w:sz w:val="28"/>
                <w:szCs w:val="28"/>
                <w:rtl/>
                <w:lang w:bidi="ar-DZ"/>
              </w:rPr>
              <w:t>...............</w:t>
            </w:r>
            <w:r>
              <w:rPr>
                <w:rFonts w:ascii="Simplified Arabic" w:eastAsia="Calibri" w:hAnsi="Simplified Arabic" w:cs="Simplified Arabic"/>
                <w:sz w:val="28"/>
                <w:szCs w:val="28"/>
                <w:rtl/>
                <w:lang w:bidi="ar-DZ"/>
              </w:rPr>
              <w:t>....................</w:t>
            </w:r>
            <w:r w:rsidRPr="00E61067">
              <w:rPr>
                <w:rFonts w:ascii="Simplified Arabic" w:eastAsia="Calibri" w:hAnsi="Simplified Arabic" w:cs="Simplified Arabic"/>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12</w:t>
            </w:r>
          </w:p>
        </w:tc>
      </w:tr>
      <w:tr w:rsidR="00637A2B" w:rsidRPr="00E61067" w:rsidTr="00142C6B">
        <w:trPr>
          <w:trHeight w:val="567"/>
        </w:trPr>
        <w:tc>
          <w:tcPr>
            <w:tcW w:w="8432" w:type="dxa"/>
          </w:tcPr>
          <w:p w:rsidR="00637A2B" w:rsidRPr="00E61067" w:rsidRDefault="00637A2B" w:rsidP="00142C6B">
            <w:pPr>
              <w:bidi/>
              <w:ind w:right="-283" w:firstLine="282"/>
              <w:jc w:val="both"/>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 xml:space="preserve">المبحث الثاني: </w:t>
            </w:r>
            <w:r>
              <w:rPr>
                <w:rFonts w:ascii="Simplified Arabic" w:eastAsia="Calibri" w:hAnsi="Simplified Arabic" w:cs="Simplified Arabic" w:hint="cs"/>
                <w:b/>
                <w:bCs/>
                <w:sz w:val="28"/>
                <w:szCs w:val="28"/>
                <w:rtl/>
                <w:lang w:bidi="ar-DZ"/>
              </w:rPr>
              <w:t>تحليل الدراسات السابقة</w:t>
            </w:r>
            <w:r w:rsidRPr="00E61067">
              <w:rPr>
                <w:rFonts w:ascii="Simplified Arabic" w:eastAsia="Calibri" w:hAnsi="Simplified Arabic" w:cs="Simplified Arabic"/>
                <w:b/>
                <w:bCs/>
                <w:sz w:val="28"/>
                <w:szCs w:val="28"/>
                <w:rtl/>
                <w:lang w:bidi="ar-DZ"/>
              </w:rPr>
              <w:t>...........................</w:t>
            </w:r>
            <w:r>
              <w:rPr>
                <w:rFonts w:ascii="Simplified Arabic" w:eastAsia="Calibri" w:hAnsi="Simplified Arabic" w:cs="Simplified Arabic"/>
                <w:b/>
                <w:bCs/>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33</w:t>
            </w:r>
            <w:r w:rsidRPr="00E61067">
              <w:rPr>
                <w:rFonts w:ascii="Simplified Arabic" w:eastAsia="Calibri" w:hAnsi="Simplified Arabic" w:cs="Simplified Arabic"/>
                <w:sz w:val="28"/>
                <w:szCs w:val="28"/>
                <w:rtl/>
                <w:lang w:bidi="ar-DZ"/>
              </w:rPr>
              <w:t>-</w:t>
            </w:r>
            <w:r>
              <w:rPr>
                <w:rFonts w:ascii="Simplified Arabic" w:eastAsia="Calibri" w:hAnsi="Simplified Arabic" w:cs="Simplified Arabic" w:hint="cs"/>
                <w:sz w:val="28"/>
                <w:szCs w:val="28"/>
                <w:rtl/>
                <w:lang w:bidi="ar-DZ"/>
              </w:rPr>
              <w:t>39</w:t>
            </w:r>
          </w:p>
        </w:tc>
      </w:tr>
      <w:tr w:rsidR="00637A2B" w:rsidRPr="00E61067" w:rsidTr="00142C6B">
        <w:trPr>
          <w:trHeight w:val="567"/>
        </w:trPr>
        <w:tc>
          <w:tcPr>
            <w:tcW w:w="8432" w:type="dxa"/>
          </w:tcPr>
          <w:p w:rsidR="00637A2B" w:rsidRPr="00E61067" w:rsidRDefault="00637A2B" w:rsidP="00142C6B">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الأول: </w:t>
            </w:r>
            <w:r>
              <w:rPr>
                <w:rFonts w:ascii="Simplified Arabic" w:eastAsia="Calibri" w:hAnsi="Simplified Arabic" w:cs="Simplified Arabic" w:hint="cs"/>
                <w:sz w:val="28"/>
                <w:szCs w:val="28"/>
                <w:rtl/>
                <w:lang w:bidi="ar-DZ"/>
              </w:rPr>
              <w:t>دراسات محلية</w:t>
            </w:r>
            <w:r w:rsidRPr="00E61067">
              <w:rPr>
                <w:rFonts w:ascii="Simplified Arabic" w:eastAsia="Calibri" w:hAnsi="Simplified Arabic" w:cs="Simplified Arabic"/>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33</w:t>
            </w:r>
          </w:p>
        </w:tc>
      </w:tr>
      <w:tr w:rsidR="00637A2B" w:rsidRPr="00E61067" w:rsidTr="00142C6B">
        <w:trPr>
          <w:trHeight w:val="567"/>
        </w:trPr>
        <w:tc>
          <w:tcPr>
            <w:tcW w:w="8432" w:type="dxa"/>
          </w:tcPr>
          <w:p w:rsidR="00637A2B" w:rsidRPr="00E61067" w:rsidRDefault="00637A2B" w:rsidP="00142C6B">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الثاني: </w:t>
            </w:r>
            <w:r>
              <w:rPr>
                <w:rFonts w:ascii="Simplified Arabic" w:eastAsia="Calibri" w:hAnsi="Simplified Arabic" w:cs="Simplified Arabic" w:hint="cs"/>
                <w:sz w:val="28"/>
                <w:szCs w:val="28"/>
                <w:rtl/>
                <w:lang w:bidi="ar-DZ"/>
              </w:rPr>
              <w:t>دراسات أجنبية</w:t>
            </w:r>
            <w:r w:rsidRPr="00E61067">
              <w:rPr>
                <w:rFonts w:ascii="Simplified Arabic" w:eastAsia="Calibri" w:hAnsi="Simplified Arabic" w:cs="Simplified Arabic"/>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36</w:t>
            </w:r>
          </w:p>
        </w:tc>
      </w:tr>
      <w:tr w:rsidR="00637A2B" w:rsidRPr="00E61067" w:rsidTr="00142C6B">
        <w:trPr>
          <w:trHeight w:val="567"/>
        </w:trPr>
        <w:tc>
          <w:tcPr>
            <w:tcW w:w="8432" w:type="dxa"/>
          </w:tcPr>
          <w:p w:rsidR="00637A2B" w:rsidRPr="00E61067" w:rsidRDefault="00637A2B" w:rsidP="00142C6B">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الثالث: </w:t>
            </w:r>
            <w:r>
              <w:rPr>
                <w:rFonts w:ascii="Simplified Arabic" w:eastAsia="Calibri" w:hAnsi="Simplified Arabic" w:cs="Simplified Arabic" w:hint="cs"/>
                <w:sz w:val="28"/>
                <w:szCs w:val="28"/>
                <w:rtl/>
                <w:lang w:bidi="ar-DZ"/>
              </w:rPr>
              <w:t>مقارنة بين الدراسات السابقة والدراسة الحالية</w:t>
            </w:r>
            <w:r>
              <w:rPr>
                <w:rFonts w:ascii="Simplified Arabic" w:eastAsia="Calibri" w:hAnsi="Simplified Arabic" w:cs="Simplified Arabic"/>
                <w:sz w:val="28"/>
                <w:szCs w:val="28"/>
                <w:rtl/>
                <w:lang w:bidi="ar-DZ"/>
              </w:rPr>
              <w:t>..................</w:t>
            </w:r>
            <w:r w:rsidRPr="00E61067">
              <w:rPr>
                <w:rFonts w:ascii="Simplified Arabic" w:eastAsia="Calibri" w:hAnsi="Simplified Arabic" w:cs="Simplified Arabic"/>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39</w:t>
            </w:r>
          </w:p>
        </w:tc>
      </w:tr>
      <w:tr w:rsidR="00637A2B" w:rsidRPr="00E61067" w:rsidTr="00142C6B">
        <w:trPr>
          <w:trHeight w:val="567"/>
        </w:trPr>
        <w:tc>
          <w:tcPr>
            <w:tcW w:w="8432" w:type="dxa"/>
          </w:tcPr>
          <w:p w:rsidR="00637A2B" w:rsidRPr="00E61067" w:rsidRDefault="00637A2B" w:rsidP="00142C6B">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خلاصة</w:t>
            </w:r>
            <w:r>
              <w:rPr>
                <w:rFonts w:ascii="Simplified Arabic" w:eastAsia="Calibri" w:hAnsi="Simplified Arabic" w:cs="Simplified Arabic" w:hint="cs"/>
                <w:sz w:val="28"/>
                <w:szCs w:val="28"/>
                <w:rtl/>
                <w:lang w:bidi="ar-DZ"/>
              </w:rPr>
              <w:t>الفصل الأول</w:t>
            </w:r>
            <w:r w:rsidRPr="00E61067">
              <w:rPr>
                <w:rFonts w:ascii="Simplified Arabic" w:eastAsia="Calibri" w:hAnsi="Simplified Arabic" w:cs="Simplified Arabic"/>
                <w:sz w:val="28"/>
                <w:szCs w:val="28"/>
                <w:rtl/>
                <w:lang w:bidi="ar-DZ"/>
              </w:rPr>
              <w:t>........................................................</w:t>
            </w:r>
            <w:r>
              <w:rPr>
                <w:rFonts w:ascii="Simplified Arabic" w:eastAsia="Calibri" w:hAnsi="Simplified Arabic" w:cs="Simplified Arabic" w:hint="cs"/>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41</w:t>
            </w:r>
          </w:p>
        </w:tc>
      </w:tr>
      <w:tr w:rsidR="00637A2B" w:rsidRPr="00E61067" w:rsidTr="00142C6B">
        <w:trPr>
          <w:trHeight w:val="850"/>
        </w:trPr>
        <w:tc>
          <w:tcPr>
            <w:tcW w:w="8432" w:type="dxa"/>
          </w:tcPr>
          <w:p w:rsidR="00637A2B" w:rsidRPr="00E61067" w:rsidRDefault="00637A2B" w:rsidP="00142C6B">
            <w:pPr>
              <w:bidi/>
              <w:ind w:right="-283" w:firstLine="849"/>
              <w:jc w:val="both"/>
              <w:rPr>
                <w:rFonts w:ascii="Simplified Arabic" w:eastAsia="Calibri" w:hAnsi="Simplified Arabic" w:cs="Simplified Arabic"/>
                <w:sz w:val="28"/>
                <w:szCs w:val="28"/>
                <w:rtl/>
                <w:lang w:bidi="ar-DZ"/>
              </w:rPr>
            </w:pPr>
          </w:p>
        </w:tc>
        <w:tc>
          <w:tcPr>
            <w:tcW w:w="1138" w:type="dxa"/>
            <w:vAlign w:val="center"/>
          </w:tcPr>
          <w:p w:rsidR="00637A2B" w:rsidRDefault="00637A2B" w:rsidP="00142C6B">
            <w:pPr>
              <w:tabs>
                <w:tab w:val="left" w:pos="2070"/>
              </w:tabs>
              <w:bidi/>
              <w:ind w:left="-113"/>
              <w:rPr>
                <w:rFonts w:ascii="Simplified Arabic" w:eastAsia="Calibri" w:hAnsi="Simplified Arabic" w:cs="Simplified Arabic"/>
                <w:sz w:val="28"/>
                <w:szCs w:val="28"/>
                <w:rtl/>
                <w:lang w:bidi="ar-DZ"/>
              </w:rPr>
            </w:pPr>
          </w:p>
        </w:tc>
      </w:tr>
      <w:tr w:rsidR="00637A2B" w:rsidRPr="00E61067" w:rsidTr="00142C6B">
        <w:trPr>
          <w:trHeight w:val="567"/>
        </w:trPr>
        <w:tc>
          <w:tcPr>
            <w:tcW w:w="8432" w:type="dxa"/>
          </w:tcPr>
          <w:p w:rsidR="00637A2B" w:rsidRPr="00E61067" w:rsidRDefault="00637A2B" w:rsidP="00142C6B">
            <w:pPr>
              <w:bidi/>
              <w:ind w:right="-283"/>
              <w:jc w:val="both"/>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lastRenderedPageBreak/>
              <w:t xml:space="preserve">الفصل الثاني: </w:t>
            </w:r>
            <w:r>
              <w:rPr>
                <w:rFonts w:ascii="Simplified Arabic" w:eastAsia="Calibri" w:hAnsi="Simplified Arabic" w:cs="Simplified Arabic" w:hint="cs"/>
                <w:b/>
                <w:bCs/>
                <w:sz w:val="28"/>
                <w:szCs w:val="28"/>
                <w:rtl/>
                <w:lang w:bidi="ar-DZ"/>
              </w:rPr>
              <w:t>دراسة ميدانية</w:t>
            </w:r>
            <w:r w:rsidRPr="00E61067">
              <w:rPr>
                <w:rFonts w:ascii="Simplified Arabic" w:eastAsia="Calibri" w:hAnsi="Simplified Arabic" w:cs="Simplified Arabic"/>
                <w:b/>
                <w:bCs/>
                <w:sz w:val="28"/>
                <w:szCs w:val="28"/>
                <w:rtl/>
                <w:lang w:bidi="ar-DZ"/>
              </w:rPr>
              <w:t>...................................</w:t>
            </w:r>
            <w:r>
              <w:rPr>
                <w:rFonts w:ascii="Simplified Arabic" w:eastAsia="Calibri" w:hAnsi="Simplified Arabic" w:cs="Simplified Arabic" w:hint="cs"/>
                <w:b/>
                <w:bCs/>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42</w:t>
            </w:r>
            <w:r w:rsidRPr="00E61067">
              <w:rPr>
                <w:rFonts w:ascii="Simplified Arabic" w:eastAsia="Calibri" w:hAnsi="Simplified Arabic" w:cs="Simplified Arabic"/>
                <w:sz w:val="28"/>
                <w:szCs w:val="28"/>
                <w:rtl/>
                <w:lang w:bidi="ar-DZ"/>
              </w:rPr>
              <w:t>-96</w:t>
            </w:r>
          </w:p>
        </w:tc>
      </w:tr>
      <w:tr w:rsidR="00637A2B" w:rsidRPr="00E61067" w:rsidTr="00142C6B">
        <w:trPr>
          <w:trHeight w:val="567"/>
        </w:trPr>
        <w:tc>
          <w:tcPr>
            <w:tcW w:w="8432" w:type="dxa"/>
          </w:tcPr>
          <w:p w:rsidR="00637A2B" w:rsidRPr="00E61067" w:rsidRDefault="00637A2B" w:rsidP="00142C6B">
            <w:pPr>
              <w:bidi/>
              <w:ind w:right="-283" w:firstLine="282"/>
              <w:jc w:val="both"/>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المبحث ال</w:t>
            </w:r>
            <w:r>
              <w:rPr>
                <w:rFonts w:ascii="Simplified Arabic" w:eastAsia="Calibri" w:hAnsi="Simplified Arabic" w:cs="Simplified Arabic" w:hint="cs"/>
                <w:b/>
                <w:bCs/>
                <w:sz w:val="28"/>
                <w:szCs w:val="28"/>
                <w:rtl/>
                <w:lang w:bidi="ar-DZ"/>
              </w:rPr>
              <w:t>أول</w:t>
            </w:r>
            <w:r w:rsidRPr="00E61067">
              <w:rPr>
                <w:rFonts w:ascii="Simplified Arabic" w:eastAsia="Calibri" w:hAnsi="Simplified Arabic" w:cs="Simplified Arabic"/>
                <w:b/>
                <w:bCs/>
                <w:sz w:val="28"/>
                <w:szCs w:val="28"/>
                <w:rtl/>
                <w:lang w:bidi="ar-DZ"/>
              </w:rPr>
              <w:t xml:space="preserve">: </w:t>
            </w:r>
            <w:r>
              <w:rPr>
                <w:rFonts w:ascii="Simplified Arabic" w:eastAsia="Calibri" w:hAnsi="Simplified Arabic" w:cs="Simplified Arabic" w:hint="cs"/>
                <w:b/>
                <w:bCs/>
                <w:sz w:val="28"/>
                <w:szCs w:val="28"/>
                <w:rtl/>
                <w:lang w:bidi="ar-DZ"/>
              </w:rPr>
              <w:t>تقديم المحكمة الإدارية لولاية غرداية</w:t>
            </w:r>
            <w:r w:rsidRPr="00E61067">
              <w:rPr>
                <w:rFonts w:ascii="Simplified Arabic" w:eastAsia="Calibri" w:hAnsi="Simplified Arabic" w:cs="Simplified Arabic"/>
                <w:b/>
                <w:bCs/>
                <w:sz w:val="28"/>
                <w:szCs w:val="28"/>
                <w:rtl/>
                <w:lang w:bidi="ar-DZ"/>
              </w:rPr>
              <w:t>...........................</w:t>
            </w:r>
            <w:r>
              <w:rPr>
                <w:rFonts w:ascii="Simplified Arabic" w:eastAsia="Calibri" w:hAnsi="Simplified Arabic" w:cs="Simplified Arabic"/>
                <w:b/>
                <w:bCs/>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43</w:t>
            </w:r>
            <w:r w:rsidRPr="00E61067">
              <w:rPr>
                <w:rFonts w:ascii="Simplified Arabic" w:eastAsia="Calibri" w:hAnsi="Simplified Arabic" w:cs="Simplified Arabic"/>
                <w:sz w:val="28"/>
                <w:szCs w:val="28"/>
                <w:rtl/>
                <w:lang w:bidi="ar-DZ"/>
              </w:rPr>
              <w:t>-</w:t>
            </w:r>
            <w:r>
              <w:rPr>
                <w:rFonts w:ascii="Simplified Arabic" w:eastAsia="Calibri" w:hAnsi="Simplified Arabic" w:cs="Simplified Arabic" w:hint="cs"/>
                <w:sz w:val="28"/>
                <w:szCs w:val="28"/>
                <w:rtl/>
                <w:lang w:bidi="ar-DZ"/>
              </w:rPr>
              <w:t>45</w:t>
            </w:r>
          </w:p>
        </w:tc>
      </w:tr>
      <w:tr w:rsidR="00637A2B" w:rsidRPr="00E61067" w:rsidTr="00142C6B">
        <w:trPr>
          <w:trHeight w:val="567"/>
        </w:trPr>
        <w:tc>
          <w:tcPr>
            <w:tcW w:w="8432" w:type="dxa"/>
          </w:tcPr>
          <w:p w:rsidR="00637A2B" w:rsidRPr="00E61067" w:rsidRDefault="00637A2B" w:rsidP="00142C6B">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الأول: </w:t>
            </w:r>
            <w:r>
              <w:rPr>
                <w:rFonts w:ascii="Simplified Arabic" w:eastAsia="Calibri" w:hAnsi="Simplified Arabic" w:cs="Simplified Arabic" w:hint="cs"/>
                <w:sz w:val="28"/>
                <w:szCs w:val="28"/>
                <w:rtl/>
                <w:lang w:bidi="ar-DZ"/>
              </w:rPr>
              <w:t>تعريف المحكمة</w:t>
            </w:r>
            <w:r w:rsidRPr="00E61067">
              <w:rPr>
                <w:rFonts w:ascii="Simplified Arabic" w:eastAsia="Calibri" w:hAnsi="Simplified Arabic" w:cs="Simplified Arabic"/>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43</w:t>
            </w:r>
          </w:p>
        </w:tc>
      </w:tr>
      <w:tr w:rsidR="00637A2B" w:rsidRPr="00E61067" w:rsidTr="00142C6B">
        <w:trPr>
          <w:trHeight w:val="510"/>
        </w:trPr>
        <w:tc>
          <w:tcPr>
            <w:tcW w:w="8432" w:type="dxa"/>
          </w:tcPr>
          <w:p w:rsidR="00637A2B" w:rsidRPr="00E61067" w:rsidRDefault="00637A2B" w:rsidP="00142C6B">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الثاني: </w:t>
            </w:r>
            <w:r>
              <w:rPr>
                <w:rFonts w:ascii="Simplified Arabic" w:eastAsia="Calibri" w:hAnsi="Simplified Arabic" w:cs="Simplified Arabic" w:hint="cs"/>
                <w:sz w:val="28"/>
                <w:szCs w:val="28"/>
                <w:rtl/>
                <w:lang w:bidi="ar-DZ"/>
              </w:rPr>
              <w:t>الهيكل التنظيمي للمحكمة</w:t>
            </w:r>
            <w:r>
              <w:rPr>
                <w:rFonts w:ascii="Simplified Arabic" w:eastAsia="Calibri" w:hAnsi="Simplified Arabic" w:cs="Simplified Arabic"/>
                <w:sz w:val="28"/>
                <w:szCs w:val="28"/>
                <w:rtl/>
                <w:lang w:bidi="ar-DZ"/>
              </w:rPr>
              <w:t>.........................</w:t>
            </w:r>
            <w:r w:rsidRPr="00E61067">
              <w:rPr>
                <w:rFonts w:ascii="Simplified Arabic" w:eastAsia="Calibri" w:hAnsi="Simplified Arabic" w:cs="Simplified Arabic"/>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44</w:t>
            </w:r>
          </w:p>
        </w:tc>
      </w:tr>
      <w:tr w:rsidR="00637A2B" w:rsidRPr="00E61067" w:rsidTr="00142C6B">
        <w:trPr>
          <w:trHeight w:val="567"/>
        </w:trPr>
        <w:tc>
          <w:tcPr>
            <w:tcW w:w="8432" w:type="dxa"/>
          </w:tcPr>
          <w:p w:rsidR="00320436" w:rsidRPr="00E61067" w:rsidRDefault="00637A2B" w:rsidP="00320436">
            <w:pPr>
              <w:bidi/>
              <w:ind w:right="-283" w:firstLine="282"/>
              <w:jc w:val="both"/>
              <w:rPr>
                <w:rFonts w:ascii="Simplified Arabic" w:eastAsia="Calibri" w:hAnsi="Simplified Arabic" w:cs="Simplified Arabic"/>
                <w:b/>
                <w:bCs/>
                <w:sz w:val="28"/>
                <w:szCs w:val="28"/>
                <w:rtl/>
                <w:lang w:bidi="ar-DZ"/>
              </w:rPr>
            </w:pPr>
            <w:r w:rsidRPr="00E61067">
              <w:rPr>
                <w:rFonts w:ascii="Simplified Arabic" w:eastAsia="Calibri" w:hAnsi="Simplified Arabic" w:cs="Simplified Arabic"/>
                <w:b/>
                <w:bCs/>
                <w:sz w:val="28"/>
                <w:szCs w:val="28"/>
                <w:rtl/>
                <w:lang w:bidi="ar-DZ"/>
              </w:rPr>
              <w:t>المبحث</w:t>
            </w:r>
            <w:r>
              <w:rPr>
                <w:rFonts w:ascii="Simplified Arabic" w:eastAsia="Calibri" w:hAnsi="Simplified Arabic" w:cs="Simplified Arabic" w:hint="cs"/>
                <w:b/>
                <w:bCs/>
                <w:sz w:val="28"/>
                <w:szCs w:val="28"/>
                <w:rtl/>
                <w:lang w:bidi="ar-DZ"/>
              </w:rPr>
              <w:t>الثاني</w:t>
            </w:r>
            <w:r w:rsidRPr="00E61067">
              <w:rPr>
                <w:rFonts w:ascii="Simplified Arabic" w:eastAsia="Calibri" w:hAnsi="Simplified Arabic" w:cs="Simplified Arabic"/>
                <w:b/>
                <w:bCs/>
                <w:sz w:val="28"/>
                <w:szCs w:val="28"/>
                <w:rtl/>
                <w:lang w:bidi="ar-DZ"/>
              </w:rPr>
              <w:t xml:space="preserve">: </w:t>
            </w:r>
            <w:r>
              <w:rPr>
                <w:rFonts w:ascii="Simplified Arabic" w:eastAsia="Calibri" w:hAnsi="Simplified Arabic" w:cs="Simplified Arabic" w:hint="cs"/>
                <w:b/>
                <w:bCs/>
                <w:sz w:val="28"/>
                <w:szCs w:val="28"/>
                <w:rtl/>
                <w:lang w:bidi="ar-DZ"/>
              </w:rPr>
              <w:t>دراسة تطبيقية</w:t>
            </w:r>
            <w:r w:rsidRPr="00E61067">
              <w:rPr>
                <w:rFonts w:ascii="Simplified Arabic" w:eastAsia="Calibri" w:hAnsi="Simplified Arabic" w:cs="Simplified Arabic"/>
                <w:b/>
                <w:bCs/>
                <w:sz w:val="28"/>
                <w:szCs w:val="28"/>
                <w:rtl/>
                <w:lang w:bidi="ar-DZ"/>
              </w:rPr>
              <w:t>....................................</w:t>
            </w:r>
            <w:r>
              <w:rPr>
                <w:rFonts w:ascii="Simplified Arabic" w:eastAsia="Calibri" w:hAnsi="Simplified Arabic" w:cs="Simplified Arabic" w:hint="cs"/>
                <w:b/>
                <w:bCs/>
                <w:sz w:val="28"/>
                <w:szCs w:val="28"/>
                <w:rtl/>
                <w:lang w:bidi="ar-DZ"/>
              </w:rPr>
              <w:t>.....................</w:t>
            </w:r>
          </w:p>
        </w:tc>
        <w:tc>
          <w:tcPr>
            <w:tcW w:w="1138" w:type="dxa"/>
            <w:vAlign w:val="center"/>
          </w:tcPr>
          <w:p w:rsidR="00637A2B" w:rsidRPr="00E61067" w:rsidRDefault="00637A2B" w:rsidP="00320436">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46</w:t>
            </w:r>
            <w:r w:rsidRPr="00E61067">
              <w:rPr>
                <w:rFonts w:ascii="Simplified Arabic" w:eastAsia="Calibri" w:hAnsi="Simplified Arabic" w:cs="Simplified Arabic"/>
                <w:sz w:val="28"/>
                <w:szCs w:val="28"/>
                <w:rtl/>
                <w:lang w:bidi="ar-DZ"/>
              </w:rPr>
              <w:t>-</w:t>
            </w:r>
            <w:r>
              <w:rPr>
                <w:rFonts w:ascii="Simplified Arabic" w:eastAsia="Calibri" w:hAnsi="Simplified Arabic" w:cs="Simplified Arabic" w:hint="cs"/>
                <w:sz w:val="28"/>
                <w:szCs w:val="28"/>
                <w:rtl/>
                <w:lang w:bidi="ar-DZ"/>
              </w:rPr>
              <w:t>60</w:t>
            </w:r>
          </w:p>
        </w:tc>
      </w:tr>
      <w:tr w:rsidR="00312270" w:rsidRPr="00E61067" w:rsidTr="00142C6B">
        <w:trPr>
          <w:trHeight w:val="567"/>
        </w:trPr>
        <w:tc>
          <w:tcPr>
            <w:tcW w:w="8432" w:type="dxa"/>
          </w:tcPr>
          <w:p w:rsidR="00312270" w:rsidRPr="00E61067" w:rsidRDefault="00312270" w:rsidP="00312270">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الأول: </w:t>
            </w:r>
            <w:r w:rsidRPr="00312270">
              <w:rPr>
                <w:rFonts w:ascii="Simplified Arabic" w:eastAsia="Calibri" w:hAnsi="Simplified Arabic" w:cs="Simplified Arabic" w:hint="cs"/>
                <w:sz w:val="28"/>
                <w:szCs w:val="28"/>
                <w:rtl/>
                <w:lang w:bidi="ar-DZ"/>
              </w:rPr>
              <w:t>الشكوىلدىالإدارةالضريبية</w:t>
            </w:r>
            <w:r w:rsidRPr="00E61067">
              <w:rPr>
                <w:rFonts w:ascii="Simplified Arabic" w:eastAsia="Calibri" w:hAnsi="Simplified Arabic" w:cs="Simplified Arabic"/>
                <w:sz w:val="28"/>
                <w:szCs w:val="28"/>
                <w:rtl/>
                <w:lang w:bidi="ar-DZ"/>
              </w:rPr>
              <w:t>..............</w:t>
            </w:r>
            <w:r>
              <w:rPr>
                <w:rFonts w:ascii="Simplified Arabic" w:eastAsia="Calibri" w:hAnsi="Simplified Arabic" w:cs="Simplified Arabic"/>
                <w:sz w:val="28"/>
                <w:szCs w:val="28"/>
                <w:rtl/>
                <w:lang w:bidi="ar-DZ"/>
              </w:rPr>
              <w:t>.........................</w:t>
            </w:r>
          </w:p>
        </w:tc>
        <w:tc>
          <w:tcPr>
            <w:tcW w:w="1138" w:type="dxa"/>
            <w:vAlign w:val="center"/>
          </w:tcPr>
          <w:p w:rsidR="00312270" w:rsidRDefault="00312270" w:rsidP="00320436">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47</w:t>
            </w:r>
          </w:p>
        </w:tc>
      </w:tr>
      <w:tr w:rsidR="00312270" w:rsidRPr="00E61067" w:rsidTr="00142C6B">
        <w:trPr>
          <w:trHeight w:val="567"/>
        </w:trPr>
        <w:tc>
          <w:tcPr>
            <w:tcW w:w="8432" w:type="dxa"/>
          </w:tcPr>
          <w:p w:rsidR="00312270" w:rsidRPr="00E61067" w:rsidRDefault="00312270" w:rsidP="00312270">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الثاني: </w:t>
            </w:r>
            <w:r>
              <w:rPr>
                <w:rFonts w:ascii="Simplified Arabic" w:eastAsia="Calibri" w:hAnsi="Simplified Arabic" w:cs="Simplified Arabic" w:hint="cs"/>
                <w:sz w:val="28"/>
                <w:szCs w:val="28"/>
                <w:rtl/>
                <w:lang w:bidi="ar-DZ"/>
              </w:rPr>
              <w:t>الطعن أمام المحكمة الإدارية</w:t>
            </w:r>
            <w:r w:rsidRPr="00E61067">
              <w:rPr>
                <w:rFonts w:ascii="Simplified Arabic" w:eastAsia="Calibri" w:hAnsi="Simplified Arabic" w:cs="Simplified Arabic"/>
                <w:sz w:val="28"/>
                <w:szCs w:val="28"/>
                <w:rtl/>
                <w:lang w:bidi="ar-DZ"/>
              </w:rPr>
              <w:t>.........................................</w:t>
            </w:r>
          </w:p>
        </w:tc>
        <w:tc>
          <w:tcPr>
            <w:tcW w:w="1138" w:type="dxa"/>
            <w:vAlign w:val="center"/>
          </w:tcPr>
          <w:p w:rsidR="00312270" w:rsidRDefault="00312270" w:rsidP="00320436">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51</w:t>
            </w:r>
          </w:p>
        </w:tc>
      </w:tr>
      <w:tr w:rsidR="00312270" w:rsidRPr="00E61067" w:rsidTr="00142C6B">
        <w:trPr>
          <w:trHeight w:val="567"/>
        </w:trPr>
        <w:tc>
          <w:tcPr>
            <w:tcW w:w="8432" w:type="dxa"/>
          </w:tcPr>
          <w:p w:rsidR="00312270" w:rsidRPr="00E61067" w:rsidRDefault="00312270" w:rsidP="00D638F0">
            <w:pPr>
              <w:bidi/>
              <w:ind w:right="-283" w:firstLine="849"/>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sz w:val="28"/>
                <w:szCs w:val="28"/>
                <w:rtl/>
                <w:lang w:bidi="ar-DZ"/>
              </w:rPr>
              <w:t xml:space="preserve">المطلب الثالث: </w:t>
            </w:r>
            <w:r w:rsidRPr="00312270">
              <w:rPr>
                <w:rFonts w:ascii="Simplified Arabic" w:eastAsia="Calibri" w:hAnsi="Simplified Arabic" w:cs="Simplified Arabic" w:hint="cs"/>
                <w:sz w:val="28"/>
                <w:szCs w:val="28"/>
                <w:rtl/>
                <w:lang w:bidi="ar-DZ"/>
              </w:rPr>
              <w:t>تقريرالخبرةمنطرفالخبير</w:t>
            </w:r>
            <w:r>
              <w:rPr>
                <w:rFonts w:ascii="Simplified Arabic" w:eastAsia="Calibri" w:hAnsi="Simplified Arabic" w:cs="Simplified Arabic"/>
                <w:sz w:val="28"/>
                <w:szCs w:val="28"/>
                <w:rtl/>
                <w:lang w:bidi="ar-DZ"/>
              </w:rPr>
              <w:t>..................</w:t>
            </w:r>
            <w:r w:rsidRPr="00E61067">
              <w:rPr>
                <w:rFonts w:ascii="Simplified Arabic" w:eastAsia="Calibri" w:hAnsi="Simplified Arabic" w:cs="Simplified Arabic"/>
                <w:sz w:val="28"/>
                <w:szCs w:val="28"/>
                <w:rtl/>
                <w:lang w:bidi="ar-DZ"/>
              </w:rPr>
              <w:t>......</w:t>
            </w:r>
            <w:r>
              <w:rPr>
                <w:rFonts w:ascii="Simplified Arabic" w:eastAsia="Calibri" w:hAnsi="Simplified Arabic" w:cs="Simplified Arabic" w:hint="cs"/>
                <w:sz w:val="28"/>
                <w:szCs w:val="28"/>
                <w:rtl/>
                <w:lang w:bidi="ar-DZ"/>
              </w:rPr>
              <w:t>....</w:t>
            </w:r>
            <w:r w:rsidR="00D638F0">
              <w:rPr>
                <w:rFonts w:ascii="Simplified Arabic" w:eastAsia="Calibri" w:hAnsi="Simplified Arabic" w:cs="Simplified Arabic" w:hint="cs"/>
                <w:sz w:val="28"/>
                <w:szCs w:val="28"/>
                <w:rtl/>
                <w:lang w:bidi="ar-DZ"/>
              </w:rPr>
              <w:t>.........</w:t>
            </w:r>
          </w:p>
        </w:tc>
        <w:tc>
          <w:tcPr>
            <w:tcW w:w="1138" w:type="dxa"/>
            <w:vAlign w:val="center"/>
          </w:tcPr>
          <w:p w:rsidR="00312270" w:rsidRDefault="00312270" w:rsidP="00320436">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55</w:t>
            </w:r>
          </w:p>
        </w:tc>
      </w:tr>
      <w:tr w:rsidR="00637A2B" w:rsidRPr="00E61067" w:rsidTr="00142C6B">
        <w:trPr>
          <w:trHeight w:val="567"/>
        </w:trPr>
        <w:tc>
          <w:tcPr>
            <w:tcW w:w="8432" w:type="dxa"/>
          </w:tcPr>
          <w:p w:rsidR="00637A2B" w:rsidRPr="00E61067" w:rsidRDefault="00637A2B" w:rsidP="00142C6B">
            <w:pPr>
              <w:tabs>
                <w:tab w:val="left" w:pos="8355"/>
              </w:tabs>
              <w:bidi/>
              <w:ind w:right="-283"/>
              <w:jc w:val="both"/>
              <w:rPr>
                <w:rFonts w:ascii="Simplified Arabic" w:eastAsia="Calibri" w:hAnsi="Simplified Arabic" w:cs="Simplified Arabic"/>
                <w:sz w:val="28"/>
                <w:szCs w:val="28"/>
                <w:rtl/>
                <w:lang w:bidi="ar-DZ"/>
              </w:rPr>
            </w:pPr>
            <w:r w:rsidRPr="00E61067">
              <w:rPr>
                <w:rFonts w:ascii="Simplified Arabic" w:eastAsia="Calibri" w:hAnsi="Simplified Arabic" w:cs="Simplified Arabic"/>
                <w:b/>
                <w:bCs/>
                <w:sz w:val="28"/>
                <w:szCs w:val="28"/>
                <w:rtl/>
                <w:lang w:bidi="ar-DZ"/>
              </w:rPr>
              <w:t>الخاتمة</w:t>
            </w:r>
            <w:r w:rsidRPr="00E61067">
              <w:rPr>
                <w:rFonts w:ascii="Simplified Arabic" w:eastAsia="Calibri" w:hAnsi="Simplified Arabic" w:cs="Simplified Arabic"/>
                <w:sz w:val="28"/>
                <w:szCs w:val="28"/>
                <w:rtl/>
                <w:lang w:bidi="ar-DZ"/>
              </w:rPr>
              <w:t>.............................................................................</w:t>
            </w:r>
            <w:r>
              <w:rPr>
                <w:rFonts w:ascii="Simplified Arabic" w:eastAsia="Calibri" w:hAnsi="Simplified Arabic" w:cs="Simplified Arabic" w:hint="cs"/>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62</w:t>
            </w:r>
          </w:p>
        </w:tc>
      </w:tr>
      <w:tr w:rsidR="00637A2B" w:rsidRPr="00E61067" w:rsidTr="00142C6B">
        <w:trPr>
          <w:trHeight w:val="567"/>
        </w:trPr>
        <w:tc>
          <w:tcPr>
            <w:tcW w:w="8432" w:type="dxa"/>
          </w:tcPr>
          <w:p w:rsidR="00637A2B" w:rsidRPr="00E61067" w:rsidRDefault="00637A2B" w:rsidP="00142C6B">
            <w:pPr>
              <w:tabs>
                <w:tab w:val="left" w:pos="8355"/>
              </w:tabs>
              <w:bidi/>
              <w:ind w:right="-283"/>
              <w:jc w:val="both"/>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قائمة المصادر والمراجع</w:t>
            </w:r>
            <w:r w:rsidRPr="00E61067">
              <w:rPr>
                <w:rFonts w:ascii="Simplified Arabic" w:eastAsia="Calibri" w:hAnsi="Simplified Arabic" w:cs="Simplified Arabic"/>
                <w:b/>
                <w:bCs/>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64</w:t>
            </w:r>
          </w:p>
        </w:tc>
      </w:tr>
      <w:tr w:rsidR="00637A2B" w:rsidRPr="00E61067" w:rsidTr="00142C6B">
        <w:trPr>
          <w:trHeight w:val="567"/>
        </w:trPr>
        <w:tc>
          <w:tcPr>
            <w:tcW w:w="8432" w:type="dxa"/>
          </w:tcPr>
          <w:p w:rsidR="00637A2B" w:rsidRPr="00E61067" w:rsidRDefault="00637A2B" w:rsidP="00142C6B">
            <w:pPr>
              <w:tabs>
                <w:tab w:val="left" w:pos="8355"/>
              </w:tabs>
              <w:bidi/>
              <w:ind w:right="-283"/>
              <w:jc w:val="both"/>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فهرس المحتويات</w:t>
            </w:r>
            <w:r w:rsidRPr="00E61067">
              <w:rPr>
                <w:rFonts w:ascii="Simplified Arabic" w:eastAsia="Calibri" w:hAnsi="Simplified Arabic" w:cs="Simplified Arabic"/>
                <w:b/>
                <w:bCs/>
                <w:sz w:val="28"/>
                <w:szCs w:val="28"/>
                <w:rtl/>
                <w:lang w:bidi="ar-DZ"/>
              </w:rPr>
              <w:t>....................................................................</w:t>
            </w:r>
            <w:r>
              <w:rPr>
                <w:rFonts w:ascii="Simplified Arabic" w:eastAsia="Calibri" w:hAnsi="Simplified Arabic" w:cs="Simplified Arabic" w:hint="cs"/>
                <w:b/>
                <w:bCs/>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67</w:t>
            </w:r>
          </w:p>
        </w:tc>
      </w:tr>
      <w:tr w:rsidR="00637A2B" w:rsidRPr="00E61067" w:rsidTr="00142C6B">
        <w:trPr>
          <w:trHeight w:val="567"/>
        </w:trPr>
        <w:tc>
          <w:tcPr>
            <w:tcW w:w="8432" w:type="dxa"/>
          </w:tcPr>
          <w:p w:rsidR="00637A2B" w:rsidRPr="00E61067" w:rsidRDefault="00637A2B" w:rsidP="00142C6B">
            <w:pPr>
              <w:tabs>
                <w:tab w:val="left" w:pos="8355"/>
              </w:tabs>
              <w:bidi/>
              <w:ind w:right="-283"/>
              <w:jc w:val="both"/>
              <w:rPr>
                <w:rFonts w:ascii="Simplified Arabic" w:eastAsia="Calibri" w:hAnsi="Simplified Arabic" w:cs="Simplified Arabic"/>
                <w:b/>
                <w:bCs/>
                <w:sz w:val="28"/>
                <w:szCs w:val="28"/>
                <w:rtl/>
                <w:lang w:bidi="ar-DZ"/>
              </w:rPr>
            </w:pPr>
            <w:r>
              <w:rPr>
                <w:rFonts w:ascii="Simplified Arabic" w:eastAsia="Calibri" w:hAnsi="Simplified Arabic" w:cs="Simplified Arabic" w:hint="cs"/>
                <w:b/>
                <w:bCs/>
                <w:sz w:val="28"/>
                <w:szCs w:val="28"/>
                <w:rtl/>
                <w:lang w:bidi="ar-DZ"/>
              </w:rPr>
              <w:t>الملاحق</w:t>
            </w:r>
            <w:r w:rsidRPr="00E61067">
              <w:rPr>
                <w:rFonts w:ascii="Simplified Arabic" w:eastAsia="Calibri" w:hAnsi="Simplified Arabic" w:cs="Simplified Arabic"/>
                <w:b/>
                <w:bCs/>
                <w:sz w:val="28"/>
                <w:szCs w:val="28"/>
                <w:rtl/>
                <w:lang w:bidi="ar-DZ"/>
              </w:rPr>
              <w:t>.....................................................................</w:t>
            </w:r>
            <w:r>
              <w:rPr>
                <w:rFonts w:ascii="Simplified Arabic" w:eastAsia="Calibri" w:hAnsi="Simplified Arabic" w:cs="Simplified Arabic" w:hint="cs"/>
                <w:b/>
                <w:bCs/>
                <w:sz w:val="28"/>
                <w:szCs w:val="28"/>
                <w:rtl/>
                <w:lang w:bidi="ar-DZ"/>
              </w:rPr>
              <w:t>...........</w:t>
            </w:r>
          </w:p>
        </w:tc>
        <w:tc>
          <w:tcPr>
            <w:tcW w:w="1138" w:type="dxa"/>
            <w:vAlign w:val="center"/>
          </w:tcPr>
          <w:p w:rsidR="00637A2B" w:rsidRPr="00E61067" w:rsidRDefault="00637A2B" w:rsidP="00142C6B">
            <w:pPr>
              <w:tabs>
                <w:tab w:val="left" w:pos="2070"/>
              </w:tabs>
              <w:bidi/>
              <w:ind w:left="-113"/>
              <w:rPr>
                <w:rFonts w:ascii="Simplified Arabic" w:eastAsia="Calibri" w:hAnsi="Simplified Arabic" w:cs="Simplified Arabic"/>
                <w:sz w:val="28"/>
                <w:szCs w:val="28"/>
                <w:rtl/>
                <w:lang w:bidi="ar-DZ"/>
              </w:rPr>
            </w:pPr>
            <w:r>
              <w:rPr>
                <w:rFonts w:ascii="Simplified Arabic" w:eastAsia="Calibri" w:hAnsi="Simplified Arabic" w:cs="Simplified Arabic" w:hint="cs"/>
                <w:sz w:val="28"/>
                <w:szCs w:val="28"/>
                <w:rtl/>
                <w:lang w:bidi="ar-DZ"/>
              </w:rPr>
              <w:t>70</w:t>
            </w:r>
          </w:p>
        </w:tc>
      </w:tr>
    </w:tbl>
    <w:p w:rsidR="00637A2B" w:rsidRDefault="00637A2B" w:rsidP="00637A2B">
      <w:pPr>
        <w:bidi/>
        <w:spacing w:after="480" w:line="240" w:lineRule="auto"/>
        <w:jc w:val="center"/>
        <w:rPr>
          <w:rFonts w:ascii="Traditional Arabic" w:eastAsia="Calibri" w:hAnsi="Traditional Arabic" w:cs="Traditional Arabic"/>
          <w:b/>
          <w:bCs/>
          <w:sz w:val="36"/>
          <w:szCs w:val="36"/>
          <w:rtl/>
          <w:lang w:bidi="ar-DZ"/>
        </w:rPr>
      </w:pPr>
    </w:p>
    <w:p w:rsidR="00637A2B" w:rsidRDefault="00637A2B" w:rsidP="00637A2B">
      <w:pPr>
        <w:bidi/>
        <w:spacing w:after="480" w:line="240" w:lineRule="auto"/>
        <w:jc w:val="center"/>
        <w:rPr>
          <w:rFonts w:ascii="Traditional Arabic" w:eastAsia="Calibri" w:hAnsi="Traditional Arabic" w:cs="Traditional Arabic"/>
          <w:b/>
          <w:bCs/>
          <w:sz w:val="36"/>
          <w:szCs w:val="36"/>
          <w:rtl/>
          <w:lang w:bidi="ar-DZ"/>
        </w:rPr>
      </w:pPr>
    </w:p>
    <w:p w:rsidR="00637A2B" w:rsidRDefault="00637A2B" w:rsidP="00637A2B">
      <w:pPr>
        <w:bidi/>
        <w:spacing w:after="480" w:line="240" w:lineRule="auto"/>
        <w:jc w:val="center"/>
        <w:rPr>
          <w:rFonts w:ascii="Traditional Arabic" w:eastAsia="Calibri" w:hAnsi="Traditional Arabic" w:cs="Traditional Arabic"/>
          <w:b/>
          <w:bCs/>
          <w:sz w:val="36"/>
          <w:szCs w:val="36"/>
          <w:rtl/>
          <w:lang w:bidi="ar-DZ"/>
        </w:rPr>
      </w:pPr>
    </w:p>
    <w:p w:rsidR="00DB3C00" w:rsidRDefault="00DB3C00" w:rsidP="00AB177F">
      <w:pPr>
        <w:tabs>
          <w:tab w:val="left" w:pos="4211"/>
        </w:tabs>
        <w:bidi/>
        <w:rPr>
          <w:rtl/>
        </w:rPr>
        <w:sectPr w:rsidR="00DB3C00" w:rsidSect="00342DF5">
          <w:headerReference w:type="default" r:id="rId37"/>
          <w:footnotePr>
            <w:numRestart w:val="eachPage"/>
          </w:footnotePr>
          <w:pgSz w:w="11906" w:h="16838" w:code="9"/>
          <w:pgMar w:top="1134" w:right="1418" w:bottom="1134" w:left="1134" w:header="170" w:footer="709" w:gutter="0"/>
          <w:cols w:space="708"/>
          <w:docGrid w:linePitch="360"/>
        </w:sectPr>
      </w:pPr>
    </w:p>
    <w:p w:rsidR="00DB3C00" w:rsidRDefault="003941BE" w:rsidP="00AB177F">
      <w:pPr>
        <w:tabs>
          <w:tab w:val="left" w:pos="4211"/>
        </w:tabs>
        <w:bidi/>
      </w:pPr>
      <w:r w:rsidRPr="003941BE">
        <w:rPr>
          <w:rFonts w:ascii="Traditional Arabic" w:eastAsia="Times New Roman" w:hAnsi="Traditional Arabic" w:cs="Traditional Arabic"/>
          <w:noProof/>
          <w:sz w:val="36"/>
          <w:szCs w:val="36"/>
          <w:lang w:val="en-US"/>
        </w:rPr>
        <w:lastRenderedPageBreak/>
        <w:pict>
          <v:shape id="_x0000_s1065" type="#_x0000_t97" style="position:absolute;left:0;text-align:left;margin-left:76.75pt;margin-top:302.95pt;width:312pt;height:163.5pt;z-index:251669504;visibility:visible;mso-position-horizontal-relative:margin;mso-position-vertic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">
            <v:textbox>
              <w:txbxContent>
                <w:p w:rsidR="00A92B5B" w:rsidRPr="003F3DAD" w:rsidRDefault="00A92B5B" w:rsidP="00DB3C00">
                  <w:pPr>
                    <w:bidi/>
                    <w:spacing w:after="0"/>
                    <w:jc w:val="center"/>
                    <w:rPr>
                      <w:rFonts w:ascii="Traditional Arabic" w:hAnsi="Traditional Arabic" w:cs="Traditional Arabic"/>
                      <w:b/>
                      <w:bCs/>
                      <w:sz w:val="144"/>
                      <w:szCs w:val="144"/>
                      <w:lang w:bidi="ar-DZ"/>
                    </w:rPr>
                  </w:pPr>
                  <w:r>
                    <w:rPr>
                      <w:rFonts w:ascii="Traditional Arabic" w:hAnsi="Traditional Arabic" w:cs="Traditional Arabic" w:hint="cs"/>
                      <w:b/>
                      <w:bCs/>
                      <w:sz w:val="144"/>
                      <w:szCs w:val="144"/>
                      <w:rtl/>
                      <w:lang w:bidi="ar-DZ"/>
                    </w:rPr>
                    <w:t>الملاحق</w:t>
                  </w:r>
                </w:p>
              </w:txbxContent>
            </v:textbox>
            <w10:wrap type="square" anchorx="margin" anchory="margin"/>
          </v:shape>
        </w:pict>
      </w:r>
    </w:p>
    <w:p w:rsidR="00DB3C00" w:rsidRPr="00DB3C00" w:rsidRDefault="00DB3C00" w:rsidP="00AB177F">
      <w:pPr>
        <w:bidi/>
      </w:pPr>
    </w:p>
    <w:p w:rsidR="00DB3C00" w:rsidRPr="00DB3C00" w:rsidRDefault="00DB3C00" w:rsidP="00AB177F">
      <w:pPr>
        <w:bidi/>
      </w:pPr>
    </w:p>
    <w:p w:rsidR="00DB3C00" w:rsidRPr="00DB3C00" w:rsidRDefault="00DB3C00" w:rsidP="00AB177F">
      <w:pPr>
        <w:bidi/>
      </w:pPr>
    </w:p>
    <w:p w:rsidR="00DB3C00" w:rsidRPr="00DB3C00" w:rsidRDefault="00DB3C00" w:rsidP="00AB177F">
      <w:pPr>
        <w:bidi/>
      </w:pPr>
    </w:p>
    <w:p w:rsidR="00DB3C00" w:rsidRPr="00DB3C00" w:rsidRDefault="00DB3C00" w:rsidP="00AB177F">
      <w:pPr>
        <w:bidi/>
      </w:pPr>
    </w:p>
    <w:p w:rsidR="00DB3C00" w:rsidRPr="00DB3C00" w:rsidRDefault="00DB3C00" w:rsidP="00AB177F">
      <w:pPr>
        <w:bidi/>
      </w:pPr>
    </w:p>
    <w:p w:rsidR="00DB3C00" w:rsidRPr="00DB3C00" w:rsidRDefault="00DB3C00" w:rsidP="00AB177F">
      <w:pPr>
        <w:bidi/>
      </w:pPr>
    </w:p>
    <w:p w:rsidR="00DB3C00" w:rsidRPr="00DB3C00" w:rsidRDefault="00DB3C00" w:rsidP="00AB177F">
      <w:pPr>
        <w:bidi/>
      </w:pPr>
    </w:p>
    <w:p w:rsidR="00DB3C00" w:rsidRPr="00DB3C00" w:rsidRDefault="00DB3C00" w:rsidP="00AB177F">
      <w:pPr>
        <w:bidi/>
      </w:pPr>
    </w:p>
    <w:p w:rsidR="00DB3C00" w:rsidRPr="00DB3C00" w:rsidRDefault="00DB3C00" w:rsidP="00AB177F">
      <w:pPr>
        <w:bidi/>
      </w:pPr>
    </w:p>
    <w:p w:rsidR="00DB3C00" w:rsidRPr="00DB3C00" w:rsidRDefault="00DB3C00" w:rsidP="00DB3C00">
      <w:pPr>
        <w:bidi/>
      </w:pPr>
    </w:p>
    <w:p w:rsidR="00DB3C00" w:rsidRPr="00DB3C00" w:rsidRDefault="00DB3C00" w:rsidP="00DB3C00">
      <w:pPr>
        <w:bidi/>
      </w:pPr>
    </w:p>
    <w:p w:rsidR="00DB3C00" w:rsidRPr="00DB3C00" w:rsidRDefault="00DB3C00" w:rsidP="00DB3C00">
      <w:pPr>
        <w:bidi/>
      </w:pPr>
    </w:p>
    <w:p w:rsidR="00DB3C00" w:rsidRPr="00DB3C00" w:rsidRDefault="00DB3C00" w:rsidP="00DB3C00">
      <w:pPr>
        <w:bidi/>
      </w:pPr>
    </w:p>
    <w:p w:rsidR="00DB3C00" w:rsidRPr="00DB3C00" w:rsidRDefault="00DB3C00" w:rsidP="00DB3C00">
      <w:pPr>
        <w:bidi/>
      </w:pPr>
    </w:p>
    <w:p w:rsidR="00DB3C00" w:rsidRPr="00DB3C00" w:rsidRDefault="00DB3C00" w:rsidP="00DB3C00">
      <w:pPr>
        <w:bidi/>
      </w:pPr>
    </w:p>
    <w:p w:rsidR="00DB3C00" w:rsidRPr="00DB3C00" w:rsidRDefault="00DB3C00" w:rsidP="00DB3C00">
      <w:pPr>
        <w:bidi/>
      </w:pPr>
    </w:p>
    <w:p w:rsidR="00DB3C00" w:rsidRPr="00DB3C00" w:rsidRDefault="00DB3C00" w:rsidP="00DB3C00">
      <w:pPr>
        <w:bidi/>
      </w:pPr>
    </w:p>
    <w:p w:rsidR="00DB3C00" w:rsidRPr="00DB3C00" w:rsidRDefault="00DB3C00" w:rsidP="00DB3C00">
      <w:pPr>
        <w:bidi/>
      </w:pPr>
    </w:p>
    <w:p w:rsidR="00DB3C00" w:rsidRPr="00DB3C00" w:rsidRDefault="00DB3C00" w:rsidP="00DB3C00">
      <w:pPr>
        <w:bidi/>
      </w:pPr>
    </w:p>
    <w:p w:rsidR="00DB3C00" w:rsidRPr="00DB3C00" w:rsidRDefault="00DB3C00" w:rsidP="00DB3C00">
      <w:pPr>
        <w:bidi/>
      </w:pPr>
    </w:p>
    <w:p w:rsidR="00DB3C00" w:rsidRPr="00DB3C00" w:rsidRDefault="00DB3C00" w:rsidP="00DB3C00">
      <w:pPr>
        <w:bidi/>
      </w:pPr>
    </w:p>
    <w:p w:rsidR="00DB3C00" w:rsidRDefault="00DB3C00" w:rsidP="00DB3C00">
      <w:pPr>
        <w:bidi/>
      </w:pPr>
    </w:p>
    <w:p w:rsidR="00DB3C00" w:rsidRDefault="00DB3C00" w:rsidP="00DB3C00">
      <w:pPr>
        <w:tabs>
          <w:tab w:val="left" w:pos="3538"/>
        </w:tabs>
        <w:bidi/>
        <w:rPr>
          <w:rtl/>
        </w:rPr>
        <w:sectPr w:rsidR="00DB3C00" w:rsidSect="00342DF5">
          <w:headerReference w:type="default" r:id="rId38"/>
          <w:footerReference w:type="default" r:id="rId39"/>
          <w:footnotePr>
            <w:numRestart w:val="eachPage"/>
          </w:footnotePr>
          <w:pgSz w:w="11906" w:h="16838" w:code="9"/>
          <w:pgMar w:top="1134" w:right="1418" w:bottom="1134" w:left="1134" w:header="227" w:footer="709" w:gutter="0"/>
          <w:cols w:space="708"/>
          <w:docGrid w:linePitch="360"/>
        </w:sectPr>
      </w:pPr>
      <w:r>
        <w:rPr>
          <w:rtl/>
        </w:rPr>
        <w:tab/>
      </w:r>
    </w:p>
    <w:p w:rsidR="006011F1" w:rsidRPr="00142C6B" w:rsidRDefault="006011F1" w:rsidP="008B6E1D">
      <w:pPr>
        <w:tabs>
          <w:tab w:val="left" w:pos="3538"/>
        </w:tabs>
        <w:bidi/>
        <w:jc w:val="center"/>
        <w:rPr>
          <w:rFonts w:ascii="Simplified Arabic" w:hAnsi="Simplified Arabic" w:cs="Simplified Arabic"/>
          <w:b/>
          <w:bCs/>
          <w:sz w:val="28"/>
          <w:szCs w:val="28"/>
          <w:rtl/>
          <w:lang w:bidi="ar-DZ"/>
        </w:rPr>
      </w:pPr>
      <w:r w:rsidRPr="00142C6B">
        <w:rPr>
          <w:rFonts w:ascii="Simplified Arabic" w:hAnsi="Simplified Arabic" w:cs="Simplified Arabic"/>
          <w:b/>
          <w:bCs/>
          <w:sz w:val="28"/>
          <w:szCs w:val="28"/>
          <w:rtl/>
          <w:lang w:bidi="ar-DZ"/>
        </w:rPr>
        <w:lastRenderedPageBreak/>
        <w:t>الملحق رقم (1):أشعار رفض الشكاية لمديرية الضرائب.</w:t>
      </w:r>
    </w:p>
    <w:p w:rsidR="006011F1" w:rsidRDefault="006011F1" w:rsidP="00DB3C00">
      <w:pPr>
        <w:tabs>
          <w:tab w:val="left" w:pos="3538"/>
        </w:tabs>
        <w:bidi/>
        <w:rPr>
          <w:lang w:bidi="ar-DZ"/>
        </w:rPr>
      </w:pPr>
      <w:r w:rsidRPr="006011F1">
        <w:rPr>
          <w:rFonts w:ascii="Traditional Arabic" w:eastAsia="Calibri" w:hAnsi="Traditional Arabic" w:cs="Traditional Arabic"/>
          <w:noProof/>
          <w:sz w:val="36"/>
          <w:szCs w:val="36"/>
          <w:rtl/>
          <w:lang w:eastAsia="fr-FR"/>
        </w:rPr>
        <w:drawing>
          <wp:inline distT="0" distB="0" distL="0" distR="0">
            <wp:extent cx="5939790" cy="4934376"/>
            <wp:effectExtent l="0" t="0" r="3810" b="0"/>
            <wp:docPr id="10" name="Image 10" descr="C:\Users\User-47\Desktop\ملاحق\CamScanner 06-03-2021 08.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User-47\Desktop\ملاحق\CamScanner 06-03-2021 08.36.jpg"/>
                    <pic:cNvPicPr>
                      <a:picLocks noChangeAspect="1" noChangeArrowheads="1"/>
                    </pic:cNvPicPr>
                  </pic:nvPicPr>
                  <pic:blipFill>
                    <a:blip r:embed="rId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9790" cy="4934376"/>
                    </a:xfrm>
                    <a:prstGeom prst="rect">
                      <a:avLst/>
                    </a:prstGeom>
                    <a:noFill/>
                    <a:ln>
                      <a:noFill/>
                    </a:ln>
                  </pic:spPr>
                </pic:pic>
              </a:graphicData>
            </a:graphic>
          </wp:inline>
        </w:drawing>
      </w:r>
    </w:p>
    <w:p w:rsidR="006011F1" w:rsidRPr="006011F1" w:rsidRDefault="006011F1" w:rsidP="006011F1">
      <w:pPr>
        <w:bidi/>
        <w:rPr>
          <w:lang w:bidi="ar-DZ"/>
        </w:rPr>
      </w:pPr>
    </w:p>
    <w:p w:rsidR="006011F1" w:rsidRPr="006011F1" w:rsidRDefault="006011F1" w:rsidP="006011F1">
      <w:pPr>
        <w:bidi/>
        <w:rPr>
          <w:lang w:bidi="ar-DZ"/>
        </w:rPr>
      </w:pPr>
    </w:p>
    <w:p w:rsidR="006011F1" w:rsidRPr="006011F1" w:rsidRDefault="006011F1" w:rsidP="006011F1">
      <w:pPr>
        <w:bidi/>
        <w:rPr>
          <w:lang w:bidi="ar-DZ"/>
        </w:rPr>
      </w:pPr>
    </w:p>
    <w:p w:rsidR="006011F1" w:rsidRDefault="006011F1" w:rsidP="006011F1">
      <w:pPr>
        <w:bidi/>
        <w:rPr>
          <w:lang w:bidi="ar-DZ"/>
        </w:rPr>
      </w:pPr>
    </w:p>
    <w:p w:rsidR="00D66CBD" w:rsidRDefault="006011F1" w:rsidP="006011F1">
      <w:pPr>
        <w:tabs>
          <w:tab w:val="left" w:pos="1125"/>
        </w:tabs>
        <w:bidi/>
        <w:rPr>
          <w:rtl/>
          <w:lang w:bidi="ar-DZ"/>
        </w:rPr>
      </w:pPr>
      <w:r>
        <w:rPr>
          <w:rtl/>
          <w:lang w:bidi="ar-DZ"/>
        </w:rPr>
        <w:tab/>
      </w:r>
    </w:p>
    <w:p w:rsidR="006011F1" w:rsidRDefault="006011F1" w:rsidP="006011F1">
      <w:pPr>
        <w:tabs>
          <w:tab w:val="left" w:pos="1125"/>
        </w:tabs>
        <w:bidi/>
        <w:rPr>
          <w:rtl/>
          <w:lang w:bidi="ar-DZ"/>
        </w:rPr>
      </w:pPr>
    </w:p>
    <w:p w:rsidR="006011F1" w:rsidRDefault="006011F1" w:rsidP="006011F1">
      <w:pPr>
        <w:tabs>
          <w:tab w:val="left" w:pos="1125"/>
        </w:tabs>
        <w:bidi/>
        <w:rPr>
          <w:rtl/>
          <w:lang w:bidi="ar-DZ"/>
        </w:rPr>
      </w:pPr>
    </w:p>
    <w:p w:rsidR="006011F1" w:rsidRDefault="006011F1" w:rsidP="006011F1">
      <w:pPr>
        <w:tabs>
          <w:tab w:val="left" w:pos="1125"/>
        </w:tabs>
        <w:bidi/>
        <w:rPr>
          <w:rtl/>
          <w:lang w:bidi="ar-DZ"/>
        </w:rPr>
      </w:pPr>
    </w:p>
    <w:p w:rsidR="006011F1" w:rsidRDefault="006011F1" w:rsidP="006011F1">
      <w:pPr>
        <w:tabs>
          <w:tab w:val="left" w:pos="1125"/>
        </w:tabs>
        <w:bidi/>
        <w:rPr>
          <w:rtl/>
          <w:lang w:bidi="ar-DZ"/>
        </w:rPr>
      </w:pPr>
    </w:p>
    <w:p w:rsidR="006011F1" w:rsidRDefault="006011F1" w:rsidP="006011F1">
      <w:pPr>
        <w:tabs>
          <w:tab w:val="left" w:pos="1125"/>
        </w:tabs>
        <w:bidi/>
        <w:rPr>
          <w:rtl/>
          <w:lang w:bidi="ar-DZ"/>
        </w:rPr>
      </w:pPr>
    </w:p>
    <w:p w:rsidR="006011F1" w:rsidRDefault="006011F1" w:rsidP="006011F1">
      <w:pPr>
        <w:tabs>
          <w:tab w:val="left" w:pos="1125"/>
        </w:tabs>
        <w:bidi/>
        <w:rPr>
          <w:rtl/>
          <w:lang w:bidi="ar-DZ"/>
        </w:rPr>
      </w:pPr>
    </w:p>
    <w:p w:rsidR="006011F1" w:rsidRPr="00142C6B" w:rsidRDefault="006011F1" w:rsidP="008B6E1D">
      <w:pPr>
        <w:tabs>
          <w:tab w:val="left" w:pos="1125"/>
        </w:tabs>
        <w:bidi/>
        <w:jc w:val="center"/>
        <w:rPr>
          <w:rFonts w:ascii="Simplified Arabic" w:hAnsi="Simplified Arabic" w:cs="Simplified Arabic"/>
          <w:b/>
          <w:bCs/>
          <w:sz w:val="28"/>
          <w:szCs w:val="28"/>
          <w:rtl/>
          <w:lang w:bidi="ar-DZ"/>
        </w:rPr>
      </w:pPr>
      <w:r w:rsidRPr="00142C6B">
        <w:rPr>
          <w:rFonts w:ascii="Simplified Arabic" w:hAnsi="Simplified Arabic" w:cs="Simplified Arabic"/>
          <w:b/>
          <w:bCs/>
          <w:sz w:val="28"/>
          <w:szCs w:val="28"/>
          <w:rtl/>
          <w:lang w:bidi="ar-DZ"/>
        </w:rPr>
        <w:lastRenderedPageBreak/>
        <w:t xml:space="preserve">الملحق رقم (2): </w:t>
      </w:r>
      <w:r w:rsidR="00142C6B" w:rsidRPr="00142C6B">
        <w:rPr>
          <w:rFonts w:ascii="Simplified Arabic" w:hAnsi="Simplified Arabic" w:cs="Simplified Arabic" w:hint="cs"/>
          <w:b/>
          <w:bCs/>
          <w:sz w:val="28"/>
          <w:szCs w:val="28"/>
          <w:rtl/>
          <w:lang w:bidi="ar-DZ"/>
        </w:rPr>
        <w:t>استدعاء</w:t>
      </w:r>
      <w:r w:rsidRPr="00142C6B">
        <w:rPr>
          <w:rFonts w:ascii="Simplified Arabic" w:hAnsi="Simplified Arabic" w:cs="Simplified Arabic"/>
          <w:b/>
          <w:bCs/>
          <w:sz w:val="28"/>
          <w:szCs w:val="28"/>
          <w:rtl/>
          <w:lang w:bidi="ar-DZ"/>
        </w:rPr>
        <w:t xml:space="preserve"> المكلف</w:t>
      </w:r>
    </w:p>
    <w:p w:rsidR="006011F1" w:rsidRDefault="006011F1" w:rsidP="006011F1">
      <w:pPr>
        <w:tabs>
          <w:tab w:val="left" w:pos="1125"/>
        </w:tabs>
        <w:bidi/>
        <w:rPr>
          <w:lang w:bidi="ar-DZ"/>
        </w:rPr>
      </w:pPr>
      <w:r w:rsidRPr="006011F1">
        <w:rPr>
          <w:rFonts w:ascii="Traditional Arabic" w:eastAsia="Calibri" w:hAnsi="Traditional Arabic" w:cs="Traditional Arabic"/>
          <w:noProof/>
          <w:sz w:val="36"/>
          <w:szCs w:val="36"/>
          <w:rtl/>
          <w:lang w:eastAsia="fr-FR"/>
        </w:rPr>
        <w:drawing>
          <wp:inline distT="0" distB="0" distL="0" distR="0">
            <wp:extent cx="5939790" cy="8297545"/>
            <wp:effectExtent l="0" t="0" r="3810" b="8255"/>
            <wp:docPr id="12" name="Image 12" descr="C:\Users\User-47\Desktop\ملاحق\CamScanner 06-03-2021 08.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User-47\Desktop\ملاحق\CamScanner 06-03-2021 08.16.jpg"/>
                    <pic:cNvPicPr>
                      <a:picLocks noChangeAspect="1" noChangeArrowheads="1"/>
                    </pic:cNvPicPr>
                  </pic:nvPicPr>
                  <pic:blipFill>
                    <a:blip r:embed="rId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9790" cy="8297545"/>
                    </a:xfrm>
                    <a:prstGeom prst="rect">
                      <a:avLst/>
                    </a:prstGeom>
                    <a:noFill/>
                    <a:ln>
                      <a:noFill/>
                    </a:ln>
                  </pic:spPr>
                </pic:pic>
              </a:graphicData>
            </a:graphic>
          </wp:inline>
        </w:drawing>
      </w:r>
    </w:p>
    <w:p w:rsidR="006011F1" w:rsidRDefault="006011F1" w:rsidP="006011F1">
      <w:pPr>
        <w:bidi/>
        <w:ind w:firstLine="708"/>
        <w:rPr>
          <w:rtl/>
          <w:lang w:bidi="ar-DZ"/>
        </w:rPr>
      </w:pPr>
    </w:p>
    <w:p w:rsidR="006011F1" w:rsidRPr="00142C6B" w:rsidRDefault="006011F1" w:rsidP="008B6E1D">
      <w:pPr>
        <w:bidi/>
        <w:ind w:firstLine="708"/>
        <w:jc w:val="center"/>
        <w:rPr>
          <w:rFonts w:ascii="Simplified Arabic" w:hAnsi="Simplified Arabic" w:cs="Simplified Arabic"/>
          <w:b/>
          <w:bCs/>
          <w:sz w:val="28"/>
          <w:szCs w:val="28"/>
          <w:lang w:bidi="ar-DZ"/>
        </w:rPr>
      </w:pPr>
      <w:r w:rsidRPr="00142C6B">
        <w:rPr>
          <w:rFonts w:ascii="Simplified Arabic" w:hAnsi="Simplified Arabic" w:cs="Simplified Arabic"/>
          <w:b/>
          <w:bCs/>
          <w:sz w:val="28"/>
          <w:szCs w:val="28"/>
          <w:rtl/>
          <w:lang w:bidi="ar-DZ"/>
        </w:rPr>
        <w:lastRenderedPageBreak/>
        <w:t>الملحق رقم (3) : بطاقة المداولة</w:t>
      </w:r>
    </w:p>
    <w:p w:rsidR="006011F1" w:rsidRDefault="006011F1" w:rsidP="006011F1">
      <w:pPr>
        <w:bidi/>
        <w:rPr>
          <w:lang w:bidi="ar-DZ"/>
        </w:rPr>
      </w:pPr>
      <w:r w:rsidRPr="006011F1">
        <w:rPr>
          <w:rFonts w:ascii="Traditional Arabic" w:eastAsia="Calibri" w:hAnsi="Traditional Arabic" w:cs="Traditional Arabic"/>
          <w:noProof/>
          <w:sz w:val="36"/>
          <w:szCs w:val="36"/>
          <w:lang w:eastAsia="fr-FR"/>
        </w:rPr>
        <w:drawing>
          <wp:inline distT="0" distB="0" distL="0" distR="0">
            <wp:extent cx="5597898" cy="7137070"/>
            <wp:effectExtent l="0" t="0" r="3175" b="6985"/>
            <wp:docPr id="13" name="Imag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2">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596890" cy="7135785"/>
                    </a:xfrm>
                    <a:prstGeom prst="rect">
                      <a:avLst/>
                    </a:prstGeom>
                    <a:noFill/>
                  </pic:spPr>
                </pic:pic>
              </a:graphicData>
            </a:graphic>
          </wp:inline>
        </w:drawing>
      </w:r>
    </w:p>
    <w:p w:rsidR="006011F1" w:rsidRDefault="006011F1" w:rsidP="006011F1">
      <w:pPr>
        <w:tabs>
          <w:tab w:val="left" w:pos="1387"/>
        </w:tabs>
        <w:bidi/>
        <w:rPr>
          <w:rtl/>
          <w:lang w:bidi="ar-DZ"/>
        </w:rPr>
      </w:pPr>
      <w:r>
        <w:rPr>
          <w:rtl/>
          <w:lang w:bidi="ar-DZ"/>
        </w:rPr>
        <w:tab/>
      </w:r>
    </w:p>
    <w:p w:rsidR="006011F1" w:rsidRDefault="006011F1" w:rsidP="006011F1">
      <w:pPr>
        <w:tabs>
          <w:tab w:val="left" w:pos="1387"/>
        </w:tabs>
        <w:bidi/>
        <w:rPr>
          <w:rtl/>
          <w:lang w:bidi="ar-DZ"/>
        </w:rPr>
      </w:pPr>
    </w:p>
    <w:p w:rsidR="006011F1" w:rsidRDefault="006011F1" w:rsidP="006011F1">
      <w:pPr>
        <w:tabs>
          <w:tab w:val="left" w:pos="1387"/>
        </w:tabs>
        <w:bidi/>
        <w:rPr>
          <w:lang w:bidi="ar-DZ"/>
        </w:rPr>
      </w:pPr>
    </w:p>
    <w:p w:rsidR="00142C6B" w:rsidRDefault="00142C6B" w:rsidP="00142C6B">
      <w:pPr>
        <w:tabs>
          <w:tab w:val="left" w:pos="1387"/>
        </w:tabs>
        <w:bidi/>
        <w:rPr>
          <w:rtl/>
          <w:lang w:bidi="ar-DZ"/>
        </w:rPr>
      </w:pPr>
    </w:p>
    <w:p w:rsidR="006011F1" w:rsidRPr="00142C6B" w:rsidRDefault="006011F1" w:rsidP="008B6E1D">
      <w:pPr>
        <w:tabs>
          <w:tab w:val="left" w:pos="1387"/>
        </w:tabs>
        <w:bidi/>
        <w:jc w:val="center"/>
        <w:rPr>
          <w:rFonts w:ascii="Simplified Arabic" w:hAnsi="Simplified Arabic" w:cs="Simplified Arabic"/>
          <w:b/>
          <w:bCs/>
          <w:sz w:val="18"/>
          <w:szCs w:val="18"/>
          <w:rtl/>
          <w:lang w:bidi="ar-DZ"/>
        </w:rPr>
      </w:pPr>
      <w:r w:rsidRPr="00142C6B">
        <w:rPr>
          <w:rFonts w:ascii="Simplified Arabic" w:eastAsia="Calibri" w:hAnsi="Simplified Arabic" w:cs="Simplified Arabic"/>
          <w:b/>
          <w:bCs/>
          <w:sz w:val="28"/>
          <w:szCs w:val="28"/>
          <w:rtl/>
          <w:lang w:bidi="ar-DZ"/>
        </w:rPr>
        <w:lastRenderedPageBreak/>
        <w:t>الملحق (4): لجنة الطعن الولائية</w:t>
      </w:r>
    </w:p>
    <w:p w:rsidR="006011F1" w:rsidRDefault="006011F1" w:rsidP="006011F1">
      <w:pPr>
        <w:tabs>
          <w:tab w:val="left" w:pos="1387"/>
        </w:tabs>
        <w:bidi/>
        <w:rPr>
          <w:rtl/>
          <w:lang w:bidi="ar-DZ"/>
        </w:rPr>
      </w:pPr>
      <w:r w:rsidRPr="006011F1">
        <w:rPr>
          <w:rFonts w:ascii="Traditional Arabic" w:eastAsia="Calibri" w:hAnsi="Traditional Arabic" w:cs="Traditional Arabic"/>
          <w:noProof/>
          <w:sz w:val="36"/>
          <w:szCs w:val="36"/>
          <w:rtl/>
          <w:lang w:eastAsia="fr-FR"/>
        </w:rPr>
        <w:drawing>
          <wp:inline distT="0" distB="0" distL="0" distR="0">
            <wp:extent cx="5935020" cy="6032665"/>
            <wp:effectExtent l="0" t="0" r="8890" b="6350"/>
            <wp:docPr id="14" name="Image 14" descr="C:\Users\User-47\Desktop\ملاحق\CamScanner 06-03-2021 08.36_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User-47\Desktop\ملاحق\CamScanner 06-03-2021 08.36_3.jpg"/>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9790" cy="6037513"/>
                    </a:xfrm>
                    <a:prstGeom prst="rect">
                      <a:avLst/>
                    </a:prstGeom>
                    <a:noFill/>
                    <a:ln>
                      <a:noFill/>
                    </a:ln>
                  </pic:spPr>
                </pic:pic>
              </a:graphicData>
            </a:graphic>
          </wp:inline>
        </w:drawing>
      </w:r>
    </w:p>
    <w:p w:rsidR="006011F1" w:rsidRDefault="006011F1" w:rsidP="006011F1">
      <w:pPr>
        <w:tabs>
          <w:tab w:val="left" w:pos="1387"/>
        </w:tabs>
        <w:bidi/>
        <w:rPr>
          <w:rtl/>
          <w:lang w:bidi="ar-DZ"/>
        </w:rPr>
      </w:pPr>
    </w:p>
    <w:p w:rsidR="006011F1" w:rsidRDefault="006011F1" w:rsidP="006011F1">
      <w:pPr>
        <w:tabs>
          <w:tab w:val="left" w:pos="1387"/>
        </w:tabs>
        <w:bidi/>
        <w:rPr>
          <w:rtl/>
          <w:lang w:bidi="ar-DZ"/>
        </w:rPr>
      </w:pPr>
    </w:p>
    <w:p w:rsidR="006011F1" w:rsidRDefault="006011F1" w:rsidP="006011F1">
      <w:pPr>
        <w:tabs>
          <w:tab w:val="left" w:pos="1387"/>
        </w:tabs>
        <w:bidi/>
        <w:rPr>
          <w:rtl/>
          <w:lang w:bidi="ar-DZ"/>
        </w:rPr>
      </w:pPr>
    </w:p>
    <w:p w:rsidR="006011F1" w:rsidRDefault="006011F1" w:rsidP="006011F1">
      <w:pPr>
        <w:tabs>
          <w:tab w:val="left" w:pos="1387"/>
        </w:tabs>
        <w:bidi/>
        <w:rPr>
          <w:rtl/>
          <w:lang w:bidi="ar-DZ"/>
        </w:rPr>
      </w:pPr>
    </w:p>
    <w:p w:rsidR="006011F1" w:rsidRDefault="006011F1" w:rsidP="006011F1">
      <w:pPr>
        <w:tabs>
          <w:tab w:val="left" w:pos="1387"/>
        </w:tabs>
        <w:bidi/>
        <w:rPr>
          <w:rtl/>
          <w:lang w:bidi="ar-DZ"/>
        </w:rPr>
      </w:pPr>
    </w:p>
    <w:p w:rsidR="006011F1" w:rsidRDefault="006011F1" w:rsidP="006011F1">
      <w:pPr>
        <w:tabs>
          <w:tab w:val="left" w:pos="1387"/>
        </w:tabs>
        <w:bidi/>
        <w:rPr>
          <w:rtl/>
          <w:lang w:bidi="ar-DZ"/>
        </w:rPr>
      </w:pPr>
    </w:p>
    <w:p w:rsidR="006011F1" w:rsidRDefault="006011F1" w:rsidP="006011F1">
      <w:pPr>
        <w:tabs>
          <w:tab w:val="left" w:pos="1387"/>
        </w:tabs>
        <w:bidi/>
        <w:rPr>
          <w:rtl/>
          <w:lang w:bidi="ar-DZ"/>
        </w:rPr>
      </w:pPr>
    </w:p>
    <w:p w:rsidR="006011F1" w:rsidRPr="00142C6B" w:rsidRDefault="006011F1" w:rsidP="006011F1">
      <w:pPr>
        <w:tabs>
          <w:tab w:val="left" w:pos="1387"/>
        </w:tabs>
        <w:bidi/>
        <w:rPr>
          <w:rFonts w:ascii="Simplified Arabic" w:hAnsi="Simplified Arabic" w:cs="Simplified Arabic"/>
          <w:b/>
          <w:bCs/>
          <w:sz w:val="28"/>
          <w:szCs w:val="28"/>
          <w:rtl/>
          <w:lang w:bidi="ar-DZ"/>
        </w:rPr>
      </w:pPr>
    </w:p>
    <w:p w:rsidR="006011F1" w:rsidRDefault="006011F1" w:rsidP="008B6E1D">
      <w:pPr>
        <w:tabs>
          <w:tab w:val="left" w:pos="1387"/>
        </w:tabs>
        <w:bidi/>
        <w:jc w:val="center"/>
        <w:rPr>
          <w:rtl/>
          <w:lang w:bidi="ar-DZ"/>
        </w:rPr>
      </w:pPr>
      <w:r w:rsidRPr="00142C6B">
        <w:rPr>
          <w:rFonts w:ascii="Simplified Arabic" w:hAnsi="Simplified Arabic" w:cs="Simplified Arabic"/>
          <w:b/>
          <w:bCs/>
          <w:sz w:val="28"/>
          <w:szCs w:val="28"/>
          <w:rtl/>
          <w:lang w:bidi="ar-DZ"/>
        </w:rPr>
        <w:lastRenderedPageBreak/>
        <w:t xml:space="preserve">الملحق(5):رأي اللجنة الطعن </w:t>
      </w:r>
      <w:r w:rsidR="00142C6B" w:rsidRPr="00142C6B">
        <w:rPr>
          <w:rFonts w:ascii="Simplified Arabic" w:hAnsi="Simplified Arabic" w:cs="Simplified Arabic" w:hint="cs"/>
          <w:b/>
          <w:bCs/>
          <w:sz w:val="28"/>
          <w:szCs w:val="28"/>
          <w:rtl/>
          <w:lang w:bidi="ar-DZ"/>
        </w:rPr>
        <w:t>الولائية</w:t>
      </w:r>
    </w:p>
    <w:p w:rsidR="006011F1" w:rsidRDefault="006011F1" w:rsidP="006011F1">
      <w:pPr>
        <w:tabs>
          <w:tab w:val="left" w:pos="1387"/>
        </w:tabs>
        <w:bidi/>
        <w:rPr>
          <w:rtl/>
          <w:lang w:bidi="ar-DZ"/>
        </w:rPr>
      </w:pPr>
      <w:r w:rsidRPr="006011F1">
        <w:rPr>
          <w:rFonts w:ascii="Traditional Arabic" w:eastAsia="Calibri" w:hAnsi="Traditional Arabic" w:cs="Traditional Arabic"/>
          <w:noProof/>
          <w:sz w:val="36"/>
          <w:szCs w:val="36"/>
          <w:rtl/>
          <w:lang w:eastAsia="fr-FR"/>
        </w:rPr>
        <w:drawing>
          <wp:inline distT="0" distB="0" distL="0" distR="0">
            <wp:extent cx="5936244" cy="7802088"/>
            <wp:effectExtent l="0" t="0" r="7620" b="8890"/>
            <wp:docPr id="16" name="Image 16" descr="C:\Users\User-47\Desktop\ملاحق\CamScanner 06-03-2021 08.36_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User-47\Desktop\ملاحق\CamScanner 06-03-2021 08.36_4.jpg"/>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9790" cy="7806748"/>
                    </a:xfrm>
                    <a:prstGeom prst="rect">
                      <a:avLst/>
                    </a:prstGeom>
                    <a:noFill/>
                    <a:ln>
                      <a:noFill/>
                    </a:ln>
                  </pic:spPr>
                </pic:pic>
              </a:graphicData>
            </a:graphic>
          </wp:inline>
        </w:drawing>
      </w:r>
    </w:p>
    <w:p w:rsidR="006011F1" w:rsidRDefault="006011F1" w:rsidP="006011F1">
      <w:pPr>
        <w:tabs>
          <w:tab w:val="left" w:pos="1387"/>
        </w:tabs>
        <w:bidi/>
        <w:rPr>
          <w:rtl/>
          <w:lang w:bidi="ar-DZ"/>
        </w:rPr>
      </w:pPr>
    </w:p>
    <w:p w:rsidR="006011F1" w:rsidRDefault="006011F1" w:rsidP="006011F1">
      <w:pPr>
        <w:tabs>
          <w:tab w:val="left" w:pos="1387"/>
        </w:tabs>
        <w:bidi/>
        <w:rPr>
          <w:rtl/>
          <w:lang w:bidi="ar-DZ"/>
        </w:rPr>
      </w:pPr>
    </w:p>
    <w:p w:rsidR="006011F1" w:rsidRPr="00142C6B" w:rsidRDefault="006011F1" w:rsidP="008B6E1D">
      <w:pPr>
        <w:tabs>
          <w:tab w:val="left" w:pos="1387"/>
        </w:tabs>
        <w:bidi/>
        <w:jc w:val="center"/>
        <w:rPr>
          <w:rFonts w:ascii="Simplified Arabic" w:hAnsi="Simplified Arabic" w:cs="Simplified Arabic"/>
          <w:b/>
          <w:bCs/>
          <w:sz w:val="28"/>
          <w:szCs w:val="28"/>
          <w:rtl/>
          <w:lang w:bidi="ar-DZ"/>
        </w:rPr>
      </w:pPr>
      <w:r w:rsidRPr="00142C6B">
        <w:rPr>
          <w:rFonts w:ascii="Simplified Arabic" w:hAnsi="Simplified Arabic" w:cs="Simplified Arabic"/>
          <w:b/>
          <w:bCs/>
          <w:sz w:val="28"/>
          <w:szCs w:val="28"/>
          <w:rtl/>
          <w:lang w:bidi="ar-DZ"/>
        </w:rPr>
        <w:lastRenderedPageBreak/>
        <w:t>الملحق(6):جلسة مداولة</w:t>
      </w:r>
    </w:p>
    <w:p w:rsidR="006011F1" w:rsidRDefault="006011F1" w:rsidP="006011F1">
      <w:pPr>
        <w:tabs>
          <w:tab w:val="left" w:pos="1387"/>
        </w:tabs>
        <w:bidi/>
        <w:rPr>
          <w:rtl/>
          <w:lang w:bidi="ar-DZ"/>
        </w:rPr>
      </w:pPr>
      <w:r w:rsidRPr="006011F1">
        <w:rPr>
          <w:rFonts w:ascii="Traditional Arabic" w:eastAsia="Calibri" w:hAnsi="Traditional Arabic" w:cs="Traditional Arabic"/>
          <w:noProof/>
          <w:sz w:val="36"/>
          <w:szCs w:val="36"/>
          <w:rtl/>
          <w:lang w:eastAsia="fr-FR"/>
        </w:rPr>
        <w:drawing>
          <wp:inline distT="0" distB="0" distL="0" distR="0">
            <wp:extent cx="5938278" cy="7873340"/>
            <wp:effectExtent l="0" t="0" r="5715" b="0"/>
            <wp:docPr id="17" name="Image 17" descr="C:\Users\User-47\Desktop\ملاحق\CamScanner 06-03-2021 08.36_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User-47\Desktop\ملاحق\CamScanner 06-03-2021 08.36_5.jpg"/>
                    <pic:cNvPicPr>
                      <a:picLocks noChangeAspect="1" noChangeArrowheads="1"/>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9790" cy="7875344"/>
                    </a:xfrm>
                    <a:prstGeom prst="rect">
                      <a:avLst/>
                    </a:prstGeom>
                    <a:noFill/>
                    <a:ln>
                      <a:noFill/>
                    </a:ln>
                  </pic:spPr>
                </pic:pic>
              </a:graphicData>
            </a:graphic>
          </wp:inline>
        </w:drawing>
      </w:r>
      <w:r w:rsidR="00E57C28">
        <w:rPr>
          <w:rFonts w:hint="cs"/>
          <w:rtl/>
          <w:lang w:bidi="ar-DZ"/>
        </w:rPr>
        <w:t>""""""""""""""""""""""""""""""""""""""""""""""</w:t>
      </w:r>
    </w:p>
    <w:p w:rsidR="006011F1" w:rsidRDefault="006011F1" w:rsidP="006011F1">
      <w:pPr>
        <w:tabs>
          <w:tab w:val="left" w:pos="1387"/>
        </w:tabs>
        <w:bidi/>
        <w:rPr>
          <w:rtl/>
          <w:lang w:bidi="ar-DZ"/>
        </w:rPr>
      </w:pPr>
    </w:p>
    <w:p w:rsidR="006011F1" w:rsidRDefault="006011F1" w:rsidP="006011F1">
      <w:pPr>
        <w:tabs>
          <w:tab w:val="left" w:pos="1387"/>
        </w:tabs>
        <w:bidi/>
        <w:rPr>
          <w:rtl/>
          <w:lang w:bidi="ar-DZ"/>
        </w:rPr>
      </w:pPr>
    </w:p>
    <w:p w:rsidR="006011F1" w:rsidRDefault="006011F1" w:rsidP="006011F1">
      <w:pPr>
        <w:tabs>
          <w:tab w:val="left" w:pos="1387"/>
        </w:tabs>
        <w:bidi/>
        <w:rPr>
          <w:rtl/>
          <w:lang w:bidi="ar-DZ"/>
        </w:rPr>
      </w:pPr>
      <w:r w:rsidRPr="006011F1">
        <w:rPr>
          <w:rFonts w:ascii="Traditional Arabic" w:eastAsia="Calibri" w:hAnsi="Traditional Arabic" w:cs="Traditional Arabic"/>
          <w:noProof/>
          <w:sz w:val="36"/>
          <w:szCs w:val="36"/>
          <w:rtl/>
          <w:lang w:eastAsia="fr-FR"/>
        </w:rPr>
        <w:lastRenderedPageBreak/>
        <w:drawing>
          <wp:inline distT="0" distB="0" distL="0" distR="0">
            <wp:extent cx="5939790" cy="8909685"/>
            <wp:effectExtent l="0" t="0" r="3810" b="5715"/>
            <wp:docPr id="19" name="Image 19" descr="C:\Users\User-47\Desktop\ملاحق\CamScanner 06-03-2021 08.36_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User-47\Desktop\ملاحق\CamScanner 06-03-2021 08.36_6.jpg"/>
                    <pic:cNvPicPr>
                      <a:picLocks noChangeAspect="1" noChangeArrowheads="1"/>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9790" cy="8909685"/>
                    </a:xfrm>
                    <a:prstGeom prst="rect">
                      <a:avLst/>
                    </a:prstGeom>
                    <a:noFill/>
                    <a:ln>
                      <a:noFill/>
                    </a:ln>
                  </pic:spPr>
                </pic:pic>
              </a:graphicData>
            </a:graphic>
          </wp:inline>
        </w:drawing>
      </w:r>
    </w:p>
    <w:p w:rsidR="006011F1" w:rsidRPr="00142C6B" w:rsidRDefault="006011F1" w:rsidP="008B6E1D">
      <w:pPr>
        <w:tabs>
          <w:tab w:val="left" w:pos="1387"/>
        </w:tabs>
        <w:bidi/>
        <w:jc w:val="center"/>
        <w:rPr>
          <w:rFonts w:ascii="Simplified Arabic" w:eastAsia="Calibri" w:hAnsi="Simplified Arabic" w:cs="Simplified Arabic"/>
          <w:b/>
          <w:bCs/>
          <w:sz w:val="28"/>
          <w:szCs w:val="28"/>
          <w:rtl/>
          <w:lang w:bidi="ar-DZ"/>
        </w:rPr>
      </w:pPr>
      <w:r w:rsidRPr="00142C6B">
        <w:rPr>
          <w:rFonts w:ascii="Simplified Arabic" w:eastAsia="Calibri" w:hAnsi="Simplified Arabic" w:cs="Simplified Arabic"/>
          <w:b/>
          <w:bCs/>
          <w:sz w:val="28"/>
          <w:szCs w:val="28"/>
          <w:rtl/>
          <w:lang w:bidi="ar-DZ"/>
        </w:rPr>
        <w:lastRenderedPageBreak/>
        <w:t>الملحق(7): إخطار بإسقاط ضريبي</w:t>
      </w:r>
    </w:p>
    <w:p w:rsidR="006011F1" w:rsidRDefault="006011F1" w:rsidP="006011F1">
      <w:pPr>
        <w:tabs>
          <w:tab w:val="left" w:pos="1387"/>
        </w:tabs>
        <w:bidi/>
        <w:rPr>
          <w:rtl/>
          <w:lang w:bidi="ar-DZ"/>
        </w:rPr>
      </w:pPr>
    </w:p>
    <w:p w:rsidR="006011F1" w:rsidRDefault="006011F1" w:rsidP="00F11146">
      <w:pPr>
        <w:tabs>
          <w:tab w:val="left" w:pos="565"/>
        </w:tabs>
        <w:bidi/>
        <w:rPr>
          <w:rtl/>
          <w:lang w:bidi="ar-DZ"/>
        </w:rPr>
      </w:pPr>
    </w:p>
    <w:p w:rsidR="006011F1" w:rsidRDefault="006011F1" w:rsidP="006011F1">
      <w:pPr>
        <w:tabs>
          <w:tab w:val="left" w:pos="1387"/>
        </w:tabs>
        <w:bidi/>
        <w:rPr>
          <w:rtl/>
          <w:lang w:bidi="ar-DZ"/>
        </w:rPr>
      </w:pPr>
    </w:p>
    <w:p w:rsidR="006011F1" w:rsidRDefault="00F11146" w:rsidP="006011F1">
      <w:pPr>
        <w:tabs>
          <w:tab w:val="left" w:pos="1387"/>
        </w:tabs>
        <w:bidi/>
        <w:rPr>
          <w:rtl/>
          <w:lang w:bidi="ar-DZ"/>
        </w:rPr>
      </w:pPr>
      <w:r>
        <w:rPr>
          <w:rFonts w:cs="Arial"/>
          <w:noProof/>
          <w:rtl/>
          <w:lang w:eastAsia="fr-FR"/>
        </w:rPr>
        <w:drawing>
          <wp:anchor distT="0" distB="0" distL="114300" distR="114300" simplePos="0" relativeHeight="251685888" behindDoc="0" locked="0" layoutInCell="1" allowOverlap="1">
            <wp:simplePos x="391795" y="2743200"/>
            <wp:positionH relativeFrom="margin">
              <wp:align>center</wp:align>
            </wp:positionH>
            <wp:positionV relativeFrom="margin">
              <wp:posOffset>2144775</wp:posOffset>
            </wp:positionV>
            <wp:extent cx="6269990" cy="4452620"/>
            <wp:effectExtent l="0" t="0" r="0" b="5080"/>
            <wp:wrapSquare wrapText="bothSides"/>
            <wp:docPr id="9" name="Image 9" descr="C:\Users\User-47\Desktop\ملاحق\CamScanner ٠٤-٢٨-٢٠٢١ ٢١.٣٤_6 - Copi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User-47\Desktop\ملاحق\CamScanner ٠٤-٢٨-٢٠٢١ ٢١.٣٤_6 - Copie.jpg"/>
                    <pic:cNvPicPr>
                      <a:picLocks noChangeAspect="1" noChangeArrowheads="1"/>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6269990" cy="4452620"/>
                    </a:xfrm>
                    <a:prstGeom prst="rect">
                      <a:avLst/>
                    </a:prstGeom>
                    <a:noFill/>
                    <a:ln>
                      <a:noFill/>
                    </a:ln>
                  </pic:spPr>
                </pic:pic>
              </a:graphicData>
            </a:graphic>
          </wp:anchor>
        </w:drawing>
      </w:r>
    </w:p>
    <w:p w:rsidR="006011F1" w:rsidRDefault="006011F1" w:rsidP="006011F1">
      <w:pPr>
        <w:tabs>
          <w:tab w:val="left" w:pos="1387"/>
        </w:tabs>
        <w:bidi/>
        <w:rPr>
          <w:rtl/>
          <w:lang w:bidi="ar-DZ"/>
        </w:rPr>
      </w:pPr>
    </w:p>
    <w:p w:rsidR="006011F1" w:rsidRDefault="006011F1" w:rsidP="006011F1">
      <w:pPr>
        <w:tabs>
          <w:tab w:val="left" w:pos="1387"/>
        </w:tabs>
        <w:bidi/>
        <w:rPr>
          <w:rtl/>
          <w:lang w:bidi="ar-DZ"/>
        </w:rPr>
      </w:pPr>
    </w:p>
    <w:p w:rsidR="006011F1" w:rsidRDefault="006011F1" w:rsidP="006011F1">
      <w:pPr>
        <w:tabs>
          <w:tab w:val="left" w:pos="1387"/>
        </w:tabs>
        <w:bidi/>
        <w:rPr>
          <w:rtl/>
          <w:lang w:bidi="ar-DZ"/>
        </w:rPr>
      </w:pPr>
    </w:p>
    <w:p w:rsidR="006011F1" w:rsidRDefault="006011F1" w:rsidP="006011F1">
      <w:pPr>
        <w:tabs>
          <w:tab w:val="left" w:pos="1387"/>
        </w:tabs>
        <w:bidi/>
        <w:rPr>
          <w:lang w:bidi="ar-DZ"/>
        </w:rPr>
      </w:pPr>
    </w:p>
    <w:p w:rsidR="00F11146" w:rsidRDefault="00F11146" w:rsidP="00F11146">
      <w:pPr>
        <w:tabs>
          <w:tab w:val="left" w:pos="1387"/>
        </w:tabs>
        <w:bidi/>
        <w:rPr>
          <w:lang w:bidi="ar-DZ"/>
        </w:rPr>
      </w:pPr>
    </w:p>
    <w:p w:rsidR="00F11146" w:rsidRDefault="00F11146" w:rsidP="00F11146">
      <w:pPr>
        <w:tabs>
          <w:tab w:val="left" w:pos="1387"/>
        </w:tabs>
        <w:bidi/>
        <w:rPr>
          <w:lang w:bidi="ar-DZ"/>
        </w:rPr>
      </w:pPr>
    </w:p>
    <w:p w:rsidR="00F11146" w:rsidRDefault="00F11146" w:rsidP="00F11146">
      <w:pPr>
        <w:tabs>
          <w:tab w:val="left" w:pos="1387"/>
        </w:tabs>
        <w:bidi/>
        <w:rPr>
          <w:lang w:bidi="ar-DZ"/>
        </w:rPr>
      </w:pPr>
    </w:p>
    <w:p w:rsidR="00F11146" w:rsidRDefault="00F11146" w:rsidP="00F11146">
      <w:pPr>
        <w:tabs>
          <w:tab w:val="left" w:pos="1387"/>
        </w:tabs>
        <w:bidi/>
        <w:rPr>
          <w:rtl/>
          <w:lang w:bidi="ar-DZ"/>
        </w:rPr>
      </w:pPr>
    </w:p>
    <w:p w:rsidR="006011F1" w:rsidRDefault="006011F1" w:rsidP="006011F1">
      <w:pPr>
        <w:tabs>
          <w:tab w:val="left" w:pos="1387"/>
        </w:tabs>
        <w:bidi/>
        <w:rPr>
          <w:lang w:bidi="ar-DZ"/>
        </w:rPr>
      </w:pPr>
    </w:p>
    <w:p w:rsidR="00142C6B" w:rsidRDefault="00142C6B" w:rsidP="00142C6B">
      <w:pPr>
        <w:tabs>
          <w:tab w:val="left" w:pos="1387"/>
        </w:tabs>
        <w:bidi/>
        <w:rPr>
          <w:rtl/>
          <w:lang w:bidi="ar-DZ"/>
        </w:rPr>
      </w:pPr>
    </w:p>
    <w:p w:rsidR="006011F1" w:rsidRPr="00142C6B" w:rsidRDefault="006011F1" w:rsidP="008B6E1D">
      <w:pPr>
        <w:bidi/>
        <w:jc w:val="center"/>
        <w:rPr>
          <w:rFonts w:ascii="Simplified Arabic" w:eastAsia="Calibri" w:hAnsi="Simplified Arabic" w:cs="Simplified Arabic"/>
          <w:b/>
          <w:bCs/>
          <w:sz w:val="28"/>
          <w:szCs w:val="28"/>
          <w:rtl/>
          <w:lang w:bidi="ar-DZ"/>
        </w:rPr>
      </w:pPr>
      <w:r w:rsidRPr="00142C6B">
        <w:rPr>
          <w:rFonts w:ascii="Simplified Arabic" w:eastAsia="Calibri" w:hAnsi="Simplified Arabic" w:cs="Simplified Arabic"/>
          <w:b/>
          <w:bCs/>
          <w:sz w:val="28"/>
          <w:szCs w:val="28"/>
          <w:rtl/>
          <w:lang w:bidi="ar-DZ"/>
        </w:rPr>
        <w:t>الملحق (8): تقرير خبرة:</w:t>
      </w:r>
    </w:p>
    <w:p w:rsidR="006011F1" w:rsidRDefault="006011F1" w:rsidP="006011F1">
      <w:pPr>
        <w:tabs>
          <w:tab w:val="left" w:pos="1387"/>
        </w:tabs>
        <w:bidi/>
        <w:rPr>
          <w:rtl/>
          <w:lang w:bidi="ar-DZ"/>
        </w:rPr>
      </w:pPr>
      <w:r w:rsidRPr="006011F1">
        <w:rPr>
          <w:rFonts w:ascii="Traditional Arabic" w:eastAsia="Calibri" w:hAnsi="Traditional Arabic" w:cs="Traditional Arabic"/>
          <w:noProof/>
          <w:sz w:val="36"/>
          <w:szCs w:val="36"/>
          <w:rtl/>
          <w:lang w:eastAsia="fr-FR"/>
        </w:rPr>
        <w:drawing>
          <wp:inline distT="0" distB="0" distL="0" distR="0">
            <wp:extent cx="5939790" cy="6800850"/>
            <wp:effectExtent l="0" t="0" r="3810" b="0"/>
            <wp:docPr id="23" name="Image 23" descr="C:\Users\User-47\Desktop\CamScanner 06-03-2021 21.3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User-47\Desktop\CamScanner 06-03-2021 21.39.jpg"/>
                    <pic:cNvPicPr>
                      <a:picLocks noChangeAspect="1" noChangeArrowheads="1"/>
                    </pic:cNvPicPr>
                  </pic:nvPicPr>
                  <pic:blipFill>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9790" cy="6800850"/>
                    </a:xfrm>
                    <a:prstGeom prst="rect">
                      <a:avLst/>
                    </a:prstGeom>
                    <a:noFill/>
                    <a:ln>
                      <a:noFill/>
                    </a:ln>
                  </pic:spPr>
                </pic:pic>
              </a:graphicData>
            </a:graphic>
          </wp:inline>
        </w:drawing>
      </w:r>
    </w:p>
    <w:p w:rsidR="006011F1" w:rsidRDefault="006011F1" w:rsidP="006011F1">
      <w:pPr>
        <w:tabs>
          <w:tab w:val="left" w:pos="1387"/>
        </w:tabs>
        <w:bidi/>
        <w:rPr>
          <w:rtl/>
          <w:lang w:bidi="ar-DZ"/>
        </w:rPr>
      </w:pPr>
    </w:p>
    <w:p w:rsidR="006011F1" w:rsidRDefault="006011F1" w:rsidP="006011F1">
      <w:pPr>
        <w:tabs>
          <w:tab w:val="left" w:pos="1387"/>
        </w:tabs>
        <w:bidi/>
        <w:rPr>
          <w:rtl/>
          <w:lang w:bidi="ar-DZ"/>
        </w:rPr>
      </w:pPr>
    </w:p>
    <w:p w:rsidR="006011F1" w:rsidRDefault="006011F1" w:rsidP="006011F1">
      <w:pPr>
        <w:tabs>
          <w:tab w:val="left" w:pos="1387"/>
        </w:tabs>
        <w:bidi/>
        <w:rPr>
          <w:rtl/>
          <w:lang w:bidi="ar-DZ"/>
        </w:rPr>
      </w:pPr>
    </w:p>
    <w:p w:rsidR="006011F1" w:rsidRDefault="006011F1" w:rsidP="006011F1">
      <w:pPr>
        <w:tabs>
          <w:tab w:val="left" w:pos="1387"/>
        </w:tabs>
        <w:bidi/>
        <w:rPr>
          <w:rtl/>
          <w:lang w:bidi="ar-DZ"/>
        </w:rPr>
      </w:pPr>
    </w:p>
    <w:p w:rsidR="006011F1" w:rsidRDefault="006011F1" w:rsidP="006011F1">
      <w:pPr>
        <w:tabs>
          <w:tab w:val="left" w:pos="1387"/>
        </w:tabs>
        <w:bidi/>
        <w:rPr>
          <w:rtl/>
          <w:lang w:bidi="ar-DZ"/>
        </w:rPr>
      </w:pPr>
    </w:p>
    <w:p w:rsidR="006011F1" w:rsidRPr="00142C6B" w:rsidRDefault="006011F1" w:rsidP="008B6E1D">
      <w:pPr>
        <w:tabs>
          <w:tab w:val="left" w:pos="1387"/>
        </w:tabs>
        <w:bidi/>
        <w:jc w:val="center"/>
        <w:rPr>
          <w:rFonts w:ascii="Simplified Arabic" w:hAnsi="Simplified Arabic" w:cs="Simplified Arabic"/>
          <w:b/>
          <w:bCs/>
          <w:sz w:val="18"/>
          <w:szCs w:val="18"/>
          <w:rtl/>
          <w:lang w:bidi="ar-DZ"/>
        </w:rPr>
      </w:pPr>
      <w:r w:rsidRPr="00142C6B">
        <w:rPr>
          <w:rFonts w:ascii="Simplified Arabic" w:eastAsia="Calibri" w:hAnsi="Simplified Arabic" w:cs="Simplified Arabic"/>
          <w:b/>
          <w:bCs/>
          <w:sz w:val="28"/>
          <w:szCs w:val="28"/>
          <w:rtl/>
          <w:lang w:bidi="ar-DZ"/>
        </w:rPr>
        <w:lastRenderedPageBreak/>
        <w:t>الملحق(9): كشف عن الخبرة</w:t>
      </w:r>
    </w:p>
    <w:p w:rsidR="006011F1" w:rsidRPr="005B243F" w:rsidRDefault="006011F1" w:rsidP="005B243F">
      <w:pPr>
        <w:tabs>
          <w:tab w:val="left" w:pos="1387"/>
        </w:tabs>
        <w:bidi/>
        <w:rPr>
          <w:lang w:bidi="ar-DZ"/>
        </w:rPr>
      </w:pPr>
      <w:r w:rsidRPr="006011F1">
        <w:rPr>
          <w:rFonts w:ascii="Traditional Arabic" w:eastAsia="Calibri" w:hAnsi="Traditional Arabic" w:cs="Traditional Arabic"/>
          <w:noProof/>
          <w:sz w:val="36"/>
          <w:szCs w:val="36"/>
          <w:rtl/>
          <w:lang w:eastAsia="fr-FR"/>
        </w:rPr>
        <w:drawing>
          <wp:inline distT="0" distB="0" distL="0" distR="0">
            <wp:extent cx="5939790" cy="7983793"/>
            <wp:effectExtent l="0" t="0" r="3810" b="0"/>
            <wp:docPr id="25" name="Image 25" descr="C:\Users\User-47\Desktop\ملاحق\CamScanner 06-03-2021 21.3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User-47\Desktop\ملاحق\CamScanner 06-03-2021 21.35.jpg"/>
                    <pic:cNvPicPr>
                      <a:picLocks noChangeAspect="1" noChangeArrowheads="1"/>
                    </pic:cNvPicPr>
                  </pic:nvPicPr>
                  <pic:blipFill>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5939790" cy="7983793"/>
                    </a:xfrm>
                    <a:prstGeom prst="rect">
                      <a:avLst/>
                    </a:prstGeom>
                    <a:noFill/>
                    <a:ln>
                      <a:noFill/>
                    </a:ln>
                  </pic:spPr>
                </pic:pic>
              </a:graphicData>
            </a:graphic>
          </wp:inline>
        </w:drawing>
      </w:r>
    </w:p>
    <w:sectPr w:rsidR="006011F1" w:rsidRPr="005B243F" w:rsidSect="00342DF5">
      <w:headerReference w:type="default" r:id="rId50"/>
      <w:footerReference w:type="default" r:id="rId51"/>
      <w:footnotePr>
        <w:numRestart w:val="eachPage"/>
      </w:footnotePr>
      <w:pgSz w:w="11906" w:h="16838" w:code="9"/>
      <w:pgMar w:top="1134" w:right="1418" w:bottom="1134" w:left="1134" w:header="227"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25445" w:rsidRDefault="00125445" w:rsidP="00AB177F">
      <w:pPr>
        <w:bidi/>
        <w:spacing w:after="0" w:line="240" w:lineRule="auto"/>
      </w:pPr>
      <w:r>
        <w:separator/>
      </w:r>
    </w:p>
  </w:endnote>
  <w:endnote w:type="continuationSeparator" w:id="1">
    <w:p w:rsidR="00125445" w:rsidRDefault="00125445" w:rsidP="00CD388B">
      <w:pPr>
        <w:spacing w:after="0" w:line="240" w:lineRule="auto"/>
      </w:pPr>
      <w:r>
        <w:continuationSeparator/>
      </w:r>
    </w:p>
  </w:endnote>
  <w:endnote w:type="continuationNotice" w:id="2">
    <w:p w:rsidR="00125445" w:rsidRDefault="00125445">
      <w:pPr>
        <w:spacing w:after="0" w:line="240" w:lineRule="auto"/>
      </w:pPr>
    </w:p>
  </w:endnote>
  <w:endnote w:id="3">
    <w:p w:rsidR="00A92B5B" w:rsidRDefault="00A92B5B">
      <w:pPr>
        <w:pStyle w:val="Notedefin"/>
        <w:rPr>
          <w:rtl/>
          <w:lang w:bidi="ar-DZ"/>
        </w:rPr>
      </w:pP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10002FF" w:usb1="4000FCFF" w:usb2="00000009" w:usb3="00000000" w:csb0="0000019F" w:csb1="00000000"/>
  </w:font>
  <w:font w:name="Traditional Arabic">
    <w:panose1 w:val="02020603050405020304"/>
    <w:charset w:val="00"/>
    <w:family w:val="roman"/>
    <w:pitch w:val="variable"/>
    <w:sig w:usb0="00002003" w:usb1="80000000" w:usb2="00000008" w:usb3="00000000" w:csb0="00000041" w:csb1="00000000"/>
  </w:font>
  <w:font w:name="KFGQPC Uthmanic Script HAFS">
    <w:altName w:val="Times New Roman"/>
    <w:charset w:val="B2"/>
    <w:family w:val="auto"/>
    <w:pitch w:val="variable"/>
    <w:sig w:usb0="00002000" w:usb1="00000000" w:usb2="00000000" w:usb3="00000000" w:csb0="00000040" w:csb1="00000000"/>
  </w:font>
  <w:font w:name="Arial Unicode MS">
    <w:panose1 w:val="020B0604020202020204"/>
    <w:charset w:val="80"/>
    <w:family w:val="swiss"/>
    <w:pitch w:val="variable"/>
    <w:sig w:usb0="F7FFAFFF" w:usb1="E9DFFFFF" w:usb2="0000003F" w:usb3="00000000" w:csb0="003F01FF" w:csb1="00000000"/>
  </w:font>
  <w:font w:name="+mn-ea">
    <w:panose1 w:val="00000000000000000000"/>
    <w:charset w:val="00"/>
    <w:family w:val="roman"/>
    <w:notTrueType/>
    <w:pitch w:val="default"/>
    <w:sig w:usb0="00000000" w:usb1="00000000" w:usb2="00000000" w:usb3="00000000" w:csb0="00000000" w:csb1="00000000"/>
  </w:font>
  <w:font w:name="SimplifiedArabic">
    <w:panose1 w:val="00000000000000000000"/>
    <w:charset w:val="B2"/>
    <w:family w:val="auto"/>
    <w:notTrueType/>
    <w:pitch w:val="default"/>
    <w:sig w:usb0="00002001" w:usb1="00000000" w:usb2="00000000" w:usb3="00000000" w:csb0="00000040" w:csb1="00000000"/>
  </w:font>
  <w:font w:name="Simplified Arabic,Bold">
    <w:panose1 w:val="00000000000000000000"/>
    <w:charset w:val="B2"/>
    <w:family w:val="auto"/>
    <w:notTrueType/>
    <w:pitch w:val="default"/>
    <w:sig w:usb0="00002001" w:usb1="00000000" w:usb2="00000000" w:usb3="00000000" w:csb0="00000040" w:csb1="00000000"/>
  </w:font>
  <w:font w:name="Wingdings-Regular">
    <w:altName w:val="MS Mincho"/>
    <w:panose1 w:val="00000000000000000000"/>
    <w:charset w:val="80"/>
    <w:family w:val="auto"/>
    <w:notTrueType/>
    <w:pitch w:val="default"/>
    <w:sig w:usb0="00000000" w:usb1="08070000" w:usb2="00000010" w:usb3="00000000" w:csb0="00020000" w:csb1="00000000"/>
  </w:font>
  <w:font w:name="adwa-assalaf">
    <w:altName w:val="Times New Roman"/>
    <w:charset w:val="00"/>
    <w:family w:val="auto"/>
    <w:pitch w:val="variable"/>
    <w:sig w:usb0="00000000" w:usb1="80000000" w:usb2="00000008" w:usb3="00000000" w:csb0="00000043"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Default="00A92B5B">
    <w:pPr>
      <w:pStyle w:val="Pieddepage"/>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Default="00A92B5B">
    <w:pPr>
      <w:pStyle w:val="Pieddepage"/>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248234932"/>
      <w:docPartObj>
        <w:docPartGallery w:val="Page Numbers (Bottom of Page)"/>
        <w:docPartUnique/>
      </w:docPartObj>
    </w:sdtPr>
    <w:sdtContent>
      <w:p w:rsidR="00A92B5B" w:rsidRDefault="003941BE">
        <w:pPr>
          <w:pStyle w:val="Pieddepage"/>
          <w:jc w:val="center"/>
        </w:pPr>
        <w:r>
          <w:fldChar w:fldCharType="begin"/>
        </w:r>
        <w:r w:rsidR="00A92B5B">
          <w:instrText>PAGE   \* MERGEFORMAT</w:instrText>
        </w:r>
        <w:r>
          <w:fldChar w:fldCharType="separate"/>
        </w:r>
        <w:r w:rsidR="00C1687A">
          <w:rPr>
            <w:noProof/>
          </w:rPr>
          <w:t>65</w:t>
        </w:r>
        <w:r>
          <w:fldChar w:fldCharType="end"/>
        </w:r>
      </w:p>
    </w:sdtContent>
  </w:sdt>
  <w:p w:rsidR="00A92B5B" w:rsidRDefault="00A92B5B">
    <w:pPr>
      <w:pStyle w:val="Pieddepage"/>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23478751"/>
      <w:docPartObj>
        <w:docPartGallery w:val="Page Numbers (Bottom of Page)"/>
        <w:docPartUnique/>
      </w:docPartObj>
    </w:sdtPr>
    <w:sdtContent>
      <w:p w:rsidR="00A92B5B" w:rsidRDefault="003941BE">
        <w:pPr>
          <w:pStyle w:val="Pieddepage"/>
          <w:jc w:val="center"/>
        </w:pPr>
        <w:r>
          <w:fldChar w:fldCharType="begin"/>
        </w:r>
        <w:r w:rsidR="00A92B5B">
          <w:instrText>PAGE   \* MERGEFORMAT</w:instrText>
        </w:r>
        <w:r>
          <w:fldChar w:fldCharType="separate"/>
        </w:r>
        <w:r w:rsidR="00C1687A">
          <w:rPr>
            <w:noProof/>
          </w:rPr>
          <w:t>70</w:t>
        </w:r>
        <w:r>
          <w:fldChar w:fldCharType="end"/>
        </w:r>
      </w:p>
    </w:sdtContent>
  </w:sdt>
  <w:p w:rsidR="00A92B5B" w:rsidRDefault="00A92B5B">
    <w:pPr>
      <w:pStyle w:val="Pieddepage"/>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Default="00A92B5B" w:rsidP="00DB3C00">
    <w:pPr>
      <w:pStyle w:val="Pieddepage"/>
      <w:jc w:val="center"/>
    </w:pPr>
  </w:p>
  <w:p w:rsidR="00A92B5B" w:rsidRDefault="00A92B5B">
    <w:pPr>
      <w:pStyle w:val="Pieddepage"/>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Default="003941BE" w:rsidP="00DB3C00">
    <w:pPr>
      <w:pStyle w:val="Pieddepage"/>
      <w:jc w:val="center"/>
    </w:pPr>
    <w:r>
      <w:fldChar w:fldCharType="begin"/>
    </w:r>
    <w:r w:rsidR="00A92B5B">
      <w:instrText>PAGE   \* MERGEFORMAT</w:instrText>
    </w:r>
    <w:r>
      <w:fldChar w:fldCharType="separate"/>
    </w:r>
    <w:r w:rsidR="00C1687A">
      <w:rPr>
        <w:noProof/>
      </w:rPr>
      <w:t>81</w:t>
    </w:r>
    <w:r>
      <w:fldChar w:fldCharType="end"/>
    </w:r>
  </w:p>
  <w:p w:rsidR="00A92B5B" w:rsidRDefault="00A92B5B">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02384616"/>
      <w:docPartObj>
        <w:docPartGallery w:val="Page Numbers (Bottom of Page)"/>
        <w:docPartUnique/>
      </w:docPartObj>
    </w:sdtPr>
    <w:sdtContent>
      <w:p w:rsidR="00A92B5B" w:rsidRDefault="003941BE">
        <w:pPr>
          <w:pStyle w:val="Pieddepage"/>
          <w:jc w:val="center"/>
        </w:pPr>
        <w:r>
          <w:fldChar w:fldCharType="begin"/>
        </w:r>
        <w:r w:rsidR="00A92B5B">
          <w:instrText>PAGE   \* MERGEFORMAT</w:instrText>
        </w:r>
        <w:r>
          <w:fldChar w:fldCharType="separate"/>
        </w:r>
        <w:r w:rsidR="00C1687A">
          <w:rPr>
            <w:noProof/>
          </w:rPr>
          <w:t>III</w:t>
        </w:r>
        <w:r>
          <w:fldChar w:fldCharType="end"/>
        </w:r>
      </w:p>
    </w:sdtContent>
  </w:sdt>
  <w:p w:rsidR="00A92B5B" w:rsidRDefault="00A92B5B">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Default="00A92B5B" w:rsidP="00A3509C">
    <w:pPr>
      <w:pStyle w:val="Pieddepage"/>
      <w:jc w:val="center"/>
    </w:pPr>
  </w:p>
  <w:p w:rsidR="00A92B5B" w:rsidRDefault="00A92B5B">
    <w:pPr>
      <w:pStyle w:val="Pieddepage"/>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970046412"/>
      <w:docPartObj>
        <w:docPartGallery w:val="Page Numbers (Bottom of Page)"/>
        <w:docPartUnique/>
      </w:docPartObj>
    </w:sdtPr>
    <w:sdtContent>
      <w:p w:rsidR="00A92B5B" w:rsidRDefault="003941BE">
        <w:pPr>
          <w:pStyle w:val="Pieddepage"/>
          <w:jc w:val="center"/>
        </w:pPr>
        <w:r>
          <w:fldChar w:fldCharType="begin"/>
        </w:r>
        <w:r w:rsidR="00A92B5B">
          <w:instrText>PAGE   \* MERGEFORMAT</w:instrText>
        </w:r>
        <w:r>
          <w:fldChar w:fldCharType="separate"/>
        </w:r>
        <w:r w:rsidR="00C1687A">
          <w:rPr>
            <w:rFonts w:hint="cs"/>
            <w:noProof/>
            <w:rtl/>
          </w:rPr>
          <w:t>‌ج</w:t>
        </w:r>
        <w:r>
          <w:fldChar w:fldCharType="end"/>
        </w:r>
      </w:p>
    </w:sdtContent>
  </w:sdt>
  <w:p w:rsidR="00A92B5B" w:rsidRDefault="00A92B5B" w:rsidP="00E61067">
    <w:pPr>
      <w:pStyle w:val="Pieddepage"/>
      <w:tabs>
        <w:tab w:val="clear" w:pos="4153"/>
        <w:tab w:val="clear" w:pos="8306"/>
        <w:tab w:val="left" w:pos="7275"/>
      </w:tabs>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Default="00A92B5B">
    <w:pPr>
      <w:pStyle w:val="Pieddepage"/>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173619497"/>
      <w:docPartObj>
        <w:docPartGallery w:val="Page Numbers (Bottom of Page)"/>
        <w:docPartUnique/>
      </w:docPartObj>
    </w:sdtPr>
    <w:sdtContent>
      <w:p w:rsidR="00A92B5B" w:rsidRDefault="003941BE">
        <w:pPr>
          <w:pStyle w:val="Pieddepage"/>
          <w:jc w:val="center"/>
        </w:pPr>
        <w:r>
          <w:fldChar w:fldCharType="begin"/>
        </w:r>
        <w:r w:rsidR="00A92B5B">
          <w:instrText>PAGE   \* MERGEFORMAT</w:instrText>
        </w:r>
        <w:r>
          <w:fldChar w:fldCharType="separate"/>
        </w:r>
        <w:r w:rsidR="00C1687A">
          <w:rPr>
            <w:noProof/>
          </w:rPr>
          <w:t>40</w:t>
        </w:r>
        <w:r>
          <w:fldChar w:fldCharType="end"/>
        </w:r>
      </w:p>
    </w:sdtContent>
  </w:sdt>
  <w:p w:rsidR="00A92B5B" w:rsidRDefault="00A92B5B">
    <w:pPr>
      <w:pStyle w:val="Pieddepage"/>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27079920"/>
      <w:docPartObj>
        <w:docPartGallery w:val="Page Numbers (Bottom of Page)"/>
        <w:docPartUnique/>
      </w:docPartObj>
    </w:sdtPr>
    <w:sdtContent>
      <w:p w:rsidR="00A92B5B" w:rsidRDefault="003941BE">
        <w:pPr>
          <w:pStyle w:val="Pieddepage"/>
          <w:jc w:val="center"/>
        </w:pPr>
        <w:r>
          <w:fldChar w:fldCharType="begin"/>
        </w:r>
        <w:r w:rsidR="00A92B5B">
          <w:instrText>PAGE   \* MERGEFORMAT</w:instrText>
        </w:r>
        <w:r>
          <w:fldChar w:fldCharType="separate"/>
        </w:r>
        <w:r w:rsidR="00C1687A">
          <w:rPr>
            <w:noProof/>
          </w:rPr>
          <w:t>41</w:t>
        </w:r>
        <w:r>
          <w:fldChar w:fldCharType="end"/>
        </w:r>
      </w:p>
    </w:sdtContent>
  </w:sdt>
  <w:p w:rsidR="00A92B5B" w:rsidRDefault="00A92B5B" w:rsidP="00240E07">
    <w:pPr>
      <w:pStyle w:val="Pieddepage"/>
      <w:tabs>
        <w:tab w:val="clear" w:pos="4153"/>
        <w:tab w:val="clear" w:pos="8306"/>
        <w:tab w:val="left" w:pos="7275"/>
      </w:tabs>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021619675"/>
      <w:docPartObj>
        <w:docPartGallery w:val="Page Numbers (Bottom of Page)"/>
        <w:docPartUnique/>
      </w:docPartObj>
    </w:sdtPr>
    <w:sdtContent>
      <w:p w:rsidR="00A92B5B" w:rsidRDefault="003941BE">
        <w:pPr>
          <w:pStyle w:val="Pieddepage"/>
          <w:jc w:val="center"/>
        </w:pPr>
        <w:r>
          <w:fldChar w:fldCharType="begin"/>
        </w:r>
        <w:r w:rsidR="00A92B5B">
          <w:instrText>PAGE   \* MERGEFORMAT</w:instrText>
        </w:r>
        <w:r>
          <w:fldChar w:fldCharType="separate"/>
        </w:r>
        <w:r w:rsidR="00C1687A">
          <w:rPr>
            <w:noProof/>
          </w:rPr>
          <w:t>58</w:t>
        </w:r>
        <w:r>
          <w:fldChar w:fldCharType="end"/>
        </w:r>
      </w:p>
    </w:sdtContent>
  </w:sdt>
  <w:p w:rsidR="00A92B5B" w:rsidRDefault="00A92B5B" w:rsidP="00A1101B">
    <w:pPr>
      <w:pStyle w:val="Pieddepage"/>
      <w:tabs>
        <w:tab w:val="clear" w:pos="4153"/>
        <w:tab w:val="clear" w:pos="8306"/>
        <w:tab w:val="left" w:pos="7275"/>
      </w:tabs>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85516322"/>
      <w:docPartObj>
        <w:docPartGallery w:val="Page Numbers (Bottom of Page)"/>
        <w:docPartUnique/>
      </w:docPartObj>
    </w:sdtPr>
    <w:sdtContent>
      <w:p w:rsidR="00A92B5B" w:rsidRDefault="003941BE">
        <w:pPr>
          <w:pStyle w:val="Pieddepage"/>
          <w:jc w:val="center"/>
        </w:pPr>
        <w:r>
          <w:fldChar w:fldCharType="begin"/>
        </w:r>
        <w:r w:rsidR="00A92B5B">
          <w:instrText>PAGE   \* MERGEFORMAT</w:instrText>
        </w:r>
        <w:r>
          <w:fldChar w:fldCharType="separate"/>
        </w:r>
        <w:r w:rsidR="00C1687A">
          <w:rPr>
            <w:noProof/>
          </w:rPr>
          <w:t>61</w:t>
        </w:r>
        <w:r>
          <w:fldChar w:fldCharType="end"/>
        </w:r>
      </w:p>
    </w:sdtContent>
  </w:sdt>
  <w:p w:rsidR="00A92B5B" w:rsidRDefault="00A92B5B">
    <w:pPr>
      <w:pStyle w:val="Pieddepage"/>
    </w:pPr>
  </w:p>
  <w:p w:rsidR="00A92B5B" w:rsidRDefault="00A92B5B"/>
  <w:p w:rsidR="00A92B5B" w:rsidRDefault="00A92B5B"/>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25445" w:rsidRDefault="00125445" w:rsidP="00935061">
      <w:pPr>
        <w:bidi/>
        <w:spacing w:after="0" w:line="240" w:lineRule="auto"/>
      </w:pPr>
      <w:r>
        <w:separator/>
      </w:r>
    </w:p>
  </w:footnote>
  <w:footnote w:type="continuationSeparator" w:id="1">
    <w:p w:rsidR="00125445" w:rsidRDefault="00125445" w:rsidP="00CD388B">
      <w:pPr>
        <w:spacing w:after="0" w:line="240" w:lineRule="auto"/>
      </w:pPr>
      <w:r>
        <w:continuationSeparator/>
      </w:r>
    </w:p>
  </w:footnote>
  <w:footnote w:id="2">
    <w:p w:rsidR="00A92B5B" w:rsidRPr="00776D2A" w:rsidRDefault="00A92B5B" w:rsidP="00776D2A">
      <w:pPr>
        <w:pStyle w:val="Notedebasdepage"/>
        <w:bidi/>
        <w:jc w:val="both"/>
        <w:rPr>
          <w:rFonts w:ascii="Simplified Arabic" w:hAnsi="Simplified Arabic" w:cs="Simplified Arabic"/>
          <w:b/>
          <w:bCs/>
          <w:sz w:val="24"/>
          <w:szCs w:val="24"/>
          <w:rtl/>
          <w:lang w:val="en-US" w:bidi="ar-DZ"/>
        </w:rPr>
      </w:pPr>
      <w:r w:rsidRPr="005F791D">
        <w:rPr>
          <w:rStyle w:val="Appelnotedebasdep"/>
          <w:rFonts w:ascii="Simplified Arabic" w:hAnsi="Simplified Arabic" w:cs="Simplified Arabic"/>
          <w:sz w:val="28"/>
          <w:szCs w:val="28"/>
        </w:rPr>
        <w:footnoteRef/>
      </w:r>
      <w:r w:rsidRPr="00776D2A">
        <w:rPr>
          <w:rFonts w:ascii="Simplified Arabic" w:hAnsi="Simplified Arabic" w:cs="Simplified Arabic" w:hint="cs"/>
          <w:sz w:val="24"/>
          <w:szCs w:val="24"/>
          <w:rtl/>
          <w:lang w:bidi="ar-DZ"/>
        </w:rPr>
        <w:t>-</w:t>
      </w:r>
      <w:r w:rsidRPr="00776D2A">
        <w:rPr>
          <w:rFonts w:ascii="Simplified Arabic" w:hAnsi="Simplified Arabic" w:cs="Simplified Arabic"/>
          <w:sz w:val="24"/>
          <w:szCs w:val="24"/>
          <w:rtl/>
        </w:rPr>
        <w:t>لكحلعائشة</w:t>
      </w:r>
      <w:r w:rsidRPr="00776D2A">
        <w:rPr>
          <w:rFonts w:ascii="Simplified Arabic" w:hAnsi="Simplified Arabic" w:cs="Simplified Arabic" w:hint="cs"/>
          <w:sz w:val="24"/>
          <w:szCs w:val="24"/>
          <w:rtl/>
          <w:lang w:bidi="ar-DZ"/>
        </w:rPr>
        <w:t>،</w:t>
      </w:r>
      <w:r w:rsidRPr="00776D2A">
        <w:rPr>
          <w:rFonts w:ascii="Simplified Arabic" w:hAnsi="Simplified Arabic" w:cs="Simplified Arabic"/>
          <w:b/>
          <w:bCs/>
          <w:sz w:val="24"/>
          <w:szCs w:val="24"/>
          <w:rtl/>
        </w:rPr>
        <w:t>المنازعاتالضريبيةأمامالجهاتالقضائيةفيالجزائر</w:t>
      </w:r>
      <w:r w:rsidRPr="00776D2A">
        <w:rPr>
          <w:rFonts w:ascii="Simplified Arabic" w:hAnsi="Simplified Arabic" w:cs="Simplified Arabic" w:hint="cs"/>
          <w:b/>
          <w:bCs/>
          <w:sz w:val="24"/>
          <w:szCs w:val="24"/>
          <w:rtl/>
        </w:rPr>
        <w:t>،</w:t>
      </w:r>
      <w:r w:rsidRPr="00776D2A">
        <w:rPr>
          <w:rFonts w:ascii="Simplified Arabic" w:hAnsi="Simplified Arabic" w:cs="Simplified Arabic" w:hint="cs"/>
          <w:sz w:val="24"/>
          <w:szCs w:val="24"/>
          <w:rtl/>
        </w:rPr>
        <w:t xml:space="preserve"> مذكرةنيلشهادةماجستير</w:t>
      </w:r>
      <w:r w:rsidRPr="00776D2A">
        <w:rPr>
          <w:rFonts w:ascii="Simplified Arabic" w:hAnsi="Simplified Arabic" w:cs="Simplified Arabic" w:hint="cs"/>
          <w:sz w:val="24"/>
          <w:szCs w:val="24"/>
          <w:rtl/>
          <w:lang w:bidi="ar-DZ"/>
        </w:rPr>
        <w:t>،</w:t>
      </w:r>
      <w:r w:rsidRPr="00776D2A">
        <w:rPr>
          <w:rFonts w:ascii="Simplified Arabic" w:hAnsi="Simplified Arabic" w:cs="Simplified Arabic" w:hint="cs"/>
          <w:sz w:val="24"/>
          <w:szCs w:val="24"/>
          <w:rtl/>
        </w:rPr>
        <w:t>كليةالحقوق ،جامعةالج</w:t>
      </w:r>
      <w:r w:rsidRPr="00776D2A">
        <w:rPr>
          <w:rFonts w:ascii="Simplified Arabic" w:hAnsi="Simplified Arabic" w:cs="Simplified Arabic" w:hint="cs"/>
          <w:sz w:val="24"/>
          <w:szCs w:val="24"/>
          <w:rtl/>
          <w:lang w:bidi="ar-DZ"/>
        </w:rPr>
        <w:t>زا</w:t>
      </w:r>
      <w:r w:rsidRPr="00776D2A">
        <w:rPr>
          <w:rFonts w:ascii="Simplified Arabic" w:hAnsi="Simplified Arabic" w:cs="Simplified Arabic" w:hint="cs"/>
          <w:sz w:val="24"/>
          <w:szCs w:val="24"/>
          <w:rtl/>
        </w:rPr>
        <w:t>ئر1،</w:t>
      </w:r>
      <w:r w:rsidRPr="00776D2A">
        <w:rPr>
          <w:rFonts w:ascii="Simplified Arabic" w:hAnsi="Simplified Arabic" w:cs="Simplified Arabic" w:hint="cs"/>
          <w:sz w:val="24"/>
          <w:szCs w:val="24"/>
          <w:rtl/>
          <w:lang w:val="en-US" w:bidi="ar-DZ"/>
        </w:rPr>
        <w:t xml:space="preserve"> 2015، ص 54</w:t>
      </w:r>
    </w:p>
  </w:footnote>
  <w:footnote w:id="3">
    <w:p w:rsidR="00A92B5B" w:rsidRPr="00776D2A" w:rsidRDefault="00A92B5B" w:rsidP="00776D2A">
      <w:pPr>
        <w:pStyle w:val="Notedebasdepage"/>
        <w:bidi/>
        <w:jc w:val="both"/>
        <w:rPr>
          <w:rFonts w:ascii="Simplified Arabic" w:hAnsi="Simplified Arabic" w:cs="Simplified Arabic"/>
          <w:sz w:val="24"/>
          <w:szCs w:val="24"/>
          <w:rtl/>
          <w:lang w:bidi="ar-DZ"/>
        </w:rPr>
      </w:pPr>
      <w:r w:rsidRPr="00776D2A">
        <w:rPr>
          <w:rStyle w:val="Appelnotedebasdep"/>
          <w:rFonts w:ascii="Simplified Arabic" w:hAnsi="Simplified Arabic" w:cs="Simplified Arabic"/>
          <w:sz w:val="24"/>
          <w:szCs w:val="24"/>
        </w:rPr>
        <w:footnoteRef/>
      </w:r>
      <w:r w:rsidRPr="00776D2A">
        <w:rPr>
          <w:rFonts w:ascii="Simplified Arabic" w:hAnsi="Simplified Arabic" w:cs="Simplified Arabic"/>
          <w:sz w:val="24"/>
          <w:szCs w:val="24"/>
          <w:rtl/>
          <w:lang w:bidi="ar-DZ"/>
        </w:rPr>
        <w:t>-</w:t>
      </w:r>
      <w:r w:rsidRPr="00776D2A">
        <w:rPr>
          <w:rFonts w:ascii="Simplified Arabic" w:eastAsia="Calibri" w:hAnsi="Simplified Arabic" w:cs="Simplified Arabic"/>
          <w:sz w:val="24"/>
          <w:szCs w:val="24"/>
          <w:rtl/>
          <w:lang w:bidi="ar-DZ"/>
        </w:rPr>
        <w:t xml:space="preserve"> عبد العزيز عبد المنعم الخليفة</w:t>
      </w:r>
      <w:r w:rsidRPr="00776D2A">
        <w:rPr>
          <w:rFonts w:ascii="Simplified Arabic" w:eastAsia="Calibri" w:hAnsi="Simplified Arabic" w:cs="Simplified Arabic" w:hint="cs"/>
          <w:sz w:val="24"/>
          <w:szCs w:val="24"/>
          <w:rtl/>
          <w:lang w:bidi="ar-DZ"/>
        </w:rPr>
        <w:t xml:space="preserve">، </w:t>
      </w:r>
      <w:r w:rsidRPr="00776D2A">
        <w:rPr>
          <w:rFonts w:ascii="Simplified Arabic" w:eastAsia="Calibri" w:hAnsi="Simplified Arabic" w:cs="Simplified Arabic"/>
          <w:b/>
          <w:bCs/>
          <w:sz w:val="24"/>
          <w:szCs w:val="24"/>
          <w:rtl/>
          <w:lang w:bidi="ar-DZ"/>
        </w:rPr>
        <w:t>"الإثبات في الدعاوى القضائية</w:t>
      </w:r>
      <w:r w:rsidRPr="00776D2A">
        <w:rPr>
          <w:rFonts w:ascii="Simplified Arabic" w:eastAsia="Calibri" w:hAnsi="Simplified Arabic" w:cs="Simplified Arabic"/>
          <w:sz w:val="24"/>
          <w:szCs w:val="24"/>
          <w:rtl/>
          <w:lang w:bidi="ar-DZ"/>
        </w:rPr>
        <w:t xml:space="preserve">، </w:t>
      </w:r>
      <w:r w:rsidRPr="00776D2A">
        <w:rPr>
          <w:rFonts w:ascii="Simplified Arabic" w:eastAsia="Calibri" w:hAnsi="Simplified Arabic" w:cs="Simplified Arabic" w:hint="cs"/>
          <w:sz w:val="24"/>
          <w:szCs w:val="24"/>
          <w:rtl/>
          <w:lang w:bidi="ar-DZ"/>
        </w:rPr>
        <w:t>ب.ط،</w:t>
      </w:r>
      <w:r w:rsidRPr="00776D2A">
        <w:rPr>
          <w:rFonts w:ascii="Simplified Arabic" w:eastAsia="Calibri" w:hAnsi="Simplified Arabic" w:cs="Simplified Arabic"/>
          <w:sz w:val="24"/>
          <w:szCs w:val="24"/>
          <w:rtl/>
          <w:lang w:bidi="ar-DZ"/>
        </w:rPr>
        <w:t xml:space="preserve"> دار المناهج للنشر</w:t>
      </w:r>
      <w:r w:rsidRPr="00776D2A">
        <w:rPr>
          <w:rFonts w:ascii="Simplified Arabic" w:eastAsia="Calibri" w:hAnsi="Simplified Arabic" w:cs="Simplified Arabic" w:hint="cs"/>
          <w:sz w:val="24"/>
          <w:szCs w:val="24"/>
          <w:rtl/>
          <w:lang w:bidi="ar-DZ"/>
        </w:rPr>
        <w:t xml:space="preserve">، </w:t>
      </w:r>
      <w:r w:rsidRPr="00776D2A">
        <w:rPr>
          <w:rFonts w:ascii="Simplified Arabic" w:eastAsia="Calibri" w:hAnsi="Simplified Arabic" w:cs="Simplified Arabic"/>
          <w:sz w:val="24"/>
          <w:szCs w:val="24"/>
          <w:rtl/>
          <w:lang w:bidi="ar-DZ"/>
        </w:rPr>
        <w:t>الأردن</w:t>
      </w:r>
      <w:r w:rsidRPr="00776D2A">
        <w:rPr>
          <w:rFonts w:ascii="Simplified Arabic" w:eastAsia="Calibri" w:hAnsi="Simplified Arabic" w:cs="Simplified Arabic" w:hint="cs"/>
          <w:sz w:val="24"/>
          <w:szCs w:val="24"/>
          <w:rtl/>
          <w:lang w:bidi="ar-DZ"/>
        </w:rPr>
        <w:t>،2010، ص59</w:t>
      </w:r>
    </w:p>
  </w:footnote>
  <w:footnote w:id="4">
    <w:p w:rsidR="00A92B5B" w:rsidRPr="00776D2A" w:rsidRDefault="00A92B5B" w:rsidP="00776D2A">
      <w:pPr>
        <w:pStyle w:val="Notedebasdepage"/>
        <w:bidi/>
        <w:jc w:val="both"/>
        <w:rPr>
          <w:rFonts w:ascii="Simplified Arabic" w:hAnsi="Simplified Arabic" w:cs="Simplified Arabic"/>
          <w:sz w:val="24"/>
          <w:szCs w:val="24"/>
          <w:lang w:bidi="ar-DZ"/>
        </w:rPr>
      </w:pPr>
      <w:r w:rsidRPr="00776D2A">
        <w:rPr>
          <w:rStyle w:val="Appelnotedebasdep"/>
          <w:rFonts w:ascii="Simplified Arabic" w:hAnsi="Simplified Arabic" w:cs="Simplified Arabic"/>
          <w:sz w:val="24"/>
          <w:szCs w:val="24"/>
        </w:rPr>
        <w:footnoteRef/>
      </w:r>
      <w:r w:rsidRPr="00776D2A">
        <w:rPr>
          <w:rFonts w:ascii="Simplified Arabic" w:hAnsi="Simplified Arabic" w:cs="Simplified Arabic"/>
          <w:sz w:val="24"/>
          <w:szCs w:val="24"/>
          <w:rtl/>
        </w:rPr>
        <w:t xml:space="preserve">- توفيق عصام , حسين فرج, </w:t>
      </w:r>
      <w:r w:rsidRPr="00776D2A">
        <w:rPr>
          <w:rFonts w:ascii="Simplified Arabic" w:hAnsi="Simplified Arabic" w:cs="Simplified Arabic"/>
          <w:b/>
          <w:bCs/>
          <w:sz w:val="24"/>
          <w:szCs w:val="24"/>
          <w:rtl/>
        </w:rPr>
        <w:t>"قواعد الإثبات في المواد المدنية و التجارية</w:t>
      </w:r>
      <w:r w:rsidRPr="00776D2A">
        <w:rPr>
          <w:rFonts w:ascii="Simplified Arabic" w:hAnsi="Simplified Arabic" w:cs="Simplified Arabic"/>
          <w:sz w:val="24"/>
          <w:szCs w:val="24"/>
          <w:rtl/>
        </w:rPr>
        <w:t>" , ب</w:t>
      </w:r>
      <w:r w:rsidRPr="00776D2A">
        <w:rPr>
          <w:rFonts w:ascii="Simplified Arabic" w:hAnsi="Simplified Arabic" w:cs="Simplified Arabic" w:hint="cs"/>
          <w:sz w:val="24"/>
          <w:szCs w:val="24"/>
          <w:rtl/>
        </w:rPr>
        <w:t>.</w:t>
      </w:r>
      <w:r w:rsidRPr="00776D2A">
        <w:rPr>
          <w:rFonts w:ascii="Simplified Arabic" w:hAnsi="Simplified Arabic" w:cs="Simplified Arabic"/>
          <w:sz w:val="24"/>
          <w:szCs w:val="24"/>
          <w:rtl/>
        </w:rPr>
        <w:t>ط , منشورات الحلبي الحقوقية , لبنان 2003-ص 345</w:t>
      </w:r>
      <w:r w:rsidRPr="00776D2A">
        <w:rPr>
          <w:rFonts w:ascii="Simplified Arabic" w:hAnsi="Simplified Arabic" w:cs="Simplified Arabic"/>
          <w:sz w:val="24"/>
          <w:szCs w:val="24"/>
          <w:rtl/>
          <w:lang w:bidi="ar-DZ"/>
        </w:rPr>
        <w:t>.</w:t>
      </w:r>
    </w:p>
  </w:footnote>
  <w:footnote w:id="5">
    <w:p w:rsidR="00A92B5B" w:rsidRPr="005B6DA3" w:rsidRDefault="00A92B5B" w:rsidP="00776D2A">
      <w:pPr>
        <w:pStyle w:val="Notedebasdepage"/>
        <w:bidi/>
        <w:jc w:val="both"/>
        <w:rPr>
          <w:rFonts w:ascii="Simplified Arabic" w:hAnsi="Simplified Arabic" w:cs="Simplified Arabic"/>
          <w:sz w:val="24"/>
          <w:szCs w:val="24"/>
          <w:lang w:bidi="ar-DZ"/>
        </w:rPr>
      </w:pPr>
      <w:r w:rsidRPr="00776D2A">
        <w:rPr>
          <w:rFonts w:ascii="Simplified Arabic" w:hAnsi="Simplified Arabic" w:cs="Simplified Arabic"/>
          <w:sz w:val="24"/>
          <w:szCs w:val="24"/>
          <w:vertAlign w:val="superscript"/>
          <w:lang w:bidi="ar-DZ"/>
        </w:rPr>
        <w:footnoteRef/>
      </w:r>
      <w:r w:rsidRPr="00776D2A">
        <w:rPr>
          <w:rFonts w:ascii="Simplified Arabic" w:hAnsi="Simplified Arabic" w:cs="Simplified Arabic"/>
          <w:sz w:val="24"/>
          <w:szCs w:val="24"/>
          <w:rtl/>
          <w:lang w:bidi="ar-DZ"/>
        </w:rPr>
        <w:t xml:space="preserve">-  </w:t>
      </w:r>
      <w:r w:rsidRPr="00776D2A">
        <w:rPr>
          <w:rFonts w:ascii="Simplified Arabic" w:hAnsi="Simplified Arabic" w:cs="Simplified Arabic"/>
          <w:sz w:val="24"/>
          <w:szCs w:val="24"/>
          <w:rtl/>
        </w:rPr>
        <w:t xml:space="preserve">بن الشيخ أث ملويا لحسين ، </w:t>
      </w:r>
      <w:r w:rsidRPr="00776D2A">
        <w:rPr>
          <w:rFonts w:ascii="Simplified Arabic" w:hAnsi="Simplified Arabic" w:cs="Simplified Arabic"/>
          <w:b/>
          <w:bCs/>
          <w:sz w:val="24"/>
          <w:szCs w:val="24"/>
          <w:rtl/>
        </w:rPr>
        <w:t>"مبادئ الإثبات في المنازعات الإدارية"</w:t>
      </w:r>
      <w:r w:rsidRPr="00776D2A">
        <w:rPr>
          <w:rFonts w:ascii="Simplified Arabic" w:hAnsi="Simplified Arabic" w:cs="Simplified Arabic"/>
          <w:sz w:val="24"/>
          <w:szCs w:val="24"/>
          <w:rtl/>
        </w:rPr>
        <w:t xml:space="preserve"> ، ط6</w:t>
      </w:r>
      <w:r w:rsidRPr="00776D2A">
        <w:rPr>
          <w:rFonts w:ascii="Simplified Arabic" w:hAnsi="Simplified Arabic" w:cs="Simplified Arabic" w:hint="cs"/>
          <w:sz w:val="24"/>
          <w:szCs w:val="24"/>
          <w:rtl/>
        </w:rPr>
        <w:t xml:space="preserve">، </w:t>
      </w:r>
      <w:r w:rsidRPr="00776D2A">
        <w:rPr>
          <w:rFonts w:ascii="Simplified Arabic" w:hAnsi="Simplified Arabic" w:cs="Simplified Arabic"/>
          <w:sz w:val="24"/>
          <w:szCs w:val="24"/>
          <w:rtl/>
        </w:rPr>
        <w:t>دار الهومة للطباعة والنشر ، الجزائر ،2009 ،ص 2016</w:t>
      </w:r>
      <w:r w:rsidRPr="005B6DA3">
        <w:rPr>
          <w:rFonts w:ascii="Simplified Arabic" w:hAnsi="Simplified Arabic" w:cs="Simplified Arabic"/>
          <w:sz w:val="24"/>
          <w:szCs w:val="24"/>
          <w:rtl/>
          <w:lang w:bidi="ar-DZ"/>
        </w:rPr>
        <w:t>.</w:t>
      </w:r>
    </w:p>
  </w:footnote>
  <w:footnote w:id="6">
    <w:p w:rsidR="00A92B5B" w:rsidRPr="005B6DA3" w:rsidRDefault="00A92B5B" w:rsidP="00AB177F">
      <w:pPr>
        <w:pStyle w:val="Notedebasdepage"/>
        <w:bidi/>
        <w:jc w:val="both"/>
        <w:rPr>
          <w:rFonts w:ascii="Simplified Arabic" w:hAnsi="Simplified Arabic" w:cs="Simplified Arabic"/>
          <w:sz w:val="24"/>
          <w:szCs w:val="24"/>
          <w:rtl/>
          <w:lang w:bidi="ar-DZ"/>
        </w:rPr>
      </w:pPr>
      <w:r w:rsidRPr="005B6DA3">
        <w:rPr>
          <w:rStyle w:val="Appelnotedebasdep"/>
          <w:rFonts w:ascii="Simplified Arabic" w:hAnsi="Simplified Arabic" w:cs="Simplified Arabic"/>
          <w:sz w:val="24"/>
          <w:szCs w:val="24"/>
        </w:rPr>
        <w:footnoteRef/>
      </w:r>
      <w:r w:rsidRPr="005B6DA3">
        <w:rPr>
          <w:rFonts w:ascii="Simplified Arabic" w:hAnsi="Simplified Arabic" w:cs="Simplified Arabic"/>
          <w:sz w:val="24"/>
          <w:szCs w:val="24"/>
          <w:rtl/>
          <w:lang w:bidi="ar-DZ"/>
        </w:rPr>
        <w:t xml:space="preserve">-  مقداد كور وغلي , ترجمة نسيمة بوزان </w:t>
      </w:r>
      <w:r w:rsidRPr="005B6DA3">
        <w:rPr>
          <w:rFonts w:ascii="Simplified Arabic" w:hAnsi="Simplified Arabic" w:cs="Simplified Arabic"/>
          <w:b/>
          <w:bCs/>
          <w:sz w:val="24"/>
          <w:szCs w:val="24"/>
          <w:rtl/>
          <w:lang w:bidi="ar-DZ"/>
        </w:rPr>
        <w:t>" الخبرة القضائية في المجال الإداري ",</w:t>
      </w:r>
      <w:r w:rsidRPr="005B6DA3">
        <w:rPr>
          <w:rFonts w:ascii="Simplified Arabic" w:hAnsi="Simplified Arabic" w:cs="Simplified Arabic"/>
          <w:sz w:val="24"/>
          <w:szCs w:val="24"/>
          <w:rtl/>
          <w:lang w:bidi="ar-DZ"/>
        </w:rPr>
        <w:t xml:space="preserve"> مجلة مجلس الدولة، العدد الأول، 2002 ص 42</w:t>
      </w:r>
    </w:p>
  </w:footnote>
  <w:footnote w:id="7">
    <w:p w:rsidR="00A92B5B" w:rsidRPr="00395C2F" w:rsidRDefault="00A92B5B" w:rsidP="00186D68">
      <w:pPr>
        <w:pStyle w:val="Notedebasdepage"/>
        <w:bidi/>
        <w:spacing w:line="276" w:lineRule="auto"/>
        <w:jc w:val="both"/>
        <w:rPr>
          <w:rFonts w:ascii="Simplified Arabic" w:hAnsi="Simplified Arabic" w:cs="Simplified Arabic"/>
          <w:sz w:val="24"/>
          <w:szCs w:val="24"/>
          <w:lang w:bidi="ar-DZ"/>
        </w:rPr>
      </w:pPr>
      <w:r w:rsidRPr="00FD6179">
        <w:rPr>
          <w:rStyle w:val="Appelnotedebasdep"/>
          <w:rFonts w:asciiTheme="majorBidi" w:hAnsiTheme="majorBidi" w:cstheme="majorBidi"/>
          <w:sz w:val="24"/>
          <w:szCs w:val="24"/>
        </w:rPr>
        <w:footnoteRef/>
      </w:r>
      <w:r w:rsidRPr="00FD6179">
        <w:rPr>
          <w:rFonts w:asciiTheme="majorBidi" w:hAnsiTheme="majorBidi" w:cstheme="majorBidi"/>
          <w:sz w:val="24"/>
          <w:szCs w:val="24"/>
          <w:rtl/>
          <w:lang w:bidi="ar-DZ"/>
        </w:rPr>
        <w:t xml:space="preserve">- </w:t>
      </w:r>
      <w:r>
        <w:rPr>
          <w:rFonts w:ascii="Simplified Arabic" w:hAnsi="Simplified Arabic" w:cs="Simplified Arabic"/>
          <w:sz w:val="24"/>
          <w:szCs w:val="24"/>
          <w:rtl/>
        </w:rPr>
        <w:t xml:space="preserve">علي خطارة شن طاوي </w:t>
      </w:r>
      <w:r>
        <w:rPr>
          <w:rFonts w:ascii="Simplified Arabic" w:hAnsi="Simplified Arabic" w:cs="Simplified Arabic" w:hint="cs"/>
          <w:sz w:val="24"/>
          <w:szCs w:val="24"/>
          <w:rtl/>
        </w:rPr>
        <w:t>،</w:t>
      </w:r>
      <w:r w:rsidRPr="00395C2F">
        <w:rPr>
          <w:rFonts w:ascii="Simplified Arabic" w:hAnsi="Simplified Arabic" w:cs="Simplified Arabic"/>
          <w:b/>
          <w:bCs/>
          <w:sz w:val="24"/>
          <w:szCs w:val="24"/>
          <w:rtl/>
        </w:rPr>
        <w:t>"موسوعة</w:t>
      </w:r>
      <w:r>
        <w:rPr>
          <w:rFonts w:ascii="Simplified Arabic" w:hAnsi="Simplified Arabic" w:cs="Simplified Arabic"/>
          <w:b/>
          <w:bCs/>
          <w:sz w:val="24"/>
          <w:szCs w:val="24"/>
          <w:rtl/>
        </w:rPr>
        <w:t xml:space="preserve"> القضاء الإداري " الجزء الثاني</w:t>
      </w:r>
      <w:r>
        <w:rPr>
          <w:rFonts w:ascii="Simplified Arabic" w:hAnsi="Simplified Arabic" w:cs="Simplified Arabic" w:hint="cs"/>
          <w:b/>
          <w:bCs/>
          <w:sz w:val="24"/>
          <w:szCs w:val="24"/>
          <w:rtl/>
        </w:rPr>
        <w:t>"،</w:t>
      </w:r>
      <w:r>
        <w:rPr>
          <w:rFonts w:ascii="Simplified Arabic" w:hAnsi="Simplified Arabic" w:cs="Simplified Arabic"/>
          <w:sz w:val="24"/>
          <w:szCs w:val="24"/>
          <w:rtl/>
        </w:rPr>
        <w:t xml:space="preserve"> ط</w:t>
      </w:r>
      <w:r>
        <w:rPr>
          <w:rFonts w:ascii="Simplified Arabic" w:hAnsi="Simplified Arabic" w:cs="Simplified Arabic" w:hint="cs"/>
          <w:sz w:val="24"/>
          <w:szCs w:val="24"/>
          <w:rtl/>
        </w:rPr>
        <w:t>1،</w:t>
      </w:r>
      <w:r>
        <w:rPr>
          <w:rFonts w:ascii="Simplified Arabic" w:hAnsi="Simplified Arabic" w:cs="Simplified Arabic"/>
          <w:sz w:val="24"/>
          <w:szCs w:val="24"/>
          <w:rtl/>
        </w:rPr>
        <w:t xml:space="preserve">دار الثقافة للنشر </w:t>
      </w:r>
      <w:r>
        <w:rPr>
          <w:rFonts w:ascii="Simplified Arabic" w:hAnsi="Simplified Arabic" w:cs="Simplified Arabic" w:hint="cs"/>
          <w:sz w:val="24"/>
          <w:szCs w:val="24"/>
          <w:rtl/>
        </w:rPr>
        <w:t>،</w:t>
      </w:r>
      <w:r>
        <w:rPr>
          <w:rFonts w:ascii="Simplified Arabic" w:hAnsi="Simplified Arabic" w:cs="Simplified Arabic"/>
          <w:sz w:val="24"/>
          <w:szCs w:val="24"/>
          <w:rtl/>
        </w:rPr>
        <w:t>الأردن</w:t>
      </w:r>
      <w:r w:rsidRPr="00395C2F">
        <w:rPr>
          <w:rFonts w:ascii="Simplified Arabic" w:hAnsi="Simplified Arabic" w:cs="Simplified Arabic"/>
          <w:sz w:val="24"/>
          <w:szCs w:val="24"/>
          <w:rtl/>
        </w:rPr>
        <w:t>، 2004 ص 658</w:t>
      </w:r>
      <w:r w:rsidRPr="00395C2F">
        <w:rPr>
          <w:rFonts w:ascii="Simplified Arabic" w:hAnsi="Simplified Arabic" w:cs="Simplified Arabic"/>
          <w:sz w:val="24"/>
          <w:szCs w:val="24"/>
          <w:rtl/>
          <w:lang w:bidi="ar-DZ"/>
        </w:rPr>
        <w:t>.</w:t>
      </w:r>
    </w:p>
  </w:footnote>
  <w:footnote w:id="8">
    <w:p w:rsidR="00A92B5B" w:rsidRPr="00FD22A8" w:rsidRDefault="00A92B5B" w:rsidP="0082743D">
      <w:pPr>
        <w:pStyle w:val="Notedebasdepage"/>
        <w:bidi/>
        <w:rPr>
          <w:rFonts w:ascii="Simplified Arabic" w:hAnsi="Simplified Arabic" w:cs="Simplified Arabic"/>
          <w:sz w:val="24"/>
          <w:szCs w:val="24"/>
          <w:rtl/>
          <w:lang w:bidi="ar-DZ"/>
        </w:rPr>
      </w:pPr>
      <w:r w:rsidRPr="0082743D">
        <w:rPr>
          <w:rStyle w:val="Appelnotedebasdep"/>
          <w:rFonts w:ascii="Simplified Arabic" w:hAnsi="Simplified Arabic" w:cs="Simplified Arabic"/>
          <w:sz w:val="24"/>
          <w:szCs w:val="24"/>
        </w:rPr>
        <w:footnoteRef/>
      </w:r>
      <w:r w:rsidRPr="0082743D">
        <w:rPr>
          <w:rFonts w:ascii="Simplified Arabic" w:hAnsi="Simplified Arabic" w:cs="Simplified Arabic"/>
          <w:sz w:val="24"/>
          <w:szCs w:val="24"/>
          <w:rtl/>
          <w:lang w:bidi="ar-DZ"/>
        </w:rPr>
        <w:t>-رواني بوحفص</w:t>
      </w:r>
      <w:r w:rsidRPr="0082743D">
        <w:rPr>
          <w:rFonts w:ascii="Simplified Arabic" w:hAnsi="Simplified Arabic" w:cs="Simplified Arabic"/>
          <w:b/>
          <w:bCs/>
          <w:sz w:val="24"/>
          <w:szCs w:val="24"/>
          <w:rtl/>
          <w:lang w:bidi="ar-DZ"/>
        </w:rPr>
        <w:t>محاضرات في تدقيق ورقابة النظام التجاري</w:t>
      </w:r>
      <w:r w:rsidRPr="0082743D">
        <w:rPr>
          <w:rFonts w:ascii="Simplified Arabic" w:hAnsi="Simplified Arabic" w:cs="Simplified Arabic"/>
          <w:sz w:val="24"/>
          <w:szCs w:val="24"/>
          <w:rtl/>
          <w:lang w:bidi="ar-DZ"/>
        </w:rPr>
        <w:t xml:space="preserve"> ،كلية العلوم </w:t>
      </w:r>
      <w:r w:rsidRPr="0082743D">
        <w:rPr>
          <w:rFonts w:ascii="Simplified Arabic" w:hAnsi="Simplified Arabic" w:cs="Simplified Arabic" w:hint="cs"/>
          <w:sz w:val="24"/>
          <w:szCs w:val="24"/>
          <w:rtl/>
          <w:lang w:bidi="ar-DZ"/>
        </w:rPr>
        <w:t>الاقتصادية</w:t>
      </w:r>
      <w:r w:rsidRPr="0082743D">
        <w:rPr>
          <w:rFonts w:ascii="Simplified Arabic" w:hAnsi="Simplified Arabic" w:cs="Simplified Arabic"/>
          <w:sz w:val="24"/>
          <w:szCs w:val="24"/>
          <w:rtl/>
          <w:lang w:bidi="ar-DZ"/>
        </w:rPr>
        <w:t xml:space="preserve"> ،التجارية وعلوم التسيير ،جامعة غرداية 2020 ص 67</w:t>
      </w:r>
    </w:p>
  </w:footnote>
  <w:footnote w:id="9">
    <w:p w:rsidR="00A92B5B" w:rsidRPr="00395C2F" w:rsidRDefault="00A92B5B" w:rsidP="00186D68">
      <w:pPr>
        <w:pStyle w:val="Notedebasdepage"/>
        <w:bidi/>
        <w:spacing w:line="276" w:lineRule="auto"/>
        <w:jc w:val="both"/>
        <w:rPr>
          <w:rFonts w:ascii="Simplified Arabic" w:hAnsi="Simplified Arabic" w:cs="Simplified Arabic"/>
          <w:sz w:val="24"/>
          <w:szCs w:val="24"/>
          <w:rtl/>
          <w:lang w:bidi="ar-DZ"/>
        </w:rPr>
      </w:pPr>
      <w:r w:rsidRPr="00395C2F">
        <w:rPr>
          <w:rStyle w:val="Appelnotedebasdep"/>
          <w:rFonts w:ascii="Simplified Arabic" w:hAnsi="Simplified Arabic" w:cs="Simplified Arabic"/>
          <w:sz w:val="24"/>
          <w:szCs w:val="24"/>
        </w:rPr>
        <w:footnoteRef/>
      </w:r>
      <w:r w:rsidRPr="00395C2F">
        <w:rPr>
          <w:rFonts w:ascii="Simplified Arabic" w:hAnsi="Simplified Arabic" w:cs="Simplified Arabic"/>
          <w:sz w:val="24"/>
          <w:szCs w:val="24"/>
          <w:rtl/>
        </w:rPr>
        <w:t>-  مراد محمود الشنيكات</w:t>
      </w:r>
      <w:r>
        <w:rPr>
          <w:rFonts w:ascii="Simplified Arabic" w:hAnsi="Simplified Arabic" w:cs="Simplified Arabic" w:hint="cs"/>
          <w:sz w:val="24"/>
          <w:szCs w:val="24"/>
          <w:rtl/>
        </w:rPr>
        <w:t>،</w:t>
      </w:r>
      <w:r w:rsidRPr="00395C2F">
        <w:rPr>
          <w:rFonts w:ascii="Simplified Arabic" w:hAnsi="Simplified Arabic" w:cs="Simplified Arabic"/>
          <w:b/>
          <w:bCs/>
          <w:sz w:val="24"/>
          <w:szCs w:val="24"/>
          <w:rtl/>
        </w:rPr>
        <w:t>الإثبات بالمعاينة و الخبرة في القانون المدني "</w:t>
      </w:r>
      <w:r w:rsidRPr="00395C2F">
        <w:rPr>
          <w:rFonts w:ascii="Simplified Arabic" w:hAnsi="Simplified Arabic" w:cs="Simplified Arabic"/>
          <w:sz w:val="24"/>
          <w:szCs w:val="24"/>
          <w:rtl/>
        </w:rPr>
        <w:t xml:space="preserve"> دراسة مقارنة ، </w:t>
      </w:r>
      <w:r>
        <w:rPr>
          <w:rFonts w:ascii="Simplified Arabic" w:hAnsi="Simplified Arabic" w:cs="Simplified Arabic"/>
          <w:sz w:val="24"/>
          <w:szCs w:val="24"/>
          <w:rtl/>
        </w:rPr>
        <w:t>ط</w:t>
      </w:r>
      <w:r>
        <w:rPr>
          <w:rFonts w:ascii="Simplified Arabic" w:hAnsi="Simplified Arabic" w:cs="Simplified Arabic" w:hint="cs"/>
          <w:sz w:val="24"/>
          <w:szCs w:val="24"/>
          <w:rtl/>
        </w:rPr>
        <w:t>1</w:t>
      </w:r>
      <w:r w:rsidRPr="00395C2F">
        <w:rPr>
          <w:rFonts w:ascii="Simplified Arabic" w:hAnsi="Simplified Arabic" w:cs="Simplified Arabic"/>
          <w:sz w:val="24"/>
          <w:szCs w:val="24"/>
          <w:rtl/>
        </w:rPr>
        <w:t xml:space="preserve">, دار ثقافة للنشر والتوزيع،, مصر 2008, ص 115- بتصرف- </w:t>
      </w:r>
    </w:p>
  </w:footnote>
  <w:footnote w:id="10">
    <w:p w:rsidR="00A92B5B" w:rsidRPr="00395C2F" w:rsidRDefault="00A92B5B" w:rsidP="00186D68">
      <w:pPr>
        <w:pStyle w:val="Notedebasdepage"/>
        <w:bidi/>
        <w:spacing w:line="276" w:lineRule="auto"/>
        <w:jc w:val="both"/>
        <w:rPr>
          <w:rFonts w:ascii="Simplified Arabic" w:hAnsi="Simplified Arabic" w:cs="Simplified Arabic"/>
          <w:sz w:val="24"/>
          <w:szCs w:val="24"/>
          <w:rtl/>
          <w:lang w:bidi="ar-DZ"/>
        </w:rPr>
      </w:pPr>
      <w:r w:rsidRPr="00395C2F">
        <w:rPr>
          <w:rStyle w:val="Appelnotedebasdep"/>
          <w:rFonts w:ascii="Simplified Arabic" w:hAnsi="Simplified Arabic" w:cs="Simplified Arabic"/>
          <w:sz w:val="24"/>
          <w:szCs w:val="24"/>
        </w:rPr>
        <w:footnoteRef/>
      </w:r>
      <w:r w:rsidRPr="00395C2F">
        <w:rPr>
          <w:rFonts w:ascii="Simplified Arabic" w:hAnsi="Simplified Arabic" w:cs="Simplified Arabic"/>
          <w:sz w:val="24"/>
          <w:szCs w:val="24"/>
          <w:rtl/>
        </w:rPr>
        <w:t xml:space="preserve">- </w:t>
      </w:r>
      <w:r w:rsidRPr="00395C2F">
        <w:rPr>
          <w:rFonts w:ascii="Simplified Arabic" w:hAnsi="Simplified Arabic" w:cs="Simplified Arabic"/>
          <w:b/>
          <w:bCs/>
          <w:sz w:val="24"/>
          <w:szCs w:val="24"/>
          <w:rtl/>
        </w:rPr>
        <w:t>المادة 75-77 قانون رقم 08-09</w:t>
      </w:r>
      <w:r w:rsidRPr="00395C2F">
        <w:rPr>
          <w:rFonts w:ascii="Simplified Arabic" w:hAnsi="Simplified Arabic" w:cs="Simplified Arabic"/>
          <w:sz w:val="24"/>
          <w:szCs w:val="24"/>
          <w:rtl/>
        </w:rPr>
        <w:t xml:space="preserve"> المؤرخ في 18 صفر عام 1429 الموافق ل 25 فبراير 2008 ، يتضمن قانون إجراءات المدنية والإدارية </w:t>
      </w:r>
      <w:r w:rsidRPr="00395C2F">
        <w:rPr>
          <w:rFonts w:ascii="Simplified Arabic" w:hAnsi="Simplified Arabic" w:cs="Simplified Arabic"/>
          <w:sz w:val="24"/>
          <w:szCs w:val="24"/>
          <w:rtl/>
          <w:lang w:bidi="ar-DZ"/>
        </w:rPr>
        <w:t xml:space="preserve">، ج. ر. ج. ج عدد 21، صادر بتاريخ 23-04-2008 ص 10 </w:t>
      </w:r>
    </w:p>
  </w:footnote>
  <w:footnote w:id="11">
    <w:p w:rsidR="00A92B5B" w:rsidRPr="00395C2F" w:rsidRDefault="00A92B5B" w:rsidP="00935061">
      <w:pPr>
        <w:pStyle w:val="Notedebasdepage"/>
        <w:bidi/>
        <w:spacing w:line="276" w:lineRule="auto"/>
        <w:jc w:val="both"/>
        <w:rPr>
          <w:rFonts w:ascii="Simplified Arabic" w:hAnsi="Simplified Arabic" w:cs="Simplified Arabic"/>
          <w:sz w:val="24"/>
          <w:szCs w:val="24"/>
          <w:rtl/>
          <w:lang w:bidi="ar-DZ"/>
        </w:rPr>
      </w:pPr>
      <w:r w:rsidRPr="00395C2F">
        <w:rPr>
          <w:rStyle w:val="Appelnotedebasdep"/>
          <w:rFonts w:ascii="Simplified Arabic" w:hAnsi="Simplified Arabic" w:cs="Simplified Arabic"/>
          <w:sz w:val="24"/>
          <w:szCs w:val="24"/>
        </w:rPr>
        <w:footnoteRef/>
      </w:r>
      <w:r w:rsidRPr="00395C2F">
        <w:rPr>
          <w:rFonts w:ascii="Simplified Arabic" w:hAnsi="Simplified Arabic" w:cs="Simplified Arabic"/>
          <w:sz w:val="24"/>
          <w:szCs w:val="24"/>
          <w:rtl/>
        </w:rPr>
        <w:t>-</w:t>
      </w:r>
      <w:r w:rsidRPr="00395C2F">
        <w:rPr>
          <w:rFonts w:ascii="Simplified Arabic" w:hAnsi="Simplified Arabic" w:cs="Simplified Arabic"/>
          <w:b/>
          <w:bCs/>
          <w:sz w:val="24"/>
          <w:szCs w:val="24"/>
          <w:rtl/>
          <w:lang w:bidi="ar-DZ"/>
        </w:rPr>
        <w:t>المادة 126 قانون 08/09</w:t>
      </w:r>
      <w:r>
        <w:rPr>
          <w:rFonts w:ascii="Simplified Arabic" w:hAnsi="Simplified Arabic" w:cs="Simplified Arabic" w:hint="cs"/>
          <w:sz w:val="24"/>
          <w:szCs w:val="24"/>
          <w:rtl/>
          <w:lang w:bidi="ar-DZ"/>
        </w:rPr>
        <w:t xml:space="preserve">، </w:t>
      </w:r>
      <w:r w:rsidRPr="00395C2F">
        <w:rPr>
          <w:rFonts w:ascii="Simplified Arabic" w:hAnsi="Simplified Arabic" w:cs="Simplified Arabic"/>
          <w:sz w:val="24"/>
          <w:szCs w:val="24"/>
          <w:rtl/>
          <w:lang w:bidi="ar-DZ"/>
        </w:rPr>
        <w:t>25 فبراير 2008،</w:t>
      </w:r>
      <w:r w:rsidRPr="00395C2F">
        <w:rPr>
          <w:rFonts w:ascii="Simplified Arabic" w:hAnsi="Simplified Arabic" w:cs="Simplified Arabic"/>
          <w:sz w:val="24"/>
          <w:szCs w:val="24"/>
          <w:rtl/>
        </w:rPr>
        <w:t xml:space="preserve"> يتضمن قانون إجراءات المدنية والإدارية </w:t>
      </w:r>
      <w:r w:rsidRPr="00395C2F">
        <w:rPr>
          <w:rFonts w:ascii="Simplified Arabic" w:hAnsi="Simplified Arabic" w:cs="Simplified Arabic"/>
          <w:sz w:val="24"/>
          <w:szCs w:val="24"/>
          <w:rtl/>
          <w:lang w:bidi="ar-DZ"/>
        </w:rPr>
        <w:t xml:space="preserve">، ج. ر. ج. ج عدد 21، ص 14- مرجع سبق دكره- </w:t>
      </w:r>
    </w:p>
  </w:footnote>
  <w:footnote w:id="12">
    <w:p w:rsidR="00A92B5B" w:rsidRPr="00521470" w:rsidRDefault="00A92B5B" w:rsidP="00186D68">
      <w:pPr>
        <w:pStyle w:val="Notedebasdepage"/>
        <w:bidi/>
        <w:spacing w:line="276" w:lineRule="auto"/>
        <w:jc w:val="both"/>
        <w:rPr>
          <w:rFonts w:ascii="Simplified Arabic" w:hAnsi="Simplified Arabic" w:cs="Simplified Arabic"/>
          <w:sz w:val="24"/>
          <w:szCs w:val="24"/>
          <w:rtl/>
          <w:lang w:bidi="ar-DZ"/>
        </w:rPr>
      </w:pPr>
      <w:r w:rsidRPr="00395C2F">
        <w:rPr>
          <w:rStyle w:val="Appelnotedebasdep"/>
          <w:rFonts w:ascii="Simplified Arabic" w:hAnsi="Simplified Arabic" w:cs="Simplified Arabic"/>
          <w:sz w:val="24"/>
          <w:szCs w:val="24"/>
        </w:rPr>
        <w:footnoteRef/>
      </w:r>
      <w:r w:rsidRPr="00395C2F">
        <w:rPr>
          <w:rFonts w:ascii="Simplified Arabic" w:hAnsi="Simplified Arabic" w:cs="Simplified Arabic"/>
          <w:sz w:val="24"/>
          <w:szCs w:val="24"/>
          <w:rtl/>
          <w:lang w:bidi="ar-DZ"/>
        </w:rPr>
        <w:t xml:space="preserve">- </w:t>
      </w:r>
      <w:r w:rsidRPr="00521470">
        <w:rPr>
          <w:rFonts w:ascii="Simplified Arabic" w:hAnsi="Simplified Arabic" w:cs="Simplified Arabic"/>
          <w:sz w:val="24"/>
          <w:szCs w:val="24"/>
          <w:rtl/>
          <w:lang w:bidi="ar-DZ"/>
        </w:rPr>
        <w:t xml:space="preserve"> محمد حزيط،</w:t>
      </w:r>
      <w:r w:rsidRPr="00521470">
        <w:rPr>
          <w:rFonts w:ascii="Simplified Arabic" w:hAnsi="Simplified Arabic" w:cs="Simplified Arabic"/>
          <w:b/>
          <w:bCs/>
          <w:sz w:val="24"/>
          <w:szCs w:val="24"/>
          <w:rtl/>
          <w:lang w:bidi="ar-DZ"/>
        </w:rPr>
        <w:t>"الخبرة في المواد المدنية والإدارية في القانون الجزائري</w:t>
      </w:r>
      <w:r>
        <w:rPr>
          <w:rFonts w:ascii="Simplified Arabic" w:hAnsi="Simplified Arabic" w:cs="Simplified Arabic"/>
          <w:sz w:val="24"/>
          <w:szCs w:val="24"/>
          <w:rtl/>
          <w:lang w:bidi="ar-DZ"/>
        </w:rPr>
        <w:t>" , ب</w:t>
      </w:r>
      <w:r>
        <w:rPr>
          <w:rFonts w:ascii="Simplified Arabic" w:hAnsi="Simplified Arabic" w:cs="Simplified Arabic" w:hint="cs"/>
          <w:sz w:val="24"/>
          <w:szCs w:val="24"/>
          <w:rtl/>
          <w:lang w:bidi="ar-DZ"/>
        </w:rPr>
        <w:t>.</w:t>
      </w:r>
      <w:r>
        <w:rPr>
          <w:rFonts w:ascii="Simplified Arabic" w:hAnsi="Simplified Arabic" w:cs="Simplified Arabic"/>
          <w:sz w:val="24"/>
          <w:szCs w:val="24"/>
          <w:rtl/>
          <w:lang w:bidi="ar-DZ"/>
        </w:rPr>
        <w:t xml:space="preserve"> ط</w:t>
      </w:r>
      <w:r>
        <w:rPr>
          <w:rFonts w:ascii="Simplified Arabic" w:hAnsi="Simplified Arabic" w:cs="Simplified Arabic" w:hint="cs"/>
          <w:sz w:val="24"/>
          <w:szCs w:val="24"/>
          <w:rtl/>
          <w:lang w:bidi="ar-DZ"/>
        </w:rPr>
        <w:t>،</w:t>
      </w:r>
      <w:r w:rsidRPr="00521470">
        <w:rPr>
          <w:rFonts w:ascii="Simplified Arabic" w:hAnsi="Simplified Arabic" w:cs="Simplified Arabic"/>
          <w:sz w:val="24"/>
          <w:szCs w:val="24"/>
          <w:rtl/>
          <w:lang w:bidi="ar-DZ"/>
        </w:rPr>
        <w:t xml:space="preserve"> دار هومة, الجزائر 2014 ص 20  </w:t>
      </w:r>
    </w:p>
  </w:footnote>
  <w:footnote w:id="13">
    <w:p w:rsidR="00A92B5B" w:rsidRPr="00485590" w:rsidRDefault="00A92B5B" w:rsidP="00186D68">
      <w:pPr>
        <w:pStyle w:val="Notedebasdepage"/>
        <w:bidi/>
        <w:jc w:val="both"/>
        <w:rPr>
          <w:rFonts w:ascii="Simplified Arabic" w:hAnsi="Simplified Arabic" w:cs="Simplified Arabic"/>
          <w:sz w:val="22"/>
          <w:szCs w:val="22"/>
          <w:rtl/>
          <w:lang w:bidi="ar-DZ"/>
        </w:rPr>
      </w:pPr>
      <w:r w:rsidRPr="00521470">
        <w:rPr>
          <w:rStyle w:val="Appelnotedebasdep"/>
          <w:rFonts w:ascii="Simplified Arabic" w:hAnsi="Simplified Arabic" w:cs="Simplified Arabic"/>
          <w:sz w:val="24"/>
          <w:szCs w:val="24"/>
        </w:rPr>
        <w:footnoteRef/>
      </w:r>
      <w:r w:rsidRPr="00521470">
        <w:rPr>
          <w:rFonts w:ascii="Simplified Arabic" w:hAnsi="Simplified Arabic" w:cs="Simplified Arabic"/>
          <w:sz w:val="24"/>
          <w:szCs w:val="24"/>
          <w:rtl/>
        </w:rPr>
        <w:t xml:space="preserve">- </w:t>
      </w:r>
      <w:r w:rsidRPr="00776D2A">
        <w:rPr>
          <w:rFonts w:ascii="Simplified Arabic" w:hAnsi="Simplified Arabic" w:cs="Simplified Arabic"/>
          <w:b/>
          <w:bCs/>
          <w:sz w:val="24"/>
          <w:szCs w:val="24"/>
          <w:rtl/>
        </w:rPr>
        <w:t xml:space="preserve">قانون رقم 08-09 </w:t>
      </w:r>
      <w:r w:rsidRPr="00521470">
        <w:rPr>
          <w:rFonts w:ascii="Simplified Arabic" w:hAnsi="Simplified Arabic" w:cs="Simplified Arabic"/>
          <w:sz w:val="24"/>
          <w:szCs w:val="24"/>
          <w:rtl/>
        </w:rPr>
        <w:t xml:space="preserve">المؤرخ في 18 صفر عام 1429 الموافق ل25 فبراير 2008  يتضمن قانون </w:t>
      </w:r>
      <w:r w:rsidRPr="00521470">
        <w:rPr>
          <w:rFonts w:ascii="Simplified Arabic" w:hAnsi="Simplified Arabic" w:cs="Simplified Arabic" w:hint="cs"/>
          <w:sz w:val="24"/>
          <w:szCs w:val="24"/>
          <w:rtl/>
        </w:rPr>
        <w:t>الإجراءات</w:t>
      </w:r>
      <w:r w:rsidRPr="00521470">
        <w:rPr>
          <w:rFonts w:ascii="Simplified Arabic" w:hAnsi="Simplified Arabic" w:cs="Simplified Arabic"/>
          <w:sz w:val="24"/>
          <w:szCs w:val="24"/>
          <w:rtl/>
        </w:rPr>
        <w:t xml:space="preserve"> المدنية </w:t>
      </w:r>
      <w:r w:rsidRPr="00521470">
        <w:rPr>
          <w:rFonts w:ascii="Simplified Arabic" w:hAnsi="Simplified Arabic" w:cs="Simplified Arabic" w:hint="cs"/>
          <w:sz w:val="24"/>
          <w:szCs w:val="24"/>
          <w:rtl/>
        </w:rPr>
        <w:t>والإدارية</w:t>
      </w:r>
      <w:r w:rsidRPr="00521470">
        <w:rPr>
          <w:rFonts w:ascii="Simplified Arabic" w:hAnsi="Simplified Arabic" w:cs="Simplified Arabic"/>
          <w:sz w:val="24"/>
          <w:szCs w:val="24"/>
          <w:rtl/>
        </w:rPr>
        <w:t xml:space="preserve"> المادة 75-77</w:t>
      </w:r>
    </w:p>
  </w:footnote>
  <w:footnote w:id="14">
    <w:p w:rsidR="00A92B5B" w:rsidRPr="007E6144" w:rsidRDefault="00A92B5B" w:rsidP="007E6144">
      <w:pPr>
        <w:pStyle w:val="Notedebasdepage"/>
        <w:bidi/>
        <w:jc w:val="both"/>
        <w:rPr>
          <w:rFonts w:ascii="Simplified Arabic" w:hAnsi="Simplified Arabic" w:cs="Simplified Arabic"/>
          <w:sz w:val="24"/>
          <w:szCs w:val="24"/>
          <w:rtl/>
          <w:lang w:bidi="ar-DZ"/>
        </w:rPr>
      </w:pPr>
      <w:r w:rsidRPr="007E6144">
        <w:rPr>
          <w:rStyle w:val="Appelnotedebasdep"/>
          <w:rFonts w:ascii="Simplified Arabic" w:hAnsi="Simplified Arabic" w:cs="Simplified Arabic"/>
          <w:sz w:val="24"/>
          <w:szCs w:val="24"/>
        </w:rPr>
        <w:footnoteRef/>
      </w:r>
      <w:r w:rsidRPr="007E6144">
        <w:rPr>
          <w:rFonts w:ascii="Simplified Arabic" w:hAnsi="Simplified Arabic" w:cs="Simplified Arabic"/>
          <w:sz w:val="24"/>
          <w:szCs w:val="24"/>
          <w:rtl/>
          <w:lang w:bidi="ar-DZ"/>
        </w:rPr>
        <w:t xml:space="preserve">- </w:t>
      </w:r>
      <w:r w:rsidRPr="007E6144">
        <w:rPr>
          <w:rFonts w:ascii="Simplified Arabic" w:hAnsi="Simplified Arabic" w:cs="Simplified Arabic"/>
          <w:sz w:val="24"/>
          <w:szCs w:val="24"/>
          <w:rtl/>
        </w:rPr>
        <w:t xml:space="preserve">داس </w:t>
      </w:r>
      <w:r w:rsidRPr="007E6144">
        <w:rPr>
          <w:rFonts w:ascii="Simplified Arabic" w:hAnsi="Simplified Arabic" w:cs="Simplified Arabic" w:hint="cs"/>
          <w:sz w:val="24"/>
          <w:szCs w:val="24"/>
          <w:rtl/>
        </w:rPr>
        <w:t xml:space="preserve">نبيل </w:t>
      </w:r>
      <w:r w:rsidRPr="007E6144">
        <w:rPr>
          <w:rFonts w:ascii="Simplified Arabic" w:hAnsi="Simplified Arabic" w:cs="Simplified Arabic" w:hint="cs"/>
          <w:b/>
          <w:bCs/>
          <w:sz w:val="24"/>
          <w:szCs w:val="24"/>
          <w:rtl/>
        </w:rPr>
        <w:t>الإثبات</w:t>
      </w:r>
      <w:r w:rsidRPr="007E6144">
        <w:rPr>
          <w:rFonts w:ascii="Simplified Arabic" w:hAnsi="Simplified Arabic" w:cs="Simplified Arabic"/>
          <w:b/>
          <w:bCs/>
          <w:sz w:val="24"/>
          <w:szCs w:val="24"/>
          <w:rtl/>
        </w:rPr>
        <w:t>عنطريقالخبرةفيالمسائلالمدنيةو</w:t>
      </w:r>
      <w:r w:rsidRPr="007E6144">
        <w:rPr>
          <w:rFonts w:ascii="Simplified Arabic" w:hAnsi="Simplified Arabic" w:cs="Simplified Arabic" w:hint="cs"/>
          <w:b/>
          <w:bCs/>
          <w:sz w:val="24"/>
          <w:szCs w:val="24"/>
          <w:rtl/>
        </w:rPr>
        <w:t>التجارية</w:t>
      </w:r>
      <w:r w:rsidRPr="007E6144">
        <w:rPr>
          <w:rFonts w:ascii="Simplified Arabic" w:hAnsi="Simplified Arabic" w:cs="Simplified Arabic" w:hint="cs"/>
          <w:sz w:val="24"/>
          <w:szCs w:val="24"/>
          <w:rtl/>
        </w:rPr>
        <w:t xml:space="preserve"> “،مذكرة</w:t>
      </w:r>
      <w:r w:rsidRPr="007E6144">
        <w:rPr>
          <w:rFonts w:ascii="Simplified Arabic" w:hAnsi="Simplified Arabic" w:cs="Simplified Arabic"/>
          <w:sz w:val="24"/>
          <w:szCs w:val="24"/>
          <w:rtl/>
        </w:rPr>
        <w:t>ماسترفيالقانون، جامعةالبويرة،  ص</w:t>
      </w:r>
      <w:r w:rsidRPr="007E6144">
        <w:rPr>
          <w:rFonts w:ascii="Simplified Arabic" w:hAnsi="Simplified Arabic" w:cs="Simplified Arabic"/>
          <w:sz w:val="24"/>
          <w:szCs w:val="24"/>
          <w:lang w:bidi="ar-DZ"/>
        </w:rPr>
        <w:t>1</w:t>
      </w:r>
      <w:r w:rsidRPr="007E6144">
        <w:rPr>
          <w:rFonts w:ascii="Simplified Arabic" w:hAnsi="Simplified Arabic" w:cs="Simplified Arabic"/>
          <w:sz w:val="24"/>
          <w:szCs w:val="24"/>
          <w:rtl/>
          <w:lang w:bidi="ar-DZ"/>
        </w:rPr>
        <w:t>3</w:t>
      </w:r>
    </w:p>
  </w:footnote>
  <w:footnote w:id="15">
    <w:p w:rsidR="00A92B5B" w:rsidRPr="007E6144" w:rsidRDefault="00A92B5B" w:rsidP="007E6144">
      <w:pPr>
        <w:pStyle w:val="Notedebasdepage"/>
        <w:bidi/>
        <w:jc w:val="both"/>
        <w:rPr>
          <w:rFonts w:ascii="Simplified Arabic" w:hAnsi="Simplified Arabic" w:cs="Simplified Arabic"/>
          <w:sz w:val="24"/>
          <w:szCs w:val="24"/>
          <w:rtl/>
          <w:lang w:bidi="ar-DZ"/>
        </w:rPr>
      </w:pPr>
      <w:r w:rsidRPr="007E6144">
        <w:rPr>
          <w:rStyle w:val="Appelnotedebasdep"/>
          <w:rFonts w:ascii="Simplified Arabic" w:hAnsi="Simplified Arabic" w:cs="Simplified Arabic"/>
          <w:sz w:val="24"/>
          <w:szCs w:val="24"/>
        </w:rPr>
        <w:footnoteRef/>
      </w:r>
      <w:r w:rsidRPr="007E6144">
        <w:rPr>
          <w:rFonts w:ascii="Simplified Arabic" w:hAnsi="Simplified Arabic" w:cs="Simplified Arabic"/>
          <w:sz w:val="24"/>
          <w:szCs w:val="24"/>
          <w:rtl/>
          <w:lang w:bidi="ar-DZ"/>
        </w:rPr>
        <w:t>-</w:t>
      </w:r>
      <w:r w:rsidRPr="007E6144">
        <w:rPr>
          <w:rFonts w:ascii="Simplified Arabic" w:hAnsi="Simplified Arabic" w:cs="Simplified Arabic"/>
          <w:b/>
          <w:bCs/>
          <w:sz w:val="24"/>
          <w:szCs w:val="24"/>
          <w:rtl/>
          <w:lang w:bidi="ar-DZ"/>
        </w:rPr>
        <w:t>القرار</w:t>
      </w:r>
      <w:r w:rsidRPr="007E6144">
        <w:rPr>
          <w:rFonts w:ascii="Simplified Arabic" w:hAnsi="Simplified Arabic" w:cs="Simplified Arabic"/>
          <w:b/>
          <w:bCs/>
          <w:sz w:val="24"/>
          <w:szCs w:val="24"/>
          <w:rtl/>
        </w:rPr>
        <w:t>الصادرعنالمحكمةالعلياملفرقم</w:t>
      </w:r>
      <w:r w:rsidRPr="007E6144">
        <w:rPr>
          <w:rFonts w:ascii="Simplified Arabic" w:hAnsi="Simplified Arabic" w:cs="Simplified Arabic"/>
          <w:b/>
          <w:bCs/>
          <w:sz w:val="24"/>
          <w:szCs w:val="24"/>
          <w:lang w:bidi="ar-DZ"/>
        </w:rPr>
        <w:t xml:space="preserve"> 155373</w:t>
      </w:r>
      <w:r w:rsidRPr="007E6144">
        <w:rPr>
          <w:rFonts w:ascii="Simplified Arabic" w:hAnsi="Simplified Arabic" w:cs="Simplified Arabic"/>
          <w:sz w:val="24"/>
          <w:szCs w:val="24"/>
          <w:rtl/>
        </w:rPr>
        <w:t>بتاريخ</w:t>
      </w:r>
      <w:r w:rsidRPr="007E6144">
        <w:rPr>
          <w:rFonts w:ascii="Simplified Arabic" w:hAnsi="Simplified Arabic" w:cs="Simplified Arabic"/>
          <w:sz w:val="24"/>
          <w:szCs w:val="24"/>
          <w:rtl/>
          <w:lang w:bidi="ar-DZ"/>
        </w:rPr>
        <w:t>18/11/1998</w:t>
      </w:r>
      <w:r w:rsidRPr="007E6144">
        <w:rPr>
          <w:rFonts w:ascii="Simplified Arabic" w:hAnsi="Simplified Arabic" w:cs="Simplified Arabic"/>
          <w:sz w:val="24"/>
          <w:szCs w:val="24"/>
          <w:rtl/>
        </w:rPr>
        <w:t>،المجلةالقضائية،العدد2، ص55</w:t>
      </w:r>
    </w:p>
  </w:footnote>
  <w:footnote w:id="16">
    <w:p w:rsidR="00A92B5B" w:rsidRPr="00521470" w:rsidRDefault="00A92B5B" w:rsidP="007E6144">
      <w:pPr>
        <w:pStyle w:val="Notedebasdepage"/>
        <w:bidi/>
        <w:jc w:val="both"/>
        <w:rPr>
          <w:rFonts w:ascii="Simplified Arabic" w:hAnsi="Simplified Arabic" w:cs="Simplified Arabic"/>
          <w:b/>
          <w:bCs/>
          <w:sz w:val="24"/>
          <w:szCs w:val="24"/>
          <w:lang w:bidi="ar-DZ"/>
        </w:rPr>
      </w:pPr>
      <w:r w:rsidRPr="00521470">
        <w:rPr>
          <w:rStyle w:val="Appelnotedebasdep"/>
          <w:rFonts w:ascii="Simplified Arabic" w:hAnsi="Simplified Arabic" w:cs="Simplified Arabic"/>
          <w:sz w:val="24"/>
          <w:szCs w:val="24"/>
        </w:rPr>
        <w:footnoteRef/>
      </w:r>
      <w:r w:rsidRPr="00521470">
        <w:rPr>
          <w:rFonts w:ascii="Simplified Arabic" w:hAnsi="Simplified Arabic" w:cs="Simplified Arabic"/>
          <w:sz w:val="24"/>
          <w:szCs w:val="24"/>
          <w:rtl/>
          <w:lang w:bidi="ar-DZ"/>
        </w:rPr>
        <w:t>- عادل بوضياف</w:t>
      </w:r>
      <w:r w:rsidRPr="00521470">
        <w:rPr>
          <w:rFonts w:ascii="Simplified Arabic" w:hAnsi="Simplified Arabic" w:cs="Simplified Arabic"/>
          <w:b/>
          <w:bCs/>
          <w:sz w:val="24"/>
          <w:szCs w:val="24"/>
          <w:rtl/>
          <w:lang w:bidi="ar-DZ"/>
        </w:rPr>
        <w:t>،</w:t>
      </w:r>
      <w:r w:rsidRPr="00521470">
        <w:rPr>
          <w:rFonts w:ascii="Simplified Arabic" w:hAnsi="Simplified Arabic" w:cs="Simplified Arabic"/>
          <w:b/>
          <w:bCs/>
          <w:sz w:val="24"/>
          <w:szCs w:val="24"/>
          <w:rtl/>
        </w:rPr>
        <w:t>الوجيزفيشرحقانو</w:t>
      </w:r>
      <w:r w:rsidRPr="00521470">
        <w:rPr>
          <w:rFonts w:ascii="Simplified Arabic" w:hAnsi="Simplified Arabic" w:cs="Simplified Arabic"/>
          <w:b/>
          <w:bCs/>
          <w:sz w:val="24"/>
          <w:szCs w:val="24"/>
          <w:rtl/>
          <w:lang w:bidi="ar-DZ"/>
        </w:rPr>
        <w:t>ن</w:t>
      </w:r>
      <w:r w:rsidRPr="00521470">
        <w:rPr>
          <w:rFonts w:ascii="Simplified Arabic" w:hAnsi="Simplified Arabic" w:cs="Simplified Arabic"/>
          <w:b/>
          <w:bCs/>
          <w:sz w:val="24"/>
          <w:szCs w:val="24"/>
          <w:rtl/>
        </w:rPr>
        <w:t>الإجراءات المدنية والإدارية</w:t>
      </w:r>
      <w:r w:rsidRPr="00521470">
        <w:rPr>
          <w:rFonts w:ascii="Simplified Arabic" w:hAnsi="Simplified Arabic" w:cs="Simplified Arabic"/>
          <w:sz w:val="24"/>
          <w:szCs w:val="24"/>
          <w:lang w:bidi="ar-DZ"/>
        </w:rPr>
        <w:t xml:space="preserve"> "</w:t>
      </w:r>
      <w:r>
        <w:rPr>
          <w:rFonts w:ascii="Simplified Arabic" w:hAnsi="Simplified Arabic" w:cs="Simplified Arabic"/>
          <w:sz w:val="24"/>
          <w:szCs w:val="24"/>
          <w:rtl/>
        </w:rPr>
        <w:t>الجزء</w:t>
      </w:r>
      <w:r>
        <w:rPr>
          <w:rFonts w:ascii="Simplified Arabic" w:hAnsi="Simplified Arabic" w:cs="Simplified Arabic" w:hint="cs"/>
          <w:sz w:val="24"/>
          <w:szCs w:val="24"/>
          <w:rtl/>
        </w:rPr>
        <w:t>1،</w:t>
      </w:r>
      <w:r>
        <w:rPr>
          <w:rFonts w:ascii="Simplified Arabic" w:hAnsi="Simplified Arabic" w:cs="Simplified Arabic"/>
          <w:sz w:val="24"/>
          <w:szCs w:val="24"/>
          <w:rtl/>
        </w:rPr>
        <w:t>ط</w:t>
      </w:r>
      <w:r w:rsidRPr="00521470">
        <w:rPr>
          <w:rFonts w:ascii="Simplified Arabic" w:hAnsi="Simplified Arabic" w:cs="Simplified Arabic"/>
          <w:sz w:val="24"/>
          <w:szCs w:val="24"/>
          <w:rtl/>
        </w:rPr>
        <w:t>،داركليك</w:t>
      </w:r>
      <w:r>
        <w:rPr>
          <w:rFonts w:ascii="Simplified Arabic" w:hAnsi="Simplified Arabic" w:cs="Simplified Arabic"/>
          <w:sz w:val="24"/>
          <w:szCs w:val="24"/>
          <w:rtl/>
        </w:rPr>
        <w:t>للنشر</w:t>
      </w:r>
      <w:r>
        <w:rPr>
          <w:rFonts w:ascii="Simplified Arabic" w:hAnsi="Simplified Arabic" w:cs="Simplified Arabic" w:hint="cs"/>
          <w:sz w:val="24"/>
          <w:szCs w:val="24"/>
          <w:rtl/>
        </w:rPr>
        <w:t>،</w:t>
      </w:r>
      <w:r w:rsidRPr="00521470">
        <w:rPr>
          <w:rFonts w:ascii="Simplified Arabic" w:hAnsi="Simplified Arabic" w:cs="Simplified Arabic"/>
          <w:sz w:val="24"/>
          <w:szCs w:val="24"/>
          <w:rtl/>
        </w:rPr>
        <w:t>الجزائر</w:t>
      </w:r>
      <w:r>
        <w:rPr>
          <w:rFonts w:ascii="Simplified Arabic" w:hAnsi="Simplified Arabic" w:cs="Simplified Arabic"/>
          <w:sz w:val="24"/>
          <w:szCs w:val="24"/>
          <w:rtl/>
          <w:lang w:bidi="ar-DZ"/>
        </w:rPr>
        <w:t>، 201</w:t>
      </w:r>
      <w:r>
        <w:rPr>
          <w:rFonts w:ascii="Simplified Arabic" w:hAnsi="Simplified Arabic" w:cs="Simplified Arabic" w:hint="cs"/>
          <w:sz w:val="24"/>
          <w:szCs w:val="24"/>
          <w:rtl/>
          <w:lang w:bidi="ar-DZ"/>
        </w:rPr>
        <w:t>2</w:t>
      </w:r>
      <w:r w:rsidRPr="00521470">
        <w:rPr>
          <w:rFonts w:ascii="Simplified Arabic" w:hAnsi="Simplified Arabic" w:cs="Simplified Arabic"/>
          <w:sz w:val="24"/>
          <w:szCs w:val="24"/>
          <w:rtl/>
          <w:lang w:bidi="ar-DZ"/>
        </w:rPr>
        <w:t xml:space="preserve"> ص 177</w:t>
      </w:r>
    </w:p>
    <w:p w:rsidR="00A92B5B" w:rsidRPr="00521470" w:rsidRDefault="00A92B5B" w:rsidP="007E6144">
      <w:pPr>
        <w:pStyle w:val="Notedebasdepage"/>
        <w:bidi/>
        <w:jc w:val="both"/>
        <w:rPr>
          <w:rFonts w:ascii="Simplified Arabic" w:hAnsi="Simplified Arabic" w:cs="Simplified Arabic"/>
          <w:rtl/>
          <w:lang w:bidi="ar-DZ"/>
        </w:rPr>
      </w:pPr>
    </w:p>
  </w:footnote>
  <w:footnote w:id="17">
    <w:p w:rsidR="00A92B5B" w:rsidRPr="00521470" w:rsidRDefault="00A92B5B" w:rsidP="007E6144">
      <w:pPr>
        <w:pStyle w:val="Notedebasdepage"/>
        <w:bidi/>
        <w:jc w:val="both"/>
        <w:rPr>
          <w:rFonts w:ascii="Simplified Arabic" w:hAnsi="Simplified Arabic" w:cs="Simplified Arabic"/>
          <w:sz w:val="24"/>
          <w:szCs w:val="24"/>
          <w:lang w:bidi="ar-DZ"/>
        </w:rPr>
      </w:pPr>
      <w:r w:rsidRPr="00521470">
        <w:rPr>
          <w:rStyle w:val="Appelnotedebasdep"/>
          <w:rFonts w:ascii="Simplified Arabic" w:hAnsi="Simplified Arabic" w:cs="Simplified Arabic"/>
          <w:sz w:val="24"/>
          <w:szCs w:val="24"/>
        </w:rPr>
        <w:footnoteRef/>
      </w:r>
      <w:r w:rsidRPr="00521470">
        <w:rPr>
          <w:rFonts w:ascii="Simplified Arabic" w:hAnsi="Simplified Arabic" w:cs="Simplified Arabic"/>
          <w:sz w:val="24"/>
          <w:szCs w:val="24"/>
          <w:rtl/>
          <w:lang w:bidi="ar-DZ"/>
        </w:rPr>
        <w:t xml:space="preserve">-  </w:t>
      </w:r>
      <w:r w:rsidRPr="00521470">
        <w:rPr>
          <w:rFonts w:ascii="Simplified Arabic" w:hAnsi="Simplified Arabic" w:cs="Simplified Arabic"/>
          <w:b/>
          <w:bCs/>
          <w:sz w:val="24"/>
          <w:szCs w:val="24"/>
          <w:rtl/>
          <w:lang w:bidi="ar-DZ"/>
        </w:rPr>
        <w:t>المادة 04 من المرسوم التنفيذي رقم 95-310</w:t>
      </w:r>
      <w:r w:rsidRPr="00521470">
        <w:rPr>
          <w:rFonts w:ascii="Simplified Arabic" w:hAnsi="Simplified Arabic" w:cs="Simplified Arabic"/>
          <w:sz w:val="24"/>
          <w:szCs w:val="24"/>
          <w:rtl/>
          <w:lang w:bidi="ar-DZ"/>
        </w:rPr>
        <w:t xml:space="preserve"> المؤرخ في 15 جمادى الأول 1416  ، الموافق ل 10 أكتوبر سنة 1995 ،  يحدد شروط تسجيل في القوائم الخبراء القضائيين   ج. ر. ج. ج عدد 60</w:t>
      </w:r>
    </w:p>
    <w:p w:rsidR="00A92B5B" w:rsidRPr="00521470" w:rsidRDefault="00A92B5B" w:rsidP="00AB177F">
      <w:pPr>
        <w:pStyle w:val="Notedebasdepage"/>
        <w:bidi/>
        <w:rPr>
          <w:rFonts w:ascii="Simplified Arabic" w:hAnsi="Simplified Arabic" w:cs="Simplified Arabic"/>
          <w:sz w:val="24"/>
          <w:szCs w:val="24"/>
          <w:lang w:bidi="ar-DZ"/>
        </w:rPr>
      </w:pPr>
    </w:p>
  </w:footnote>
  <w:footnote w:id="18">
    <w:p w:rsidR="00A92B5B" w:rsidRPr="007E6144" w:rsidRDefault="00A92B5B" w:rsidP="007E6144">
      <w:pPr>
        <w:pStyle w:val="Notedebasdepage"/>
        <w:bidi/>
        <w:jc w:val="both"/>
        <w:rPr>
          <w:rFonts w:ascii="Simplified Arabic" w:hAnsi="Simplified Arabic" w:cs="Simplified Arabic"/>
          <w:sz w:val="24"/>
          <w:szCs w:val="24"/>
          <w:rtl/>
          <w:lang w:bidi="ar-DZ"/>
        </w:rPr>
      </w:pPr>
      <w:r w:rsidRPr="007E6144">
        <w:rPr>
          <w:rStyle w:val="Appelnotedebasdep"/>
          <w:rFonts w:ascii="Simplified Arabic" w:hAnsi="Simplified Arabic" w:cs="Simplified Arabic"/>
          <w:sz w:val="24"/>
          <w:szCs w:val="24"/>
        </w:rPr>
        <w:footnoteRef/>
      </w:r>
      <w:r w:rsidRPr="007E6144">
        <w:rPr>
          <w:rFonts w:ascii="Simplified Arabic" w:hAnsi="Simplified Arabic" w:cs="Simplified Arabic"/>
          <w:sz w:val="24"/>
          <w:szCs w:val="24"/>
          <w:rtl/>
        </w:rPr>
        <w:t xml:space="preserve">-  </w:t>
      </w:r>
      <w:r w:rsidRPr="007E6144">
        <w:rPr>
          <w:rFonts w:ascii="Simplified Arabic" w:hAnsi="Simplified Arabic" w:cs="Simplified Arabic"/>
          <w:b/>
          <w:bCs/>
          <w:sz w:val="24"/>
          <w:szCs w:val="24"/>
          <w:rtl/>
          <w:lang w:bidi="ar-DZ"/>
        </w:rPr>
        <w:t>المادة 04 من المرسوم التنفيذي رقم 95-310</w:t>
      </w:r>
      <w:r w:rsidRPr="007E6144">
        <w:rPr>
          <w:rFonts w:ascii="Simplified Arabic" w:hAnsi="Simplified Arabic" w:cs="Simplified Arabic"/>
          <w:sz w:val="24"/>
          <w:szCs w:val="24"/>
          <w:rtl/>
          <w:lang w:bidi="ar-DZ"/>
        </w:rPr>
        <w:t xml:space="preserve"> – مرجع سبق ذكره-</w:t>
      </w:r>
    </w:p>
  </w:footnote>
  <w:footnote w:id="19">
    <w:p w:rsidR="00A92B5B" w:rsidRPr="007E6144" w:rsidRDefault="00A92B5B" w:rsidP="007E6144">
      <w:pPr>
        <w:pStyle w:val="Notedebasdepage"/>
        <w:bidi/>
        <w:jc w:val="both"/>
        <w:rPr>
          <w:rFonts w:ascii="Simplified Arabic" w:hAnsi="Simplified Arabic" w:cs="Simplified Arabic"/>
          <w:sz w:val="24"/>
          <w:szCs w:val="24"/>
          <w:lang w:bidi="ar-DZ"/>
        </w:rPr>
      </w:pPr>
      <w:r w:rsidRPr="007E6144">
        <w:rPr>
          <w:rStyle w:val="Appelnotedebasdep"/>
          <w:rFonts w:ascii="Simplified Arabic" w:hAnsi="Simplified Arabic" w:cs="Simplified Arabic"/>
          <w:sz w:val="24"/>
          <w:szCs w:val="24"/>
        </w:rPr>
        <w:footnoteRef/>
      </w:r>
      <w:r w:rsidRPr="007E6144">
        <w:rPr>
          <w:rFonts w:ascii="Simplified Arabic" w:hAnsi="Simplified Arabic" w:cs="Simplified Arabic"/>
          <w:noProof/>
          <w:sz w:val="24"/>
          <w:szCs w:val="24"/>
          <w:rtl/>
        </w:rPr>
        <w:t>المادة 145 من قانون الإجراءات الجبائية – مرجع سبق ذكره</w:t>
      </w:r>
    </w:p>
  </w:footnote>
  <w:footnote w:id="20">
    <w:p w:rsidR="00A92B5B" w:rsidRPr="007E6144" w:rsidRDefault="00A92B5B" w:rsidP="007E6144">
      <w:pPr>
        <w:pStyle w:val="Notedebasdepage"/>
        <w:bidi/>
        <w:jc w:val="both"/>
        <w:rPr>
          <w:rFonts w:ascii="Simplified Arabic" w:hAnsi="Simplified Arabic" w:cs="Simplified Arabic"/>
          <w:sz w:val="24"/>
          <w:szCs w:val="24"/>
          <w:rtl/>
          <w:lang w:bidi="ar-DZ"/>
        </w:rPr>
      </w:pPr>
      <w:r w:rsidRPr="007E6144">
        <w:rPr>
          <w:rStyle w:val="Appelnotedebasdep"/>
          <w:rFonts w:ascii="Simplified Arabic" w:hAnsi="Simplified Arabic" w:cs="Simplified Arabic"/>
          <w:sz w:val="24"/>
          <w:szCs w:val="24"/>
        </w:rPr>
        <w:footnoteRef/>
      </w:r>
      <w:r w:rsidRPr="007E6144">
        <w:rPr>
          <w:rFonts w:ascii="Simplified Arabic" w:hAnsi="Simplified Arabic" w:cs="Simplified Arabic"/>
          <w:sz w:val="24"/>
          <w:szCs w:val="24"/>
          <w:rtl/>
          <w:lang w:bidi="ar-DZ"/>
        </w:rPr>
        <w:t>-ا</w:t>
      </w:r>
      <w:r w:rsidRPr="007E6144">
        <w:rPr>
          <w:rFonts w:ascii="Simplified Arabic" w:hAnsi="Simplified Arabic" w:cs="Simplified Arabic"/>
          <w:b/>
          <w:bCs/>
          <w:sz w:val="24"/>
          <w:szCs w:val="24"/>
          <w:rtl/>
          <w:lang w:bidi="ar-DZ"/>
        </w:rPr>
        <w:t xml:space="preserve">لمادة 06-07 </w:t>
      </w:r>
      <w:r w:rsidRPr="007E6144">
        <w:rPr>
          <w:rFonts w:ascii="Simplified Arabic" w:hAnsi="Simplified Arabic" w:cs="Simplified Arabic"/>
          <w:sz w:val="24"/>
          <w:szCs w:val="24"/>
          <w:rtl/>
          <w:lang w:bidi="ar-DZ"/>
        </w:rPr>
        <w:t>من المرسوم التنفيذي رقم 95-310 – مرجع سبق ذكره-</w:t>
      </w:r>
    </w:p>
  </w:footnote>
  <w:footnote w:id="21">
    <w:p w:rsidR="00A92B5B" w:rsidRDefault="00A92B5B" w:rsidP="00AB177F">
      <w:pPr>
        <w:pStyle w:val="Notedebasdepage"/>
        <w:bidi/>
        <w:rPr>
          <w:rtl/>
          <w:lang w:bidi="ar-DZ"/>
        </w:rPr>
      </w:pPr>
      <w:r w:rsidRPr="00521470">
        <w:rPr>
          <w:rStyle w:val="Appelnotedebasdep"/>
          <w:rFonts w:ascii="Simplified Arabic" w:hAnsi="Simplified Arabic" w:cs="Simplified Arabic"/>
          <w:sz w:val="24"/>
          <w:szCs w:val="24"/>
        </w:rPr>
        <w:footnoteRef/>
      </w:r>
      <w:r w:rsidRPr="00521470">
        <w:rPr>
          <w:rFonts w:ascii="Simplified Arabic" w:hAnsi="Simplified Arabic" w:cs="Simplified Arabic"/>
          <w:sz w:val="24"/>
          <w:szCs w:val="24"/>
          <w:rtl/>
          <w:lang w:bidi="ar-DZ"/>
        </w:rPr>
        <w:t>- ا</w:t>
      </w:r>
      <w:r w:rsidRPr="00521470">
        <w:rPr>
          <w:rFonts w:ascii="Simplified Arabic" w:hAnsi="Simplified Arabic" w:cs="Simplified Arabic"/>
          <w:b/>
          <w:bCs/>
          <w:sz w:val="24"/>
          <w:szCs w:val="24"/>
          <w:rtl/>
          <w:lang w:bidi="ar-DZ"/>
        </w:rPr>
        <w:t>لما</w:t>
      </w:r>
      <w:r w:rsidRPr="002B44BC">
        <w:rPr>
          <w:rFonts w:asciiTheme="majorBidi" w:hAnsiTheme="majorBidi" w:cstheme="majorBidi"/>
          <w:b/>
          <w:bCs/>
          <w:sz w:val="24"/>
          <w:szCs w:val="24"/>
          <w:rtl/>
          <w:lang w:bidi="ar-DZ"/>
        </w:rPr>
        <w:t>دة 08 ا</w:t>
      </w:r>
      <w:r w:rsidRPr="002B44BC">
        <w:rPr>
          <w:rFonts w:asciiTheme="majorBidi" w:hAnsiTheme="majorBidi" w:cstheme="majorBidi"/>
          <w:sz w:val="24"/>
          <w:szCs w:val="24"/>
          <w:rtl/>
          <w:lang w:bidi="ar-DZ"/>
        </w:rPr>
        <w:t>لمرسوم التنفيذي رقم 95-310 – مرجع سبق ذكره</w:t>
      </w:r>
      <w:r w:rsidRPr="008C2BE1">
        <w:rPr>
          <w:rFonts w:cs="Arial"/>
          <w:rtl/>
          <w:lang w:bidi="ar-DZ"/>
        </w:rPr>
        <w:t>-</w:t>
      </w:r>
    </w:p>
  </w:footnote>
  <w:footnote w:id="22">
    <w:p w:rsidR="00A92B5B" w:rsidRPr="007E6144" w:rsidRDefault="00A92B5B" w:rsidP="007E6144">
      <w:pPr>
        <w:pStyle w:val="Notedebasdepage"/>
        <w:bidi/>
        <w:jc w:val="both"/>
        <w:rPr>
          <w:rFonts w:ascii="Simplified Arabic" w:hAnsi="Simplified Arabic" w:cs="Simplified Arabic"/>
          <w:sz w:val="24"/>
          <w:szCs w:val="24"/>
          <w:lang w:bidi="ar-DZ"/>
        </w:rPr>
      </w:pPr>
      <w:r w:rsidRPr="007E6144">
        <w:rPr>
          <w:rStyle w:val="Appelnotedebasdep"/>
          <w:rFonts w:ascii="Simplified Arabic" w:hAnsi="Simplified Arabic" w:cs="Simplified Arabic"/>
          <w:sz w:val="24"/>
          <w:szCs w:val="24"/>
        </w:rPr>
        <w:footnoteRef/>
      </w:r>
      <w:r w:rsidRPr="00776D2A">
        <w:rPr>
          <w:rFonts w:ascii="Simplified Arabic" w:hAnsi="Simplified Arabic" w:cs="Simplified Arabic"/>
          <w:b/>
          <w:bCs/>
          <w:sz w:val="24"/>
          <w:szCs w:val="24"/>
          <w:rtl/>
          <w:lang w:bidi="ar-DZ"/>
        </w:rPr>
        <w:t>-  المادة 243 ، الأمر رقم 66-156</w:t>
      </w:r>
      <w:r w:rsidRPr="007E6144">
        <w:rPr>
          <w:rFonts w:ascii="Simplified Arabic" w:hAnsi="Simplified Arabic" w:cs="Simplified Arabic"/>
          <w:sz w:val="24"/>
          <w:szCs w:val="24"/>
          <w:rtl/>
          <w:lang w:bidi="ar-DZ"/>
        </w:rPr>
        <w:t xml:space="preserve"> المؤرخ في 8 صفر 1386 الموافق ليونيو سنة 1966 / المتضمن قانون العقوبات ، المعدل والمتمم .</w:t>
      </w:r>
    </w:p>
  </w:footnote>
  <w:footnote w:id="23">
    <w:p w:rsidR="00A92B5B" w:rsidRPr="007E6144" w:rsidRDefault="00A92B5B" w:rsidP="007E6144">
      <w:pPr>
        <w:pStyle w:val="Notedebasdepage"/>
        <w:bidi/>
        <w:jc w:val="both"/>
        <w:rPr>
          <w:rFonts w:ascii="Simplified Arabic" w:hAnsi="Simplified Arabic" w:cs="Simplified Arabic"/>
          <w:sz w:val="24"/>
          <w:szCs w:val="24"/>
          <w:rtl/>
          <w:lang w:bidi="ar-DZ"/>
        </w:rPr>
      </w:pPr>
      <w:r w:rsidRPr="007E6144">
        <w:rPr>
          <w:rStyle w:val="Appelnotedebasdep"/>
          <w:rFonts w:ascii="Simplified Arabic" w:hAnsi="Simplified Arabic" w:cs="Simplified Arabic"/>
          <w:sz w:val="24"/>
          <w:szCs w:val="24"/>
        </w:rPr>
        <w:footnoteRef/>
      </w:r>
      <w:r w:rsidRPr="007E6144">
        <w:rPr>
          <w:rFonts w:ascii="Simplified Arabic" w:hAnsi="Simplified Arabic" w:cs="Simplified Arabic"/>
          <w:sz w:val="24"/>
          <w:szCs w:val="24"/>
          <w:rtl/>
          <w:lang w:bidi="ar-DZ"/>
        </w:rPr>
        <w:t xml:space="preserve">- المادة 16 من مرسوم التنفيذي 95-310 – مرجع سبق ذكره- </w:t>
      </w:r>
    </w:p>
  </w:footnote>
  <w:footnote w:id="24">
    <w:p w:rsidR="00A92B5B" w:rsidRPr="007E6144" w:rsidRDefault="00A92B5B" w:rsidP="007E6144">
      <w:pPr>
        <w:pStyle w:val="Notedebasdepage"/>
        <w:bidi/>
        <w:jc w:val="both"/>
        <w:rPr>
          <w:rFonts w:ascii="Simplified Arabic" w:hAnsi="Simplified Arabic" w:cs="Simplified Arabic"/>
          <w:sz w:val="24"/>
          <w:szCs w:val="24"/>
          <w:lang w:bidi="ar-DZ"/>
        </w:rPr>
      </w:pPr>
      <w:r w:rsidRPr="007E6144">
        <w:rPr>
          <w:rStyle w:val="Appelnotedebasdep"/>
          <w:rFonts w:ascii="Simplified Arabic" w:hAnsi="Simplified Arabic" w:cs="Simplified Arabic"/>
          <w:sz w:val="24"/>
          <w:szCs w:val="24"/>
        </w:rPr>
        <w:footnoteRef/>
      </w:r>
      <w:r w:rsidRPr="007E6144">
        <w:rPr>
          <w:rFonts w:ascii="Simplified Arabic" w:hAnsi="Simplified Arabic" w:cs="Simplified Arabic"/>
          <w:sz w:val="24"/>
          <w:szCs w:val="24"/>
          <w:rtl/>
          <w:lang w:bidi="ar-DZ"/>
        </w:rPr>
        <w:t xml:space="preserve">- بن صغير صابرين ،تونسي صارة ، " </w:t>
      </w:r>
      <w:r w:rsidRPr="00776D2A">
        <w:rPr>
          <w:rFonts w:ascii="Simplified Arabic" w:hAnsi="Simplified Arabic" w:cs="Simplified Arabic"/>
          <w:b/>
          <w:bCs/>
          <w:sz w:val="24"/>
          <w:szCs w:val="24"/>
          <w:rtl/>
          <w:lang w:bidi="ar-DZ"/>
        </w:rPr>
        <w:t xml:space="preserve">الخبرة في المنازعات الإدارية </w:t>
      </w:r>
      <w:r w:rsidRPr="007E6144">
        <w:rPr>
          <w:rFonts w:ascii="Simplified Arabic" w:hAnsi="Simplified Arabic" w:cs="Simplified Arabic"/>
          <w:sz w:val="24"/>
          <w:szCs w:val="24"/>
          <w:rtl/>
          <w:lang w:bidi="ar-DZ"/>
        </w:rPr>
        <w:t xml:space="preserve">" مكرة لنيل شهادة الماستر في القانون الإداري ، كلية الحقوق ، جامعة أحمد دراية أدرار 2015-2016 </w:t>
      </w:r>
    </w:p>
  </w:footnote>
  <w:footnote w:id="25">
    <w:p w:rsidR="00A92B5B" w:rsidRPr="007E6144" w:rsidRDefault="00A92B5B" w:rsidP="007E6144">
      <w:pPr>
        <w:pStyle w:val="Notedebasdepage"/>
        <w:bidi/>
        <w:jc w:val="both"/>
        <w:rPr>
          <w:rFonts w:ascii="Simplified Arabic" w:hAnsi="Simplified Arabic" w:cs="Simplified Arabic"/>
          <w:sz w:val="24"/>
          <w:szCs w:val="24"/>
          <w:lang w:bidi="ar-DZ"/>
        </w:rPr>
      </w:pPr>
      <w:r w:rsidRPr="007E6144">
        <w:rPr>
          <w:rStyle w:val="Appelnotedebasdep"/>
          <w:rFonts w:ascii="Simplified Arabic" w:hAnsi="Simplified Arabic" w:cs="Simplified Arabic"/>
          <w:sz w:val="24"/>
          <w:szCs w:val="24"/>
        </w:rPr>
        <w:footnoteRef/>
      </w:r>
      <w:r w:rsidRPr="007E6144">
        <w:rPr>
          <w:rFonts w:ascii="Simplified Arabic" w:hAnsi="Simplified Arabic" w:cs="Simplified Arabic"/>
          <w:sz w:val="24"/>
          <w:szCs w:val="24"/>
          <w:rtl/>
          <w:lang w:bidi="ar-DZ"/>
        </w:rPr>
        <w:t>- المادة14 المرسوم التنفيذي رقم 95-310 – مرجع سبق ذكره-</w:t>
      </w:r>
    </w:p>
  </w:footnote>
  <w:footnote w:id="26">
    <w:p w:rsidR="00A92B5B" w:rsidRDefault="00A92B5B" w:rsidP="007E6144">
      <w:pPr>
        <w:pStyle w:val="Notedebasdepage"/>
        <w:bidi/>
        <w:jc w:val="both"/>
        <w:rPr>
          <w:rtl/>
          <w:lang w:bidi="ar-DZ"/>
        </w:rPr>
      </w:pPr>
      <w:r w:rsidRPr="007E6144">
        <w:rPr>
          <w:rStyle w:val="Appelnotedebasdep"/>
          <w:rFonts w:ascii="Simplified Arabic" w:hAnsi="Simplified Arabic" w:cs="Simplified Arabic"/>
          <w:sz w:val="24"/>
          <w:szCs w:val="24"/>
        </w:rPr>
        <w:footnoteRef/>
      </w:r>
      <w:r w:rsidRPr="007E6144">
        <w:rPr>
          <w:rFonts w:ascii="Simplified Arabic" w:hAnsi="Simplified Arabic" w:cs="Simplified Arabic"/>
          <w:sz w:val="24"/>
          <w:szCs w:val="24"/>
          <w:rtl/>
          <w:lang w:bidi="ar-DZ"/>
        </w:rPr>
        <w:t>-المادة 21 من المرسوم التنفيذي رقم 95-310 – مرجع سبق ذكره</w:t>
      </w:r>
      <w:r w:rsidRPr="00521470">
        <w:rPr>
          <w:rFonts w:ascii="Simplified Arabic" w:hAnsi="Simplified Arabic" w:cs="Simplified Arabic"/>
          <w:sz w:val="24"/>
          <w:szCs w:val="24"/>
          <w:rtl/>
          <w:lang w:bidi="ar-DZ"/>
        </w:rPr>
        <w:t>-</w:t>
      </w:r>
    </w:p>
  </w:footnote>
  <w:footnote w:id="27">
    <w:p w:rsidR="00A92B5B" w:rsidRPr="00965917" w:rsidRDefault="00A92B5B" w:rsidP="00965917">
      <w:pPr>
        <w:pStyle w:val="Notedebasdepage"/>
        <w:bidi/>
        <w:jc w:val="both"/>
        <w:rPr>
          <w:rFonts w:ascii="Simplified Arabic" w:hAnsi="Simplified Arabic" w:cs="Simplified Arabic"/>
          <w:sz w:val="24"/>
          <w:szCs w:val="24"/>
          <w:lang w:bidi="ar-DZ"/>
        </w:rPr>
      </w:pPr>
      <w:r w:rsidRPr="004D0CE6">
        <w:rPr>
          <w:rStyle w:val="Appelnotedebasdep"/>
          <w:rFonts w:asciiTheme="majorBidi" w:hAnsiTheme="majorBidi" w:cstheme="majorBidi"/>
          <w:sz w:val="24"/>
          <w:szCs w:val="24"/>
        </w:rPr>
        <w:footnoteRef/>
      </w:r>
      <w:r w:rsidRPr="004D0CE6">
        <w:rPr>
          <w:rFonts w:asciiTheme="majorBidi" w:hAnsiTheme="majorBidi" w:cstheme="majorBidi"/>
          <w:sz w:val="24"/>
          <w:szCs w:val="24"/>
          <w:rtl/>
          <w:lang w:bidi="ar-DZ"/>
        </w:rPr>
        <w:t xml:space="preserve">- </w:t>
      </w:r>
      <w:r w:rsidRPr="00521470">
        <w:rPr>
          <w:rFonts w:ascii="Simplified Arabic" w:hAnsi="Simplified Arabic" w:cs="Simplified Arabic"/>
          <w:sz w:val="24"/>
          <w:szCs w:val="24"/>
          <w:rtl/>
          <w:lang w:bidi="ar-DZ"/>
        </w:rPr>
        <w:t xml:space="preserve">المادة </w:t>
      </w:r>
      <w:r w:rsidRPr="00965917">
        <w:rPr>
          <w:rFonts w:ascii="Simplified Arabic" w:hAnsi="Simplified Arabic" w:cs="Simplified Arabic"/>
          <w:sz w:val="24"/>
          <w:szCs w:val="24"/>
          <w:rtl/>
          <w:lang w:bidi="ar-DZ"/>
        </w:rPr>
        <w:t>22 من المرسوم التنفيذي رقم 95-310 – مرجع سبق ذكره-</w:t>
      </w:r>
    </w:p>
  </w:footnote>
  <w:footnote w:id="28">
    <w:p w:rsidR="00A92B5B" w:rsidRPr="00965917" w:rsidRDefault="00A92B5B" w:rsidP="00965917">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المادة 11 المرسوم التنفيذي رقم 95-310 – مرجع سبق ذكره</w:t>
      </w:r>
    </w:p>
  </w:footnote>
  <w:footnote w:id="29">
    <w:p w:rsidR="00A92B5B" w:rsidRPr="00965917" w:rsidRDefault="00A92B5B" w:rsidP="00965917">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المادة 12 المرسوم التنفيذي رقم 95-310 – مرجع سبق ذكره</w:t>
      </w:r>
    </w:p>
  </w:footnote>
  <w:footnote w:id="30">
    <w:p w:rsidR="00A92B5B" w:rsidRPr="00521470" w:rsidRDefault="00A92B5B" w:rsidP="00965917">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المادة 13 المرسوم التنفيذي رقم 95-310 – مرجع سبق ذكره-</w:t>
      </w:r>
    </w:p>
  </w:footnote>
  <w:footnote w:id="31">
    <w:p w:rsidR="00A92B5B" w:rsidRPr="00521470" w:rsidRDefault="00A92B5B" w:rsidP="00965917">
      <w:pPr>
        <w:pStyle w:val="Notedebasdepage"/>
        <w:bidi/>
        <w:jc w:val="both"/>
        <w:rPr>
          <w:rFonts w:ascii="Simplified Arabic" w:hAnsi="Simplified Arabic" w:cs="Simplified Arabic"/>
          <w:sz w:val="24"/>
          <w:szCs w:val="24"/>
          <w:rtl/>
          <w:lang w:bidi="ar-DZ"/>
        </w:rPr>
      </w:pPr>
      <w:r w:rsidRPr="00521470">
        <w:rPr>
          <w:rStyle w:val="Appelnotedebasdep"/>
          <w:rFonts w:ascii="Simplified Arabic" w:hAnsi="Simplified Arabic" w:cs="Simplified Arabic"/>
          <w:sz w:val="24"/>
          <w:szCs w:val="24"/>
        </w:rPr>
        <w:footnoteRef/>
      </w:r>
      <w:r w:rsidRPr="00521470">
        <w:rPr>
          <w:rFonts w:ascii="Simplified Arabic" w:hAnsi="Simplified Arabic" w:cs="Simplified Arabic"/>
          <w:sz w:val="24"/>
          <w:szCs w:val="24"/>
          <w:rtl/>
          <w:lang w:bidi="ar-DZ"/>
        </w:rPr>
        <w:t>-</w:t>
      </w:r>
      <w:r w:rsidRPr="00521470">
        <w:rPr>
          <w:rFonts w:ascii="Simplified Arabic" w:hAnsi="Simplified Arabic" w:cs="Simplified Arabic"/>
          <w:sz w:val="24"/>
          <w:szCs w:val="24"/>
          <w:rtl/>
        </w:rPr>
        <w:t>بدرارية يحي “</w:t>
      </w:r>
      <w:r w:rsidRPr="00521470">
        <w:rPr>
          <w:rFonts w:ascii="Simplified Arabic" w:hAnsi="Simplified Arabic" w:cs="Simplified Arabic"/>
          <w:b/>
          <w:bCs/>
          <w:sz w:val="24"/>
          <w:szCs w:val="24"/>
          <w:rtl/>
        </w:rPr>
        <w:t>الإطارالقانونيلتسويةالنزاعالضريبيظلالتشريعالجزائري</w:t>
      </w:r>
      <w:r w:rsidRPr="00521470">
        <w:rPr>
          <w:rFonts w:ascii="Simplified Arabic" w:hAnsi="Simplified Arabic" w:cs="Simplified Arabic"/>
          <w:sz w:val="24"/>
          <w:szCs w:val="24"/>
          <w:rtl/>
        </w:rPr>
        <w:t>"</w:t>
      </w:r>
      <w:r w:rsidRPr="00521470">
        <w:rPr>
          <w:rFonts w:ascii="Simplified Arabic" w:eastAsia="Times New Roman" w:hAnsi="Simplified Arabic" w:cs="Simplified Arabic"/>
          <w:sz w:val="24"/>
          <w:szCs w:val="24"/>
          <w:rtl/>
          <w:lang w:bidi="ar-DZ"/>
        </w:rPr>
        <w:t>مدكرة ماجستير</w:t>
      </w:r>
      <w:r w:rsidRPr="00521470">
        <w:rPr>
          <w:rFonts w:ascii="Simplified Arabic" w:hAnsi="Simplified Arabic" w:cs="Simplified Arabic"/>
          <w:sz w:val="24"/>
          <w:szCs w:val="24"/>
          <w:rtl/>
        </w:rPr>
        <w:t xml:space="preserve"> فيالعلومالقانونيةوالإداريةتخصص</w:t>
      </w:r>
      <w:r w:rsidRPr="00521470">
        <w:rPr>
          <w:rFonts w:ascii="Simplified Arabic" w:hAnsi="Simplified Arabic" w:cs="Simplified Arabic"/>
          <w:sz w:val="24"/>
          <w:szCs w:val="24"/>
        </w:rPr>
        <w:t xml:space="preserve"> : </w:t>
      </w:r>
      <w:r w:rsidRPr="00521470">
        <w:rPr>
          <w:rFonts w:ascii="Simplified Arabic" w:hAnsi="Simplified Arabic" w:cs="Simplified Arabic"/>
          <w:sz w:val="24"/>
          <w:szCs w:val="24"/>
          <w:rtl/>
        </w:rPr>
        <w:t>قانونإداريوإدارةعامة</w:t>
      </w:r>
      <w:r w:rsidRPr="00521470">
        <w:rPr>
          <w:rFonts w:ascii="Simplified Arabic" w:hAnsi="Simplified Arabic" w:cs="Simplified Arabic"/>
          <w:sz w:val="24"/>
          <w:szCs w:val="24"/>
          <w:rtl/>
          <w:lang w:bidi="ar-DZ"/>
        </w:rPr>
        <w:t xml:space="preserve"> ، الجزائر -لسنة 2011 </w:t>
      </w:r>
    </w:p>
  </w:footnote>
  <w:footnote w:id="32">
    <w:p w:rsidR="00A92B5B" w:rsidRPr="00F32525" w:rsidRDefault="00A92B5B" w:rsidP="00965917">
      <w:pPr>
        <w:pStyle w:val="Notedebasdepage"/>
        <w:bidi/>
        <w:jc w:val="both"/>
        <w:rPr>
          <w:rFonts w:asciiTheme="majorBidi" w:hAnsiTheme="majorBidi" w:cstheme="majorBidi"/>
          <w:sz w:val="22"/>
          <w:szCs w:val="22"/>
          <w:lang w:bidi="ar-DZ"/>
        </w:rPr>
      </w:pPr>
      <w:r w:rsidRPr="00521470">
        <w:rPr>
          <w:rStyle w:val="Appelnotedebasdep"/>
          <w:rFonts w:ascii="Simplified Arabic" w:hAnsi="Simplified Arabic" w:cs="Simplified Arabic"/>
          <w:sz w:val="24"/>
          <w:szCs w:val="24"/>
        </w:rPr>
        <w:footnoteRef/>
      </w:r>
      <w:r w:rsidRPr="00521470">
        <w:rPr>
          <w:rFonts w:ascii="Simplified Arabic" w:hAnsi="Simplified Arabic" w:cs="Simplified Arabic"/>
          <w:sz w:val="24"/>
          <w:szCs w:val="24"/>
          <w:rtl/>
          <w:lang w:bidi="ar-DZ"/>
        </w:rPr>
        <w:t xml:space="preserve">- </w:t>
      </w:r>
      <w:r w:rsidRPr="00521470">
        <w:rPr>
          <w:rFonts w:ascii="Simplified Arabic" w:hAnsi="Simplified Arabic" w:cs="Simplified Arabic"/>
          <w:sz w:val="24"/>
          <w:szCs w:val="24"/>
          <w:rtl/>
        </w:rPr>
        <w:t>كوسةفوضیل</w:t>
      </w:r>
      <w:r w:rsidRPr="00521470">
        <w:rPr>
          <w:rFonts w:ascii="Simplified Arabic" w:hAnsi="Simplified Arabic" w:cs="Simplified Arabic"/>
          <w:b/>
          <w:bCs/>
          <w:sz w:val="24"/>
          <w:szCs w:val="24"/>
          <w:rtl/>
        </w:rPr>
        <w:t>،</w:t>
      </w:r>
      <w:r w:rsidRPr="00521470">
        <w:rPr>
          <w:rFonts w:ascii="Simplified Arabic" w:hAnsi="Simplified Arabic" w:cs="Simplified Arabic"/>
          <w:b/>
          <w:bCs/>
          <w:sz w:val="24"/>
          <w:szCs w:val="24"/>
        </w:rPr>
        <w:t xml:space="preserve">” </w:t>
      </w:r>
      <w:r w:rsidRPr="00521470">
        <w:rPr>
          <w:rFonts w:ascii="Simplified Arabic" w:hAnsi="Simplified Arabic" w:cs="Simplified Arabic"/>
          <w:b/>
          <w:bCs/>
          <w:sz w:val="24"/>
          <w:szCs w:val="24"/>
          <w:rtl/>
        </w:rPr>
        <w:t>الدعوى</w:t>
      </w:r>
      <w:r w:rsidRPr="00521470">
        <w:rPr>
          <w:rFonts w:ascii="Simplified Arabic" w:hAnsi="Simplified Arabic" w:cs="Simplified Arabic" w:hint="cs"/>
          <w:b/>
          <w:bCs/>
          <w:sz w:val="24"/>
          <w:szCs w:val="24"/>
          <w:rtl/>
        </w:rPr>
        <w:t>الضريبةوإثباتها</w:t>
      </w:r>
      <w:r w:rsidRPr="00521470">
        <w:rPr>
          <w:rFonts w:ascii="Simplified Arabic" w:hAnsi="Simplified Arabic" w:cs="Simplified Arabic"/>
          <w:b/>
          <w:bCs/>
          <w:sz w:val="24"/>
          <w:szCs w:val="24"/>
          <w:rtl/>
        </w:rPr>
        <w:t>فيضوءاجتهاداتمجلسالدولة</w:t>
      </w:r>
      <w:r w:rsidRPr="00521470">
        <w:rPr>
          <w:rFonts w:ascii="Simplified Arabic" w:hAnsi="Simplified Arabic" w:cs="Simplified Arabic"/>
          <w:sz w:val="24"/>
          <w:szCs w:val="24"/>
          <w:rtl/>
        </w:rPr>
        <w:t>"،دارهومة،الجزائر،</w:t>
      </w:r>
      <w:r w:rsidRPr="00521470">
        <w:rPr>
          <w:rFonts w:ascii="Simplified Arabic" w:hAnsi="Simplified Arabic" w:cs="Simplified Arabic"/>
          <w:sz w:val="24"/>
          <w:szCs w:val="24"/>
        </w:rPr>
        <w:t xml:space="preserve"> 2010 </w:t>
      </w:r>
      <w:r w:rsidRPr="00521470">
        <w:rPr>
          <w:rFonts w:ascii="Simplified Arabic" w:hAnsi="Simplified Arabic" w:cs="Simplified Arabic"/>
          <w:sz w:val="24"/>
          <w:szCs w:val="24"/>
          <w:rtl/>
        </w:rPr>
        <w:t>،ص</w:t>
      </w:r>
      <w:r w:rsidRPr="00521470">
        <w:rPr>
          <w:rFonts w:ascii="Simplified Arabic" w:hAnsi="Simplified Arabic" w:cs="Simplified Arabic"/>
          <w:sz w:val="24"/>
          <w:szCs w:val="24"/>
        </w:rPr>
        <w:t xml:space="preserve"> 09</w:t>
      </w:r>
    </w:p>
  </w:footnote>
  <w:footnote w:id="33">
    <w:p w:rsidR="00A92B5B" w:rsidRPr="00521470" w:rsidRDefault="00A92B5B" w:rsidP="00965917">
      <w:pPr>
        <w:pStyle w:val="Notedebasdepage"/>
        <w:bidi/>
        <w:jc w:val="both"/>
        <w:rPr>
          <w:rFonts w:ascii="Simplified Arabic" w:hAnsi="Simplified Arabic" w:cs="Simplified Arabic"/>
          <w:sz w:val="24"/>
          <w:szCs w:val="24"/>
          <w:lang w:bidi="ar-DZ"/>
        </w:rPr>
      </w:pPr>
      <w:r w:rsidRPr="00521470">
        <w:rPr>
          <w:rStyle w:val="Appelnotedebasdep"/>
          <w:rFonts w:ascii="Simplified Arabic" w:hAnsi="Simplified Arabic" w:cs="Simplified Arabic"/>
          <w:sz w:val="24"/>
          <w:szCs w:val="24"/>
        </w:rPr>
        <w:footnoteRef/>
      </w:r>
      <w:r w:rsidRPr="00521470">
        <w:rPr>
          <w:rFonts w:ascii="Simplified Arabic" w:hAnsi="Simplified Arabic" w:cs="Simplified Arabic"/>
          <w:sz w:val="24"/>
          <w:szCs w:val="24"/>
          <w:rtl/>
        </w:rPr>
        <w:t>محمد أمين كويدمي ،سامية بوضياف</w:t>
      </w:r>
      <w:r w:rsidRPr="00521470">
        <w:rPr>
          <w:rFonts w:ascii="Simplified Arabic" w:hAnsi="Simplified Arabic" w:cs="Simplified Arabic"/>
          <w:b/>
          <w:bCs/>
          <w:sz w:val="24"/>
          <w:szCs w:val="24"/>
          <w:rtl/>
        </w:rPr>
        <w:t xml:space="preserve"> “دور المنازعات الجبائية في حل الخلاف بين المكلف والإدارة الضريبية</w:t>
      </w:r>
      <w:r w:rsidRPr="00521470">
        <w:rPr>
          <w:rFonts w:ascii="Simplified Arabic" w:hAnsi="Simplified Arabic" w:cs="Simplified Arabic"/>
          <w:b/>
          <w:bCs/>
          <w:sz w:val="24"/>
          <w:szCs w:val="24"/>
        </w:rPr>
        <w:t>”</w:t>
      </w:r>
      <w:r w:rsidRPr="00521470">
        <w:rPr>
          <w:rFonts w:ascii="Simplified Arabic" w:hAnsi="Simplified Arabic" w:cs="Simplified Arabic"/>
          <w:sz w:val="24"/>
          <w:szCs w:val="24"/>
          <w:rtl/>
          <w:lang w:bidi="ar-DZ"/>
        </w:rPr>
        <w:t xml:space="preserve"> ،مجلة دراسات جبائية المجلد 8 / العدد: 2 </w:t>
      </w:r>
      <w:r w:rsidRPr="00521470">
        <w:rPr>
          <w:rFonts w:ascii="Simplified Arabic" w:hAnsi="Simplified Arabic" w:cs="Simplified Arabic"/>
          <w:sz w:val="24"/>
          <w:szCs w:val="24"/>
          <w:lang w:bidi="ar-DZ"/>
        </w:rPr>
        <w:t>83</w:t>
      </w:r>
      <w:r w:rsidRPr="00521470">
        <w:rPr>
          <w:rFonts w:ascii="Simplified Arabic" w:hAnsi="Simplified Arabic" w:cs="Simplified Arabic"/>
          <w:sz w:val="24"/>
          <w:szCs w:val="24"/>
          <w:rtl/>
          <w:lang w:bidi="ar-DZ"/>
        </w:rPr>
        <w:t xml:space="preserve"> - 2019 . ص 59 </w:t>
      </w:r>
    </w:p>
  </w:footnote>
  <w:footnote w:id="34">
    <w:p w:rsidR="00A92B5B" w:rsidRDefault="00A92B5B" w:rsidP="00AB177F">
      <w:pPr>
        <w:bidi/>
        <w:rPr>
          <w:lang w:bidi="ar-DZ"/>
        </w:rPr>
      </w:pPr>
    </w:p>
    <w:p w:rsidR="00A92B5B" w:rsidRPr="006F130A" w:rsidRDefault="00A92B5B" w:rsidP="00AB177F">
      <w:pPr>
        <w:pStyle w:val="Notedebasdepage"/>
        <w:rPr>
          <w:rFonts w:ascii="Simplified Arabic" w:hAnsi="Simplified Arabic" w:cs="Simplified Arabic"/>
          <w:lang w:bidi="ar-DZ"/>
        </w:rPr>
      </w:pPr>
    </w:p>
  </w:footnote>
  <w:footnote w:id="35">
    <w:p w:rsidR="00A92B5B" w:rsidRPr="00965917" w:rsidRDefault="00A92B5B" w:rsidP="00965917">
      <w:pPr>
        <w:pStyle w:val="Notedebasdepage"/>
        <w:bidi/>
        <w:jc w:val="both"/>
        <w:rPr>
          <w:rFonts w:ascii="Simplified Arabic" w:hAnsi="Simplified Arabic" w:cs="Simplified Arabic"/>
          <w:sz w:val="24"/>
          <w:szCs w:val="24"/>
          <w:rtl/>
          <w:lang w:bidi="ar-DZ"/>
        </w:rPr>
      </w:pPr>
      <w:r w:rsidRPr="00B47944">
        <w:rPr>
          <w:rStyle w:val="Appelnotedebasdep"/>
          <w:rFonts w:asciiTheme="majorBidi" w:hAnsiTheme="majorBidi" w:cstheme="majorBidi"/>
        </w:rPr>
        <w:footnoteRef/>
      </w:r>
      <w:r w:rsidRPr="00776D2A">
        <w:rPr>
          <w:rFonts w:ascii="Simplified Arabic" w:hAnsi="Simplified Arabic" w:cs="Simplified Arabic"/>
          <w:b/>
          <w:bCs/>
          <w:sz w:val="24"/>
          <w:szCs w:val="24"/>
          <w:rtl/>
          <w:lang w:bidi="ar-DZ"/>
        </w:rPr>
        <w:t>- المادة 70 من قانون رقم 01-21 المؤرخ</w:t>
      </w:r>
      <w:r w:rsidRPr="00965917">
        <w:rPr>
          <w:rFonts w:ascii="Simplified Arabic" w:hAnsi="Simplified Arabic" w:cs="Simplified Arabic"/>
          <w:sz w:val="24"/>
          <w:szCs w:val="24"/>
          <w:rtl/>
          <w:lang w:bidi="ar-DZ"/>
        </w:rPr>
        <w:t xml:space="preserve"> في 22-12-2001 المتضمن قانون </w:t>
      </w:r>
      <w:r w:rsidRPr="00965917">
        <w:rPr>
          <w:rFonts w:ascii="Simplified Arabic" w:hAnsi="Simplified Arabic" w:cs="Simplified Arabic" w:hint="cs"/>
          <w:sz w:val="24"/>
          <w:szCs w:val="24"/>
          <w:rtl/>
          <w:lang w:bidi="ar-DZ"/>
        </w:rPr>
        <w:t>الإجراءات</w:t>
      </w:r>
      <w:r w:rsidRPr="00965917">
        <w:rPr>
          <w:rFonts w:ascii="Simplified Arabic" w:hAnsi="Simplified Arabic" w:cs="Simplified Arabic"/>
          <w:sz w:val="24"/>
          <w:szCs w:val="24"/>
          <w:rtl/>
          <w:lang w:bidi="ar-DZ"/>
        </w:rPr>
        <w:t xml:space="preserve">الجبائية . الجريدة الرسمية العدد 79 , 2001, المعدل والمتمم بموجب المادة 41 من القانون رقم 24-06 المؤرخ في 26-152-2006 المتضمن لقانون المالية  الجريدة رسمية العدد85 سنة 2007. </w:t>
      </w:r>
    </w:p>
  </w:footnote>
  <w:footnote w:id="36">
    <w:p w:rsidR="00A92B5B" w:rsidRDefault="00A92B5B" w:rsidP="00965917">
      <w:pPr>
        <w:pStyle w:val="Notedebasdepage"/>
        <w:bidi/>
        <w:jc w:val="both"/>
        <w:rPr>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xml:space="preserve">- زعرورة فاطمة , </w:t>
      </w:r>
      <w:r w:rsidRPr="00776D2A">
        <w:rPr>
          <w:rFonts w:ascii="Simplified Arabic" w:hAnsi="Simplified Arabic" w:cs="Simplified Arabic"/>
          <w:b/>
          <w:bCs/>
          <w:sz w:val="24"/>
          <w:szCs w:val="24"/>
          <w:rtl/>
          <w:lang w:bidi="ar-DZ"/>
        </w:rPr>
        <w:t>تسوية المنازعات الضريبية</w:t>
      </w:r>
      <w:r w:rsidRPr="00965917">
        <w:rPr>
          <w:rFonts w:ascii="Simplified Arabic" w:hAnsi="Simplified Arabic" w:cs="Simplified Arabic"/>
          <w:sz w:val="24"/>
          <w:szCs w:val="24"/>
          <w:rtl/>
          <w:lang w:bidi="ar-DZ"/>
        </w:rPr>
        <w:t xml:space="preserve"> مدكرة لنيل شهادة </w:t>
      </w:r>
      <w:r w:rsidRPr="00965917">
        <w:rPr>
          <w:rFonts w:ascii="Simplified Arabic" w:hAnsi="Simplified Arabic" w:cs="Simplified Arabic" w:hint="cs"/>
          <w:sz w:val="24"/>
          <w:szCs w:val="24"/>
          <w:rtl/>
          <w:lang w:bidi="ar-DZ"/>
        </w:rPr>
        <w:t>الماجستير</w:t>
      </w:r>
      <w:r w:rsidRPr="00965917">
        <w:rPr>
          <w:rFonts w:ascii="Simplified Arabic" w:hAnsi="Simplified Arabic" w:cs="Simplified Arabic"/>
          <w:sz w:val="24"/>
          <w:szCs w:val="24"/>
          <w:rtl/>
          <w:lang w:bidi="ar-DZ"/>
        </w:rPr>
        <w:t xml:space="preserve"> في القانون العام جامعة تلمسان كلية الحقوق  , الجزائر 2005</w:t>
      </w:r>
    </w:p>
  </w:footnote>
  <w:footnote w:id="37">
    <w:p w:rsidR="00A92B5B" w:rsidRPr="00965917" w:rsidRDefault="00A92B5B" w:rsidP="00965917">
      <w:pPr>
        <w:pStyle w:val="Notedebasdepage"/>
        <w:bidi/>
        <w:jc w:val="both"/>
        <w:rPr>
          <w:rFonts w:ascii="Simplified Arabic" w:hAnsi="Simplified Arabic" w:cs="Simplified Arabic"/>
          <w:sz w:val="24"/>
          <w:szCs w:val="24"/>
          <w:rtl/>
          <w:lang w:bidi="ar-DZ"/>
        </w:rPr>
      </w:pPr>
      <w:r>
        <w:rPr>
          <w:rStyle w:val="Appelnotedebasdep"/>
        </w:rPr>
        <w:footnoteRef/>
      </w:r>
      <w:r w:rsidRPr="00965917">
        <w:rPr>
          <w:rFonts w:ascii="Simplified Arabic" w:hAnsi="Simplified Arabic" w:cs="Simplified Arabic"/>
          <w:sz w:val="24"/>
          <w:szCs w:val="24"/>
          <w:rtl/>
          <w:lang w:bidi="ar-DZ"/>
        </w:rPr>
        <w:t xml:space="preserve">- المادة 73الفقرة 01 من قانون </w:t>
      </w:r>
      <w:r w:rsidRPr="00965917">
        <w:rPr>
          <w:rFonts w:ascii="Simplified Arabic" w:hAnsi="Simplified Arabic" w:cs="Simplified Arabic" w:hint="cs"/>
          <w:sz w:val="24"/>
          <w:szCs w:val="24"/>
          <w:rtl/>
          <w:lang w:bidi="ar-DZ"/>
        </w:rPr>
        <w:t>الإجراءات</w:t>
      </w:r>
      <w:r w:rsidRPr="00965917">
        <w:rPr>
          <w:rFonts w:ascii="Simplified Arabic" w:hAnsi="Simplified Arabic" w:cs="Simplified Arabic"/>
          <w:sz w:val="24"/>
          <w:szCs w:val="24"/>
          <w:rtl/>
          <w:lang w:bidi="ar-DZ"/>
        </w:rPr>
        <w:t>الجبائية من قانون رقم 11-16 سبق دكره</w:t>
      </w:r>
    </w:p>
  </w:footnote>
  <w:footnote w:id="38">
    <w:p w:rsidR="00A92B5B" w:rsidRPr="00965917" w:rsidRDefault="00A92B5B" w:rsidP="00965917">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xml:space="preserve">- المادة 73 الفقرة 2 من قانون </w:t>
      </w:r>
      <w:r w:rsidRPr="00965917">
        <w:rPr>
          <w:rFonts w:ascii="Simplified Arabic" w:hAnsi="Simplified Arabic" w:cs="Simplified Arabic" w:hint="cs"/>
          <w:sz w:val="24"/>
          <w:szCs w:val="24"/>
          <w:rtl/>
          <w:lang w:bidi="ar-DZ"/>
        </w:rPr>
        <w:t>الإجراءات</w:t>
      </w:r>
      <w:r w:rsidRPr="00965917">
        <w:rPr>
          <w:rFonts w:ascii="Simplified Arabic" w:hAnsi="Simplified Arabic" w:cs="Simplified Arabic"/>
          <w:sz w:val="24"/>
          <w:szCs w:val="24"/>
          <w:rtl/>
          <w:lang w:bidi="ar-DZ"/>
        </w:rPr>
        <w:t xml:space="preserve">الجبائية  مرجع سبق دكره </w:t>
      </w:r>
    </w:p>
  </w:footnote>
  <w:footnote w:id="39">
    <w:p w:rsidR="00A92B5B" w:rsidRPr="00965917" w:rsidRDefault="00A92B5B" w:rsidP="00965917">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rPr>
        <w:t xml:space="preserve">- المادة 73 الفقرة 3 من نفس القانون </w:t>
      </w:r>
    </w:p>
  </w:footnote>
  <w:footnote w:id="40">
    <w:p w:rsidR="00A92B5B" w:rsidRPr="00965917" w:rsidRDefault="00A92B5B" w:rsidP="00965917">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rPr>
        <w:t xml:space="preserve">- المادة 109 من قانون </w:t>
      </w:r>
      <w:r w:rsidRPr="00965917">
        <w:rPr>
          <w:rFonts w:ascii="Simplified Arabic" w:hAnsi="Simplified Arabic" w:cs="Simplified Arabic" w:hint="cs"/>
          <w:sz w:val="24"/>
          <w:szCs w:val="24"/>
          <w:rtl/>
        </w:rPr>
        <w:t>الإجراءات</w:t>
      </w:r>
      <w:r w:rsidRPr="00965917">
        <w:rPr>
          <w:rFonts w:ascii="Simplified Arabic" w:hAnsi="Simplified Arabic" w:cs="Simplified Arabic"/>
          <w:sz w:val="24"/>
          <w:szCs w:val="24"/>
          <w:rtl/>
        </w:rPr>
        <w:t>الجبائية   مرجع سبق دكره</w:t>
      </w:r>
    </w:p>
  </w:footnote>
  <w:footnote w:id="41">
    <w:p w:rsidR="00A92B5B" w:rsidRPr="000E5BF1" w:rsidRDefault="00A92B5B" w:rsidP="00965917">
      <w:pPr>
        <w:pStyle w:val="Notedebasdepage"/>
        <w:bidi/>
        <w:jc w:val="both"/>
        <w:rPr>
          <w:rFonts w:ascii="Simplified Arabic" w:hAnsi="Simplified Arabic" w:cs="Simplified Arabic"/>
          <w:sz w:val="22"/>
          <w:szCs w:val="22"/>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xml:space="preserve">-  المادة 73 الفقرة 4 من قانون </w:t>
      </w:r>
      <w:r w:rsidRPr="00965917">
        <w:rPr>
          <w:rFonts w:ascii="Simplified Arabic" w:hAnsi="Simplified Arabic" w:cs="Simplified Arabic" w:hint="cs"/>
          <w:sz w:val="24"/>
          <w:szCs w:val="24"/>
          <w:rtl/>
          <w:lang w:bidi="ar-DZ"/>
        </w:rPr>
        <w:t>الإجراءات</w:t>
      </w:r>
      <w:r w:rsidRPr="00965917">
        <w:rPr>
          <w:rFonts w:ascii="Simplified Arabic" w:hAnsi="Simplified Arabic" w:cs="Simplified Arabic"/>
          <w:sz w:val="24"/>
          <w:szCs w:val="24"/>
          <w:rtl/>
          <w:lang w:bidi="ar-DZ"/>
        </w:rPr>
        <w:t>الجبائية مرجع سبق ذكره</w:t>
      </w:r>
    </w:p>
  </w:footnote>
  <w:footnote w:id="42">
    <w:p w:rsidR="00A92B5B" w:rsidRPr="00521470" w:rsidRDefault="00A92B5B" w:rsidP="00965917">
      <w:pPr>
        <w:pStyle w:val="Notedebasdepage"/>
        <w:bidi/>
        <w:jc w:val="both"/>
        <w:rPr>
          <w:rFonts w:ascii="Simplified Arabic" w:hAnsi="Simplified Arabic" w:cs="Simplified Arabic"/>
          <w:sz w:val="24"/>
          <w:szCs w:val="24"/>
          <w:rtl/>
          <w:lang w:bidi="ar-DZ"/>
        </w:rPr>
      </w:pPr>
      <w:r w:rsidRPr="00521470">
        <w:rPr>
          <w:rStyle w:val="Appelnotedebasdep"/>
          <w:rFonts w:ascii="Simplified Arabic" w:hAnsi="Simplified Arabic" w:cs="Simplified Arabic"/>
          <w:sz w:val="24"/>
          <w:szCs w:val="24"/>
        </w:rPr>
        <w:footnoteRef/>
      </w:r>
      <w:r w:rsidRPr="00521470">
        <w:rPr>
          <w:rFonts w:ascii="Simplified Arabic" w:hAnsi="Simplified Arabic" w:cs="Simplified Arabic"/>
          <w:sz w:val="24"/>
          <w:szCs w:val="24"/>
          <w:rtl/>
          <w:lang w:bidi="ar-DZ"/>
        </w:rPr>
        <w:t xml:space="preserve"> د. هندي كريم  ، مداخلة بعنوان  "إجراءات المنازعات الضريبية أمام القضاء " ندوة علمية بالمحكمة الادارية ، غرداية ، 2021-28-02</w:t>
      </w:r>
    </w:p>
  </w:footnote>
  <w:footnote w:id="43">
    <w:p w:rsidR="00A92B5B" w:rsidRPr="00306442" w:rsidRDefault="00A92B5B" w:rsidP="00965917">
      <w:pPr>
        <w:pStyle w:val="Notedebasdepage"/>
        <w:bidi/>
        <w:jc w:val="both"/>
        <w:rPr>
          <w:rFonts w:ascii="Simplified Arabic" w:hAnsi="Simplified Arabic" w:cs="Simplified Arabic"/>
          <w:sz w:val="24"/>
          <w:szCs w:val="24"/>
          <w:rtl/>
          <w:lang w:bidi="ar-DZ"/>
        </w:rPr>
      </w:pPr>
      <w:r w:rsidRPr="00521470">
        <w:rPr>
          <w:rStyle w:val="Appelnotedebasdep"/>
          <w:rFonts w:ascii="Simplified Arabic" w:hAnsi="Simplified Arabic" w:cs="Simplified Arabic"/>
          <w:sz w:val="24"/>
          <w:szCs w:val="24"/>
        </w:rPr>
        <w:footnoteRef/>
      </w:r>
      <w:r w:rsidRPr="00521470">
        <w:rPr>
          <w:rFonts w:ascii="Simplified Arabic" w:hAnsi="Simplified Arabic" w:cs="Simplified Arabic"/>
          <w:sz w:val="24"/>
          <w:szCs w:val="24"/>
        </w:rPr>
        <w:t xml:space="preserve">-  </w:t>
      </w:r>
      <w:r w:rsidRPr="00306442">
        <w:rPr>
          <w:rFonts w:ascii="Simplified Arabic" w:hAnsi="Simplified Arabic" w:cs="Simplified Arabic"/>
          <w:sz w:val="24"/>
          <w:szCs w:val="24"/>
          <w:rtl/>
          <w:lang w:bidi="ar-DZ"/>
        </w:rPr>
        <w:t>محمد أمين كويدمي ،</w:t>
      </w:r>
      <w:r w:rsidRPr="00306442">
        <w:rPr>
          <w:rFonts w:ascii="Simplified Arabic" w:hAnsi="Simplified Arabic" w:cs="Simplified Arabic"/>
          <w:b/>
          <w:bCs/>
          <w:sz w:val="24"/>
          <w:szCs w:val="24"/>
          <w:rtl/>
          <w:lang w:bidi="ar-DZ"/>
        </w:rPr>
        <w:t>سامية بوضياف: دور المنازعات الجبائية في حل الخلاف بين المكلف والإدارة الضريبية</w:t>
      </w:r>
      <w:r w:rsidRPr="00306442">
        <w:rPr>
          <w:rFonts w:ascii="Simplified Arabic" w:hAnsi="Simplified Arabic" w:cs="Simplified Arabic"/>
          <w:sz w:val="24"/>
          <w:szCs w:val="24"/>
          <w:rtl/>
          <w:lang w:bidi="ar-DZ"/>
        </w:rPr>
        <w:t xml:space="preserve">  مجلة دراسات جبائية مرجع سبق دكره </w:t>
      </w:r>
    </w:p>
  </w:footnote>
  <w:footnote w:id="44">
    <w:p w:rsidR="00A92B5B" w:rsidRPr="00306442" w:rsidRDefault="00A92B5B" w:rsidP="00965917">
      <w:pPr>
        <w:pStyle w:val="Notedebasdepage"/>
        <w:bidi/>
        <w:jc w:val="both"/>
        <w:rPr>
          <w:rFonts w:ascii="Simplified Arabic" w:hAnsi="Simplified Arabic" w:cs="Simplified Arabic"/>
          <w:sz w:val="24"/>
          <w:szCs w:val="24"/>
          <w:rtl/>
          <w:lang w:bidi="ar-DZ"/>
        </w:rPr>
      </w:pPr>
      <w:r w:rsidRPr="00306442">
        <w:rPr>
          <w:rStyle w:val="Appelnotedebasdep"/>
          <w:rFonts w:ascii="Simplified Arabic" w:hAnsi="Simplified Arabic" w:cs="Simplified Arabic"/>
          <w:sz w:val="24"/>
          <w:szCs w:val="24"/>
        </w:rPr>
        <w:footnoteRef/>
      </w:r>
      <w:r w:rsidRPr="00306442">
        <w:rPr>
          <w:rFonts w:ascii="Simplified Arabic" w:hAnsi="Simplified Arabic" w:cs="Simplified Arabic"/>
          <w:sz w:val="24"/>
          <w:szCs w:val="24"/>
          <w:rtl/>
          <w:lang w:bidi="ar-DZ"/>
        </w:rPr>
        <w:t>- المادة 77 من قانون الإجراءات الجبائية مرجع سبق دكره</w:t>
      </w:r>
    </w:p>
  </w:footnote>
  <w:footnote w:id="45">
    <w:p w:rsidR="00A92B5B" w:rsidRDefault="00A92B5B" w:rsidP="00965917">
      <w:pPr>
        <w:pStyle w:val="Notedebasdepage"/>
        <w:bidi/>
        <w:jc w:val="both"/>
        <w:rPr>
          <w:rtl/>
          <w:lang w:bidi="ar-DZ"/>
        </w:rPr>
      </w:pPr>
      <w:r w:rsidRPr="00306442">
        <w:rPr>
          <w:rStyle w:val="Appelnotedebasdep"/>
          <w:rFonts w:ascii="Simplified Arabic" w:hAnsi="Simplified Arabic" w:cs="Simplified Arabic"/>
          <w:sz w:val="24"/>
          <w:szCs w:val="24"/>
        </w:rPr>
        <w:footnoteRef/>
      </w:r>
      <w:r w:rsidRPr="00306442">
        <w:rPr>
          <w:rFonts w:ascii="Simplified Arabic" w:hAnsi="Simplified Arabic" w:cs="Simplified Arabic"/>
          <w:sz w:val="24"/>
          <w:szCs w:val="24"/>
          <w:rtl/>
          <w:lang w:bidi="ar-DZ"/>
        </w:rPr>
        <w:t>- المواد: 77، 79 من قانون الإجراءات الجبائية لسنة 2021 مرجع سبق دكره</w:t>
      </w:r>
    </w:p>
  </w:footnote>
  <w:footnote w:id="46">
    <w:p w:rsidR="00A92B5B" w:rsidRPr="00965917" w:rsidRDefault="00A92B5B" w:rsidP="0082743D">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xml:space="preserve">-  المادة 79 من قانون رقم 01-21 المؤرخ في 22-12-2001 المتضمن قانون </w:t>
      </w:r>
      <w:r w:rsidRPr="00965917">
        <w:rPr>
          <w:rFonts w:ascii="Simplified Arabic" w:hAnsi="Simplified Arabic" w:cs="Simplified Arabic" w:hint="cs"/>
          <w:sz w:val="24"/>
          <w:szCs w:val="24"/>
          <w:rtl/>
          <w:lang w:bidi="ar-DZ"/>
        </w:rPr>
        <w:t>الإجراءات</w:t>
      </w:r>
      <w:r w:rsidRPr="00965917">
        <w:rPr>
          <w:rFonts w:ascii="Simplified Arabic" w:hAnsi="Simplified Arabic" w:cs="Simplified Arabic"/>
          <w:sz w:val="24"/>
          <w:szCs w:val="24"/>
          <w:rtl/>
          <w:lang w:bidi="ar-DZ"/>
        </w:rPr>
        <w:t>الجبائية . الجريدة الرسمية العدد 79 , 2001, المعدل والمتمم بموجب المادة 41 من القانون رقم 24-06 المؤرخ في 26-152-2006 المتضمن لقانون المالية  الجريدة رسمية العدد85 سنة 2007.</w:t>
      </w:r>
    </w:p>
  </w:footnote>
  <w:footnote w:id="47">
    <w:p w:rsidR="00A92B5B" w:rsidRPr="00965917" w:rsidRDefault="00A92B5B" w:rsidP="00965917">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xml:space="preserve">-المادة  74  من قانون </w:t>
      </w:r>
      <w:r w:rsidRPr="00965917">
        <w:rPr>
          <w:rFonts w:ascii="Simplified Arabic" w:hAnsi="Simplified Arabic" w:cs="Simplified Arabic" w:hint="cs"/>
          <w:sz w:val="24"/>
          <w:szCs w:val="24"/>
          <w:rtl/>
          <w:lang w:bidi="ar-DZ"/>
        </w:rPr>
        <w:t>الإجراءات</w:t>
      </w:r>
      <w:r w:rsidRPr="00965917">
        <w:rPr>
          <w:rFonts w:ascii="Simplified Arabic" w:hAnsi="Simplified Arabic" w:cs="Simplified Arabic"/>
          <w:sz w:val="24"/>
          <w:szCs w:val="24"/>
          <w:rtl/>
          <w:lang w:bidi="ar-DZ"/>
        </w:rPr>
        <w:t>الجبائية لسنة 2021 مرجع سبق دكره</w:t>
      </w:r>
    </w:p>
  </w:footnote>
  <w:footnote w:id="48">
    <w:p w:rsidR="00A92B5B" w:rsidRPr="00965917" w:rsidRDefault="00A92B5B" w:rsidP="00965917">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xml:space="preserve">- المواد 73، 74  من قانون </w:t>
      </w:r>
      <w:r w:rsidRPr="00965917">
        <w:rPr>
          <w:rFonts w:ascii="Simplified Arabic" w:hAnsi="Simplified Arabic" w:cs="Simplified Arabic" w:hint="cs"/>
          <w:sz w:val="24"/>
          <w:szCs w:val="24"/>
          <w:rtl/>
          <w:lang w:bidi="ar-DZ"/>
        </w:rPr>
        <w:t>الإجراءات</w:t>
      </w:r>
      <w:r w:rsidRPr="00965917">
        <w:rPr>
          <w:rFonts w:ascii="Simplified Arabic" w:hAnsi="Simplified Arabic" w:cs="Simplified Arabic"/>
          <w:sz w:val="24"/>
          <w:szCs w:val="24"/>
          <w:rtl/>
          <w:lang w:bidi="ar-DZ"/>
        </w:rPr>
        <w:t>الجبائية لسنة 2021 مرجع سبق دكره</w:t>
      </w:r>
    </w:p>
  </w:footnote>
  <w:footnote w:id="49">
    <w:p w:rsidR="00A92B5B" w:rsidRPr="00521470" w:rsidRDefault="00A92B5B" w:rsidP="00965917">
      <w:pPr>
        <w:pStyle w:val="Notedebasdepage"/>
        <w:bidi/>
        <w:jc w:val="both"/>
        <w:rPr>
          <w:rFonts w:ascii="Simplified Arabic" w:hAnsi="Simplified Arabic" w:cs="Simplified Arabic"/>
          <w:sz w:val="24"/>
          <w:szCs w:val="24"/>
          <w:rtl/>
          <w:lang w:bidi="ar-DZ"/>
        </w:rPr>
      </w:pPr>
      <w:r w:rsidRPr="00521470">
        <w:rPr>
          <w:rStyle w:val="Appelnotedebasdep"/>
          <w:rFonts w:ascii="Simplified Arabic" w:hAnsi="Simplified Arabic" w:cs="Simplified Arabic"/>
          <w:sz w:val="24"/>
          <w:szCs w:val="24"/>
        </w:rPr>
        <w:footnoteRef/>
      </w:r>
      <w:r w:rsidRPr="00521470">
        <w:rPr>
          <w:rFonts w:ascii="Simplified Arabic" w:hAnsi="Simplified Arabic" w:cs="Simplified Arabic"/>
          <w:sz w:val="24"/>
          <w:szCs w:val="24"/>
          <w:rtl/>
          <w:lang w:bidi="ar-DZ"/>
        </w:rPr>
        <w:t xml:space="preserve">- المواد: 80، 81 من قانون </w:t>
      </w:r>
      <w:r w:rsidRPr="00521470">
        <w:rPr>
          <w:rFonts w:ascii="Simplified Arabic" w:hAnsi="Simplified Arabic" w:cs="Simplified Arabic" w:hint="cs"/>
          <w:sz w:val="24"/>
          <w:szCs w:val="24"/>
          <w:rtl/>
          <w:lang w:bidi="ar-DZ"/>
        </w:rPr>
        <w:t>الإجراءات</w:t>
      </w:r>
      <w:r w:rsidRPr="00521470">
        <w:rPr>
          <w:rFonts w:ascii="Simplified Arabic" w:hAnsi="Simplified Arabic" w:cs="Simplified Arabic"/>
          <w:sz w:val="24"/>
          <w:szCs w:val="24"/>
          <w:rtl/>
          <w:lang w:bidi="ar-DZ"/>
        </w:rPr>
        <w:t>الجبائية لسنة 2021 مرجع سبق دكره</w:t>
      </w:r>
    </w:p>
  </w:footnote>
  <w:footnote w:id="50">
    <w:p w:rsidR="00A92B5B" w:rsidRDefault="00A92B5B" w:rsidP="00965917">
      <w:pPr>
        <w:pStyle w:val="Notedebasdepage"/>
        <w:bidi/>
        <w:jc w:val="both"/>
        <w:rPr>
          <w:rtl/>
          <w:lang w:bidi="ar-DZ"/>
        </w:rPr>
      </w:pPr>
      <w:r w:rsidRPr="00521470">
        <w:rPr>
          <w:rStyle w:val="Appelnotedebasdep"/>
          <w:rFonts w:ascii="Simplified Arabic" w:hAnsi="Simplified Arabic" w:cs="Simplified Arabic"/>
          <w:sz w:val="24"/>
          <w:szCs w:val="24"/>
        </w:rPr>
        <w:footnoteRef/>
      </w:r>
      <w:r w:rsidRPr="00521470">
        <w:rPr>
          <w:rFonts w:ascii="Simplified Arabic" w:hAnsi="Simplified Arabic" w:cs="Simplified Arabic"/>
          <w:sz w:val="24"/>
          <w:szCs w:val="24"/>
          <w:rtl/>
          <w:lang w:bidi="ar-DZ"/>
        </w:rPr>
        <w:t xml:space="preserve">- المادة ، 81 من قانون </w:t>
      </w:r>
      <w:r w:rsidRPr="00521470">
        <w:rPr>
          <w:rFonts w:ascii="Simplified Arabic" w:hAnsi="Simplified Arabic" w:cs="Simplified Arabic" w:hint="cs"/>
          <w:sz w:val="24"/>
          <w:szCs w:val="24"/>
          <w:rtl/>
          <w:lang w:bidi="ar-DZ"/>
        </w:rPr>
        <w:t>الإجراءات</w:t>
      </w:r>
      <w:r w:rsidRPr="00521470">
        <w:rPr>
          <w:rFonts w:ascii="Simplified Arabic" w:hAnsi="Simplified Arabic" w:cs="Simplified Arabic"/>
          <w:sz w:val="24"/>
          <w:szCs w:val="24"/>
          <w:rtl/>
          <w:lang w:bidi="ar-DZ"/>
        </w:rPr>
        <w:t>الجبائية لسنة 2021 مرجع سبق دكره</w:t>
      </w:r>
    </w:p>
  </w:footnote>
  <w:footnote w:id="51">
    <w:p w:rsidR="00A92B5B" w:rsidRPr="00965917" w:rsidRDefault="00A92B5B" w:rsidP="00965917">
      <w:pPr>
        <w:pStyle w:val="Notedebasdepage"/>
        <w:bidi/>
        <w:jc w:val="both"/>
        <w:rPr>
          <w:rFonts w:ascii="Simplified Arabic" w:hAnsi="Simplified Arabic" w:cs="Simplified Arabic"/>
          <w:sz w:val="24"/>
          <w:szCs w:val="24"/>
          <w:rtl/>
          <w:lang w:bidi="ar-DZ"/>
        </w:rPr>
      </w:pPr>
      <w:r>
        <w:rPr>
          <w:rStyle w:val="Appelnotedebasdep"/>
        </w:rPr>
        <w:footnoteRef/>
      </w:r>
      <w:r w:rsidRPr="00965917">
        <w:rPr>
          <w:rFonts w:ascii="Simplified Arabic" w:hAnsi="Simplified Arabic" w:cs="Simplified Arabic"/>
          <w:sz w:val="24"/>
          <w:szCs w:val="24"/>
          <w:rtl/>
        </w:rPr>
        <w:t>-</w:t>
      </w:r>
      <w:r w:rsidRPr="00965917">
        <w:rPr>
          <w:rFonts w:ascii="Simplified Arabic" w:hAnsi="Simplified Arabic" w:cs="Simplified Arabic"/>
          <w:sz w:val="24"/>
          <w:szCs w:val="24"/>
          <w:rtl/>
          <w:lang w:bidi="ar-DZ"/>
        </w:rPr>
        <w:t xml:space="preserve"> هندي كريم  ، مداخلة بعنوان  "إجراءات المنازعات الضريبية أمام القضاء " ندوة علمية بالمحكمة الادارية ، غرداية ، مرجع سبق ذكره</w:t>
      </w:r>
    </w:p>
    <w:p w:rsidR="00A92B5B" w:rsidRPr="00965917" w:rsidRDefault="00A92B5B" w:rsidP="00965917">
      <w:pPr>
        <w:pStyle w:val="Notedebasdepage"/>
        <w:bidi/>
        <w:jc w:val="both"/>
        <w:rPr>
          <w:rFonts w:ascii="Simplified Arabic" w:hAnsi="Simplified Arabic" w:cs="Simplified Arabic"/>
          <w:sz w:val="24"/>
          <w:szCs w:val="24"/>
          <w:rtl/>
          <w:lang w:bidi="ar-DZ"/>
        </w:rPr>
      </w:pPr>
    </w:p>
  </w:footnote>
  <w:footnote w:id="52">
    <w:p w:rsidR="00A92B5B" w:rsidRPr="00965917" w:rsidRDefault="00A92B5B" w:rsidP="00965917">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هندي كريم  ، مداخلة بعنوان  "إجراءات المنازعات الضريبية أمام القضاء " ندوة علمية بالمحكمة الادارية ، غرداية ، مرجع سبق ذكره</w:t>
      </w:r>
    </w:p>
  </w:footnote>
  <w:footnote w:id="53">
    <w:p w:rsidR="00A92B5B" w:rsidRPr="00965917" w:rsidRDefault="00A92B5B" w:rsidP="00965917">
      <w:pPr>
        <w:pStyle w:val="Notedebasdepage"/>
        <w:bidi/>
        <w:jc w:val="both"/>
        <w:rPr>
          <w:rFonts w:ascii="Simplified Arabic" w:hAnsi="Simplified Arabic" w:cs="Simplified Arabic"/>
          <w:sz w:val="24"/>
          <w:szCs w:val="24"/>
          <w:rtl/>
          <w:lang w:bidi="ar-DZ"/>
        </w:rPr>
      </w:pPr>
      <w:r>
        <w:rPr>
          <w:rStyle w:val="Appelnotedebasdep"/>
        </w:rPr>
        <w:footnoteRef/>
      </w:r>
      <w:r w:rsidRPr="00965917">
        <w:rPr>
          <w:rFonts w:ascii="Simplified Arabic" w:hAnsi="Simplified Arabic" w:cs="Simplified Arabic"/>
          <w:sz w:val="24"/>
          <w:szCs w:val="24"/>
          <w:rtl/>
          <w:lang w:bidi="ar-DZ"/>
        </w:rPr>
        <w:t xml:space="preserve">- العمري زينب، </w:t>
      </w:r>
      <w:r w:rsidRPr="00965917">
        <w:rPr>
          <w:rFonts w:ascii="Simplified Arabic" w:hAnsi="Simplified Arabic" w:cs="Simplified Arabic"/>
          <w:b/>
          <w:bCs/>
          <w:sz w:val="24"/>
          <w:szCs w:val="24"/>
          <w:rtl/>
          <w:lang w:bidi="ar-DZ"/>
        </w:rPr>
        <w:t>النضام القانوني لتسوية النزاع الضريبي في الجزائر</w:t>
      </w:r>
      <w:r w:rsidRPr="00965917">
        <w:rPr>
          <w:rFonts w:ascii="Simplified Arabic" w:hAnsi="Simplified Arabic" w:cs="Simplified Arabic"/>
          <w:sz w:val="24"/>
          <w:szCs w:val="24"/>
          <w:rtl/>
          <w:lang w:bidi="ar-DZ"/>
        </w:rPr>
        <w:t xml:space="preserve">  مرجع سبق دكره بتصرف </w:t>
      </w:r>
    </w:p>
  </w:footnote>
  <w:footnote w:id="54">
    <w:p w:rsidR="00A92B5B" w:rsidRPr="00965917" w:rsidRDefault="00A92B5B" w:rsidP="00965917">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ال</w:t>
      </w:r>
      <w:r w:rsidRPr="00965917">
        <w:rPr>
          <w:rFonts w:ascii="Simplified Arabic" w:hAnsi="Simplified Arabic" w:cs="Simplified Arabic"/>
          <w:b/>
          <w:bCs/>
          <w:sz w:val="24"/>
          <w:szCs w:val="24"/>
          <w:rtl/>
          <w:lang w:bidi="ar-DZ"/>
        </w:rPr>
        <w:t>مادة 93 من قانون 21-01 المعدل بمو</w:t>
      </w:r>
      <w:r w:rsidRPr="00965917">
        <w:rPr>
          <w:rFonts w:ascii="Simplified Arabic" w:hAnsi="Simplified Arabic" w:cs="Simplified Arabic"/>
          <w:sz w:val="24"/>
          <w:szCs w:val="24"/>
          <w:rtl/>
          <w:lang w:bidi="ar-DZ"/>
        </w:rPr>
        <w:t>جب المادة 18 من القانون رقم 12-12 , المؤرخ في 26/12/2012 المتضمن قانون المالية , الجريدة الرسمية , العدد 72 ، سنة 2013</w:t>
      </w:r>
    </w:p>
  </w:footnote>
  <w:footnote w:id="55">
    <w:p w:rsidR="00A92B5B" w:rsidRPr="00521470" w:rsidRDefault="00A92B5B" w:rsidP="00965917">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محمد أمين كويدمي ،</w:t>
      </w:r>
      <w:r w:rsidRPr="00965917">
        <w:rPr>
          <w:rFonts w:ascii="Simplified Arabic" w:hAnsi="Simplified Arabic" w:cs="Simplified Arabic"/>
          <w:b/>
          <w:bCs/>
          <w:sz w:val="24"/>
          <w:szCs w:val="24"/>
          <w:rtl/>
          <w:lang w:bidi="ar-DZ"/>
        </w:rPr>
        <w:t>سامية بوضياف: دور المنازعات الجبائية في حل الخلاف بين المكلف والإدارة الضريبية</w:t>
      </w:r>
      <w:r w:rsidRPr="00965917">
        <w:rPr>
          <w:rFonts w:ascii="Simplified Arabic" w:hAnsi="Simplified Arabic" w:cs="Simplified Arabic"/>
          <w:sz w:val="24"/>
          <w:szCs w:val="24"/>
          <w:rtl/>
          <w:lang w:bidi="ar-DZ"/>
        </w:rPr>
        <w:t xml:space="preserve">  مجلة دراسات جبائية  مرجع سبق دكره , بتصرف</w:t>
      </w:r>
    </w:p>
  </w:footnote>
  <w:footnote w:id="56">
    <w:p w:rsidR="00A92B5B" w:rsidRPr="00965917" w:rsidRDefault="00A92B5B" w:rsidP="00965917">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xml:space="preserve"> العمري زينب، </w:t>
      </w:r>
      <w:r w:rsidRPr="00965917">
        <w:rPr>
          <w:rFonts w:ascii="Simplified Arabic" w:hAnsi="Simplified Arabic" w:cs="Simplified Arabic"/>
          <w:b/>
          <w:bCs/>
          <w:sz w:val="24"/>
          <w:szCs w:val="24"/>
          <w:rtl/>
          <w:lang w:bidi="ar-DZ"/>
        </w:rPr>
        <w:t>النظام القانوني لتسوية النزاع الضريبي في الجزائر</w:t>
      </w:r>
      <w:r w:rsidRPr="00965917">
        <w:rPr>
          <w:rFonts w:ascii="Simplified Arabic" w:hAnsi="Simplified Arabic" w:cs="Simplified Arabic"/>
          <w:sz w:val="24"/>
          <w:szCs w:val="24"/>
          <w:rtl/>
          <w:lang w:bidi="ar-DZ"/>
        </w:rPr>
        <w:t xml:space="preserve">  مرجع سبق دكره بتصرف </w:t>
      </w:r>
    </w:p>
    <w:p w:rsidR="00A92B5B" w:rsidRPr="00965917" w:rsidRDefault="00A92B5B" w:rsidP="00965917">
      <w:pPr>
        <w:pStyle w:val="Notedebasdepage"/>
        <w:bidi/>
        <w:jc w:val="both"/>
        <w:rPr>
          <w:rFonts w:ascii="Simplified Arabic" w:hAnsi="Simplified Arabic" w:cs="Simplified Arabic"/>
          <w:sz w:val="24"/>
          <w:szCs w:val="24"/>
          <w:rtl/>
          <w:lang w:bidi="ar-DZ"/>
        </w:rPr>
      </w:pPr>
    </w:p>
  </w:footnote>
  <w:footnote w:id="57">
    <w:p w:rsidR="00A92B5B" w:rsidRPr="00481690" w:rsidRDefault="00A92B5B" w:rsidP="00965917">
      <w:pPr>
        <w:pStyle w:val="Notedebasdepage"/>
        <w:bidi/>
        <w:jc w:val="both"/>
        <w:rPr>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rPr>
        <w:t xml:space="preserve"> العيد صالحي، " </w:t>
      </w:r>
      <w:r w:rsidRPr="00E96D82">
        <w:rPr>
          <w:rFonts w:ascii="Simplified Arabic" w:hAnsi="Simplified Arabic" w:cs="Simplified Arabic"/>
          <w:b/>
          <w:bCs/>
          <w:sz w:val="24"/>
          <w:szCs w:val="24"/>
          <w:rtl/>
        </w:rPr>
        <w:t>الوجيز في شرح قانون الإجراءات الجبائية</w:t>
      </w:r>
      <w:r w:rsidRPr="00965917">
        <w:rPr>
          <w:rFonts w:ascii="Simplified Arabic" w:hAnsi="Simplified Arabic" w:cs="Simplified Arabic"/>
          <w:sz w:val="24"/>
          <w:szCs w:val="24"/>
          <w:rtl/>
        </w:rPr>
        <w:t xml:space="preserve"> ، دار الهومة، الجزائر ،2014، ص117</w:t>
      </w:r>
    </w:p>
  </w:footnote>
  <w:footnote w:id="58">
    <w:p w:rsidR="00A92B5B" w:rsidRPr="00965917" w:rsidRDefault="00A92B5B" w:rsidP="00965917">
      <w:pPr>
        <w:pStyle w:val="Notedebasdepage"/>
        <w:bidi/>
        <w:jc w:val="both"/>
        <w:rPr>
          <w:rFonts w:ascii="Simplified Arabic" w:hAnsi="Simplified Arabic" w:cs="Simplified Arabic"/>
          <w:sz w:val="22"/>
          <w:szCs w:val="22"/>
          <w:rtl/>
          <w:lang w:bidi="ar-DZ"/>
        </w:rPr>
      </w:pPr>
      <w:r w:rsidRPr="006F03E9">
        <w:rPr>
          <w:rStyle w:val="Appelnotedebasdep"/>
          <w:rFonts w:ascii="Simplified Arabic" w:hAnsi="Simplified Arabic" w:cs="Simplified Arabic"/>
          <w:sz w:val="28"/>
          <w:szCs w:val="28"/>
        </w:rPr>
        <w:footnoteRef/>
      </w:r>
      <w:r w:rsidRPr="00965917">
        <w:rPr>
          <w:rFonts w:ascii="Simplified Arabic" w:hAnsi="Simplified Arabic" w:cs="Simplified Arabic"/>
          <w:sz w:val="24"/>
          <w:szCs w:val="24"/>
          <w:rtl/>
          <w:lang w:bidi="ar-DZ"/>
        </w:rPr>
        <w:t>- العمري زينب</w:t>
      </w:r>
      <w:r w:rsidRPr="00965917">
        <w:rPr>
          <w:rFonts w:ascii="Simplified Arabic" w:hAnsi="Simplified Arabic" w:cs="Simplified Arabic" w:hint="cs"/>
          <w:sz w:val="24"/>
          <w:szCs w:val="24"/>
          <w:rtl/>
          <w:lang w:bidi="ar-DZ"/>
        </w:rPr>
        <w:t>،</w:t>
      </w:r>
      <w:r w:rsidRPr="00965917">
        <w:rPr>
          <w:rFonts w:ascii="Simplified Arabic" w:hAnsi="Simplified Arabic" w:cs="Simplified Arabic"/>
          <w:b/>
          <w:bCs/>
          <w:sz w:val="24"/>
          <w:szCs w:val="24"/>
          <w:rtl/>
          <w:lang w:bidi="ar-DZ"/>
        </w:rPr>
        <w:t>النضام القانوني لتسوية النزاع الضريبي في الجزائر  مرجع</w:t>
      </w:r>
      <w:r w:rsidRPr="00965917">
        <w:rPr>
          <w:rFonts w:ascii="Simplified Arabic" w:hAnsi="Simplified Arabic" w:cs="Simplified Arabic"/>
          <w:sz w:val="24"/>
          <w:szCs w:val="24"/>
          <w:rtl/>
          <w:lang w:bidi="ar-DZ"/>
        </w:rPr>
        <w:t xml:space="preserve"> سبق دكره بتصرف</w:t>
      </w:r>
    </w:p>
  </w:footnote>
  <w:footnote w:id="59">
    <w:p w:rsidR="00A92B5B" w:rsidRDefault="00A92B5B" w:rsidP="00965917">
      <w:pPr>
        <w:pStyle w:val="Notedebasdepage"/>
        <w:bidi/>
        <w:jc w:val="both"/>
        <w:rPr>
          <w:rtl/>
          <w:lang w:bidi="ar-DZ"/>
        </w:rPr>
      </w:pPr>
      <w:r w:rsidRPr="00521470">
        <w:rPr>
          <w:rStyle w:val="Appelnotedebasdep"/>
          <w:rFonts w:ascii="Simplified Arabic" w:hAnsi="Simplified Arabic" w:cs="Simplified Arabic"/>
          <w:sz w:val="24"/>
          <w:szCs w:val="24"/>
        </w:rPr>
        <w:footnoteRef/>
      </w:r>
      <w:r w:rsidRPr="00521470">
        <w:rPr>
          <w:rFonts w:ascii="Simplified Arabic" w:hAnsi="Simplified Arabic" w:cs="Simplified Arabic"/>
          <w:sz w:val="24"/>
          <w:szCs w:val="24"/>
          <w:rtl/>
          <w:lang w:bidi="ar-DZ"/>
        </w:rPr>
        <w:t>- المادة 82 من قانون الإجراءات الجبائية.قانون الإجراءات الجبائية 2007 .- مرجع سبق ذكره</w:t>
      </w:r>
    </w:p>
  </w:footnote>
  <w:footnote w:id="60">
    <w:p w:rsidR="00A92B5B" w:rsidRPr="00521470" w:rsidRDefault="00A92B5B" w:rsidP="00965917">
      <w:pPr>
        <w:pStyle w:val="Notedebasdepage"/>
        <w:bidi/>
        <w:jc w:val="both"/>
        <w:rPr>
          <w:rFonts w:ascii="Simplified Arabic" w:hAnsi="Simplified Arabic" w:cs="Simplified Arabic"/>
          <w:sz w:val="24"/>
          <w:szCs w:val="24"/>
          <w:lang w:bidi="ar-DZ"/>
        </w:rPr>
      </w:pPr>
      <w:r w:rsidRPr="00521470">
        <w:rPr>
          <w:rStyle w:val="Appelnotedebasdep"/>
          <w:rFonts w:ascii="Simplified Arabic" w:hAnsi="Simplified Arabic" w:cs="Simplified Arabic"/>
          <w:sz w:val="24"/>
          <w:szCs w:val="24"/>
        </w:rPr>
        <w:footnoteRef/>
      </w:r>
      <w:r w:rsidRPr="00521470">
        <w:rPr>
          <w:rFonts w:ascii="Simplified Arabic" w:hAnsi="Simplified Arabic" w:cs="Simplified Arabic"/>
          <w:sz w:val="24"/>
          <w:szCs w:val="24"/>
          <w:rtl/>
          <w:lang w:bidi="ar-DZ"/>
        </w:rPr>
        <w:t>- المادة 800 من قانون  الإجراءات المدنية والإدارية 08-09 مرجع سبق ذكره-</w:t>
      </w:r>
    </w:p>
  </w:footnote>
  <w:footnote w:id="61">
    <w:p w:rsidR="00A92B5B" w:rsidRPr="00965917" w:rsidRDefault="00A92B5B" w:rsidP="00965917">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المادة 21 من قانون الإجراءات المدنية – مرجع سبق ذكره-</w:t>
      </w:r>
    </w:p>
  </w:footnote>
  <w:footnote w:id="62">
    <w:p w:rsidR="00A92B5B" w:rsidRPr="00965917" w:rsidRDefault="00A92B5B" w:rsidP="00965917">
      <w:pPr>
        <w:pStyle w:val="Notedebasdepage"/>
        <w:bidi/>
        <w:jc w:val="both"/>
        <w:rPr>
          <w:rFonts w:ascii="Simplified Arabic" w:hAnsi="Simplified Arabic" w:cs="Simplified Arabic"/>
          <w:sz w:val="24"/>
          <w:szCs w:val="24"/>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-دوداح رضوان ، "</w:t>
      </w:r>
      <w:r w:rsidRPr="00965917">
        <w:rPr>
          <w:rFonts w:ascii="Simplified Arabic" w:hAnsi="Simplified Arabic" w:cs="Simplified Arabic"/>
          <w:b/>
          <w:bCs/>
          <w:sz w:val="24"/>
          <w:szCs w:val="24"/>
          <w:rtl/>
          <w:lang w:bidi="ar-DZ"/>
        </w:rPr>
        <w:t xml:space="preserve">محاضرات في </w:t>
      </w:r>
      <w:r w:rsidRPr="00965917">
        <w:rPr>
          <w:rFonts w:ascii="Simplified Arabic" w:hAnsi="Simplified Arabic" w:cs="Simplified Arabic" w:hint="cs"/>
          <w:b/>
          <w:bCs/>
          <w:sz w:val="24"/>
          <w:szCs w:val="24"/>
          <w:rtl/>
          <w:lang w:bidi="ar-DZ"/>
        </w:rPr>
        <w:t>مقباس</w:t>
      </w:r>
      <w:r w:rsidRPr="00965917">
        <w:rPr>
          <w:rFonts w:ascii="Simplified Arabic" w:hAnsi="Simplified Arabic" w:cs="Simplified Arabic"/>
          <w:b/>
          <w:bCs/>
          <w:sz w:val="24"/>
          <w:szCs w:val="24"/>
          <w:rtl/>
          <w:lang w:bidi="ar-DZ"/>
        </w:rPr>
        <w:t xml:space="preserve"> المنازعات الجبائیة"،</w:t>
      </w:r>
      <w:r w:rsidRPr="00965917">
        <w:rPr>
          <w:rFonts w:ascii="Simplified Arabic" w:hAnsi="Simplified Arabic" w:cs="Simplified Arabic"/>
          <w:sz w:val="24"/>
          <w:szCs w:val="24"/>
          <w:rtl/>
          <w:lang w:bidi="ar-DZ"/>
        </w:rPr>
        <w:t xml:space="preserve">مطبوعة مقدمة للسنة </w:t>
      </w:r>
      <w:r w:rsidRPr="00965917">
        <w:rPr>
          <w:rFonts w:ascii="Simplified Arabic" w:hAnsi="Simplified Arabic" w:cs="Simplified Arabic" w:hint="cs"/>
          <w:sz w:val="24"/>
          <w:szCs w:val="24"/>
          <w:rtl/>
          <w:lang w:bidi="ar-DZ"/>
        </w:rPr>
        <w:t>الأولى</w:t>
      </w:r>
      <w:r w:rsidRPr="00965917">
        <w:rPr>
          <w:rFonts w:ascii="Simplified Arabic" w:hAnsi="Simplified Arabic" w:cs="Simplified Arabic"/>
          <w:sz w:val="24"/>
          <w:szCs w:val="24"/>
          <w:rtl/>
          <w:lang w:bidi="ar-DZ"/>
        </w:rPr>
        <w:t xml:space="preserve"> تخصص مالیة، جامعة الجزائر 3 ، سنة 2016-2017</w:t>
      </w:r>
    </w:p>
  </w:footnote>
  <w:footnote w:id="63">
    <w:p w:rsidR="00A92B5B" w:rsidRPr="00965917" w:rsidRDefault="00A92B5B" w:rsidP="00965917">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دوداح رضوان ، "</w:t>
      </w:r>
      <w:r w:rsidRPr="00965917">
        <w:rPr>
          <w:rFonts w:ascii="Simplified Arabic" w:hAnsi="Simplified Arabic" w:cs="Simplified Arabic"/>
          <w:b/>
          <w:bCs/>
          <w:sz w:val="24"/>
          <w:szCs w:val="24"/>
          <w:rtl/>
          <w:lang w:bidi="ar-DZ"/>
        </w:rPr>
        <w:t>محاضرات في مقياس المنازعات الجبائیة</w:t>
      </w:r>
      <w:r w:rsidRPr="00965917">
        <w:rPr>
          <w:rFonts w:ascii="Simplified Arabic" w:hAnsi="Simplified Arabic" w:cs="Simplified Arabic"/>
          <w:sz w:val="24"/>
          <w:szCs w:val="24"/>
          <w:rtl/>
          <w:lang w:bidi="ar-DZ"/>
        </w:rPr>
        <w:t>"- مرجع سبق ذكره – بتصرف-</w:t>
      </w:r>
    </w:p>
  </w:footnote>
  <w:footnote w:id="64">
    <w:p w:rsidR="00A92B5B" w:rsidRPr="00965917" w:rsidRDefault="00A92B5B" w:rsidP="00965917">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المادة 70 من قانون الإجراءات الجبائية – مرجع سبق ذكره-</w:t>
      </w:r>
    </w:p>
  </w:footnote>
  <w:footnote w:id="65">
    <w:p w:rsidR="00A92B5B" w:rsidRPr="00965917" w:rsidRDefault="00A92B5B" w:rsidP="00965917">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المادة 83 من قانون الإجراءات الجبائية – مرجع سبق ذكره-</w:t>
      </w:r>
    </w:p>
  </w:footnote>
  <w:footnote w:id="66">
    <w:p w:rsidR="00A92B5B" w:rsidRPr="00965917" w:rsidRDefault="00A92B5B" w:rsidP="00965917">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-العمري زينب،</w:t>
      </w:r>
      <w:r w:rsidRPr="00965917">
        <w:rPr>
          <w:rFonts w:ascii="Simplified Arabic" w:hAnsi="Simplified Arabic" w:cs="Simplified Arabic"/>
          <w:b/>
          <w:bCs/>
          <w:sz w:val="24"/>
          <w:szCs w:val="24"/>
          <w:rtl/>
          <w:lang w:bidi="ar-DZ"/>
        </w:rPr>
        <w:t xml:space="preserve"> النظام القانوني لتسوية النزاع الضريبي في الجزائر</w:t>
      </w:r>
      <w:r w:rsidRPr="00965917">
        <w:rPr>
          <w:rFonts w:ascii="Simplified Arabic" w:hAnsi="Simplified Arabic" w:cs="Simplified Arabic"/>
          <w:sz w:val="24"/>
          <w:szCs w:val="24"/>
          <w:rtl/>
          <w:lang w:bidi="ar-DZ"/>
        </w:rPr>
        <w:t xml:space="preserve">  -مرجع سبق دكره -</w:t>
      </w:r>
    </w:p>
  </w:footnote>
  <w:footnote w:id="67">
    <w:p w:rsidR="00A92B5B" w:rsidRPr="00965917" w:rsidRDefault="00A92B5B" w:rsidP="00965917">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ال</w:t>
      </w:r>
      <w:r w:rsidRPr="00965917">
        <w:rPr>
          <w:rFonts w:ascii="Simplified Arabic" w:hAnsi="Simplified Arabic" w:cs="Simplified Arabic"/>
          <w:b/>
          <w:bCs/>
          <w:sz w:val="24"/>
          <w:szCs w:val="24"/>
          <w:rtl/>
          <w:lang w:bidi="ar-DZ"/>
        </w:rPr>
        <w:t>مادة 82 من قانون رقم 01/21 ،</w:t>
      </w:r>
      <w:r w:rsidRPr="00965917">
        <w:rPr>
          <w:rFonts w:ascii="Simplified Arabic" w:hAnsi="Simplified Arabic" w:cs="Simplified Arabic"/>
          <w:sz w:val="24"/>
          <w:szCs w:val="24"/>
          <w:rtl/>
          <w:lang w:bidi="ar-DZ"/>
        </w:rPr>
        <w:t>المعدلة بموجب المادة 24 من قانون رقم 07/12،المؤرخ في 31/12/2007 المتضمن قانون المالية 2008 الجريدة الرسمية العدد 82</w:t>
      </w:r>
    </w:p>
  </w:footnote>
  <w:footnote w:id="68">
    <w:p w:rsidR="00A92B5B" w:rsidRPr="00560AD1" w:rsidRDefault="00A92B5B" w:rsidP="00965917">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b/>
          <w:bCs/>
          <w:sz w:val="24"/>
          <w:szCs w:val="24"/>
          <w:rtl/>
          <w:lang w:bidi="ar-DZ"/>
        </w:rPr>
        <w:t>- المادة 85 من قانون رقم 07/12،المؤرخ</w:t>
      </w:r>
      <w:r w:rsidRPr="00965917">
        <w:rPr>
          <w:rFonts w:ascii="Simplified Arabic" w:hAnsi="Simplified Arabic" w:cs="Simplified Arabic"/>
          <w:sz w:val="24"/>
          <w:szCs w:val="24"/>
          <w:rtl/>
          <w:lang w:bidi="ar-DZ"/>
        </w:rPr>
        <w:t xml:space="preserve"> في 31/12/2007 المتضمن قانون المالية 2008 الجريدة الرسمية العدد 82- مرجع سبق ذكره</w:t>
      </w:r>
      <w:r w:rsidRPr="00560AD1">
        <w:rPr>
          <w:rFonts w:ascii="Simplified Arabic" w:hAnsi="Simplified Arabic" w:cs="Simplified Arabic"/>
          <w:sz w:val="24"/>
          <w:szCs w:val="24"/>
          <w:rtl/>
          <w:lang w:bidi="ar-DZ"/>
        </w:rPr>
        <w:t xml:space="preserve"> -</w:t>
      </w:r>
    </w:p>
  </w:footnote>
  <w:footnote w:id="69">
    <w:p w:rsidR="00A92B5B" w:rsidRPr="00965917" w:rsidRDefault="00A92B5B" w:rsidP="00AB177F">
      <w:pPr>
        <w:pStyle w:val="Notedebasdepage"/>
        <w:bidi/>
        <w:rPr>
          <w:rFonts w:ascii="Simplified Arabic" w:hAnsi="Simplified Arabic" w:cs="Simplified Arabic"/>
          <w:sz w:val="24"/>
          <w:szCs w:val="24"/>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المادة 125 من قانون الإجراءات المدنية – مرجع سبق ذكره-</w:t>
      </w:r>
    </w:p>
  </w:footnote>
  <w:footnote w:id="70">
    <w:p w:rsidR="00A92B5B" w:rsidRPr="00965917" w:rsidRDefault="00A92B5B" w:rsidP="00AB177F">
      <w:pPr>
        <w:pStyle w:val="Notedebasdepage"/>
        <w:bidi/>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-دوداح رضوان ، "</w:t>
      </w:r>
      <w:r w:rsidRPr="00460F50">
        <w:rPr>
          <w:rFonts w:ascii="Simplified Arabic" w:hAnsi="Simplified Arabic" w:cs="Simplified Arabic"/>
          <w:b/>
          <w:bCs/>
          <w:sz w:val="24"/>
          <w:szCs w:val="24"/>
          <w:rtl/>
          <w:lang w:bidi="ar-DZ"/>
        </w:rPr>
        <w:t xml:space="preserve">محاضرات في </w:t>
      </w:r>
      <w:r w:rsidRPr="00460F50">
        <w:rPr>
          <w:rFonts w:ascii="Simplified Arabic" w:hAnsi="Simplified Arabic" w:cs="Simplified Arabic" w:hint="cs"/>
          <w:b/>
          <w:bCs/>
          <w:sz w:val="24"/>
          <w:szCs w:val="24"/>
          <w:rtl/>
          <w:lang w:bidi="ar-DZ"/>
        </w:rPr>
        <w:t>مقباس</w:t>
      </w:r>
      <w:r w:rsidRPr="00460F50">
        <w:rPr>
          <w:rFonts w:ascii="Simplified Arabic" w:hAnsi="Simplified Arabic" w:cs="Simplified Arabic"/>
          <w:b/>
          <w:bCs/>
          <w:sz w:val="24"/>
          <w:szCs w:val="24"/>
          <w:rtl/>
          <w:lang w:bidi="ar-DZ"/>
        </w:rPr>
        <w:t xml:space="preserve"> المنازعات الجبائیة</w:t>
      </w:r>
      <w:r w:rsidRPr="00965917">
        <w:rPr>
          <w:rFonts w:ascii="Simplified Arabic" w:hAnsi="Simplified Arabic" w:cs="Simplified Arabic"/>
          <w:sz w:val="24"/>
          <w:szCs w:val="24"/>
          <w:rtl/>
          <w:lang w:bidi="ar-DZ"/>
        </w:rPr>
        <w:t>"- مرجع سبق ذكره – بتصرف-</w:t>
      </w:r>
    </w:p>
  </w:footnote>
  <w:footnote w:id="71">
    <w:p w:rsidR="00A92B5B" w:rsidRPr="00965917" w:rsidRDefault="00A92B5B" w:rsidP="00AB177F">
      <w:pPr>
        <w:pStyle w:val="Notedebasdepage"/>
        <w:bidi/>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المادة 86 الفقرة 6-8-10 من قانون الاجراءات المدنية –مرجع سبق ذكره</w:t>
      </w:r>
    </w:p>
  </w:footnote>
  <w:footnote w:id="72">
    <w:p w:rsidR="00A92B5B" w:rsidRPr="00965917" w:rsidRDefault="00A92B5B" w:rsidP="00AB177F">
      <w:pPr>
        <w:pStyle w:val="Notedebasdepage"/>
        <w:bidi/>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المادة 89 من قانون الإجراءات الجبائي – مرجع سبق ذكره-</w:t>
      </w:r>
    </w:p>
  </w:footnote>
  <w:footnote w:id="73">
    <w:p w:rsidR="00A92B5B" w:rsidRPr="00965917" w:rsidRDefault="00A92B5B" w:rsidP="00AB177F">
      <w:pPr>
        <w:pStyle w:val="Notedebasdepage"/>
        <w:bidi/>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xml:space="preserve"> - - دوداح رضوان ، "</w:t>
      </w:r>
      <w:r w:rsidRPr="00460F50">
        <w:rPr>
          <w:rFonts w:ascii="Simplified Arabic" w:hAnsi="Simplified Arabic" w:cs="Simplified Arabic"/>
          <w:b/>
          <w:bCs/>
          <w:sz w:val="24"/>
          <w:szCs w:val="24"/>
          <w:rtl/>
          <w:lang w:bidi="ar-DZ"/>
        </w:rPr>
        <w:t>محاضرات في مقياس المنازعات الجبائیة</w:t>
      </w:r>
      <w:r w:rsidRPr="00965917">
        <w:rPr>
          <w:rFonts w:ascii="Simplified Arabic" w:hAnsi="Simplified Arabic" w:cs="Simplified Arabic"/>
          <w:sz w:val="24"/>
          <w:szCs w:val="24"/>
          <w:rtl/>
          <w:lang w:bidi="ar-DZ"/>
        </w:rPr>
        <w:t>"- مرجع سبق ذكره – بتصرف-</w:t>
      </w:r>
    </w:p>
  </w:footnote>
  <w:footnote w:id="74">
    <w:p w:rsidR="00A92B5B" w:rsidRPr="00965917" w:rsidRDefault="00A92B5B" w:rsidP="00AB177F">
      <w:pPr>
        <w:pStyle w:val="Notedebasdepage"/>
        <w:bidi/>
        <w:rPr>
          <w:rFonts w:ascii="Simplified Arabic" w:hAnsi="Simplified Arabic" w:cs="Simplified Arabic"/>
          <w:sz w:val="24"/>
          <w:szCs w:val="24"/>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xml:space="preserve">- عبد الكریمبودريوة، </w:t>
      </w:r>
      <w:r w:rsidRPr="00460F50">
        <w:rPr>
          <w:rFonts w:ascii="Simplified Arabic" w:hAnsi="Simplified Arabic" w:cs="Simplified Arabic"/>
          <w:b/>
          <w:bCs/>
          <w:sz w:val="24"/>
          <w:szCs w:val="24"/>
          <w:rtl/>
          <w:lang w:bidi="ar-DZ"/>
        </w:rPr>
        <w:t>القضاء الإداري في الجزائر</w:t>
      </w:r>
      <w:r w:rsidRPr="00965917">
        <w:rPr>
          <w:rFonts w:ascii="Simplified Arabic" w:hAnsi="Simplified Arabic" w:cs="Simplified Arabic"/>
          <w:sz w:val="24"/>
          <w:szCs w:val="24"/>
          <w:rtl/>
          <w:lang w:bidi="ar-DZ"/>
        </w:rPr>
        <w:t>، مجلة مجلس الدولة، العدد 9 ، الجزائر، 2005 ، ص 25</w:t>
      </w:r>
    </w:p>
  </w:footnote>
  <w:footnote w:id="75">
    <w:p w:rsidR="00A92B5B" w:rsidRDefault="00A92B5B" w:rsidP="00965917">
      <w:pPr>
        <w:pStyle w:val="Notedebasdepage"/>
        <w:bidi/>
        <w:jc w:val="both"/>
        <w:rPr>
          <w:rtl/>
          <w:lang w:bidi="ar-DZ"/>
        </w:rPr>
      </w:pPr>
      <w:r w:rsidRPr="00560AD1">
        <w:rPr>
          <w:rStyle w:val="Appelnotedebasdep"/>
          <w:rFonts w:ascii="Simplified Arabic" w:hAnsi="Simplified Arabic" w:cs="Simplified Arabic"/>
          <w:sz w:val="24"/>
          <w:szCs w:val="24"/>
        </w:rPr>
        <w:footnoteRef/>
      </w:r>
      <w:r w:rsidRPr="00560AD1">
        <w:rPr>
          <w:rFonts w:ascii="Simplified Arabic" w:hAnsi="Simplified Arabic" w:cs="Simplified Arabic"/>
          <w:sz w:val="24"/>
          <w:szCs w:val="24"/>
          <w:rtl/>
          <w:lang w:bidi="ar-DZ"/>
        </w:rPr>
        <w:t>- المادة 275 من قانون الإجراءات المدنية والإدارية – مرجع سبق ذكره-</w:t>
      </w:r>
    </w:p>
  </w:footnote>
  <w:footnote w:id="76">
    <w:p w:rsidR="00A92B5B" w:rsidRPr="00965917" w:rsidRDefault="00A92B5B" w:rsidP="00965917">
      <w:pPr>
        <w:pStyle w:val="Notedebasdepage"/>
        <w:bidi/>
        <w:jc w:val="both"/>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 xml:space="preserve">- </w:t>
      </w:r>
      <w:r w:rsidRPr="00965917">
        <w:rPr>
          <w:rFonts w:ascii="Simplified Arabic" w:hAnsi="Simplified Arabic" w:cs="Simplified Arabic"/>
          <w:b/>
          <w:bCs/>
          <w:sz w:val="24"/>
          <w:szCs w:val="24"/>
          <w:rtl/>
          <w:lang w:bidi="ar-DZ"/>
        </w:rPr>
        <w:t>المادة 950 من قانون 09/</w:t>
      </w:r>
      <w:r w:rsidRPr="00965917">
        <w:rPr>
          <w:rFonts w:ascii="Simplified Arabic" w:hAnsi="Simplified Arabic" w:cs="Simplified Arabic"/>
          <w:sz w:val="24"/>
          <w:szCs w:val="24"/>
          <w:rtl/>
          <w:lang w:bidi="ar-DZ"/>
        </w:rPr>
        <w:t>08 يتضمن قانون الإجراءات المدنية والإدارية –مرجع سبق ذكره</w:t>
      </w:r>
    </w:p>
  </w:footnote>
  <w:footnote w:id="77">
    <w:p w:rsidR="00A92B5B" w:rsidRPr="00965917" w:rsidRDefault="00A92B5B" w:rsidP="00935061">
      <w:pPr>
        <w:pStyle w:val="Notedebasdepage"/>
        <w:bidi/>
        <w:rPr>
          <w:rFonts w:ascii="Simplified Arabic" w:hAnsi="Simplified Arabic" w:cs="Simplified Arabic"/>
          <w:sz w:val="24"/>
          <w:szCs w:val="24"/>
          <w:rtl/>
          <w:lang w:bidi="ar-DZ"/>
        </w:rPr>
      </w:pPr>
      <w:r w:rsidRPr="00965917">
        <w:rPr>
          <w:rStyle w:val="Appelnotedebasdep"/>
          <w:rFonts w:ascii="Simplified Arabic" w:hAnsi="Simplified Arabic" w:cs="Simplified Arabic"/>
          <w:sz w:val="24"/>
          <w:szCs w:val="24"/>
        </w:rPr>
        <w:footnoteRef/>
      </w:r>
      <w:r w:rsidRPr="00965917">
        <w:rPr>
          <w:rFonts w:ascii="Simplified Arabic" w:hAnsi="Simplified Arabic" w:cs="Simplified Arabic"/>
          <w:sz w:val="24"/>
          <w:szCs w:val="24"/>
          <w:rtl/>
          <w:lang w:bidi="ar-DZ"/>
        </w:rPr>
        <w:t>-المادة 885 من قانون الإجراءات المدنية و الإدارية – مرجع سبق ذكره.</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Default="00A92B5B" w:rsidP="00F006F8">
    <w:pPr>
      <w:pStyle w:val="En-tte"/>
      <w:bidi/>
    </w:pPr>
  </w:p>
</w:hdr>
</file>

<file path=word/header10.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Pr="00240E07" w:rsidRDefault="00A92B5B" w:rsidP="00240E07">
    <w:pPr>
      <w:pBdr>
        <w:bottom w:val="thickThinSmallGap" w:sz="24" w:space="1" w:color="622423"/>
      </w:pBdr>
      <w:tabs>
        <w:tab w:val="center" w:pos="4153"/>
        <w:tab w:val="right" w:pos="8306"/>
      </w:tabs>
      <w:spacing w:after="0" w:line="240" w:lineRule="auto"/>
      <w:jc w:val="right"/>
      <w:rPr>
        <w:rFonts w:ascii="Simplified Arabic" w:eastAsia="Times New Roman" w:hAnsi="Simplified Arabic" w:cs="Simplified Arabic"/>
        <w:b/>
        <w:bCs/>
        <w:sz w:val="36"/>
        <w:szCs w:val="36"/>
        <w:rtl/>
        <w:lang w:bidi="ar-DZ"/>
      </w:rPr>
    </w:pPr>
    <w:r w:rsidRPr="00A3509C">
      <w:rPr>
        <w:rFonts w:ascii="Simplified Arabic" w:eastAsia="Times New Roman" w:hAnsi="Simplified Arabic" w:cs="Simplified Arabic"/>
        <w:b/>
        <w:bCs/>
        <w:sz w:val="28"/>
        <w:szCs w:val="28"/>
        <w:rtl/>
      </w:rPr>
      <w:t>الفصل ال</w:t>
    </w:r>
    <w:r>
      <w:rPr>
        <w:rFonts w:ascii="Simplified Arabic" w:eastAsia="Times New Roman" w:hAnsi="Simplified Arabic" w:cs="Simplified Arabic" w:hint="cs"/>
        <w:b/>
        <w:bCs/>
        <w:sz w:val="28"/>
        <w:szCs w:val="28"/>
        <w:rtl/>
      </w:rPr>
      <w:t>ثانيدراسة ميدانية</w:t>
    </w:r>
  </w:p>
</w:hdr>
</file>

<file path=word/header1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Pr="007813C9" w:rsidRDefault="00A92B5B" w:rsidP="007813C9">
    <w:pPr>
      <w:pStyle w:val="En-tte"/>
      <w:rPr>
        <w:lang w:bidi="ar-DZ"/>
      </w:rPr>
    </w:pPr>
  </w:p>
</w:hdr>
</file>

<file path=word/header1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Pr="00240E07" w:rsidRDefault="00A92B5B" w:rsidP="007813C9">
    <w:pPr>
      <w:pBdr>
        <w:bottom w:val="thickThinSmallGap" w:sz="24" w:space="1" w:color="622423"/>
      </w:pBdr>
      <w:tabs>
        <w:tab w:val="center" w:pos="4153"/>
        <w:tab w:val="right" w:pos="8306"/>
      </w:tabs>
      <w:spacing w:after="0" w:line="240" w:lineRule="auto"/>
      <w:jc w:val="right"/>
      <w:rPr>
        <w:rFonts w:ascii="Simplified Arabic" w:eastAsia="Times New Roman" w:hAnsi="Simplified Arabic" w:cs="Simplified Arabic"/>
        <w:b/>
        <w:bCs/>
        <w:sz w:val="36"/>
        <w:szCs w:val="36"/>
        <w:rtl/>
        <w:lang w:bidi="ar-DZ"/>
      </w:rPr>
    </w:pPr>
    <w:r>
      <w:rPr>
        <w:rFonts w:ascii="Simplified Arabic" w:eastAsia="Times New Roman" w:hAnsi="Simplified Arabic" w:cs="Simplified Arabic" w:hint="cs"/>
        <w:b/>
        <w:bCs/>
        <w:sz w:val="28"/>
        <w:szCs w:val="28"/>
        <w:rtl/>
      </w:rPr>
      <w:t>دراسة ميدانية</w:t>
    </w:r>
  </w:p>
  <w:p w:rsidR="00A92B5B" w:rsidRPr="007813C9" w:rsidRDefault="00A92B5B" w:rsidP="007813C9">
    <w:pPr>
      <w:pStyle w:val="En-tte"/>
      <w:rPr>
        <w:lang w:bidi="ar-DZ"/>
      </w:rPr>
    </w:pPr>
  </w:p>
</w:hdr>
</file>

<file path=word/header1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Pr="00D66CBD" w:rsidRDefault="00A92B5B" w:rsidP="00D66CBD">
    <w:pPr>
      <w:pBdr>
        <w:bottom w:val="thickThinSmallGap" w:sz="24" w:space="1" w:color="622423"/>
      </w:pBdr>
      <w:tabs>
        <w:tab w:val="center" w:pos="4153"/>
        <w:tab w:val="right" w:pos="8306"/>
      </w:tabs>
      <w:spacing w:after="0" w:line="240" w:lineRule="auto"/>
      <w:rPr>
        <w:rFonts w:ascii="Simplified Arabic" w:eastAsia="Times New Roman" w:hAnsi="Simplified Arabic" w:cs="Simplified Arabic"/>
        <w:b/>
        <w:bCs/>
        <w:sz w:val="32"/>
        <w:szCs w:val="32"/>
      </w:rPr>
    </w:pPr>
    <w:r w:rsidRPr="00D66CBD">
      <w:rPr>
        <w:rFonts w:ascii="Simplified Arabic" w:eastAsia="Times New Roman" w:hAnsi="Simplified Arabic" w:cs="Simplified Arabic"/>
        <w:b/>
        <w:bCs/>
        <w:sz w:val="32"/>
        <w:szCs w:val="32"/>
        <w:rtl/>
      </w:rPr>
      <w:t>قائمة المصادر والمراجع</w:t>
    </w:r>
  </w:p>
  <w:p w:rsidR="00A92B5B" w:rsidRPr="00A3509C" w:rsidRDefault="00A92B5B" w:rsidP="00A3509C">
    <w:pPr>
      <w:pStyle w:val="En-tte"/>
      <w:bidi/>
    </w:pPr>
  </w:p>
</w:hdr>
</file>

<file path=word/header1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Pr="00637A2B" w:rsidRDefault="00A92B5B" w:rsidP="00E61067">
    <w:pPr>
      <w:pStyle w:val="En-tte"/>
      <w:pBdr>
        <w:bottom w:val="thickThinSmallGap" w:sz="24" w:space="1" w:color="622423" w:themeColor="accent2" w:themeShade="7F"/>
      </w:pBdr>
      <w:rPr>
        <w:rFonts w:ascii="Simplified Arabic" w:eastAsiaTheme="majorEastAsia" w:hAnsi="Simplified Arabic" w:cs="Simplified Arabic"/>
        <w:b/>
        <w:bCs/>
        <w:sz w:val="32"/>
        <w:szCs w:val="32"/>
      </w:rPr>
    </w:pPr>
    <w:r w:rsidRPr="00637A2B">
      <w:rPr>
        <w:rFonts w:ascii="Simplified Arabic" w:eastAsiaTheme="majorEastAsia" w:hAnsi="Simplified Arabic" w:cs="Simplified Arabic"/>
        <w:b/>
        <w:bCs/>
        <w:sz w:val="32"/>
        <w:szCs w:val="32"/>
        <w:rtl/>
      </w:rPr>
      <w:t>فهرس المحتويات</w:t>
    </w:r>
  </w:p>
  <w:p w:rsidR="00A92B5B" w:rsidRDefault="00A92B5B">
    <w:pPr>
      <w:pStyle w:val="En-tte"/>
    </w:pPr>
  </w:p>
</w:hdr>
</file>

<file path=word/header1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Pr="00DB3C00" w:rsidRDefault="00A92B5B" w:rsidP="00DB3C00">
    <w:pPr>
      <w:pStyle w:val="En-tte"/>
      <w:rPr>
        <w:lang w:bidi="ar-DZ"/>
      </w:rPr>
    </w:pPr>
  </w:p>
</w:hdr>
</file>

<file path=word/header1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Pr="00DB3C00" w:rsidRDefault="00A92B5B" w:rsidP="00DB3C00">
    <w:pPr>
      <w:pStyle w:val="En-tte"/>
      <w:pBdr>
        <w:bottom w:val="thickThinSmallGap" w:sz="24" w:space="1" w:color="622423" w:themeColor="accent2" w:themeShade="7F"/>
      </w:pBdr>
      <w:rPr>
        <w:rFonts w:ascii="Simplified Arabic" w:eastAsiaTheme="majorEastAsia" w:hAnsi="Simplified Arabic" w:cs="Simplified Arabic"/>
        <w:b/>
        <w:bCs/>
        <w:sz w:val="32"/>
        <w:szCs w:val="32"/>
      </w:rPr>
    </w:pPr>
    <w:r w:rsidRPr="00DB3C00">
      <w:rPr>
        <w:rFonts w:ascii="Simplified Arabic" w:eastAsiaTheme="majorEastAsia" w:hAnsi="Simplified Arabic" w:cs="Simplified Arabic"/>
        <w:b/>
        <w:bCs/>
        <w:sz w:val="32"/>
        <w:szCs w:val="32"/>
        <w:rtl/>
      </w:rPr>
      <w:t>الملاحق</w:t>
    </w:r>
  </w:p>
  <w:p w:rsidR="00A92B5B" w:rsidRPr="00DB3C00" w:rsidRDefault="00A92B5B" w:rsidP="00DB3C00">
    <w:pPr>
      <w:pStyle w:val="En-tte"/>
      <w:rPr>
        <w:lang w:bidi="ar-DZ"/>
      </w:rP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Default="00A92B5B" w:rsidP="00F006F8">
    <w:pPr>
      <w:pStyle w:val="En-tte"/>
      <w:bidi/>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Default="00A92B5B">
    <w:pPr>
      <w:pStyle w:val="En-tte"/>
    </w:pP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Pr="00963107" w:rsidRDefault="00A92B5B" w:rsidP="00E61067">
    <w:pPr>
      <w:pStyle w:val="En-tte"/>
      <w:pBdr>
        <w:bottom w:val="thickThinSmallGap" w:sz="24" w:space="1" w:color="622423" w:themeColor="accent2" w:themeShade="7F"/>
      </w:pBdr>
      <w:rPr>
        <w:rFonts w:ascii="Traditional Arabic" w:eastAsiaTheme="majorEastAsia" w:hAnsi="Traditional Arabic" w:cs="Traditional Arabic"/>
        <w:b/>
        <w:bCs/>
        <w:sz w:val="36"/>
        <w:szCs w:val="36"/>
      </w:rPr>
    </w:pPr>
    <w:r w:rsidRPr="00963107">
      <w:rPr>
        <w:rFonts w:ascii="Traditional Arabic" w:eastAsiaTheme="majorEastAsia" w:hAnsi="Traditional Arabic" w:cs="Traditional Arabic"/>
        <w:b/>
        <w:bCs/>
        <w:sz w:val="36"/>
        <w:szCs w:val="36"/>
        <w:rtl/>
      </w:rPr>
      <w:t xml:space="preserve">مقـدمـة    </w:t>
    </w:r>
  </w:p>
  <w:p w:rsidR="00A92B5B" w:rsidRDefault="00A92B5B">
    <w:pPr>
      <w:pStyle w:val="En-tte"/>
    </w:pP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Default="00A92B5B" w:rsidP="00A3509C">
    <w:pPr>
      <w:pStyle w:val="En-tte"/>
      <w:bidi/>
    </w:pP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Pr="00A3509C" w:rsidRDefault="00A92B5B" w:rsidP="00A3509C">
    <w:pPr>
      <w:pBdr>
        <w:bottom w:val="thickThinSmallGap" w:sz="24" w:space="1" w:color="622423"/>
      </w:pBdr>
      <w:tabs>
        <w:tab w:val="center" w:pos="4153"/>
        <w:tab w:val="right" w:pos="8306"/>
      </w:tabs>
      <w:spacing w:after="0" w:line="240" w:lineRule="auto"/>
      <w:jc w:val="right"/>
      <w:rPr>
        <w:rFonts w:ascii="Simplified Arabic" w:eastAsia="Times New Roman" w:hAnsi="Simplified Arabic" w:cs="Simplified Arabic"/>
        <w:b/>
        <w:bCs/>
        <w:sz w:val="36"/>
        <w:szCs w:val="36"/>
      </w:rPr>
    </w:pPr>
    <w:r w:rsidRPr="00A3509C">
      <w:rPr>
        <w:rFonts w:ascii="Simplified Arabic" w:eastAsia="Times New Roman" w:hAnsi="Simplified Arabic" w:cs="Simplified Arabic"/>
        <w:b/>
        <w:bCs/>
        <w:sz w:val="28"/>
        <w:szCs w:val="28"/>
        <w:rtl/>
      </w:rPr>
      <w:t xml:space="preserve">الفصل الأول            </w:t>
    </w:r>
    <w:r w:rsidRPr="00A3509C">
      <w:rPr>
        <w:rFonts w:ascii="Simplified Arabic" w:eastAsia="Times New Roman" w:hAnsi="Simplified Arabic" w:cs="Simplified Arabic" w:hint="cs"/>
        <w:b/>
        <w:bCs/>
        <w:sz w:val="28"/>
        <w:szCs w:val="28"/>
        <w:rtl/>
      </w:rPr>
      <w:t>مدخلإلىالتدقيقالقضائيوالمنازعاتالجبائية</w:t>
    </w:r>
  </w:p>
  <w:p w:rsidR="00A92B5B" w:rsidRPr="00A3509C" w:rsidRDefault="00A92B5B" w:rsidP="00A3509C">
    <w:pPr>
      <w:pStyle w:val="En-tte"/>
      <w:bidi/>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Default="00A92B5B">
    <w:pPr>
      <w:pStyle w:val="En-tte"/>
    </w:pPr>
  </w:p>
</w:hdr>
</file>

<file path=word/header8.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Pr="00A40375" w:rsidRDefault="00A92B5B" w:rsidP="00342DF5">
    <w:pPr>
      <w:pStyle w:val="En-tte"/>
      <w:pBdr>
        <w:bottom w:val="thickThinSmallGap" w:sz="24" w:space="1" w:color="622423" w:themeColor="accent2" w:themeShade="7F"/>
      </w:pBdr>
      <w:bidi/>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rPr>
      <w:t>الفصل الثاني                                                                             دراسة ميدانية</w:t>
    </w:r>
  </w:p>
  <w:p w:rsidR="00A92B5B" w:rsidRDefault="00A92B5B">
    <w:pPr>
      <w:pStyle w:val="En-tte"/>
    </w:pPr>
  </w:p>
</w:hdr>
</file>

<file path=word/header9.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92B5B" w:rsidRPr="00A40375" w:rsidRDefault="00A92B5B" w:rsidP="00342DF5">
    <w:pPr>
      <w:pStyle w:val="En-tte"/>
      <w:pBdr>
        <w:bottom w:val="thickThinSmallGap" w:sz="24" w:space="1" w:color="622423" w:themeColor="accent2" w:themeShade="7F"/>
      </w:pBdr>
      <w:bidi/>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rPr>
      <w:t>الفصل الثاني                                                                                                                                        دراسة ميدانية</w:t>
    </w:r>
  </w:p>
  <w:p w:rsidR="00A92B5B" w:rsidRDefault="00A92B5B">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6118ED"/>
    <w:multiLevelType w:val="hybridMultilevel"/>
    <w:tmpl w:val="C784D038"/>
    <w:lvl w:ilvl="0" w:tplc="BD2E04C8">
      <w:start w:val="1"/>
      <w:numFmt w:val="arabicAbjad"/>
      <w:lvlText w:val="%1."/>
      <w:lvlJc w:val="left"/>
      <w:pPr>
        <w:ind w:left="720" w:hanging="360"/>
      </w:pPr>
      <w:rPr>
        <w:rFonts w:hint="default"/>
        <w:b/>
        <w:bCs/>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30B60B8"/>
    <w:multiLevelType w:val="hybridMultilevel"/>
    <w:tmpl w:val="B3287A1A"/>
    <w:lvl w:ilvl="0" w:tplc="040C0001">
      <w:start w:val="1"/>
      <w:numFmt w:val="bullet"/>
      <w:lvlText w:val=""/>
      <w:lvlJc w:val="left"/>
      <w:pPr>
        <w:tabs>
          <w:tab w:val="num" w:pos="720"/>
        </w:tabs>
        <w:ind w:left="720" w:hanging="360"/>
      </w:pPr>
      <w:rPr>
        <w:rFonts w:ascii="Symbol" w:hAnsi="Symbol" w:hint="default"/>
      </w:rPr>
    </w:lvl>
    <w:lvl w:ilvl="1" w:tplc="E564C40E" w:tentative="1">
      <w:start w:val="1"/>
      <w:numFmt w:val="bullet"/>
      <w:lvlText w:val=""/>
      <w:lvlJc w:val="left"/>
      <w:pPr>
        <w:tabs>
          <w:tab w:val="num" w:pos="1440"/>
        </w:tabs>
        <w:ind w:left="1440" w:hanging="360"/>
      </w:pPr>
      <w:rPr>
        <w:rFonts w:ascii="Wingdings" w:hAnsi="Wingdings" w:hint="default"/>
      </w:rPr>
    </w:lvl>
    <w:lvl w:ilvl="2" w:tplc="C8225C3C" w:tentative="1">
      <w:start w:val="1"/>
      <w:numFmt w:val="bullet"/>
      <w:lvlText w:val=""/>
      <w:lvlJc w:val="left"/>
      <w:pPr>
        <w:tabs>
          <w:tab w:val="num" w:pos="2160"/>
        </w:tabs>
        <w:ind w:left="2160" w:hanging="360"/>
      </w:pPr>
      <w:rPr>
        <w:rFonts w:ascii="Wingdings" w:hAnsi="Wingdings" w:hint="default"/>
      </w:rPr>
    </w:lvl>
    <w:lvl w:ilvl="3" w:tplc="E60C21AA" w:tentative="1">
      <w:start w:val="1"/>
      <w:numFmt w:val="bullet"/>
      <w:lvlText w:val=""/>
      <w:lvlJc w:val="left"/>
      <w:pPr>
        <w:tabs>
          <w:tab w:val="num" w:pos="2880"/>
        </w:tabs>
        <w:ind w:left="2880" w:hanging="360"/>
      </w:pPr>
      <w:rPr>
        <w:rFonts w:ascii="Wingdings" w:hAnsi="Wingdings" w:hint="default"/>
      </w:rPr>
    </w:lvl>
    <w:lvl w:ilvl="4" w:tplc="F0B4DB34" w:tentative="1">
      <w:start w:val="1"/>
      <w:numFmt w:val="bullet"/>
      <w:lvlText w:val=""/>
      <w:lvlJc w:val="left"/>
      <w:pPr>
        <w:tabs>
          <w:tab w:val="num" w:pos="3600"/>
        </w:tabs>
        <w:ind w:left="3600" w:hanging="360"/>
      </w:pPr>
      <w:rPr>
        <w:rFonts w:ascii="Wingdings" w:hAnsi="Wingdings" w:hint="default"/>
      </w:rPr>
    </w:lvl>
    <w:lvl w:ilvl="5" w:tplc="F2AEC3BA" w:tentative="1">
      <w:start w:val="1"/>
      <w:numFmt w:val="bullet"/>
      <w:lvlText w:val=""/>
      <w:lvlJc w:val="left"/>
      <w:pPr>
        <w:tabs>
          <w:tab w:val="num" w:pos="4320"/>
        </w:tabs>
        <w:ind w:left="4320" w:hanging="360"/>
      </w:pPr>
      <w:rPr>
        <w:rFonts w:ascii="Wingdings" w:hAnsi="Wingdings" w:hint="default"/>
      </w:rPr>
    </w:lvl>
    <w:lvl w:ilvl="6" w:tplc="406A8EC2" w:tentative="1">
      <w:start w:val="1"/>
      <w:numFmt w:val="bullet"/>
      <w:lvlText w:val=""/>
      <w:lvlJc w:val="left"/>
      <w:pPr>
        <w:tabs>
          <w:tab w:val="num" w:pos="5040"/>
        </w:tabs>
        <w:ind w:left="5040" w:hanging="360"/>
      </w:pPr>
      <w:rPr>
        <w:rFonts w:ascii="Wingdings" w:hAnsi="Wingdings" w:hint="default"/>
      </w:rPr>
    </w:lvl>
    <w:lvl w:ilvl="7" w:tplc="2788D3A0" w:tentative="1">
      <w:start w:val="1"/>
      <w:numFmt w:val="bullet"/>
      <w:lvlText w:val=""/>
      <w:lvlJc w:val="left"/>
      <w:pPr>
        <w:tabs>
          <w:tab w:val="num" w:pos="5760"/>
        </w:tabs>
        <w:ind w:left="5760" w:hanging="360"/>
      </w:pPr>
      <w:rPr>
        <w:rFonts w:ascii="Wingdings" w:hAnsi="Wingdings" w:hint="default"/>
      </w:rPr>
    </w:lvl>
    <w:lvl w:ilvl="8" w:tplc="2E2E1404" w:tentative="1">
      <w:start w:val="1"/>
      <w:numFmt w:val="bullet"/>
      <w:lvlText w:val=""/>
      <w:lvlJc w:val="left"/>
      <w:pPr>
        <w:tabs>
          <w:tab w:val="num" w:pos="6480"/>
        </w:tabs>
        <w:ind w:left="6480" w:hanging="360"/>
      </w:pPr>
      <w:rPr>
        <w:rFonts w:ascii="Wingdings" w:hAnsi="Wingdings" w:hint="default"/>
      </w:rPr>
    </w:lvl>
  </w:abstractNum>
  <w:abstractNum w:abstractNumId="2">
    <w:nsid w:val="037A19E6"/>
    <w:multiLevelType w:val="hybridMultilevel"/>
    <w:tmpl w:val="7324A8DC"/>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3">
    <w:nsid w:val="046E2DF8"/>
    <w:multiLevelType w:val="hybridMultilevel"/>
    <w:tmpl w:val="460CA48E"/>
    <w:lvl w:ilvl="0" w:tplc="BD2E04C8">
      <w:start w:val="1"/>
      <w:numFmt w:val="arabicAbjad"/>
      <w:lvlText w:val="%1."/>
      <w:lvlJc w:val="left"/>
      <w:pPr>
        <w:ind w:left="719" w:hanging="360"/>
      </w:pPr>
      <w:rPr>
        <w:rFonts w:hint="default"/>
        <w:b/>
        <w:bCs/>
        <w:u w:val="none"/>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4">
    <w:nsid w:val="05BF1C7D"/>
    <w:multiLevelType w:val="hybridMultilevel"/>
    <w:tmpl w:val="DAA8D6D8"/>
    <w:lvl w:ilvl="0" w:tplc="D0C47C3E">
      <w:start w:val="1"/>
      <w:numFmt w:val="decimal"/>
      <w:lvlText w:val="%1-"/>
      <w:lvlJc w:val="left"/>
      <w:pPr>
        <w:ind w:left="1287" w:hanging="72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5">
    <w:nsid w:val="06E104B4"/>
    <w:multiLevelType w:val="hybridMultilevel"/>
    <w:tmpl w:val="277E8872"/>
    <w:lvl w:ilvl="0" w:tplc="F3CA3D74">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07981118"/>
    <w:multiLevelType w:val="hybridMultilevel"/>
    <w:tmpl w:val="FD82068E"/>
    <w:lvl w:ilvl="0" w:tplc="F3CA3D74">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7">
    <w:nsid w:val="07AA3E43"/>
    <w:multiLevelType w:val="hybridMultilevel"/>
    <w:tmpl w:val="C1D49C14"/>
    <w:lvl w:ilvl="0" w:tplc="04090001">
      <w:start w:val="1"/>
      <w:numFmt w:val="bullet"/>
      <w:lvlText w:val=""/>
      <w:lvlJc w:val="left"/>
      <w:pPr>
        <w:ind w:left="643" w:hanging="360"/>
      </w:pPr>
      <w:rPr>
        <w:rFonts w:ascii="Symbol" w:hAnsi="Symbol"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8">
    <w:nsid w:val="07E75811"/>
    <w:multiLevelType w:val="multilevel"/>
    <w:tmpl w:val="FA10EFEE"/>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nsid w:val="08775AF9"/>
    <w:multiLevelType w:val="hybridMultilevel"/>
    <w:tmpl w:val="B74EC978"/>
    <w:lvl w:ilvl="0" w:tplc="B78E4566">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
    <w:nsid w:val="0A162BD6"/>
    <w:multiLevelType w:val="hybridMultilevel"/>
    <w:tmpl w:val="D9DA3752"/>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11">
    <w:nsid w:val="0B1E2CEE"/>
    <w:multiLevelType w:val="hybridMultilevel"/>
    <w:tmpl w:val="271A98E8"/>
    <w:lvl w:ilvl="0" w:tplc="DB70F5DA">
      <w:start w:val="1"/>
      <w:numFmt w:val="decimal"/>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0BB67A9C"/>
    <w:multiLevelType w:val="hybridMultilevel"/>
    <w:tmpl w:val="26CE236C"/>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nsid w:val="0FDD54F0"/>
    <w:multiLevelType w:val="hybridMultilevel"/>
    <w:tmpl w:val="CB74A9F2"/>
    <w:lvl w:ilvl="0" w:tplc="9D22A5C2">
      <w:start w:val="1"/>
      <w:numFmt w:val="decimal"/>
      <w:lvlText w:val="%1."/>
      <w:lvlJc w:val="left"/>
      <w:pPr>
        <w:ind w:left="1080" w:hanging="360"/>
      </w:pPr>
      <w:rPr>
        <w:rFonts w:hint="default"/>
        <w:b w:val="0"/>
        <w:bCs w:val="0"/>
        <w:sz w:val="36"/>
        <w:szCs w:val="36"/>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14">
    <w:nsid w:val="121E49A7"/>
    <w:multiLevelType w:val="hybridMultilevel"/>
    <w:tmpl w:val="4704EC3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5">
    <w:nsid w:val="130F6A5D"/>
    <w:multiLevelType w:val="hybridMultilevel"/>
    <w:tmpl w:val="9A205A3C"/>
    <w:lvl w:ilvl="0" w:tplc="040C0001">
      <w:start w:val="1"/>
      <w:numFmt w:val="bullet"/>
      <w:lvlText w:val=""/>
      <w:lvlJc w:val="left"/>
      <w:pPr>
        <w:ind w:left="578" w:hanging="360"/>
      </w:pPr>
      <w:rPr>
        <w:rFonts w:ascii="Symbol" w:hAnsi="Symbol" w:hint="default"/>
        <w:b/>
      </w:rPr>
    </w:lvl>
    <w:lvl w:ilvl="1" w:tplc="04090003" w:tentative="1">
      <w:start w:val="1"/>
      <w:numFmt w:val="bullet"/>
      <w:lvlText w:val="o"/>
      <w:lvlJc w:val="left"/>
      <w:pPr>
        <w:ind w:left="1298" w:hanging="360"/>
      </w:pPr>
      <w:rPr>
        <w:rFonts w:ascii="Courier New" w:hAnsi="Courier New" w:cs="Courier New" w:hint="default"/>
      </w:rPr>
    </w:lvl>
    <w:lvl w:ilvl="2" w:tplc="04090005" w:tentative="1">
      <w:start w:val="1"/>
      <w:numFmt w:val="bullet"/>
      <w:lvlText w:val=""/>
      <w:lvlJc w:val="left"/>
      <w:pPr>
        <w:ind w:left="2018" w:hanging="360"/>
      </w:pPr>
      <w:rPr>
        <w:rFonts w:ascii="Wingdings" w:hAnsi="Wingdings" w:hint="default"/>
      </w:rPr>
    </w:lvl>
    <w:lvl w:ilvl="3" w:tplc="04090001" w:tentative="1">
      <w:start w:val="1"/>
      <w:numFmt w:val="bullet"/>
      <w:lvlText w:val=""/>
      <w:lvlJc w:val="left"/>
      <w:pPr>
        <w:ind w:left="2738" w:hanging="360"/>
      </w:pPr>
      <w:rPr>
        <w:rFonts w:ascii="Symbol" w:hAnsi="Symbol" w:hint="default"/>
      </w:rPr>
    </w:lvl>
    <w:lvl w:ilvl="4" w:tplc="04090003" w:tentative="1">
      <w:start w:val="1"/>
      <w:numFmt w:val="bullet"/>
      <w:lvlText w:val="o"/>
      <w:lvlJc w:val="left"/>
      <w:pPr>
        <w:ind w:left="3458" w:hanging="360"/>
      </w:pPr>
      <w:rPr>
        <w:rFonts w:ascii="Courier New" w:hAnsi="Courier New" w:cs="Courier New" w:hint="default"/>
      </w:rPr>
    </w:lvl>
    <w:lvl w:ilvl="5" w:tplc="04090005" w:tentative="1">
      <w:start w:val="1"/>
      <w:numFmt w:val="bullet"/>
      <w:lvlText w:val=""/>
      <w:lvlJc w:val="left"/>
      <w:pPr>
        <w:ind w:left="4178" w:hanging="360"/>
      </w:pPr>
      <w:rPr>
        <w:rFonts w:ascii="Wingdings" w:hAnsi="Wingdings" w:hint="default"/>
      </w:rPr>
    </w:lvl>
    <w:lvl w:ilvl="6" w:tplc="04090001" w:tentative="1">
      <w:start w:val="1"/>
      <w:numFmt w:val="bullet"/>
      <w:lvlText w:val=""/>
      <w:lvlJc w:val="left"/>
      <w:pPr>
        <w:ind w:left="4898" w:hanging="360"/>
      </w:pPr>
      <w:rPr>
        <w:rFonts w:ascii="Symbol" w:hAnsi="Symbol" w:hint="default"/>
      </w:rPr>
    </w:lvl>
    <w:lvl w:ilvl="7" w:tplc="04090003" w:tentative="1">
      <w:start w:val="1"/>
      <w:numFmt w:val="bullet"/>
      <w:lvlText w:val="o"/>
      <w:lvlJc w:val="left"/>
      <w:pPr>
        <w:ind w:left="5618" w:hanging="360"/>
      </w:pPr>
      <w:rPr>
        <w:rFonts w:ascii="Courier New" w:hAnsi="Courier New" w:cs="Courier New" w:hint="default"/>
      </w:rPr>
    </w:lvl>
    <w:lvl w:ilvl="8" w:tplc="04090005" w:tentative="1">
      <w:start w:val="1"/>
      <w:numFmt w:val="bullet"/>
      <w:lvlText w:val=""/>
      <w:lvlJc w:val="left"/>
      <w:pPr>
        <w:ind w:left="6338" w:hanging="360"/>
      </w:pPr>
      <w:rPr>
        <w:rFonts w:ascii="Wingdings" w:hAnsi="Wingdings" w:hint="default"/>
      </w:rPr>
    </w:lvl>
  </w:abstractNum>
  <w:abstractNum w:abstractNumId="16">
    <w:nsid w:val="15ED5EF5"/>
    <w:multiLevelType w:val="hybridMultilevel"/>
    <w:tmpl w:val="80D28F08"/>
    <w:lvl w:ilvl="0" w:tplc="BD2E04C8">
      <w:start w:val="1"/>
      <w:numFmt w:val="arabicAbjad"/>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16305B68"/>
    <w:multiLevelType w:val="hybridMultilevel"/>
    <w:tmpl w:val="E25EB944"/>
    <w:lvl w:ilvl="0" w:tplc="E98646AE">
      <w:start w:val="1"/>
      <w:numFmt w:val="decimal"/>
      <w:lvlText w:val="%1."/>
      <w:lvlJc w:val="left"/>
      <w:pPr>
        <w:ind w:left="719" w:hanging="360"/>
      </w:pPr>
      <w:rPr>
        <w:rFonts w:hint="default"/>
        <w:b/>
        <w:bCs/>
        <w:sz w:val="28"/>
        <w:szCs w:val="28"/>
        <w:u w:val="none"/>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18">
    <w:nsid w:val="16933693"/>
    <w:multiLevelType w:val="hybridMultilevel"/>
    <w:tmpl w:val="7F2A0E18"/>
    <w:lvl w:ilvl="0" w:tplc="F8D46576">
      <w:start w:val="1"/>
      <w:numFmt w:val="decimal"/>
      <w:lvlText w:val="%1-"/>
      <w:lvlJc w:val="left"/>
      <w:pPr>
        <w:ind w:left="688" w:hanging="360"/>
      </w:pPr>
      <w:rPr>
        <w:rFonts w:hint="default"/>
        <w:u w:val="single"/>
      </w:rPr>
    </w:lvl>
    <w:lvl w:ilvl="1" w:tplc="04090019" w:tentative="1">
      <w:start w:val="1"/>
      <w:numFmt w:val="lowerLetter"/>
      <w:lvlText w:val="%2."/>
      <w:lvlJc w:val="left"/>
      <w:pPr>
        <w:ind w:left="1408" w:hanging="360"/>
      </w:pPr>
    </w:lvl>
    <w:lvl w:ilvl="2" w:tplc="0409001B" w:tentative="1">
      <w:start w:val="1"/>
      <w:numFmt w:val="lowerRoman"/>
      <w:lvlText w:val="%3."/>
      <w:lvlJc w:val="right"/>
      <w:pPr>
        <w:ind w:left="2128" w:hanging="180"/>
      </w:pPr>
    </w:lvl>
    <w:lvl w:ilvl="3" w:tplc="0409000F" w:tentative="1">
      <w:start w:val="1"/>
      <w:numFmt w:val="decimal"/>
      <w:lvlText w:val="%4."/>
      <w:lvlJc w:val="left"/>
      <w:pPr>
        <w:ind w:left="2848" w:hanging="360"/>
      </w:pPr>
    </w:lvl>
    <w:lvl w:ilvl="4" w:tplc="04090019" w:tentative="1">
      <w:start w:val="1"/>
      <w:numFmt w:val="lowerLetter"/>
      <w:lvlText w:val="%5."/>
      <w:lvlJc w:val="left"/>
      <w:pPr>
        <w:ind w:left="3568" w:hanging="360"/>
      </w:pPr>
    </w:lvl>
    <w:lvl w:ilvl="5" w:tplc="0409001B" w:tentative="1">
      <w:start w:val="1"/>
      <w:numFmt w:val="lowerRoman"/>
      <w:lvlText w:val="%6."/>
      <w:lvlJc w:val="right"/>
      <w:pPr>
        <w:ind w:left="4288" w:hanging="180"/>
      </w:pPr>
    </w:lvl>
    <w:lvl w:ilvl="6" w:tplc="0409000F" w:tentative="1">
      <w:start w:val="1"/>
      <w:numFmt w:val="decimal"/>
      <w:lvlText w:val="%7."/>
      <w:lvlJc w:val="left"/>
      <w:pPr>
        <w:ind w:left="5008" w:hanging="360"/>
      </w:pPr>
    </w:lvl>
    <w:lvl w:ilvl="7" w:tplc="04090019" w:tentative="1">
      <w:start w:val="1"/>
      <w:numFmt w:val="lowerLetter"/>
      <w:lvlText w:val="%8."/>
      <w:lvlJc w:val="left"/>
      <w:pPr>
        <w:ind w:left="5728" w:hanging="360"/>
      </w:pPr>
    </w:lvl>
    <w:lvl w:ilvl="8" w:tplc="0409001B" w:tentative="1">
      <w:start w:val="1"/>
      <w:numFmt w:val="lowerRoman"/>
      <w:lvlText w:val="%9."/>
      <w:lvlJc w:val="right"/>
      <w:pPr>
        <w:ind w:left="6448" w:hanging="180"/>
      </w:pPr>
    </w:lvl>
  </w:abstractNum>
  <w:abstractNum w:abstractNumId="19">
    <w:nsid w:val="1751288B"/>
    <w:multiLevelType w:val="hybridMultilevel"/>
    <w:tmpl w:val="1AC08812"/>
    <w:lvl w:ilvl="0" w:tplc="F3CA3D74">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20">
    <w:nsid w:val="17597190"/>
    <w:multiLevelType w:val="hybridMultilevel"/>
    <w:tmpl w:val="DAB6FBB6"/>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21">
    <w:nsid w:val="181770C7"/>
    <w:multiLevelType w:val="hybridMultilevel"/>
    <w:tmpl w:val="F6B4166E"/>
    <w:lvl w:ilvl="0" w:tplc="BD2E04C8">
      <w:start w:val="1"/>
      <w:numFmt w:val="arabicAbjad"/>
      <w:lvlText w:val="%1."/>
      <w:lvlJc w:val="left"/>
      <w:pPr>
        <w:ind w:left="719" w:hanging="360"/>
      </w:pPr>
      <w:rPr>
        <w:rFonts w:hint="default"/>
        <w:b/>
        <w:bCs/>
        <w:u w:val="none"/>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22">
    <w:nsid w:val="18413348"/>
    <w:multiLevelType w:val="hybridMultilevel"/>
    <w:tmpl w:val="FFFAE5B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3">
    <w:nsid w:val="196203A3"/>
    <w:multiLevelType w:val="hybridMultilevel"/>
    <w:tmpl w:val="739EFB06"/>
    <w:lvl w:ilvl="0" w:tplc="0D1A03C2">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24">
    <w:nsid w:val="1B4739F6"/>
    <w:multiLevelType w:val="hybridMultilevel"/>
    <w:tmpl w:val="CC160BDE"/>
    <w:lvl w:ilvl="0" w:tplc="64160E26">
      <w:numFmt w:val="bullet"/>
      <w:lvlText w:val="-"/>
      <w:lvlJc w:val="left"/>
      <w:pPr>
        <w:ind w:left="720" w:hanging="360"/>
      </w:pPr>
      <w:rPr>
        <w:rFonts w:ascii="Simplified Arabic" w:eastAsia="MS Mincho"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1CD6705F"/>
    <w:multiLevelType w:val="hybridMultilevel"/>
    <w:tmpl w:val="909C5378"/>
    <w:lvl w:ilvl="0" w:tplc="65BA1CEA">
      <w:start w:val="1"/>
      <w:numFmt w:val="decimal"/>
      <w:lvlText w:val="%1-"/>
      <w:lvlJc w:val="left"/>
      <w:pPr>
        <w:ind w:left="1069"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26">
    <w:nsid w:val="1ED470EA"/>
    <w:multiLevelType w:val="hybridMultilevel"/>
    <w:tmpl w:val="B5B8E2EA"/>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27">
    <w:nsid w:val="1F134E75"/>
    <w:multiLevelType w:val="multilevel"/>
    <w:tmpl w:val="D4C638FE"/>
    <w:lvl w:ilvl="0">
      <w:start w:val="1"/>
      <w:numFmt w:val="decimal"/>
      <w:lvlText w:val="%1"/>
      <w:lvlJc w:val="left"/>
      <w:pPr>
        <w:ind w:left="585" w:hanging="585"/>
      </w:pPr>
      <w:rPr>
        <w:rFonts w:hint="default"/>
        <w:b/>
      </w:rPr>
    </w:lvl>
    <w:lvl w:ilvl="1">
      <w:start w:val="1"/>
      <w:numFmt w:val="decimal"/>
      <w:lvlText w:val="%1-%2"/>
      <w:lvlJc w:val="left"/>
      <w:pPr>
        <w:ind w:left="718" w:hanging="720"/>
      </w:pPr>
      <w:rPr>
        <w:rFonts w:hint="default"/>
        <w:b/>
      </w:rPr>
    </w:lvl>
    <w:lvl w:ilvl="2">
      <w:start w:val="1"/>
      <w:numFmt w:val="decimal"/>
      <w:lvlText w:val="%1-%2.%3"/>
      <w:lvlJc w:val="left"/>
      <w:pPr>
        <w:ind w:left="716" w:hanging="720"/>
      </w:pPr>
      <w:rPr>
        <w:rFonts w:hint="default"/>
        <w:b/>
      </w:rPr>
    </w:lvl>
    <w:lvl w:ilvl="3">
      <w:start w:val="1"/>
      <w:numFmt w:val="decimal"/>
      <w:lvlText w:val="%1-%2.%3.%4"/>
      <w:lvlJc w:val="left"/>
      <w:pPr>
        <w:ind w:left="1074" w:hanging="1080"/>
      </w:pPr>
      <w:rPr>
        <w:rFonts w:hint="default"/>
        <w:b/>
      </w:rPr>
    </w:lvl>
    <w:lvl w:ilvl="4">
      <w:start w:val="1"/>
      <w:numFmt w:val="decimal"/>
      <w:lvlText w:val="%1-%2.%3.%4.%5"/>
      <w:lvlJc w:val="left"/>
      <w:pPr>
        <w:ind w:left="1432" w:hanging="1440"/>
      </w:pPr>
      <w:rPr>
        <w:rFonts w:hint="default"/>
        <w:b/>
      </w:rPr>
    </w:lvl>
    <w:lvl w:ilvl="5">
      <w:start w:val="1"/>
      <w:numFmt w:val="decimal"/>
      <w:lvlText w:val="%1-%2.%3.%4.%5.%6"/>
      <w:lvlJc w:val="left"/>
      <w:pPr>
        <w:ind w:left="1430" w:hanging="1440"/>
      </w:pPr>
      <w:rPr>
        <w:rFonts w:hint="default"/>
        <w:b/>
      </w:rPr>
    </w:lvl>
    <w:lvl w:ilvl="6">
      <w:start w:val="1"/>
      <w:numFmt w:val="decimal"/>
      <w:lvlText w:val="%1-%2.%3.%4.%5.%6.%7"/>
      <w:lvlJc w:val="left"/>
      <w:pPr>
        <w:ind w:left="1788" w:hanging="1800"/>
      </w:pPr>
      <w:rPr>
        <w:rFonts w:hint="default"/>
        <w:b/>
      </w:rPr>
    </w:lvl>
    <w:lvl w:ilvl="7">
      <w:start w:val="1"/>
      <w:numFmt w:val="decimal"/>
      <w:lvlText w:val="%1-%2.%3.%4.%5.%6.%7.%8"/>
      <w:lvlJc w:val="left"/>
      <w:pPr>
        <w:ind w:left="2146" w:hanging="2160"/>
      </w:pPr>
      <w:rPr>
        <w:rFonts w:hint="default"/>
        <w:b/>
      </w:rPr>
    </w:lvl>
    <w:lvl w:ilvl="8">
      <w:start w:val="1"/>
      <w:numFmt w:val="decimal"/>
      <w:lvlText w:val="%1-%2.%3.%4.%5.%6.%7.%8.%9"/>
      <w:lvlJc w:val="left"/>
      <w:pPr>
        <w:ind w:left="2144" w:hanging="2160"/>
      </w:pPr>
      <w:rPr>
        <w:rFonts w:hint="default"/>
        <w:b/>
      </w:rPr>
    </w:lvl>
  </w:abstractNum>
  <w:abstractNum w:abstractNumId="28">
    <w:nsid w:val="1F861FE8"/>
    <w:multiLevelType w:val="multilevel"/>
    <w:tmpl w:val="446E85B8"/>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nsid w:val="1F942830"/>
    <w:multiLevelType w:val="hybridMultilevel"/>
    <w:tmpl w:val="F4C4A316"/>
    <w:lvl w:ilvl="0" w:tplc="040C0005">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1FC75D47"/>
    <w:multiLevelType w:val="hybridMultilevel"/>
    <w:tmpl w:val="2C760996"/>
    <w:lvl w:ilvl="0" w:tplc="4B30D41E">
      <w:start w:val="1"/>
      <w:numFmt w:val="decimal"/>
      <w:lvlText w:val="%1."/>
      <w:lvlJc w:val="left"/>
      <w:pPr>
        <w:ind w:left="1647" w:hanging="360"/>
      </w:pPr>
      <w:rPr>
        <w:rFonts w:hint="default"/>
        <w:b w:val="0"/>
        <w:bCs w:val="0"/>
        <w:sz w:val="28"/>
        <w:szCs w:val="28"/>
      </w:rPr>
    </w:lvl>
    <w:lvl w:ilvl="1" w:tplc="040C0019" w:tentative="1">
      <w:start w:val="1"/>
      <w:numFmt w:val="lowerLetter"/>
      <w:lvlText w:val="%2."/>
      <w:lvlJc w:val="left"/>
      <w:pPr>
        <w:ind w:left="2367" w:hanging="360"/>
      </w:pPr>
    </w:lvl>
    <w:lvl w:ilvl="2" w:tplc="040C001B" w:tentative="1">
      <w:start w:val="1"/>
      <w:numFmt w:val="lowerRoman"/>
      <w:lvlText w:val="%3."/>
      <w:lvlJc w:val="right"/>
      <w:pPr>
        <w:ind w:left="3087" w:hanging="180"/>
      </w:pPr>
    </w:lvl>
    <w:lvl w:ilvl="3" w:tplc="040C000F" w:tentative="1">
      <w:start w:val="1"/>
      <w:numFmt w:val="decimal"/>
      <w:lvlText w:val="%4."/>
      <w:lvlJc w:val="left"/>
      <w:pPr>
        <w:ind w:left="3807" w:hanging="360"/>
      </w:pPr>
    </w:lvl>
    <w:lvl w:ilvl="4" w:tplc="040C0019" w:tentative="1">
      <w:start w:val="1"/>
      <w:numFmt w:val="lowerLetter"/>
      <w:lvlText w:val="%5."/>
      <w:lvlJc w:val="left"/>
      <w:pPr>
        <w:ind w:left="4527" w:hanging="360"/>
      </w:pPr>
    </w:lvl>
    <w:lvl w:ilvl="5" w:tplc="040C001B" w:tentative="1">
      <w:start w:val="1"/>
      <w:numFmt w:val="lowerRoman"/>
      <w:lvlText w:val="%6."/>
      <w:lvlJc w:val="right"/>
      <w:pPr>
        <w:ind w:left="5247" w:hanging="180"/>
      </w:pPr>
    </w:lvl>
    <w:lvl w:ilvl="6" w:tplc="040C000F" w:tentative="1">
      <w:start w:val="1"/>
      <w:numFmt w:val="decimal"/>
      <w:lvlText w:val="%7."/>
      <w:lvlJc w:val="left"/>
      <w:pPr>
        <w:ind w:left="5967" w:hanging="360"/>
      </w:pPr>
    </w:lvl>
    <w:lvl w:ilvl="7" w:tplc="040C0019" w:tentative="1">
      <w:start w:val="1"/>
      <w:numFmt w:val="lowerLetter"/>
      <w:lvlText w:val="%8."/>
      <w:lvlJc w:val="left"/>
      <w:pPr>
        <w:ind w:left="6687" w:hanging="360"/>
      </w:pPr>
    </w:lvl>
    <w:lvl w:ilvl="8" w:tplc="040C001B" w:tentative="1">
      <w:start w:val="1"/>
      <w:numFmt w:val="lowerRoman"/>
      <w:lvlText w:val="%9."/>
      <w:lvlJc w:val="right"/>
      <w:pPr>
        <w:ind w:left="7407" w:hanging="180"/>
      </w:pPr>
    </w:lvl>
  </w:abstractNum>
  <w:abstractNum w:abstractNumId="31">
    <w:nsid w:val="1FE07C6A"/>
    <w:multiLevelType w:val="hybridMultilevel"/>
    <w:tmpl w:val="0E30A35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21712441"/>
    <w:multiLevelType w:val="hybridMultilevel"/>
    <w:tmpl w:val="C08C2D56"/>
    <w:lvl w:ilvl="0" w:tplc="E98646AE">
      <w:start w:val="1"/>
      <w:numFmt w:val="decimal"/>
      <w:lvlText w:val="%1."/>
      <w:lvlJc w:val="left"/>
      <w:pPr>
        <w:ind w:left="719" w:hanging="360"/>
      </w:pPr>
      <w:rPr>
        <w:rFonts w:hint="default"/>
        <w:b/>
        <w:bCs/>
        <w:sz w:val="28"/>
        <w:szCs w:val="28"/>
        <w:u w:val="none"/>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33">
    <w:nsid w:val="233D158F"/>
    <w:multiLevelType w:val="hybridMultilevel"/>
    <w:tmpl w:val="AF2480EE"/>
    <w:lvl w:ilvl="0" w:tplc="A9A0E028">
      <w:start w:val="1"/>
      <w:numFmt w:val="decimal"/>
      <w:lvlText w:val="%1."/>
      <w:lvlJc w:val="left"/>
      <w:pPr>
        <w:ind w:left="719" w:hanging="360"/>
      </w:pPr>
      <w:rPr>
        <w:b/>
        <w:bCs/>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34">
    <w:nsid w:val="23E1279C"/>
    <w:multiLevelType w:val="hybridMultilevel"/>
    <w:tmpl w:val="8AB02A1A"/>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5">
    <w:nsid w:val="286F7643"/>
    <w:multiLevelType w:val="hybridMultilevel"/>
    <w:tmpl w:val="55D432A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6">
    <w:nsid w:val="291248B1"/>
    <w:multiLevelType w:val="hybridMultilevel"/>
    <w:tmpl w:val="0648647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7">
    <w:nsid w:val="29560F1E"/>
    <w:multiLevelType w:val="hybridMultilevel"/>
    <w:tmpl w:val="49C8D7C0"/>
    <w:lvl w:ilvl="0" w:tplc="74787AC6">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8">
    <w:nsid w:val="29794B66"/>
    <w:multiLevelType w:val="hybridMultilevel"/>
    <w:tmpl w:val="95C8A230"/>
    <w:lvl w:ilvl="0" w:tplc="BD2E04C8">
      <w:start w:val="1"/>
      <w:numFmt w:val="arabicAbjad"/>
      <w:lvlText w:val="%1."/>
      <w:lvlJc w:val="left"/>
      <w:pPr>
        <w:ind w:left="720" w:hanging="360"/>
      </w:pPr>
      <w:rPr>
        <w:rFonts w:hint="default"/>
        <w:b/>
        <w:bCs/>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9">
    <w:nsid w:val="2BA33E44"/>
    <w:multiLevelType w:val="hybridMultilevel"/>
    <w:tmpl w:val="E25EB944"/>
    <w:lvl w:ilvl="0" w:tplc="E98646AE">
      <w:start w:val="1"/>
      <w:numFmt w:val="decimal"/>
      <w:lvlText w:val="%1."/>
      <w:lvlJc w:val="left"/>
      <w:pPr>
        <w:ind w:left="719" w:hanging="360"/>
      </w:pPr>
      <w:rPr>
        <w:rFonts w:hint="default"/>
        <w:b/>
        <w:bCs/>
        <w:sz w:val="28"/>
        <w:szCs w:val="28"/>
        <w:u w:val="none"/>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40">
    <w:nsid w:val="2BC60B97"/>
    <w:multiLevelType w:val="hybridMultilevel"/>
    <w:tmpl w:val="8722905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nsid w:val="2CB66C02"/>
    <w:multiLevelType w:val="hybridMultilevel"/>
    <w:tmpl w:val="0F6C0E94"/>
    <w:lvl w:ilvl="0" w:tplc="74787AC6">
      <w:start w:val="1"/>
      <w:numFmt w:val="decimal"/>
      <w:lvlText w:val="%1."/>
      <w:lvlJc w:val="left"/>
      <w:pPr>
        <w:ind w:left="720" w:hanging="360"/>
      </w:pPr>
      <w:rPr>
        <w:rFonts w:hint="default"/>
        <w:b/>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nsid w:val="2D5B3FFD"/>
    <w:multiLevelType w:val="hybridMultilevel"/>
    <w:tmpl w:val="D9506DB2"/>
    <w:lvl w:ilvl="0" w:tplc="1602C34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nsid w:val="314C75A1"/>
    <w:multiLevelType w:val="multilevel"/>
    <w:tmpl w:val="D4C638FE"/>
    <w:lvl w:ilvl="0">
      <w:start w:val="1"/>
      <w:numFmt w:val="decimal"/>
      <w:lvlText w:val="%1"/>
      <w:lvlJc w:val="left"/>
      <w:pPr>
        <w:ind w:left="585" w:hanging="585"/>
      </w:pPr>
      <w:rPr>
        <w:rFonts w:hint="default"/>
        <w:b/>
      </w:rPr>
    </w:lvl>
    <w:lvl w:ilvl="1">
      <w:start w:val="1"/>
      <w:numFmt w:val="decimal"/>
      <w:lvlText w:val="%1-%2"/>
      <w:lvlJc w:val="left"/>
      <w:pPr>
        <w:ind w:left="718" w:hanging="720"/>
      </w:pPr>
      <w:rPr>
        <w:rFonts w:hint="default"/>
        <w:b/>
      </w:rPr>
    </w:lvl>
    <w:lvl w:ilvl="2">
      <w:start w:val="1"/>
      <w:numFmt w:val="decimal"/>
      <w:lvlText w:val="%1-%2.%3"/>
      <w:lvlJc w:val="left"/>
      <w:pPr>
        <w:ind w:left="716" w:hanging="720"/>
      </w:pPr>
      <w:rPr>
        <w:rFonts w:hint="default"/>
        <w:b/>
      </w:rPr>
    </w:lvl>
    <w:lvl w:ilvl="3">
      <w:start w:val="1"/>
      <w:numFmt w:val="decimal"/>
      <w:lvlText w:val="%1-%2.%3.%4"/>
      <w:lvlJc w:val="left"/>
      <w:pPr>
        <w:ind w:left="1074" w:hanging="1080"/>
      </w:pPr>
      <w:rPr>
        <w:rFonts w:hint="default"/>
        <w:b/>
      </w:rPr>
    </w:lvl>
    <w:lvl w:ilvl="4">
      <w:start w:val="1"/>
      <w:numFmt w:val="decimal"/>
      <w:lvlText w:val="%1-%2.%3.%4.%5"/>
      <w:lvlJc w:val="left"/>
      <w:pPr>
        <w:ind w:left="1432" w:hanging="1440"/>
      </w:pPr>
      <w:rPr>
        <w:rFonts w:hint="default"/>
        <w:b/>
      </w:rPr>
    </w:lvl>
    <w:lvl w:ilvl="5">
      <w:start w:val="1"/>
      <w:numFmt w:val="decimal"/>
      <w:lvlText w:val="%1-%2.%3.%4.%5.%6"/>
      <w:lvlJc w:val="left"/>
      <w:pPr>
        <w:ind w:left="1430" w:hanging="1440"/>
      </w:pPr>
      <w:rPr>
        <w:rFonts w:hint="default"/>
        <w:b/>
      </w:rPr>
    </w:lvl>
    <w:lvl w:ilvl="6">
      <w:start w:val="1"/>
      <w:numFmt w:val="decimal"/>
      <w:lvlText w:val="%1-%2.%3.%4.%5.%6.%7"/>
      <w:lvlJc w:val="left"/>
      <w:pPr>
        <w:ind w:left="1788" w:hanging="1800"/>
      </w:pPr>
      <w:rPr>
        <w:rFonts w:hint="default"/>
        <w:b/>
      </w:rPr>
    </w:lvl>
    <w:lvl w:ilvl="7">
      <w:start w:val="1"/>
      <w:numFmt w:val="decimal"/>
      <w:lvlText w:val="%1-%2.%3.%4.%5.%6.%7.%8"/>
      <w:lvlJc w:val="left"/>
      <w:pPr>
        <w:ind w:left="2146" w:hanging="2160"/>
      </w:pPr>
      <w:rPr>
        <w:rFonts w:hint="default"/>
        <w:b/>
      </w:rPr>
    </w:lvl>
    <w:lvl w:ilvl="8">
      <w:start w:val="1"/>
      <w:numFmt w:val="decimal"/>
      <w:lvlText w:val="%1-%2.%3.%4.%5.%6.%7.%8.%9"/>
      <w:lvlJc w:val="left"/>
      <w:pPr>
        <w:ind w:left="2144" w:hanging="2160"/>
      </w:pPr>
      <w:rPr>
        <w:rFonts w:hint="default"/>
        <w:b/>
      </w:rPr>
    </w:lvl>
  </w:abstractNum>
  <w:abstractNum w:abstractNumId="44">
    <w:nsid w:val="33272BF4"/>
    <w:multiLevelType w:val="hybridMultilevel"/>
    <w:tmpl w:val="EA16EAFA"/>
    <w:lvl w:ilvl="0" w:tplc="5574A6AA">
      <w:start w:val="1"/>
      <w:numFmt w:val="arabicAbjad"/>
      <w:lvlText w:val="%1."/>
      <w:lvlJc w:val="left"/>
      <w:pPr>
        <w:ind w:left="1003" w:hanging="360"/>
      </w:pPr>
      <w:rPr>
        <w:rFonts w:hint="default"/>
        <w:b/>
        <w:bCs/>
      </w:rPr>
    </w:lvl>
    <w:lvl w:ilvl="1" w:tplc="E3745CFC">
      <w:numFmt w:val="bullet"/>
      <w:lvlText w:val="-"/>
      <w:lvlJc w:val="left"/>
      <w:pPr>
        <w:ind w:left="1723" w:hanging="360"/>
      </w:pPr>
      <w:rPr>
        <w:rFonts w:ascii="Simplified Arabic" w:eastAsia="Calibri" w:hAnsi="Simplified Arabic" w:cs="Simplified Arabic" w:hint="default"/>
      </w:rPr>
    </w:lvl>
    <w:lvl w:ilvl="2" w:tplc="040C0005" w:tentative="1">
      <w:start w:val="1"/>
      <w:numFmt w:val="bullet"/>
      <w:lvlText w:val=""/>
      <w:lvlJc w:val="left"/>
      <w:pPr>
        <w:ind w:left="2443" w:hanging="360"/>
      </w:pPr>
      <w:rPr>
        <w:rFonts w:ascii="Wingdings" w:hAnsi="Wingdings" w:hint="default"/>
      </w:rPr>
    </w:lvl>
    <w:lvl w:ilvl="3" w:tplc="040C0001" w:tentative="1">
      <w:start w:val="1"/>
      <w:numFmt w:val="bullet"/>
      <w:lvlText w:val=""/>
      <w:lvlJc w:val="left"/>
      <w:pPr>
        <w:ind w:left="3163" w:hanging="360"/>
      </w:pPr>
      <w:rPr>
        <w:rFonts w:ascii="Symbol" w:hAnsi="Symbol" w:hint="default"/>
      </w:rPr>
    </w:lvl>
    <w:lvl w:ilvl="4" w:tplc="040C0003" w:tentative="1">
      <w:start w:val="1"/>
      <w:numFmt w:val="bullet"/>
      <w:lvlText w:val="o"/>
      <w:lvlJc w:val="left"/>
      <w:pPr>
        <w:ind w:left="3883" w:hanging="360"/>
      </w:pPr>
      <w:rPr>
        <w:rFonts w:ascii="Courier New" w:hAnsi="Courier New" w:cs="Courier New" w:hint="default"/>
      </w:rPr>
    </w:lvl>
    <w:lvl w:ilvl="5" w:tplc="040C0005" w:tentative="1">
      <w:start w:val="1"/>
      <w:numFmt w:val="bullet"/>
      <w:lvlText w:val=""/>
      <w:lvlJc w:val="left"/>
      <w:pPr>
        <w:ind w:left="4603" w:hanging="360"/>
      </w:pPr>
      <w:rPr>
        <w:rFonts w:ascii="Wingdings" w:hAnsi="Wingdings" w:hint="default"/>
      </w:rPr>
    </w:lvl>
    <w:lvl w:ilvl="6" w:tplc="040C0001" w:tentative="1">
      <w:start w:val="1"/>
      <w:numFmt w:val="bullet"/>
      <w:lvlText w:val=""/>
      <w:lvlJc w:val="left"/>
      <w:pPr>
        <w:ind w:left="5323" w:hanging="360"/>
      </w:pPr>
      <w:rPr>
        <w:rFonts w:ascii="Symbol" w:hAnsi="Symbol" w:hint="default"/>
      </w:rPr>
    </w:lvl>
    <w:lvl w:ilvl="7" w:tplc="040C0003" w:tentative="1">
      <w:start w:val="1"/>
      <w:numFmt w:val="bullet"/>
      <w:lvlText w:val="o"/>
      <w:lvlJc w:val="left"/>
      <w:pPr>
        <w:ind w:left="6043" w:hanging="360"/>
      </w:pPr>
      <w:rPr>
        <w:rFonts w:ascii="Courier New" w:hAnsi="Courier New" w:cs="Courier New" w:hint="default"/>
      </w:rPr>
    </w:lvl>
    <w:lvl w:ilvl="8" w:tplc="040C0005" w:tentative="1">
      <w:start w:val="1"/>
      <w:numFmt w:val="bullet"/>
      <w:lvlText w:val=""/>
      <w:lvlJc w:val="left"/>
      <w:pPr>
        <w:ind w:left="6763" w:hanging="360"/>
      </w:pPr>
      <w:rPr>
        <w:rFonts w:ascii="Wingdings" w:hAnsi="Wingdings" w:hint="default"/>
      </w:rPr>
    </w:lvl>
  </w:abstractNum>
  <w:abstractNum w:abstractNumId="45">
    <w:nsid w:val="35165D2C"/>
    <w:multiLevelType w:val="hybridMultilevel"/>
    <w:tmpl w:val="CB58998E"/>
    <w:lvl w:ilvl="0" w:tplc="040C0003">
      <w:start w:val="1"/>
      <w:numFmt w:val="bullet"/>
      <w:lvlText w:val="o"/>
      <w:lvlJc w:val="left"/>
      <w:pPr>
        <w:ind w:left="720" w:hanging="360"/>
      </w:pPr>
      <w:rPr>
        <w:rFonts w:ascii="Courier New" w:hAnsi="Courier New"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6">
    <w:nsid w:val="3517711A"/>
    <w:multiLevelType w:val="hybridMultilevel"/>
    <w:tmpl w:val="6B1EF56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7">
    <w:nsid w:val="36C60454"/>
    <w:multiLevelType w:val="multilevel"/>
    <w:tmpl w:val="F6EC7F96"/>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8">
    <w:nsid w:val="397D30CC"/>
    <w:multiLevelType w:val="hybridMultilevel"/>
    <w:tmpl w:val="8846622E"/>
    <w:lvl w:ilvl="0" w:tplc="74787AC6">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9">
    <w:nsid w:val="39B92BDA"/>
    <w:multiLevelType w:val="hybridMultilevel"/>
    <w:tmpl w:val="2E1431F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nsid w:val="39F4051B"/>
    <w:multiLevelType w:val="hybridMultilevel"/>
    <w:tmpl w:val="46D01F04"/>
    <w:lvl w:ilvl="0" w:tplc="BD2E04C8">
      <w:start w:val="1"/>
      <w:numFmt w:val="arabicAbjad"/>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nsid w:val="3B766C5C"/>
    <w:multiLevelType w:val="hybridMultilevel"/>
    <w:tmpl w:val="D9F078D6"/>
    <w:lvl w:ilvl="0" w:tplc="4B30D41E">
      <w:start w:val="1"/>
      <w:numFmt w:val="decimal"/>
      <w:lvlText w:val="%1."/>
      <w:lvlJc w:val="left"/>
      <w:pPr>
        <w:ind w:left="1647" w:hanging="360"/>
      </w:pPr>
      <w:rPr>
        <w:rFonts w:hint="default"/>
        <w:b w:val="0"/>
        <w:bCs w:val="0"/>
        <w:sz w:val="28"/>
        <w:szCs w:val="28"/>
      </w:rPr>
    </w:lvl>
    <w:lvl w:ilvl="1" w:tplc="040C0019" w:tentative="1">
      <w:start w:val="1"/>
      <w:numFmt w:val="lowerLetter"/>
      <w:lvlText w:val="%2."/>
      <w:lvlJc w:val="left"/>
      <w:pPr>
        <w:ind w:left="2367" w:hanging="360"/>
      </w:pPr>
    </w:lvl>
    <w:lvl w:ilvl="2" w:tplc="040C001B" w:tentative="1">
      <w:start w:val="1"/>
      <w:numFmt w:val="lowerRoman"/>
      <w:lvlText w:val="%3."/>
      <w:lvlJc w:val="right"/>
      <w:pPr>
        <w:ind w:left="3087" w:hanging="180"/>
      </w:pPr>
    </w:lvl>
    <w:lvl w:ilvl="3" w:tplc="040C000F" w:tentative="1">
      <w:start w:val="1"/>
      <w:numFmt w:val="decimal"/>
      <w:lvlText w:val="%4."/>
      <w:lvlJc w:val="left"/>
      <w:pPr>
        <w:ind w:left="3807" w:hanging="360"/>
      </w:pPr>
    </w:lvl>
    <w:lvl w:ilvl="4" w:tplc="040C0019" w:tentative="1">
      <w:start w:val="1"/>
      <w:numFmt w:val="lowerLetter"/>
      <w:lvlText w:val="%5."/>
      <w:lvlJc w:val="left"/>
      <w:pPr>
        <w:ind w:left="4527" w:hanging="360"/>
      </w:pPr>
    </w:lvl>
    <w:lvl w:ilvl="5" w:tplc="040C001B" w:tentative="1">
      <w:start w:val="1"/>
      <w:numFmt w:val="lowerRoman"/>
      <w:lvlText w:val="%6."/>
      <w:lvlJc w:val="right"/>
      <w:pPr>
        <w:ind w:left="5247" w:hanging="180"/>
      </w:pPr>
    </w:lvl>
    <w:lvl w:ilvl="6" w:tplc="040C000F" w:tentative="1">
      <w:start w:val="1"/>
      <w:numFmt w:val="decimal"/>
      <w:lvlText w:val="%7."/>
      <w:lvlJc w:val="left"/>
      <w:pPr>
        <w:ind w:left="5967" w:hanging="360"/>
      </w:pPr>
    </w:lvl>
    <w:lvl w:ilvl="7" w:tplc="040C0019" w:tentative="1">
      <w:start w:val="1"/>
      <w:numFmt w:val="lowerLetter"/>
      <w:lvlText w:val="%8."/>
      <w:lvlJc w:val="left"/>
      <w:pPr>
        <w:ind w:left="6687" w:hanging="360"/>
      </w:pPr>
    </w:lvl>
    <w:lvl w:ilvl="8" w:tplc="040C001B" w:tentative="1">
      <w:start w:val="1"/>
      <w:numFmt w:val="lowerRoman"/>
      <w:lvlText w:val="%9."/>
      <w:lvlJc w:val="right"/>
      <w:pPr>
        <w:ind w:left="7407" w:hanging="180"/>
      </w:pPr>
    </w:lvl>
  </w:abstractNum>
  <w:abstractNum w:abstractNumId="52">
    <w:nsid w:val="3C1A694C"/>
    <w:multiLevelType w:val="hybridMultilevel"/>
    <w:tmpl w:val="C57EFBD2"/>
    <w:lvl w:ilvl="0" w:tplc="4B30D41E">
      <w:start w:val="1"/>
      <w:numFmt w:val="decimal"/>
      <w:lvlText w:val="%1."/>
      <w:lvlJc w:val="left"/>
      <w:pPr>
        <w:ind w:left="720" w:hanging="360"/>
      </w:pPr>
      <w:rPr>
        <w:rFonts w:hint="default"/>
        <w:b w:val="0"/>
        <w:bCs w:val="0"/>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3">
    <w:nsid w:val="3F932443"/>
    <w:multiLevelType w:val="multilevel"/>
    <w:tmpl w:val="CB5AE77E"/>
    <w:lvl w:ilvl="0">
      <w:start w:val="3"/>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4">
    <w:nsid w:val="40815C06"/>
    <w:multiLevelType w:val="hybridMultilevel"/>
    <w:tmpl w:val="04EC4F40"/>
    <w:lvl w:ilvl="0" w:tplc="BD2E04C8">
      <w:start w:val="1"/>
      <w:numFmt w:val="arabicAbjad"/>
      <w:lvlText w:val="%1."/>
      <w:lvlJc w:val="left"/>
      <w:pPr>
        <w:ind w:left="719" w:hanging="360"/>
      </w:pPr>
      <w:rPr>
        <w:rFonts w:hint="default"/>
        <w:b/>
        <w:bCs/>
        <w:u w:val="none"/>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55">
    <w:nsid w:val="41B8683D"/>
    <w:multiLevelType w:val="hybridMultilevel"/>
    <w:tmpl w:val="841C98C4"/>
    <w:lvl w:ilvl="0" w:tplc="04090005">
      <w:start w:val="1"/>
      <w:numFmt w:val="bullet"/>
      <w:lvlText w:val=""/>
      <w:lvlJc w:val="left"/>
      <w:pPr>
        <w:ind w:left="1069" w:hanging="360"/>
      </w:pPr>
      <w:rPr>
        <w:rFonts w:ascii="Wingdings" w:hAnsi="Wingdings" w:hint="default"/>
      </w:rPr>
    </w:lvl>
    <w:lvl w:ilvl="1" w:tplc="04090003" w:tentative="1">
      <w:start w:val="1"/>
      <w:numFmt w:val="bullet"/>
      <w:lvlText w:val="o"/>
      <w:lvlJc w:val="left"/>
      <w:pPr>
        <w:ind w:left="1789" w:hanging="360"/>
      </w:pPr>
      <w:rPr>
        <w:rFonts w:ascii="Courier New" w:hAnsi="Courier New" w:cs="Courier New" w:hint="default"/>
      </w:rPr>
    </w:lvl>
    <w:lvl w:ilvl="2" w:tplc="04090005" w:tentative="1">
      <w:start w:val="1"/>
      <w:numFmt w:val="bullet"/>
      <w:lvlText w:val=""/>
      <w:lvlJc w:val="left"/>
      <w:pPr>
        <w:ind w:left="2509" w:hanging="360"/>
      </w:pPr>
      <w:rPr>
        <w:rFonts w:ascii="Wingdings" w:hAnsi="Wingdings" w:hint="default"/>
      </w:rPr>
    </w:lvl>
    <w:lvl w:ilvl="3" w:tplc="04090001" w:tentative="1">
      <w:start w:val="1"/>
      <w:numFmt w:val="bullet"/>
      <w:lvlText w:val=""/>
      <w:lvlJc w:val="left"/>
      <w:pPr>
        <w:ind w:left="3229" w:hanging="360"/>
      </w:pPr>
      <w:rPr>
        <w:rFonts w:ascii="Symbol" w:hAnsi="Symbol" w:hint="default"/>
      </w:rPr>
    </w:lvl>
    <w:lvl w:ilvl="4" w:tplc="04090003" w:tentative="1">
      <w:start w:val="1"/>
      <w:numFmt w:val="bullet"/>
      <w:lvlText w:val="o"/>
      <w:lvlJc w:val="left"/>
      <w:pPr>
        <w:ind w:left="3949" w:hanging="360"/>
      </w:pPr>
      <w:rPr>
        <w:rFonts w:ascii="Courier New" w:hAnsi="Courier New" w:cs="Courier New" w:hint="default"/>
      </w:rPr>
    </w:lvl>
    <w:lvl w:ilvl="5" w:tplc="04090005" w:tentative="1">
      <w:start w:val="1"/>
      <w:numFmt w:val="bullet"/>
      <w:lvlText w:val=""/>
      <w:lvlJc w:val="left"/>
      <w:pPr>
        <w:ind w:left="4669" w:hanging="360"/>
      </w:pPr>
      <w:rPr>
        <w:rFonts w:ascii="Wingdings" w:hAnsi="Wingdings" w:hint="default"/>
      </w:rPr>
    </w:lvl>
    <w:lvl w:ilvl="6" w:tplc="04090001" w:tentative="1">
      <w:start w:val="1"/>
      <w:numFmt w:val="bullet"/>
      <w:lvlText w:val=""/>
      <w:lvlJc w:val="left"/>
      <w:pPr>
        <w:ind w:left="5389" w:hanging="360"/>
      </w:pPr>
      <w:rPr>
        <w:rFonts w:ascii="Symbol" w:hAnsi="Symbol" w:hint="default"/>
      </w:rPr>
    </w:lvl>
    <w:lvl w:ilvl="7" w:tplc="04090003" w:tentative="1">
      <w:start w:val="1"/>
      <w:numFmt w:val="bullet"/>
      <w:lvlText w:val="o"/>
      <w:lvlJc w:val="left"/>
      <w:pPr>
        <w:ind w:left="6109" w:hanging="360"/>
      </w:pPr>
      <w:rPr>
        <w:rFonts w:ascii="Courier New" w:hAnsi="Courier New" w:cs="Courier New" w:hint="default"/>
      </w:rPr>
    </w:lvl>
    <w:lvl w:ilvl="8" w:tplc="04090005" w:tentative="1">
      <w:start w:val="1"/>
      <w:numFmt w:val="bullet"/>
      <w:lvlText w:val=""/>
      <w:lvlJc w:val="left"/>
      <w:pPr>
        <w:ind w:left="6829" w:hanging="360"/>
      </w:pPr>
      <w:rPr>
        <w:rFonts w:ascii="Wingdings" w:hAnsi="Wingdings" w:hint="default"/>
      </w:rPr>
    </w:lvl>
  </w:abstractNum>
  <w:abstractNum w:abstractNumId="56">
    <w:nsid w:val="447C0EC9"/>
    <w:multiLevelType w:val="hybridMultilevel"/>
    <w:tmpl w:val="CF9C0C60"/>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57">
    <w:nsid w:val="44B04C53"/>
    <w:multiLevelType w:val="hybridMultilevel"/>
    <w:tmpl w:val="91E806EE"/>
    <w:lvl w:ilvl="0" w:tplc="55C2438C">
      <w:start w:val="1"/>
      <w:numFmt w:val="arabicAbjad"/>
      <w:lvlText w:val="%1."/>
      <w:lvlJc w:val="left"/>
      <w:pPr>
        <w:ind w:left="720" w:hanging="360"/>
      </w:pPr>
      <w:rPr>
        <w:rFonts w:hint="default"/>
        <w:b/>
        <w:bCs/>
        <w:lang w:val="en-US"/>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8">
    <w:nsid w:val="465452F5"/>
    <w:multiLevelType w:val="hybridMultilevel"/>
    <w:tmpl w:val="A4C8170E"/>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59">
    <w:nsid w:val="46A61A85"/>
    <w:multiLevelType w:val="multilevel"/>
    <w:tmpl w:val="5926945C"/>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b/>
        <w:bCs/>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0">
    <w:nsid w:val="470E2FDB"/>
    <w:multiLevelType w:val="hybridMultilevel"/>
    <w:tmpl w:val="62082D06"/>
    <w:lvl w:ilvl="0" w:tplc="B78E4566">
      <w:start w:val="1"/>
      <w:numFmt w:val="arabicAbjad"/>
      <w:lvlText w:val="%1."/>
      <w:lvlJc w:val="left"/>
      <w:pPr>
        <w:ind w:left="720" w:hanging="360"/>
      </w:pPr>
      <w:rPr>
        <w:rFonts w:hint="default"/>
      </w:rPr>
    </w:lvl>
    <w:lvl w:ilvl="1" w:tplc="CBE463F4">
      <w:numFmt w:val="bullet"/>
      <w:lvlText w:val="-"/>
      <w:lvlJc w:val="left"/>
      <w:pPr>
        <w:ind w:left="1440" w:hanging="360"/>
      </w:pPr>
      <w:rPr>
        <w:rFonts w:ascii="Simplified Arabic" w:eastAsia="Calibri" w:hAnsi="Simplified Arabic" w:cs="Simplified Arabic" w:hint="default"/>
      </w:r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nsid w:val="474906C3"/>
    <w:multiLevelType w:val="hybridMultilevel"/>
    <w:tmpl w:val="138081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2">
    <w:nsid w:val="484075FC"/>
    <w:multiLevelType w:val="hybridMultilevel"/>
    <w:tmpl w:val="257C53C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3">
    <w:nsid w:val="499632E8"/>
    <w:multiLevelType w:val="hybridMultilevel"/>
    <w:tmpl w:val="D1EC064E"/>
    <w:lvl w:ilvl="0" w:tplc="74787AC6">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4">
    <w:nsid w:val="4A1B2A29"/>
    <w:multiLevelType w:val="hybridMultilevel"/>
    <w:tmpl w:val="49743540"/>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65">
    <w:nsid w:val="4AC707CF"/>
    <w:multiLevelType w:val="multilevel"/>
    <w:tmpl w:val="B72E0180"/>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6">
    <w:nsid w:val="4B8F74CF"/>
    <w:multiLevelType w:val="multilevel"/>
    <w:tmpl w:val="ADBCB5DC"/>
    <w:lvl w:ilvl="0">
      <w:start w:val="1"/>
      <w:numFmt w:val="decimal"/>
      <w:lvlText w:val="%1."/>
      <w:lvlJc w:val="left"/>
      <w:pPr>
        <w:ind w:left="643"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nsid w:val="4C134A96"/>
    <w:multiLevelType w:val="hybridMultilevel"/>
    <w:tmpl w:val="4DC84D0E"/>
    <w:lvl w:ilvl="0" w:tplc="70086AB2">
      <w:start w:val="1"/>
      <w:numFmt w:val="arabicAbjad"/>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8">
    <w:nsid w:val="4CF810C5"/>
    <w:multiLevelType w:val="hybridMultilevel"/>
    <w:tmpl w:val="A6F22A0E"/>
    <w:lvl w:ilvl="0" w:tplc="A55E81CE">
      <w:start w:val="1"/>
      <w:numFmt w:val="arabicAbjad"/>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9">
    <w:nsid w:val="4E2358AD"/>
    <w:multiLevelType w:val="hybridMultilevel"/>
    <w:tmpl w:val="D1EC064E"/>
    <w:lvl w:ilvl="0" w:tplc="74787AC6">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0">
    <w:nsid w:val="50D546E7"/>
    <w:multiLevelType w:val="hybridMultilevel"/>
    <w:tmpl w:val="92380092"/>
    <w:lvl w:ilvl="0" w:tplc="B78E4566">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1">
    <w:nsid w:val="518638DC"/>
    <w:multiLevelType w:val="hybridMultilevel"/>
    <w:tmpl w:val="202CAB84"/>
    <w:lvl w:ilvl="0" w:tplc="B78E4566">
      <w:start w:val="1"/>
      <w:numFmt w:val="arabicAbjad"/>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2">
    <w:nsid w:val="519E65E6"/>
    <w:multiLevelType w:val="hybridMultilevel"/>
    <w:tmpl w:val="00CE1D32"/>
    <w:lvl w:ilvl="0" w:tplc="B78E4566">
      <w:start w:val="1"/>
      <w:numFmt w:val="arabicAbjad"/>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3">
    <w:nsid w:val="51CA7DA3"/>
    <w:multiLevelType w:val="hybridMultilevel"/>
    <w:tmpl w:val="570CE60C"/>
    <w:lvl w:ilvl="0" w:tplc="BD2E04C8">
      <w:start w:val="1"/>
      <w:numFmt w:val="arabicAbjad"/>
      <w:lvlText w:val="%1."/>
      <w:lvlJc w:val="left"/>
      <w:pPr>
        <w:ind w:left="720" w:hanging="360"/>
      </w:pPr>
      <w:rPr>
        <w:rFonts w:hint="default"/>
        <w:b/>
        <w:bCs/>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4">
    <w:nsid w:val="522238F7"/>
    <w:multiLevelType w:val="hybridMultilevel"/>
    <w:tmpl w:val="19B82272"/>
    <w:lvl w:ilvl="0" w:tplc="040C0001">
      <w:start w:val="1"/>
      <w:numFmt w:val="bullet"/>
      <w:lvlText w:val=""/>
      <w:lvlJc w:val="left"/>
      <w:pPr>
        <w:ind w:left="1143" w:hanging="360"/>
      </w:pPr>
      <w:rPr>
        <w:rFonts w:ascii="Symbol" w:hAnsi="Symbol" w:hint="default"/>
      </w:rPr>
    </w:lvl>
    <w:lvl w:ilvl="1" w:tplc="040C0003" w:tentative="1">
      <w:start w:val="1"/>
      <w:numFmt w:val="bullet"/>
      <w:lvlText w:val="o"/>
      <w:lvlJc w:val="left"/>
      <w:pPr>
        <w:ind w:left="1863" w:hanging="360"/>
      </w:pPr>
      <w:rPr>
        <w:rFonts w:ascii="Courier New" w:hAnsi="Courier New" w:cs="Courier New" w:hint="default"/>
      </w:rPr>
    </w:lvl>
    <w:lvl w:ilvl="2" w:tplc="040C0005" w:tentative="1">
      <w:start w:val="1"/>
      <w:numFmt w:val="bullet"/>
      <w:lvlText w:val=""/>
      <w:lvlJc w:val="left"/>
      <w:pPr>
        <w:ind w:left="2583" w:hanging="360"/>
      </w:pPr>
      <w:rPr>
        <w:rFonts w:ascii="Wingdings" w:hAnsi="Wingdings" w:hint="default"/>
      </w:rPr>
    </w:lvl>
    <w:lvl w:ilvl="3" w:tplc="040C0001" w:tentative="1">
      <w:start w:val="1"/>
      <w:numFmt w:val="bullet"/>
      <w:lvlText w:val=""/>
      <w:lvlJc w:val="left"/>
      <w:pPr>
        <w:ind w:left="3303" w:hanging="360"/>
      </w:pPr>
      <w:rPr>
        <w:rFonts w:ascii="Symbol" w:hAnsi="Symbol" w:hint="default"/>
      </w:rPr>
    </w:lvl>
    <w:lvl w:ilvl="4" w:tplc="040C0003" w:tentative="1">
      <w:start w:val="1"/>
      <w:numFmt w:val="bullet"/>
      <w:lvlText w:val="o"/>
      <w:lvlJc w:val="left"/>
      <w:pPr>
        <w:ind w:left="4023" w:hanging="360"/>
      </w:pPr>
      <w:rPr>
        <w:rFonts w:ascii="Courier New" w:hAnsi="Courier New" w:cs="Courier New" w:hint="default"/>
      </w:rPr>
    </w:lvl>
    <w:lvl w:ilvl="5" w:tplc="040C0005" w:tentative="1">
      <w:start w:val="1"/>
      <w:numFmt w:val="bullet"/>
      <w:lvlText w:val=""/>
      <w:lvlJc w:val="left"/>
      <w:pPr>
        <w:ind w:left="4743" w:hanging="360"/>
      </w:pPr>
      <w:rPr>
        <w:rFonts w:ascii="Wingdings" w:hAnsi="Wingdings" w:hint="default"/>
      </w:rPr>
    </w:lvl>
    <w:lvl w:ilvl="6" w:tplc="040C0001" w:tentative="1">
      <w:start w:val="1"/>
      <w:numFmt w:val="bullet"/>
      <w:lvlText w:val=""/>
      <w:lvlJc w:val="left"/>
      <w:pPr>
        <w:ind w:left="5463" w:hanging="360"/>
      </w:pPr>
      <w:rPr>
        <w:rFonts w:ascii="Symbol" w:hAnsi="Symbol" w:hint="default"/>
      </w:rPr>
    </w:lvl>
    <w:lvl w:ilvl="7" w:tplc="040C0003" w:tentative="1">
      <w:start w:val="1"/>
      <w:numFmt w:val="bullet"/>
      <w:lvlText w:val="o"/>
      <w:lvlJc w:val="left"/>
      <w:pPr>
        <w:ind w:left="6183" w:hanging="360"/>
      </w:pPr>
      <w:rPr>
        <w:rFonts w:ascii="Courier New" w:hAnsi="Courier New" w:cs="Courier New" w:hint="default"/>
      </w:rPr>
    </w:lvl>
    <w:lvl w:ilvl="8" w:tplc="040C0005" w:tentative="1">
      <w:start w:val="1"/>
      <w:numFmt w:val="bullet"/>
      <w:lvlText w:val=""/>
      <w:lvlJc w:val="left"/>
      <w:pPr>
        <w:ind w:left="6903" w:hanging="360"/>
      </w:pPr>
      <w:rPr>
        <w:rFonts w:ascii="Wingdings" w:hAnsi="Wingdings" w:hint="default"/>
      </w:rPr>
    </w:lvl>
  </w:abstractNum>
  <w:abstractNum w:abstractNumId="75">
    <w:nsid w:val="52C35657"/>
    <w:multiLevelType w:val="hybridMultilevel"/>
    <w:tmpl w:val="10CA6302"/>
    <w:lvl w:ilvl="0" w:tplc="F3CA3D74">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76">
    <w:nsid w:val="5686157F"/>
    <w:multiLevelType w:val="hybridMultilevel"/>
    <w:tmpl w:val="18E8D078"/>
    <w:lvl w:ilvl="0" w:tplc="BD2E04C8">
      <w:start w:val="1"/>
      <w:numFmt w:val="arabicAbjad"/>
      <w:lvlText w:val="%1."/>
      <w:lvlJc w:val="left"/>
      <w:pPr>
        <w:ind w:left="720" w:hanging="360"/>
      </w:pPr>
      <w:rPr>
        <w:rFonts w:hint="default"/>
        <w:b/>
        <w:bCs/>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7">
    <w:nsid w:val="569F4F4A"/>
    <w:multiLevelType w:val="hybridMultilevel"/>
    <w:tmpl w:val="07189194"/>
    <w:lvl w:ilvl="0" w:tplc="E98646AE">
      <w:start w:val="1"/>
      <w:numFmt w:val="decimal"/>
      <w:lvlText w:val="%1."/>
      <w:lvlJc w:val="left"/>
      <w:pPr>
        <w:ind w:left="720" w:hanging="360"/>
      </w:pPr>
      <w:rPr>
        <w:rFonts w:hint="default"/>
        <w:b/>
        <w:bCs/>
        <w:sz w:val="28"/>
        <w:szCs w:val="28"/>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8">
    <w:nsid w:val="56E84FF9"/>
    <w:multiLevelType w:val="hybridMultilevel"/>
    <w:tmpl w:val="F9584502"/>
    <w:lvl w:ilvl="0" w:tplc="BD2E04C8">
      <w:start w:val="1"/>
      <w:numFmt w:val="arabicAbjad"/>
      <w:lvlText w:val="%1."/>
      <w:lvlJc w:val="left"/>
      <w:pPr>
        <w:ind w:left="719" w:hanging="360"/>
      </w:pPr>
      <w:rPr>
        <w:rFonts w:hint="default"/>
        <w:b/>
        <w:bCs/>
        <w:u w:val="none"/>
      </w:r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79">
    <w:nsid w:val="59403F46"/>
    <w:multiLevelType w:val="hybridMultilevel"/>
    <w:tmpl w:val="2020B902"/>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80">
    <w:nsid w:val="59B82FB0"/>
    <w:multiLevelType w:val="hybridMultilevel"/>
    <w:tmpl w:val="5156E06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1">
    <w:nsid w:val="5AB471AA"/>
    <w:multiLevelType w:val="hybridMultilevel"/>
    <w:tmpl w:val="32AC8026"/>
    <w:lvl w:ilvl="0" w:tplc="22FA295C">
      <w:numFmt w:val="bullet"/>
      <w:lvlText w:val=""/>
      <w:lvlJc w:val="left"/>
      <w:pPr>
        <w:ind w:left="720" w:hanging="360"/>
      </w:pPr>
      <w:rPr>
        <w:rFonts w:ascii="Symbol" w:eastAsia="MS Mincho"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2">
    <w:nsid w:val="5AFF27C9"/>
    <w:multiLevelType w:val="multilevel"/>
    <w:tmpl w:val="7CCE7618"/>
    <w:lvl w:ilvl="0">
      <w:start w:val="3"/>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3">
    <w:nsid w:val="5B760C5B"/>
    <w:multiLevelType w:val="multilevel"/>
    <w:tmpl w:val="6E40EBB4"/>
    <w:lvl w:ilvl="0">
      <w:start w:val="1"/>
      <w:numFmt w:val="decimal"/>
      <w:lvlText w:val="%1"/>
      <w:lvlJc w:val="left"/>
      <w:pPr>
        <w:ind w:left="495" w:hanging="495"/>
      </w:pPr>
      <w:rPr>
        <w:rFonts w:hint="default"/>
      </w:rPr>
    </w:lvl>
    <w:lvl w:ilvl="1">
      <w:start w:val="2"/>
      <w:numFmt w:val="decimal"/>
      <w:lvlText w:val="%1-%2"/>
      <w:lvlJc w:val="left"/>
      <w:pPr>
        <w:ind w:left="1048" w:hanging="720"/>
      </w:pPr>
      <w:rPr>
        <w:rFonts w:hint="default"/>
      </w:rPr>
    </w:lvl>
    <w:lvl w:ilvl="2">
      <w:start w:val="1"/>
      <w:numFmt w:val="decimal"/>
      <w:lvlText w:val="%1-%2.%3"/>
      <w:lvlJc w:val="left"/>
      <w:pPr>
        <w:ind w:left="1376" w:hanging="720"/>
      </w:pPr>
      <w:rPr>
        <w:rFonts w:hint="default"/>
      </w:rPr>
    </w:lvl>
    <w:lvl w:ilvl="3">
      <w:start w:val="1"/>
      <w:numFmt w:val="decimal"/>
      <w:lvlText w:val="%1-%2.%3.%4"/>
      <w:lvlJc w:val="left"/>
      <w:pPr>
        <w:ind w:left="2064" w:hanging="1080"/>
      </w:pPr>
      <w:rPr>
        <w:rFonts w:hint="default"/>
      </w:rPr>
    </w:lvl>
    <w:lvl w:ilvl="4">
      <w:start w:val="1"/>
      <w:numFmt w:val="decimal"/>
      <w:lvlText w:val="%1-%2.%3.%4.%5"/>
      <w:lvlJc w:val="left"/>
      <w:pPr>
        <w:ind w:left="2752" w:hanging="1440"/>
      </w:pPr>
      <w:rPr>
        <w:rFonts w:hint="default"/>
      </w:rPr>
    </w:lvl>
    <w:lvl w:ilvl="5">
      <w:start w:val="1"/>
      <w:numFmt w:val="decimal"/>
      <w:lvlText w:val="%1-%2.%3.%4.%5.%6"/>
      <w:lvlJc w:val="left"/>
      <w:pPr>
        <w:ind w:left="3080" w:hanging="1440"/>
      </w:pPr>
      <w:rPr>
        <w:rFonts w:hint="default"/>
      </w:rPr>
    </w:lvl>
    <w:lvl w:ilvl="6">
      <w:start w:val="1"/>
      <w:numFmt w:val="decimal"/>
      <w:lvlText w:val="%1-%2.%3.%4.%5.%6.%7"/>
      <w:lvlJc w:val="left"/>
      <w:pPr>
        <w:ind w:left="3768" w:hanging="1800"/>
      </w:pPr>
      <w:rPr>
        <w:rFonts w:hint="default"/>
      </w:rPr>
    </w:lvl>
    <w:lvl w:ilvl="7">
      <w:start w:val="1"/>
      <w:numFmt w:val="decimal"/>
      <w:lvlText w:val="%1-%2.%3.%4.%5.%6.%7.%8"/>
      <w:lvlJc w:val="left"/>
      <w:pPr>
        <w:ind w:left="4456" w:hanging="2160"/>
      </w:pPr>
      <w:rPr>
        <w:rFonts w:hint="default"/>
      </w:rPr>
    </w:lvl>
    <w:lvl w:ilvl="8">
      <w:start w:val="1"/>
      <w:numFmt w:val="decimal"/>
      <w:lvlText w:val="%1-%2.%3.%4.%5.%6.%7.%8.%9"/>
      <w:lvlJc w:val="left"/>
      <w:pPr>
        <w:ind w:left="4784" w:hanging="2160"/>
      </w:pPr>
      <w:rPr>
        <w:rFonts w:hint="default"/>
      </w:rPr>
    </w:lvl>
  </w:abstractNum>
  <w:abstractNum w:abstractNumId="84">
    <w:nsid w:val="5BC0281E"/>
    <w:multiLevelType w:val="hybridMultilevel"/>
    <w:tmpl w:val="4E707B6C"/>
    <w:lvl w:ilvl="0" w:tplc="BD2E04C8">
      <w:start w:val="1"/>
      <w:numFmt w:val="arabicAbjad"/>
      <w:lvlText w:val="%1."/>
      <w:lvlJc w:val="left"/>
      <w:pPr>
        <w:ind w:left="720" w:hanging="360"/>
      </w:pPr>
      <w:rPr>
        <w:rFonts w:hint="default"/>
        <w:b/>
        <w:bCs/>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5">
    <w:nsid w:val="5C8703CC"/>
    <w:multiLevelType w:val="hybridMultilevel"/>
    <w:tmpl w:val="D4E28D22"/>
    <w:lvl w:ilvl="0" w:tplc="74787AC6">
      <w:start w:val="1"/>
      <w:numFmt w:val="decimal"/>
      <w:lvlText w:val="%1."/>
      <w:lvlJc w:val="left"/>
      <w:pPr>
        <w:ind w:left="720" w:hanging="360"/>
      </w:pPr>
      <w:rPr>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6">
    <w:nsid w:val="5E0E15C2"/>
    <w:multiLevelType w:val="hybridMultilevel"/>
    <w:tmpl w:val="DD5482F8"/>
    <w:lvl w:ilvl="0" w:tplc="F3CA3D74">
      <w:start w:val="1"/>
      <w:numFmt w:val="bullet"/>
      <w:lvlText w:val=""/>
      <w:lvlJc w:val="left"/>
      <w:pPr>
        <w:ind w:left="1440" w:hanging="360"/>
      </w:pPr>
      <w:rPr>
        <w:rFonts w:ascii="Wingdings" w:hAnsi="Wingdings"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87">
    <w:nsid w:val="5F574738"/>
    <w:multiLevelType w:val="hybridMultilevel"/>
    <w:tmpl w:val="F072DC14"/>
    <w:lvl w:ilvl="0" w:tplc="F3CA3D74">
      <w:start w:val="1"/>
      <w:numFmt w:val="bullet"/>
      <w:lvlText w:val=""/>
      <w:lvlJc w:val="left"/>
      <w:pPr>
        <w:ind w:left="1800" w:hanging="360"/>
      </w:pPr>
      <w:rPr>
        <w:rFonts w:ascii="Wingdings" w:hAnsi="Wingdings" w:hint="default"/>
      </w:rPr>
    </w:lvl>
    <w:lvl w:ilvl="1" w:tplc="040C0003" w:tentative="1">
      <w:start w:val="1"/>
      <w:numFmt w:val="bullet"/>
      <w:lvlText w:val="o"/>
      <w:lvlJc w:val="left"/>
      <w:pPr>
        <w:ind w:left="2520" w:hanging="360"/>
      </w:pPr>
      <w:rPr>
        <w:rFonts w:ascii="Courier New" w:hAnsi="Courier New" w:cs="Courier New" w:hint="default"/>
      </w:rPr>
    </w:lvl>
    <w:lvl w:ilvl="2" w:tplc="040C0005" w:tentative="1">
      <w:start w:val="1"/>
      <w:numFmt w:val="bullet"/>
      <w:lvlText w:val=""/>
      <w:lvlJc w:val="left"/>
      <w:pPr>
        <w:ind w:left="3240" w:hanging="360"/>
      </w:pPr>
      <w:rPr>
        <w:rFonts w:ascii="Wingdings" w:hAnsi="Wingdings" w:hint="default"/>
      </w:rPr>
    </w:lvl>
    <w:lvl w:ilvl="3" w:tplc="040C0001" w:tentative="1">
      <w:start w:val="1"/>
      <w:numFmt w:val="bullet"/>
      <w:lvlText w:val=""/>
      <w:lvlJc w:val="left"/>
      <w:pPr>
        <w:ind w:left="3960" w:hanging="360"/>
      </w:pPr>
      <w:rPr>
        <w:rFonts w:ascii="Symbol" w:hAnsi="Symbol" w:hint="default"/>
      </w:rPr>
    </w:lvl>
    <w:lvl w:ilvl="4" w:tplc="040C0003" w:tentative="1">
      <w:start w:val="1"/>
      <w:numFmt w:val="bullet"/>
      <w:lvlText w:val="o"/>
      <w:lvlJc w:val="left"/>
      <w:pPr>
        <w:ind w:left="4680" w:hanging="360"/>
      </w:pPr>
      <w:rPr>
        <w:rFonts w:ascii="Courier New" w:hAnsi="Courier New" w:cs="Courier New" w:hint="default"/>
      </w:rPr>
    </w:lvl>
    <w:lvl w:ilvl="5" w:tplc="040C0005" w:tentative="1">
      <w:start w:val="1"/>
      <w:numFmt w:val="bullet"/>
      <w:lvlText w:val=""/>
      <w:lvlJc w:val="left"/>
      <w:pPr>
        <w:ind w:left="5400" w:hanging="360"/>
      </w:pPr>
      <w:rPr>
        <w:rFonts w:ascii="Wingdings" w:hAnsi="Wingdings" w:hint="default"/>
      </w:rPr>
    </w:lvl>
    <w:lvl w:ilvl="6" w:tplc="040C0001" w:tentative="1">
      <w:start w:val="1"/>
      <w:numFmt w:val="bullet"/>
      <w:lvlText w:val=""/>
      <w:lvlJc w:val="left"/>
      <w:pPr>
        <w:ind w:left="6120" w:hanging="360"/>
      </w:pPr>
      <w:rPr>
        <w:rFonts w:ascii="Symbol" w:hAnsi="Symbol" w:hint="default"/>
      </w:rPr>
    </w:lvl>
    <w:lvl w:ilvl="7" w:tplc="040C0003" w:tentative="1">
      <w:start w:val="1"/>
      <w:numFmt w:val="bullet"/>
      <w:lvlText w:val="o"/>
      <w:lvlJc w:val="left"/>
      <w:pPr>
        <w:ind w:left="6840" w:hanging="360"/>
      </w:pPr>
      <w:rPr>
        <w:rFonts w:ascii="Courier New" w:hAnsi="Courier New" w:cs="Courier New" w:hint="default"/>
      </w:rPr>
    </w:lvl>
    <w:lvl w:ilvl="8" w:tplc="040C0005" w:tentative="1">
      <w:start w:val="1"/>
      <w:numFmt w:val="bullet"/>
      <w:lvlText w:val=""/>
      <w:lvlJc w:val="left"/>
      <w:pPr>
        <w:ind w:left="7560" w:hanging="360"/>
      </w:pPr>
      <w:rPr>
        <w:rFonts w:ascii="Wingdings" w:hAnsi="Wingdings" w:hint="default"/>
      </w:rPr>
    </w:lvl>
  </w:abstractNum>
  <w:abstractNum w:abstractNumId="88">
    <w:nsid w:val="621762FD"/>
    <w:multiLevelType w:val="hybridMultilevel"/>
    <w:tmpl w:val="7EEED42A"/>
    <w:lvl w:ilvl="0" w:tplc="BD2E04C8">
      <w:start w:val="1"/>
      <w:numFmt w:val="arabicAbjad"/>
      <w:lvlText w:val="%1."/>
      <w:lvlJc w:val="left"/>
      <w:pPr>
        <w:ind w:left="720" w:hanging="360"/>
      </w:pPr>
      <w:rPr>
        <w:rFonts w:hint="default"/>
        <w:b/>
        <w:bCs/>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nsid w:val="63712C54"/>
    <w:multiLevelType w:val="hybridMultilevel"/>
    <w:tmpl w:val="7EE21910"/>
    <w:lvl w:ilvl="0" w:tplc="F3CA3D74">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0">
    <w:nsid w:val="64BD028A"/>
    <w:multiLevelType w:val="hybridMultilevel"/>
    <w:tmpl w:val="77CEA5C0"/>
    <w:lvl w:ilvl="0" w:tplc="4E0CAC5E">
      <w:start w:val="1"/>
      <w:numFmt w:val="decimal"/>
      <w:lvlText w:val="%1."/>
      <w:lvlJc w:val="left"/>
      <w:pPr>
        <w:ind w:left="720" w:hanging="360"/>
      </w:pPr>
      <w:rPr>
        <w:rFonts w:ascii="Simplified Arabic" w:hAnsi="Simplified Arabic" w:cs="Simplified Arabic" w:hint="default"/>
        <w:b/>
        <w:bCs/>
        <w:sz w:val="28"/>
        <w:szCs w:val="28"/>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1">
    <w:nsid w:val="64F14D7F"/>
    <w:multiLevelType w:val="hybridMultilevel"/>
    <w:tmpl w:val="A970CC0E"/>
    <w:lvl w:ilvl="0" w:tplc="F3CA3D74">
      <w:start w:val="1"/>
      <w:numFmt w:val="bullet"/>
      <w:lvlText w:val=""/>
      <w:lvlJc w:val="left"/>
      <w:pPr>
        <w:ind w:left="1080" w:hanging="360"/>
      </w:pPr>
      <w:rPr>
        <w:rFonts w:ascii="Wingdings" w:hAnsi="Wingdings"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92">
    <w:nsid w:val="65970ED8"/>
    <w:multiLevelType w:val="hybridMultilevel"/>
    <w:tmpl w:val="3D649D3A"/>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3">
    <w:nsid w:val="66B507A8"/>
    <w:multiLevelType w:val="hybridMultilevel"/>
    <w:tmpl w:val="9C1E91F0"/>
    <w:lvl w:ilvl="0" w:tplc="65BA1CEA">
      <w:start w:val="1"/>
      <w:numFmt w:val="decimal"/>
      <w:lvlText w:val="%1-"/>
      <w:lvlJc w:val="left"/>
      <w:pPr>
        <w:ind w:left="1069" w:hanging="360"/>
      </w:pPr>
      <w:rPr>
        <w:rFonts w:hint="default"/>
      </w:rPr>
    </w:lvl>
    <w:lvl w:ilvl="1" w:tplc="04090019" w:tentative="1">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94">
    <w:nsid w:val="66CA1760"/>
    <w:multiLevelType w:val="multilevel"/>
    <w:tmpl w:val="D37839B0"/>
    <w:lvl w:ilvl="0">
      <w:start w:val="1"/>
      <w:numFmt w:val="decimal"/>
      <w:lvlText w:val="%1."/>
      <w:lvlJc w:val="left"/>
      <w:pPr>
        <w:ind w:left="360" w:hanging="360"/>
      </w:pPr>
      <w:rPr>
        <w:rFonts w:hint="default"/>
      </w:rPr>
    </w:lvl>
    <w:lvl w:ilvl="1">
      <w:start w:val="3"/>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5">
    <w:nsid w:val="6728415B"/>
    <w:multiLevelType w:val="hybridMultilevel"/>
    <w:tmpl w:val="C54A5F92"/>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96">
    <w:nsid w:val="683B75B6"/>
    <w:multiLevelType w:val="hybridMultilevel"/>
    <w:tmpl w:val="5522944C"/>
    <w:lvl w:ilvl="0" w:tplc="04090005">
      <w:start w:val="1"/>
      <w:numFmt w:val="bullet"/>
      <w:lvlText w:val=""/>
      <w:lvlJc w:val="left"/>
      <w:pPr>
        <w:ind w:left="718" w:hanging="360"/>
      </w:pPr>
      <w:rPr>
        <w:rFonts w:ascii="Wingdings" w:hAnsi="Wingdings"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97">
    <w:nsid w:val="693275CA"/>
    <w:multiLevelType w:val="hybridMultilevel"/>
    <w:tmpl w:val="50AA1162"/>
    <w:lvl w:ilvl="0" w:tplc="040C0001">
      <w:start w:val="1"/>
      <w:numFmt w:val="bullet"/>
      <w:lvlText w:val=""/>
      <w:lvlJc w:val="left"/>
      <w:pPr>
        <w:ind w:left="861" w:hanging="360"/>
      </w:pPr>
      <w:rPr>
        <w:rFonts w:ascii="Symbol" w:hAnsi="Symbol" w:hint="default"/>
      </w:rPr>
    </w:lvl>
    <w:lvl w:ilvl="1" w:tplc="040C0003" w:tentative="1">
      <w:start w:val="1"/>
      <w:numFmt w:val="bullet"/>
      <w:lvlText w:val="o"/>
      <w:lvlJc w:val="left"/>
      <w:pPr>
        <w:ind w:left="1581" w:hanging="360"/>
      </w:pPr>
      <w:rPr>
        <w:rFonts w:ascii="Courier New" w:hAnsi="Courier New" w:cs="Courier New" w:hint="default"/>
      </w:rPr>
    </w:lvl>
    <w:lvl w:ilvl="2" w:tplc="040C0005" w:tentative="1">
      <w:start w:val="1"/>
      <w:numFmt w:val="bullet"/>
      <w:lvlText w:val=""/>
      <w:lvlJc w:val="left"/>
      <w:pPr>
        <w:ind w:left="2301" w:hanging="360"/>
      </w:pPr>
      <w:rPr>
        <w:rFonts w:ascii="Wingdings" w:hAnsi="Wingdings" w:hint="default"/>
      </w:rPr>
    </w:lvl>
    <w:lvl w:ilvl="3" w:tplc="040C0001" w:tentative="1">
      <w:start w:val="1"/>
      <w:numFmt w:val="bullet"/>
      <w:lvlText w:val=""/>
      <w:lvlJc w:val="left"/>
      <w:pPr>
        <w:ind w:left="3021" w:hanging="360"/>
      </w:pPr>
      <w:rPr>
        <w:rFonts w:ascii="Symbol" w:hAnsi="Symbol" w:hint="default"/>
      </w:rPr>
    </w:lvl>
    <w:lvl w:ilvl="4" w:tplc="040C0003" w:tentative="1">
      <w:start w:val="1"/>
      <w:numFmt w:val="bullet"/>
      <w:lvlText w:val="o"/>
      <w:lvlJc w:val="left"/>
      <w:pPr>
        <w:ind w:left="3741" w:hanging="360"/>
      </w:pPr>
      <w:rPr>
        <w:rFonts w:ascii="Courier New" w:hAnsi="Courier New" w:cs="Courier New" w:hint="default"/>
      </w:rPr>
    </w:lvl>
    <w:lvl w:ilvl="5" w:tplc="040C0005" w:tentative="1">
      <w:start w:val="1"/>
      <w:numFmt w:val="bullet"/>
      <w:lvlText w:val=""/>
      <w:lvlJc w:val="left"/>
      <w:pPr>
        <w:ind w:left="4461" w:hanging="360"/>
      </w:pPr>
      <w:rPr>
        <w:rFonts w:ascii="Wingdings" w:hAnsi="Wingdings" w:hint="default"/>
      </w:rPr>
    </w:lvl>
    <w:lvl w:ilvl="6" w:tplc="040C0001" w:tentative="1">
      <w:start w:val="1"/>
      <w:numFmt w:val="bullet"/>
      <w:lvlText w:val=""/>
      <w:lvlJc w:val="left"/>
      <w:pPr>
        <w:ind w:left="5181" w:hanging="360"/>
      </w:pPr>
      <w:rPr>
        <w:rFonts w:ascii="Symbol" w:hAnsi="Symbol" w:hint="default"/>
      </w:rPr>
    </w:lvl>
    <w:lvl w:ilvl="7" w:tplc="040C0003" w:tentative="1">
      <w:start w:val="1"/>
      <w:numFmt w:val="bullet"/>
      <w:lvlText w:val="o"/>
      <w:lvlJc w:val="left"/>
      <w:pPr>
        <w:ind w:left="5901" w:hanging="360"/>
      </w:pPr>
      <w:rPr>
        <w:rFonts w:ascii="Courier New" w:hAnsi="Courier New" w:cs="Courier New" w:hint="default"/>
      </w:rPr>
    </w:lvl>
    <w:lvl w:ilvl="8" w:tplc="040C0005" w:tentative="1">
      <w:start w:val="1"/>
      <w:numFmt w:val="bullet"/>
      <w:lvlText w:val=""/>
      <w:lvlJc w:val="left"/>
      <w:pPr>
        <w:ind w:left="6621" w:hanging="360"/>
      </w:pPr>
      <w:rPr>
        <w:rFonts w:ascii="Wingdings" w:hAnsi="Wingdings" w:hint="default"/>
      </w:rPr>
    </w:lvl>
  </w:abstractNum>
  <w:abstractNum w:abstractNumId="98">
    <w:nsid w:val="69786726"/>
    <w:multiLevelType w:val="multilevel"/>
    <w:tmpl w:val="A91659BA"/>
    <w:lvl w:ilvl="0">
      <w:start w:val="1"/>
      <w:numFmt w:val="decimal"/>
      <w:lvlText w:val="%1."/>
      <w:lvlJc w:val="left"/>
      <w:pPr>
        <w:ind w:left="360" w:hanging="360"/>
      </w:pPr>
      <w:rPr>
        <w:rFonts w:hint="default"/>
      </w:rPr>
    </w:lvl>
    <w:lvl w:ilvl="1">
      <w:start w:val="2"/>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9">
    <w:nsid w:val="6A22797C"/>
    <w:multiLevelType w:val="hybridMultilevel"/>
    <w:tmpl w:val="83248754"/>
    <w:lvl w:ilvl="0" w:tplc="BD2E04C8">
      <w:start w:val="1"/>
      <w:numFmt w:val="arabicAbjad"/>
      <w:lvlText w:val="%1."/>
      <w:lvlJc w:val="left"/>
      <w:pPr>
        <w:ind w:left="720" w:hanging="360"/>
      </w:pPr>
      <w:rPr>
        <w:rFonts w:hint="default"/>
        <w:b/>
        <w:bCs/>
        <w:u w:val="none"/>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0">
    <w:nsid w:val="6A3B32E4"/>
    <w:multiLevelType w:val="hybridMultilevel"/>
    <w:tmpl w:val="2772B990"/>
    <w:lvl w:ilvl="0" w:tplc="040C0001">
      <w:start w:val="1"/>
      <w:numFmt w:val="bullet"/>
      <w:lvlText w:val=""/>
      <w:lvlJc w:val="left"/>
      <w:pPr>
        <w:ind w:left="719" w:hanging="360"/>
      </w:pPr>
      <w:rPr>
        <w:rFonts w:ascii="Symbol" w:hAnsi="Symbol" w:hint="default"/>
      </w:rPr>
    </w:lvl>
    <w:lvl w:ilvl="1" w:tplc="040C0003" w:tentative="1">
      <w:start w:val="1"/>
      <w:numFmt w:val="bullet"/>
      <w:lvlText w:val="o"/>
      <w:lvlJc w:val="left"/>
      <w:pPr>
        <w:ind w:left="1439" w:hanging="360"/>
      </w:pPr>
      <w:rPr>
        <w:rFonts w:ascii="Courier New" w:hAnsi="Courier New" w:cs="Courier New" w:hint="default"/>
      </w:rPr>
    </w:lvl>
    <w:lvl w:ilvl="2" w:tplc="040C0005" w:tentative="1">
      <w:start w:val="1"/>
      <w:numFmt w:val="bullet"/>
      <w:lvlText w:val=""/>
      <w:lvlJc w:val="left"/>
      <w:pPr>
        <w:ind w:left="2159" w:hanging="360"/>
      </w:pPr>
      <w:rPr>
        <w:rFonts w:ascii="Wingdings" w:hAnsi="Wingdings" w:hint="default"/>
      </w:rPr>
    </w:lvl>
    <w:lvl w:ilvl="3" w:tplc="040C0001" w:tentative="1">
      <w:start w:val="1"/>
      <w:numFmt w:val="bullet"/>
      <w:lvlText w:val=""/>
      <w:lvlJc w:val="left"/>
      <w:pPr>
        <w:ind w:left="2879" w:hanging="360"/>
      </w:pPr>
      <w:rPr>
        <w:rFonts w:ascii="Symbol" w:hAnsi="Symbol" w:hint="default"/>
      </w:rPr>
    </w:lvl>
    <w:lvl w:ilvl="4" w:tplc="040C0003" w:tentative="1">
      <w:start w:val="1"/>
      <w:numFmt w:val="bullet"/>
      <w:lvlText w:val="o"/>
      <w:lvlJc w:val="left"/>
      <w:pPr>
        <w:ind w:left="3599" w:hanging="360"/>
      </w:pPr>
      <w:rPr>
        <w:rFonts w:ascii="Courier New" w:hAnsi="Courier New" w:cs="Courier New" w:hint="default"/>
      </w:rPr>
    </w:lvl>
    <w:lvl w:ilvl="5" w:tplc="040C0005" w:tentative="1">
      <w:start w:val="1"/>
      <w:numFmt w:val="bullet"/>
      <w:lvlText w:val=""/>
      <w:lvlJc w:val="left"/>
      <w:pPr>
        <w:ind w:left="4319" w:hanging="360"/>
      </w:pPr>
      <w:rPr>
        <w:rFonts w:ascii="Wingdings" w:hAnsi="Wingdings" w:hint="default"/>
      </w:rPr>
    </w:lvl>
    <w:lvl w:ilvl="6" w:tplc="040C0001" w:tentative="1">
      <w:start w:val="1"/>
      <w:numFmt w:val="bullet"/>
      <w:lvlText w:val=""/>
      <w:lvlJc w:val="left"/>
      <w:pPr>
        <w:ind w:left="5039" w:hanging="360"/>
      </w:pPr>
      <w:rPr>
        <w:rFonts w:ascii="Symbol" w:hAnsi="Symbol" w:hint="default"/>
      </w:rPr>
    </w:lvl>
    <w:lvl w:ilvl="7" w:tplc="040C0003" w:tentative="1">
      <w:start w:val="1"/>
      <w:numFmt w:val="bullet"/>
      <w:lvlText w:val="o"/>
      <w:lvlJc w:val="left"/>
      <w:pPr>
        <w:ind w:left="5759" w:hanging="360"/>
      </w:pPr>
      <w:rPr>
        <w:rFonts w:ascii="Courier New" w:hAnsi="Courier New" w:cs="Courier New" w:hint="default"/>
      </w:rPr>
    </w:lvl>
    <w:lvl w:ilvl="8" w:tplc="040C0005" w:tentative="1">
      <w:start w:val="1"/>
      <w:numFmt w:val="bullet"/>
      <w:lvlText w:val=""/>
      <w:lvlJc w:val="left"/>
      <w:pPr>
        <w:ind w:left="6479" w:hanging="360"/>
      </w:pPr>
      <w:rPr>
        <w:rFonts w:ascii="Wingdings" w:hAnsi="Wingdings" w:hint="default"/>
      </w:rPr>
    </w:lvl>
  </w:abstractNum>
  <w:abstractNum w:abstractNumId="101">
    <w:nsid w:val="6DC73D1E"/>
    <w:multiLevelType w:val="hybridMultilevel"/>
    <w:tmpl w:val="C580577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2">
    <w:nsid w:val="6E9C271B"/>
    <w:multiLevelType w:val="hybridMultilevel"/>
    <w:tmpl w:val="5C50D0E8"/>
    <w:lvl w:ilvl="0" w:tplc="F38A8088">
      <w:start w:val="1"/>
      <w:numFmt w:val="bullet"/>
      <w:lvlText w:val=""/>
      <w:lvlJc w:val="left"/>
      <w:pPr>
        <w:ind w:left="720" w:hanging="360"/>
      </w:pPr>
      <w:rPr>
        <w:rFonts w:ascii="Symbol" w:eastAsiaTheme="minorHAnsi" w:hAnsi="Symbol" w:cs="Simplified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3">
    <w:nsid w:val="6F001784"/>
    <w:multiLevelType w:val="hybridMultilevel"/>
    <w:tmpl w:val="0A641FF2"/>
    <w:lvl w:ilvl="0" w:tplc="F8BCF718">
      <w:start w:val="21"/>
      <w:numFmt w:val="bullet"/>
      <w:lvlText w:val="-"/>
      <w:lvlJc w:val="left"/>
      <w:pPr>
        <w:ind w:left="720" w:hanging="360"/>
      </w:pPr>
      <w:rPr>
        <w:rFonts w:ascii="Simplified Arabic" w:eastAsiaTheme="minorHAnsi"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4">
    <w:nsid w:val="6F0F5051"/>
    <w:multiLevelType w:val="hybridMultilevel"/>
    <w:tmpl w:val="0E38EAA8"/>
    <w:lvl w:ilvl="0" w:tplc="C4DE13DE">
      <w:start w:val="1"/>
      <w:numFmt w:val="arabicAbjad"/>
      <w:lvlText w:val="%1."/>
      <w:lvlJc w:val="left"/>
      <w:pPr>
        <w:ind w:left="1003" w:hanging="360"/>
      </w:pPr>
      <w:rPr>
        <w:rFonts w:hint="default"/>
        <w:b w:val="0"/>
        <w:bCs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05">
    <w:nsid w:val="726F6497"/>
    <w:multiLevelType w:val="hybridMultilevel"/>
    <w:tmpl w:val="9CCA8F56"/>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06">
    <w:nsid w:val="73944396"/>
    <w:multiLevelType w:val="hybridMultilevel"/>
    <w:tmpl w:val="10445400"/>
    <w:lvl w:ilvl="0" w:tplc="F3CA3D74">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7">
    <w:nsid w:val="748149E6"/>
    <w:multiLevelType w:val="hybridMultilevel"/>
    <w:tmpl w:val="8DF20784"/>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08">
    <w:nsid w:val="75DD75E8"/>
    <w:multiLevelType w:val="hybridMultilevel"/>
    <w:tmpl w:val="35267A8A"/>
    <w:lvl w:ilvl="0" w:tplc="040C0001">
      <w:start w:val="1"/>
      <w:numFmt w:val="bullet"/>
      <w:lvlText w:val=""/>
      <w:lvlJc w:val="left"/>
      <w:pPr>
        <w:ind w:left="718" w:hanging="360"/>
      </w:pPr>
      <w:rPr>
        <w:rFonts w:ascii="Symbol" w:hAnsi="Symbol" w:hint="default"/>
      </w:rPr>
    </w:lvl>
    <w:lvl w:ilvl="1" w:tplc="040C0003" w:tentative="1">
      <w:start w:val="1"/>
      <w:numFmt w:val="bullet"/>
      <w:lvlText w:val="o"/>
      <w:lvlJc w:val="left"/>
      <w:pPr>
        <w:ind w:left="1438" w:hanging="360"/>
      </w:pPr>
      <w:rPr>
        <w:rFonts w:ascii="Courier New" w:hAnsi="Courier New" w:cs="Courier New" w:hint="default"/>
      </w:rPr>
    </w:lvl>
    <w:lvl w:ilvl="2" w:tplc="040C0005" w:tentative="1">
      <w:start w:val="1"/>
      <w:numFmt w:val="bullet"/>
      <w:lvlText w:val=""/>
      <w:lvlJc w:val="left"/>
      <w:pPr>
        <w:ind w:left="2158" w:hanging="360"/>
      </w:pPr>
      <w:rPr>
        <w:rFonts w:ascii="Wingdings" w:hAnsi="Wingdings" w:hint="default"/>
      </w:rPr>
    </w:lvl>
    <w:lvl w:ilvl="3" w:tplc="040C0001" w:tentative="1">
      <w:start w:val="1"/>
      <w:numFmt w:val="bullet"/>
      <w:lvlText w:val=""/>
      <w:lvlJc w:val="left"/>
      <w:pPr>
        <w:ind w:left="2878" w:hanging="360"/>
      </w:pPr>
      <w:rPr>
        <w:rFonts w:ascii="Symbol" w:hAnsi="Symbol" w:hint="default"/>
      </w:rPr>
    </w:lvl>
    <w:lvl w:ilvl="4" w:tplc="040C0003" w:tentative="1">
      <w:start w:val="1"/>
      <w:numFmt w:val="bullet"/>
      <w:lvlText w:val="o"/>
      <w:lvlJc w:val="left"/>
      <w:pPr>
        <w:ind w:left="3598" w:hanging="360"/>
      </w:pPr>
      <w:rPr>
        <w:rFonts w:ascii="Courier New" w:hAnsi="Courier New" w:cs="Courier New" w:hint="default"/>
      </w:rPr>
    </w:lvl>
    <w:lvl w:ilvl="5" w:tplc="040C0005" w:tentative="1">
      <w:start w:val="1"/>
      <w:numFmt w:val="bullet"/>
      <w:lvlText w:val=""/>
      <w:lvlJc w:val="left"/>
      <w:pPr>
        <w:ind w:left="4318" w:hanging="360"/>
      </w:pPr>
      <w:rPr>
        <w:rFonts w:ascii="Wingdings" w:hAnsi="Wingdings" w:hint="default"/>
      </w:rPr>
    </w:lvl>
    <w:lvl w:ilvl="6" w:tplc="040C0001" w:tentative="1">
      <w:start w:val="1"/>
      <w:numFmt w:val="bullet"/>
      <w:lvlText w:val=""/>
      <w:lvlJc w:val="left"/>
      <w:pPr>
        <w:ind w:left="5038" w:hanging="360"/>
      </w:pPr>
      <w:rPr>
        <w:rFonts w:ascii="Symbol" w:hAnsi="Symbol" w:hint="default"/>
      </w:rPr>
    </w:lvl>
    <w:lvl w:ilvl="7" w:tplc="040C0003" w:tentative="1">
      <w:start w:val="1"/>
      <w:numFmt w:val="bullet"/>
      <w:lvlText w:val="o"/>
      <w:lvlJc w:val="left"/>
      <w:pPr>
        <w:ind w:left="5758" w:hanging="360"/>
      </w:pPr>
      <w:rPr>
        <w:rFonts w:ascii="Courier New" w:hAnsi="Courier New" w:cs="Courier New" w:hint="default"/>
      </w:rPr>
    </w:lvl>
    <w:lvl w:ilvl="8" w:tplc="040C0005" w:tentative="1">
      <w:start w:val="1"/>
      <w:numFmt w:val="bullet"/>
      <w:lvlText w:val=""/>
      <w:lvlJc w:val="left"/>
      <w:pPr>
        <w:ind w:left="6478" w:hanging="360"/>
      </w:pPr>
      <w:rPr>
        <w:rFonts w:ascii="Wingdings" w:hAnsi="Wingdings" w:hint="default"/>
      </w:rPr>
    </w:lvl>
  </w:abstractNum>
  <w:abstractNum w:abstractNumId="109">
    <w:nsid w:val="78DE3586"/>
    <w:multiLevelType w:val="hybridMultilevel"/>
    <w:tmpl w:val="3202E450"/>
    <w:lvl w:ilvl="0" w:tplc="F3CA3D74">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0">
    <w:nsid w:val="796E380B"/>
    <w:multiLevelType w:val="hybridMultilevel"/>
    <w:tmpl w:val="210C2BC4"/>
    <w:lvl w:ilvl="0" w:tplc="C512DDEC">
      <w:start w:val="1"/>
      <w:numFmt w:val="decimal"/>
      <w:lvlText w:val="%1-"/>
      <w:lvlJc w:val="left"/>
      <w:pPr>
        <w:ind w:left="720" w:hanging="360"/>
      </w:pPr>
      <w:rPr>
        <w:rFonts w:hint="default"/>
        <w:b/>
        <w:u w:val="singl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1">
    <w:nsid w:val="7ACE12B7"/>
    <w:multiLevelType w:val="hybridMultilevel"/>
    <w:tmpl w:val="3626C42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2">
    <w:nsid w:val="7B97198A"/>
    <w:multiLevelType w:val="multilevel"/>
    <w:tmpl w:val="20CE067C"/>
    <w:lvl w:ilvl="0">
      <w:start w:val="3"/>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3">
    <w:nsid w:val="7BB178C5"/>
    <w:multiLevelType w:val="hybridMultilevel"/>
    <w:tmpl w:val="C364742C"/>
    <w:lvl w:ilvl="0" w:tplc="F3CA3D74">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4">
    <w:nsid w:val="7C0D5DC6"/>
    <w:multiLevelType w:val="multilevel"/>
    <w:tmpl w:val="9C14341E"/>
    <w:lvl w:ilvl="0">
      <w:start w:val="2"/>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92"/>
  </w:num>
  <w:num w:numId="2">
    <w:abstractNumId w:val="45"/>
  </w:num>
  <w:num w:numId="3">
    <w:abstractNumId w:val="42"/>
  </w:num>
  <w:num w:numId="4">
    <w:abstractNumId w:val="4"/>
  </w:num>
  <w:num w:numId="5">
    <w:abstractNumId w:val="1"/>
  </w:num>
  <w:num w:numId="6">
    <w:abstractNumId w:val="22"/>
  </w:num>
  <w:num w:numId="7">
    <w:abstractNumId w:val="13"/>
  </w:num>
  <w:num w:numId="8">
    <w:abstractNumId w:val="25"/>
  </w:num>
  <w:num w:numId="9">
    <w:abstractNumId w:val="31"/>
  </w:num>
  <w:num w:numId="10">
    <w:abstractNumId w:val="102"/>
  </w:num>
  <w:num w:numId="11">
    <w:abstractNumId w:val="101"/>
  </w:num>
  <w:num w:numId="12">
    <w:abstractNumId w:val="11"/>
  </w:num>
  <w:num w:numId="13">
    <w:abstractNumId w:val="16"/>
  </w:num>
  <w:num w:numId="14">
    <w:abstractNumId w:val="7"/>
  </w:num>
  <w:num w:numId="15">
    <w:abstractNumId w:val="44"/>
  </w:num>
  <w:num w:numId="16">
    <w:abstractNumId w:val="62"/>
  </w:num>
  <w:num w:numId="17">
    <w:abstractNumId w:val="104"/>
  </w:num>
  <w:num w:numId="18">
    <w:abstractNumId w:val="93"/>
  </w:num>
  <w:num w:numId="19">
    <w:abstractNumId w:val="74"/>
  </w:num>
  <w:num w:numId="20">
    <w:abstractNumId w:val="95"/>
  </w:num>
  <w:num w:numId="21">
    <w:abstractNumId w:val="59"/>
  </w:num>
  <w:num w:numId="22">
    <w:abstractNumId w:val="88"/>
  </w:num>
  <w:num w:numId="23">
    <w:abstractNumId w:val="97"/>
  </w:num>
  <w:num w:numId="24">
    <w:abstractNumId w:val="82"/>
  </w:num>
  <w:num w:numId="25">
    <w:abstractNumId w:val="50"/>
  </w:num>
  <w:num w:numId="26">
    <w:abstractNumId w:val="36"/>
  </w:num>
  <w:num w:numId="27">
    <w:abstractNumId w:val="77"/>
  </w:num>
  <w:num w:numId="28">
    <w:abstractNumId w:val="105"/>
  </w:num>
  <w:num w:numId="29">
    <w:abstractNumId w:val="32"/>
  </w:num>
  <w:num w:numId="30">
    <w:abstractNumId w:val="15"/>
  </w:num>
  <w:num w:numId="31">
    <w:abstractNumId w:val="17"/>
  </w:num>
  <w:num w:numId="32">
    <w:abstractNumId w:val="10"/>
  </w:num>
  <w:num w:numId="33">
    <w:abstractNumId w:val="47"/>
  </w:num>
  <w:num w:numId="34">
    <w:abstractNumId w:val="0"/>
  </w:num>
  <w:num w:numId="35">
    <w:abstractNumId w:val="46"/>
  </w:num>
  <w:num w:numId="36">
    <w:abstractNumId w:val="23"/>
  </w:num>
  <w:num w:numId="37">
    <w:abstractNumId w:val="40"/>
  </w:num>
  <w:num w:numId="38">
    <w:abstractNumId w:val="26"/>
  </w:num>
  <w:num w:numId="39">
    <w:abstractNumId w:val="94"/>
  </w:num>
  <w:num w:numId="40">
    <w:abstractNumId w:val="84"/>
  </w:num>
  <w:num w:numId="41">
    <w:abstractNumId w:val="100"/>
  </w:num>
  <w:num w:numId="42">
    <w:abstractNumId w:val="114"/>
  </w:num>
  <w:num w:numId="43">
    <w:abstractNumId w:val="38"/>
  </w:num>
  <w:num w:numId="44">
    <w:abstractNumId w:val="2"/>
  </w:num>
  <w:num w:numId="45">
    <w:abstractNumId w:val="56"/>
  </w:num>
  <w:num w:numId="46">
    <w:abstractNumId w:val="64"/>
  </w:num>
  <w:num w:numId="47">
    <w:abstractNumId w:val="65"/>
  </w:num>
  <w:num w:numId="48">
    <w:abstractNumId w:val="76"/>
  </w:num>
  <w:num w:numId="49">
    <w:abstractNumId w:val="79"/>
  </w:num>
  <w:num w:numId="50">
    <w:abstractNumId w:val="20"/>
  </w:num>
  <w:num w:numId="51">
    <w:abstractNumId w:val="53"/>
  </w:num>
  <w:num w:numId="52">
    <w:abstractNumId w:val="108"/>
  </w:num>
  <w:num w:numId="53">
    <w:abstractNumId w:val="78"/>
  </w:num>
  <w:num w:numId="54">
    <w:abstractNumId w:val="58"/>
  </w:num>
  <w:num w:numId="55">
    <w:abstractNumId w:val="34"/>
  </w:num>
  <w:num w:numId="56">
    <w:abstractNumId w:val="39"/>
  </w:num>
  <w:num w:numId="57">
    <w:abstractNumId w:val="28"/>
  </w:num>
  <w:num w:numId="58">
    <w:abstractNumId w:val="54"/>
  </w:num>
  <w:num w:numId="59">
    <w:abstractNumId w:val="98"/>
  </w:num>
  <w:num w:numId="60">
    <w:abstractNumId w:val="99"/>
  </w:num>
  <w:num w:numId="61">
    <w:abstractNumId w:val="14"/>
  </w:num>
  <w:num w:numId="62">
    <w:abstractNumId w:val="8"/>
  </w:num>
  <w:num w:numId="63">
    <w:abstractNumId w:val="73"/>
  </w:num>
  <w:num w:numId="64">
    <w:abstractNumId w:val="3"/>
  </w:num>
  <w:num w:numId="65">
    <w:abstractNumId w:val="112"/>
  </w:num>
  <w:num w:numId="66">
    <w:abstractNumId w:val="21"/>
  </w:num>
  <w:num w:numId="67">
    <w:abstractNumId w:val="24"/>
  </w:num>
  <w:num w:numId="68">
    <w:abstractNumId w:val="81"/>
  </w:num>
  <w:num w:numId="69">
    <w:abstractNumId w:val="52"/>
  </w:num>
  <w:num w:numId="70">
    <w:abstractNumId w:val="72"/>
  </w:num>
  <w:num w:numId="71">
    <w:abstractNumId w:val="5"/>
  </w:num>
  <w:num w:numId="72">
    <w:abstractNumId w:val="9"/>
  </w:num>
  <w:num w:numId="73">
    <w:abstractNumId w:val="89"/>
  </w:num>
  <w:num w:numId="74">
    <w:abstractNumId w:val="91"/>
  </w:num>
  <w:num w:numId="75">
    <w:abstractNumId w:val="60"/>
  </w:num>
  <w:num w:numId="76">
    <w:abstractNumId w:val="86"/>
  </w:num>
  <w:num w:numId="77">
    <w:abstractNumId w:val="57"/>
  </w:num>
  <w:num w:numId="78">
    <w:abstractNumId w:val="41"/>
  </w:num>
  <w:num w:numId="79">
    <w:abstractNumId w:val="68"/>
  </w:num>
  <w:num w:numId="80">
    <w:abstractNumId w:val="87"/>
  </w:num>
  <w:num w:numId="81">
    <w:abstractNumId w:val="19"/>
  </w:num>
  <w:num w:numId="82">
    <w:abstractNumId w:val="6"/>
  </w:num>
  <w:num w:numId="83">
    <w:abstractNumId w:val="67"/>
  </w:num>
  <w:num w:numId="84">
    <w:abstractNumId w:val="75"/>
  </w:num>
  <w:num w:numId="85">
    <w:abstractNumId w:val="71"/>
  </w:num>
  <w:num w:numId="86">
    <w:abstractNumId w:val="113"/>
  </w:num>
  <w:num w:numId="87">
    <w:abstractNumId w:val="109"/>
  </w:num>
  <w:num w:numId="88">
    <w:abstractNumId w:val="106"/>
  </w:num>
  <w:num w:numId="89">
    <w:abstractNumId w:val="51"/>
  </w:num>
  <w:num w:numId="90">
    <w:abstractNumId w:val="30"/>
  </w:num>
  <w:num w:numId="91">
    <w:abstractNumId w:val="70"/>
  </w:num>
  <w:num w:numId="92">
    <w:abstractNumId w:val="107"/>
  </w:num>
  <w:num w:numId="93">
    <w:abstractNumId w:val="80"/>
  </w:num>
  <w:num w:numId="94">
    <w:abstractNumId w:val="111"/>
  </w:num>
  <w:num w:numId="95">
    <w:abstractNumId w:val="35"/>
  </w:num>
  <w:num w:numId="96">
    <w:abstractNumId w:val="61"/>
  </w:num>
  <w:num w:numId="97">
    <w:abstractNumId w:val="66"/>
  </w:num>
  <w:num w:numId="98">
    <w:abstractNumId w:val="33"/>
  </w:num>
  <w:num w:numId="99">
    <w:abstractNumId w:val="63"/>
  </w:num>
  <w:num w:numId="100">
    <w:abstractNumId w:val="69"/>
  </w:num>
  <w:num w:numId="101">
    <w:abstractNumId w:val="85"/>
  </w:num>
  <w:num w:numId="102">
    <w:abstractNumId w:val="37"/>
  </w:num>
  <w:num w:numId="103">
    <w:abstractNumId w:val="48"/>
  </w:num>
  <w:num w:numId="104">
    <w:abstractNumId w:val="90"/>
  </w:num>
  <w:num w:numId="105">
    <w:abstractNumId w:val="12"/>
  </w:num>
  <w:num w:numId="106">
    <w:abstractNumId w:val="29"/>
  </w:num>
  <w:num w:numId="107">
    <w:abstractNumId w:val="43"/>
  </w:num>
  <w:num w:numId="108">
    <w:abstractNumId w:val="96"/>
  </w:num>
  <w:num w:numId="109">
    <w:abstractNumId w:val="55"/>
  </w:num>
  <w:num w:numId="110">
    <w:abstractNumId w:val="27"/>
  </w:num>
  <w:num w:numId="111">
    <w:abstractNumId w:val="110"/>
  </w:num>
  <w:num w:numId="112">
    <w:abstractNumId w:val="18"/>
  </w:num>
  <w:num w:numId="113">
    <w:abstractNumId w:val="83"/>
  </w:num>
  <w:num w:numId="114">
    <w:abstractNumId w:val="49"/>
  </w:num>
  <w:num w:numId="115">
    <w:abstractNumId w:val="103"/>
  </w:num>
  <w:numIdMacAtCleanup w:val="106"/>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08"/>
  <w:hyphenationZone w:val="425"/>
  <w:characterSpacingControl w:val="doNotCompress"/>
  <w:hdrShapeDefaults>
    <o:shapedefaults v:ext="edit" spidmax="5122"/>
  </w:hdrShapeDefaults>
  <w:footnotePr>
    <w:numRestart w:val="eachPage"/>
    <w:footnote w:id="0"/>
    <w:footnote w:id="1"/>
  </w:footnotePr>
  <w:endnotePr>
    <w:endnote w:id="0"/>
    <w:endnote w:id="1"/>
    <w:endnote w:id="2"/>
  </w:endnotePr>
  <w:compat/>
  <w:rsids>
    <w:rsidRoot w:val="00CD388B"/>
    <w:rsid w:val="00002599"/>
    <w:rsid w:val="000131D3"/>
    <w:rsid w:val="00013EB3"/>
    <w:rsid w:val="000325BC"/>
    <w:rsid w:val="0004339C"/>
    <w:rsid w:val="00060419"/>
    <w:rsid w:val="00061769"/>
    <w:rsid w:val="00070442"/>
    <w:rsid w:val="00072496"/>
    <w:rsid w:val="00075173"/>
    <w:rsid w:val="00081ECD"/>
    <w:rsid w:val="00081EDF"/>
    <w:rsid w:val="00083A42"/>
    <w:rsid w:val="0008494E"/>
    <w:rsid w:val="00095789"/>
    <w:rsid w:val="00097003"/>
    <w:rsid w:val="000A103B"/>
    <w:rsid w:val="000A37C5"/>
    <w:rsid w:val="000C3427"/>
    <w:rsid w:val="000C60FC"/>
    <w:rsid w:val="000D3A1A"/>
    <w:rsid w:val="000E3898"/>
    <w:rsid w:val="000E66F3"/>
    <w:rsid w:val="000F1E66"/>
    <w:rsid w:val="000F3500"/>
    <w:rsid w:val="001144B8"/>
    <w:rsid w:val="00114A09"/>
    <w:rsid w:val="0012434E"/>
    <w:rsid w:val="00125445"/>
    <w:rsid w:val="00142C6B"/>
    <w:rsid w:val="0015166E"/>
    <w:rsid w:val="00177296"/>
    <w:rsid w:val="0018310E"/>
    <w:rsid w:val="001849BF"/>
    <w:rsid w:val="00186D68"/>
    <w:rsid w:val="001A2902"/>
    <w:rsid w:val="001C0B6B"/>
    <w:rsid w:val="001D5C87"/>
    <w:rsid w:val="001F31A3"/>
    <w:rsid w:val="00205117"/>
    <w:rsid w:val="00212304"/>
    <w:rsid w:val="0021496A"/>
    <w:rsid w:val="00240E07"/>
    <w:rsid w:val="00256038"/>
    <w:rsid w:val="002605B5"/>
    <w:rsid w:val="00263BA1"/>
    <w:rsid w:val="00264B1E"/>
    <w:rsid w:val="002720D4"/>
    <w:rsid w:val="00275DC5"/>
    <w:rsid w:val="0029562B"/>
    <w:rsid w:val="002A3AD7"/>
    <w:rsid w:val="002B179A"/>
    <w:rsid w:val="002B323C"/>
    <w:rsid w:val="002B53F5"/>
    <w:rsid w:val="002C325E"/>
    <w:rsid w:val="002C3629"/>
    <w:rsid w:val="002C47A1"/>
    <w:rsid w:val="002E11FF"/>
    <w:rsid w:val="002E1B3D"/>
    <w:rsid w:val="00300FAD"/>
    <w:rsid w:val="00307DAC"/>
    <w:rsid w:val="00312270"/>
    <w:rsid w:val="00320436"/>
    <w:rsid w:val="00326605"/>
    <w:rsid w:val="00332241"/>
    <w:rsid w:val="00334D7E"/>
    <w:rsid w:val="00342DF5"/>
    <w:rsid w:val="00345B1E"/>
    <w:rsid w:val="00345D04"/>
    <w:rsid w:val="00347949"/>
    <w:rsid w:val="003526F5"/>
    <w:rsid w:val="00357D3A"/>
    <w:rsid w:val="00362DC1"/>
    <w:rsid w:val="00367AE6"/>
    <w:rsid w:val="003715A0"/>
    <w:rsid w:val="00392300"/>
    <w:rsid w:val="003941BE"/>
    <w:rsid w:val="003E09B8"/>
    <w:rsid w:val="003E1CC4"/>
    <w:rsid w:val="003F2E1F"/>
    <w:rsid w:val="003F7084"/>
    <w:rsid w:val="00402975"/>
    <w:rsid w:val="00403576"/>
    <w:rsid w:val="0040766E"/>
    <w:rsid w:val="004162B9"/>
    <w:rsid w:val="00424D95"/>
    <w:rsid w:val="004370B3"/>
    <w:rsid w:val="00437709"/>
    <w:rsid w:val="00447F7E"/>
    <w:rsid w:val="00450593"/>
    <w:rsid w:val="004528D5"/>
    <w:rsid w:val="00460F50"/>
    <w:rsid w:val="00464952"/>
    <w:rsid w:val="00466143"/>
    <w:rsid w:val="00471AA9"/>
    <w:rsid w:val="00472805"/>
    <w:rsid w:val="00487C64"/>
    <w:rsid w:val="004A5123"/>
    <w:rsid w:val="004C3137"/>
    <w:rsid w:val="004C7EBB"/>
    <w:rsid w:val="004D1C87"/>
    <w:rsid w:val="004E56DB"/>
    <w:rsid w:val="004F0DBB"/>
    <w:rsid w:val="004F4180"/>
    <w:rsid w:val="004F4AD0"/>
    <w:rsid w:val="005231EB"/>
    <w:rsid w:val="005242E6"/>
    <w:rsid w:val="00525F42"/>
    <w:rsid w:val="0053491B"/>
    <w:rsid w:val="0057492A"/>
    <w:rsid w:val="005944F2"/>
    <w:rsid w:val="00596255"/>
    <w:rsid w:val="005A1957"/>
    <w:rsid w:val="005A2844"/>
    <w:rsid w:val="005A4BD9"/>
    <w:rsid w:val="005A7707"/>
    <w:rsid w:val="005B02DC"/>
    <w:rsid w:val="005B243F"/>
    <w:rsid w:val="005C58BE"/>
    <w:rsid w:val="005D0B2B"/>
    <w:rsid w:val="005D30D2"/>
    <w:rsid w:val="005D62EF"/>
    <w:rsid w:val="005D735E"/>
    <w:rsid w:val="005D78B5"/>
    <w:rsid w:val="005E10F3"/>
    <w:rsid w:val="005E6C9C"/>
    <w:rsid w:val="005F791D"/>
    <w:rsid w:val="006011F1"/>
    <w:rsid w:val="00601223"/>
    <w:rsid w:val="006015F9"/>
    <w:rsid w:val="00613A24"/>
    <w:rsid w:val="00626978"/>
    <w:rsid w:val="00636F2A"/>
    <w:rsid w:val="00637A2B"/>
    <w:rsid w:val="00643567"/>
    <w:rsid w:val="00654B76"/>
    <w:rsid w:val="00661E00"/>
    <w:rsid w:val="00675DB2"/>
    <w:rsid w:val="00682380"/>
    <w:rsid w:val="00682BE7"/>
    <w:rsid w:val="006830CD"/>
    <w:rsid w:val="00686D11"/>
    <w:rsid w:val="00691F81"/>
    <w:rsid w:val="006A2924"/>
    <w:rsid w:val="006B2BBB"/>
    <w:rsid w:val="006C18CC"/>
    <w:rsid w:val="006C4220"/>
    <w:rsid w:val="006D4DE2"/>
    <w:rsid w:val="006D54C7"/>
    <w:rsid w:val="006F4E8D"/>
    <w:rsid w:val="007033F2"/>
    <w:rsid w:val="00703760"/>
    <w:rsid w:val="00704502"/>
    <w:rsid w:val="00711359"/>
    <w:rsid w:val="007163AF"/>
    <w:rsid w:val="00717BA4"/>
    <w:rsid w:val="00720515"/>
    <w:rsid w:val="00724DE5"/>
    <w:rsid w:val="00730041"/>
    <w:rsid w:val="00737197"/>
    <w:rsid w:val="007414E4"/>
    <w:rsid w:val="0074210C"/>
    <w:rsid w:val="007443F1"/>
    <w:rsid w:val="00746E0C"/>
    <w:rsid w:val="0076454E"/>
    <w:rsid w:val="00764EE5"/>
    <w:rsid w:val="00765692"/>
    <w:rsid w:val="0077334C"/>
    <w:rsid w:val="00776D2A"/>
    <w:rsid w:val="007813C9"/>
    <w:rsid w:val="00787EBE"/>
    <w:rsid w:val="00790DB3"/>
    <w:rsid w:val="007A6B67"/>
    <w:rsid w:val="007D1F9E"/>
    <w:rsid w:val="007D5005"/>
    <w:rsid w:val="007E0E68"/>
    <w:rsid w:val="007E156C"/>
    <w:rsid w:val="007E5F54"/>
    <w:rsid w:val="007E6144"/>
    <w:rsid w:val="007F09AB"/>
    <w:rsid w:val="007F0D9E"/>
    <w:rsid w:val="008076A8"/>
    <w:rsid w:val="0082712C"/>
    <w:rsid w:val="0082743D"/>
    <w:rsid w:val="00830A96"/>
    <w:rsid w:val="00835474"/>
    <w:rsid w:val="00864327"/>
    <w:rsid w:val="008645CF"/>
    <w:rsid w:val="00865625"/>
    <w:rsid w:val="008736C5"/>
    <w:rsid w:val="00875223"/>
    <w:rsid w:val="008927FB"/>
    <w:rsid w:val="00896900"/>
    <w:rsid w:val="008A03E6"/>
    <w:rsid w:val="008A5A29"/>
    <w:rsid w:val="008B1057"/>
    <w:rsid w:val="008B6E1D"/>
    <w:rsid w:val="008B7E8F"/>
    <w:rsid w:val="008D2351"/>
    <w:rsid w:val="008D4413"/>
    <w:rsid w:val="008E1CA3"/>
    <w:rsid w:val="008E2E7A"/>
    <w:rsid w:val="008E4E64"/>
    <w:rsid w:val="008E763A"/>
    <w:rsid w:val="008F3409"/>
    <w:rsid w:val="008F5407"/>
    <w:rsid w:val="0091155F"/>
    <w:rsid w:val="009179FC"/>
    <w:rsid w:val="00921103"/>
    <w:rsid w:val="00935061"/>
    <w:rsid w:val="00940B32"/>
    <w:rsid w:val="00965917"/>
    <w:rsid w:val="0097012F"/>
    <w:rsid w:val="009805CC"/>
    <w:rsid w:val="0098403D"/>
    <w:rsid w:val="00996290"/>
    <w:rsid w:val="009A4DEE"/>
    <w:rsid w:val="009B2746"/>
    <w:rsid w:val="009C69E9"/>
    <w:rsid w:val="009D0785"/>
    <w:rsid w:val="009D25F8"/>
    <w:rsid w:val="009D5331"/>
    <w:rsid w:val="009E0FB0"/>
    <w:rsid w:val="00A00982"/>
    <w:rsid w:val="00A1101B"/>
    <w:rsid w:val="00A11861"/>
    <w:rsid w:val="00A32ABB"/>
    <w:rsid w:val="00A3371D"/>
    <w:rsid w:val="00A3509C"/>
    <w:rsid w:val="00A54FF6"/>
    <w:rsid w:val="00A6004F"/>
    <w:rsid w:val="00A658E9"/>
    <w:rsid w:val="00A74C02"/>
    <w:rsid w:val="00A85D21"/>
    <w:rsid w:val="00A91845"/>
    <w:rsid w:val="00A92B5B"/>
    <w:rsid w:val="00A93E2C"/>
    <w:rsid w:val="00AB177F"/>
    <w:rsid w:val="00AB18C4"/>
    <w:rsid w:val="00AC7006"/>
    <w:rsid w:val="00AF7DF4"/>
    <w:rsid w:val="00B05B95"/>
    <w:rsid w:val="00B12280"/>
    <w:rsid w:val="00B12864"/>
    <w:rsid w:val="00B16EB3"/>
    <w:rsid w:val="00B35788"/>
    <w:rsid w:val="00B55BD2"/>
    <w:rsid w:val="00B614E5"/>
    <w:rsid w:val="00B76BB2"/>
    <w:rsid w:val="00B8675F"/>
    <w:rsid w:val="00B95FD7"/>
    <w:rsid w:val="00B96FDC"/>
    <w:rsid w:val="00B9719D"/>
    <w:rsid w:val="00BA2FE7"/>
    <w:rsid w:val="00BB5685"/>
    <w:rsid w:val="00BE7BE6"/>
    <w:rsid w:val="00C10769"/>
    <w:rsid w:val="00C1687A"/>
    <w:rsid w:val="00C26C37"/>
    <w:rsid w:val="00C47C7B"/>
    <w:rsid w:val="00C64ABC"/>
    <w:rsid w:val="00C67674"/>
    <w:rsid w:val="00C7361A"/>
    <w:rsid w:val="00C77277"/>
    <w:rsid w:val="00C85D13"/>
    <w:rsid w:val="00C91BC8"/>
    <w:rsid w:val="00CA4BC8"/>
    <w:rsid w:val="00CA6494"/>
    <w:rsid w:val="00CB73DB"/>
    <w:rsid w:val="00CD388B"/>
    <w:rsid w:val="00CD6980"/>
    <w:rsid w:val="00CF46BD"/>
    <w:rsid w:val="00D03262"/>
    <w:rsid w:val="00D06292"/>
    <w:rsid w:val="00D1668E"/>
    <w:rsid w:val="00D1751B"/>
    <w:rsid w:val="00D23F08"/>
    <w:rsid w:val="00D377D1"/>
    <w:rsid w:val="00D43440"/>
    <w:rsid w:val="00D55A31"/>
    <w:rsid w:val="00D55A73"/>
    <w:rsid w:val="00D638F0"/>
    <w:rsid w:val="00D66CBD"/>
    <w:rsid w:val="00D8497E"/>
    <w:rsid w:val="00DB3C00"/>
    <w:rsid w:val="00DB4A67"/>
    <w:rsid w:val="00DB5ADC"/>
    <w:rsid w:val="00DC64A4"/>
    <w:rsid w:val="00DE0BB2"/>
    <w:rsid w:val="00DF6010"/>
    <w:rsid w:val="00E036C4"/>
    <w:rsid w:val="00E16F44"/>
    <w:rsid w:val="00E27DCA"/>
    <w:rsid w:val="00E34BAD"/>
    <w:rsid w:val="00E37506"/>
    <w:rsid w:val="00E459E0"/>
    <w:rsid w:val="00E57C28"/>
    <w:rsid w:val="00E61067"/>
    <w:rsid w:val="00E6402E"/>
    <w:rsid w:val="00E71FC1"/>
    <w:rsid w:val="00E8662F"/>
    <w:rsid w:val="00E93AD4"/>
    <w:rsid w:val="00E96D82"/>
    <w:rsid w:val="00EB0D46"/>
    <w:rsid w:val="00EB0DDF"/>
    <w:rsid w:val="00EB402F"/>
    <w:rsid w:val="00EB7A1C"/>
    <w:rsid w:val="00EE008D"/>
    <w:rsid w:val="00EE17E1"/>
    <w:rsid w:val="00EF0E11"/>
    <w:rsid w:val="00F006F8"/>
    <w:rsid w:val="00F0659D"/>
    <w:rsid w:val="00F11146"/>
    <w:rsid w:val="00F16A13"/>
    <w:rsid w:val="00F16F99"/>
    <w:rsid w:val="00F25CE1"/>
    <w:rsid w:val="00F4253B"/>
    <w:rsid w:val="00F4283C"/>
    <w:rsid w:val="00F42AD0"/>
    <w:rsid w:val="00F7305F"/>
    <w:rsid w:val="00F7632A"/>
    <w:rsid w:val="00F77A7E"/>
    <w:rsid w:val="00FA17B7"/>
    <w:rsid w:val="00FA185C"/>
    <w:rsid w:val="00FA5198"/>
    <w:rsid w:val="00FA7CA3"/>
    <w:rsid w:val="00FD22A8"/>
    <w:rsid w:val="00FD5EBE"/>
    <w:rsid w:val="00FF20D5"/>
    <w:rsid w:val="00FF2A22"/>
    <w:rsid w:val="00FF6BE3"/>
    <w:rsid w:val="00FF73BD"/>
  </w:rsids>
  <m:mathPr>
    <m:mathFont m:val="Cambria Math"/>
    <m:brkBin m:val="before"/>
    <m:brkBinSub m:val="--"/>
    <m:smallFrac/>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rules v:ext="edit">
        <o:r id="V:Rule1" type="connector" idref="#Straight Arrow Connector 42"/>
        <o:r id="V:Rule2" type="connector" idref="#Elbow Connector 44"/>
        <o:r id="V:Rule3" type="connector" idref="#Connecteur droit avec flèche 212"/>
        <o:r id="V:Rule4" type="connector" idref="#Connecteur droit avec flèche 213"/>
        <o:r id="V:Rule5" type="connector" idref="#Connecteur droit avec flèche 217"/>
        <o:r id="V:Rule6" type="connector" idref="#Connecteur droit avec flèche 218"/>
        <o:r id="V:Rule7" type="connector" idref="#Connecteur droit avec flèche 219"/>
        <o:r id="V:Rule8" type="connector" idref="#Connecteur droit avec flèche 41"/>
        <o:r id="V:Rule9" type="connector" idref="#Connecteur droit avec flèche 48"/>
        <o:r id="V:Rule10" type="connector" idref="#Connecteur droit avec flèche 5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0515"/>
  </w:style>
  <w:style w:type="paragraph" w:styleId="Titre1">
    <w:name w:val="heading 1"/>
    <w:basedOn w:val="Normal"/>
    <w:next w:val="Normal"/>
    <w:link w:val="Titre1Car"/>
    <w:uiPriority w:val="9"/>
    <w:qFormat/>
    <w:rsid w:val="00AB177F"/>
    <w:pPr>
      <w:keepNext/>
      <w:keepLines/>
      <w:spacing w:before="480" w:after="0"/>
      <w:outlineLvl w:val="0"/>
    </w:pPr>
    <w:rPr>
      <w:rFonts w:ascii="Cambria" w:eastAsia="Times New Roman" w:hAnsi="Cambria" w:cs="Times New Roman"/>
      <w:b/>
      <w:bCs/>
      <w:color w:val="365F91"/>
      <w:sz w:val="28"/>
      <w:szCs w:val="28"/>
    </w:rPr>
  </w:style>
  <w:style w:type="paragraph" w:styleId="Titre2">
    <w:name w:val="heading 2"/>
    <w:basedOn w:val="Normal"/>
    <w:next w:val="Normal"/>
    <w:link w:val="Titre2Car"/>
    <w:uiPriority w:val="9"/>
    <w:semiHidden/>
    <w:unhideWhenUsed/>
    <w:qFormat/>
    <w:rsid w:val="00AB177F"/>
    <w:pPr>
      <w:keepNext/>
      <w:keepLines/>
      <w:spacing w:before="200" w:after="0"/>
      <w:outlineLvl w:val="1"/>
    </w:pPr>
    <w:rPr>
      <w:rFonts w:ascii="Cambria" w:eastAsia="Times New Roman" w:hAnsi="Cambria" w:cs="Times New Roman"/>
      <w:b/>
      <w:bCs/>
      <w:color w:val="4F81BD"/>
      <w:sz w:val="26"/>
      <w:szCs w:val="26"/>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Textedebulles">
    <w:name w:val="Balloon Text"/>
    <w:basedOn w:val="Normal"/>
    <w:link w:val="TextedebullesCar"/>
    <w:uiPriority w:val="99"/>
    <w:semiHidden/>
    <w:unhideWhenUsed/>
    <w:rsid w:val="00CD388B"/>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CD388B"/>
    <w:rPr>
      <w:rFonts w:ascii="Tahoma" w:hAnsi="Tahoma" w:cs="Tahoma"/>
      <w:sz w:val="16"/>
      <w:szCs w:val="16"/>
    </w:rPr>
  </w:style>
  <w:style w:type="paragraph" w:styleId="En-tte">
    <w:name w:val="header"/>
    <w:basedOn w:val="Normal"/>
    <w:link w:val="En-tteCar"/>
    <w:uiPriority w:val="99"/>
    <w:unhideWhenUsed/>
    <w:rsid w:val="00CD388B"/>
    <w:pPr>
      <w:tabs>
        <w:tab w:val="center" w:pos="4153"/>
        <w:tab w:val="right" w:pos="8306"/>
      </w:tabs>
      <w:spacing w:after="0" w:line="240" w:lineRule="auto"/>
    </w:pPr>
  </w:style>
  <w:style w:type="character" w:customStyle="1" w:styleId="En-tteCar">
    <w:name w:val="En-tête Car"/>
    <w:basedOn w:val="Policepardfaut"/>
    <w:link w:val="En-tte"/>
    <w:uiPriority w:val="99"/>
    <w:rsid w:val="00CD388B"/>
  </w:style>
  <w:style w:type="paragraph" w:styleId="Pieddepage">
    <w:name w:val="footer"/>
    <w:basedOn w:val="Normal"/>
    <w:link w:val="PieddepageCar"/>
    <w:uiPriority w:val="99"/>
    <w:unhideWhenUsed/>
    <w:rsid w:val="00CD388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CD388B"/>
  </w:style>
  <w:style w:type="paragraph" w:customStyle="1" w:styleId="Paragraphedeliste1">
    <w:name w:val="Paragraphe de liste1"/>
    <w:basedOn w:val="Normal"/>
    <w:next w:val="Paragraphedeliste"/>
    <w:uiPriority w:val="34"/>
    <w:qFormat/>
    <w:rsid w:val="00A3509C"/>
    <w:pPr>
      <w:ind w:left="720"/>
      <w:contextualSpacing/>
    </w:pPr>
  </w:style>
  <w:style w:type="paragraph" w:styleId="Paragraphedeliste">
    <w:name w:val="List Paragraph"/>
    <w:basedOn w:val="Normal"/>
    <w:uiPriority w:val="34"/>
    <w:qFormat/>
    <w:rsid w:val="00A3509C"/>
    <w:pPr>
      <w:ind w:left="720"/>
      <w:contextualSpacing/>
    </w:pPr>
  </w:style>
  <w:style w:type="table" w:styleId="Grilledutableau">
    <w:name w:val="Table Grid"/>
    <w:basedOn w:val="TableauNormal"/>
    <w:uiPriority w:val="59"/>
    <w:rsid w:val="00DB3C0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tedebasdepage">
    <w:name w:val="footnote text"/>
    <w:basedOn w:val="Normal"/>
    <w:link w:val="NotedebasdepageCar"/>
    <w:uiPriority w:val="99"/>
    <w:unhideWhenUsed/>
    <w:rsid w:val="00E61067"/>
    <w:pPr>
      <w:spacing w:after="0" w:line="240" w:lineRule="auto"/>
    </w:pPr>
    <w:rPr>
      <w:sz w:val="20"/>
      <w:szCs w:val="20"/>
    </w:rPr>
  </w:style>
  <w:style w:type="character" w:customStyle="1" w:styleId="NotedebasdepageCar">
    <w:name w:val="Note de bas de page Car"/>
    <w:basedOn w:val="Policepardfaut"/>
    <w:link w:val="Notedebasdepage"/>
    <w:uiPriority w:val="99"/>
    <w:rsid w:val="00E61067"/>
    <w:rPr>
      <w:sz w:val="20"/>
      <w:szCs w:val="20"/>
    </w:rPr>
  </w:style>
  <w:style w:type="character" w:styleId="Appelnotedebasdep">
    <w:name w:val="footnote reference"/>
    <w:basedOn w:val="Policepardfaut"/>
    <w:uiPriority w:val="99"/>
    <w:semiHidden/>
    <w:unhideWhenUsed/>
    <w:rsid w:val="00E61067"/>
    <w:rPr>
      <w:vertAlign w:val="superscript"/>
    </w:rPr>
  </w:style>
  <w:style w:type="paragraph" w:styleId="Notedefin">
    <w:name w:val="endnote text"/>
    <w:basedOn w:val="Normal"/>
    <w:link w:val="NotedefinCar"/>
    <w:uiPriority w:val="99"/>
    <w:semiHidden/>
    <w:unhideWhenUsed/>
    <w:rsid w:val="00AB177F"/>
    <w:pPr>
      <w:spacing w:after="0" w:line="240" w:lineRule="auto"/>
    </w:pPr>
    <w:rPr>
      <w:sz w:val="20"/>
      <w:szCs w:val="20"/>
    </w:rPr>
  </w:style>
  <w:style w:type="character" w:customStyle="1" w:styleId="NotedefinCar">
    <w:name w:val="Note de fin Car"/>
    <w:basedOn w:val="Policepardfaut"/>
    <w:link w:val="Notedefin"/>
    <w:uiPriority w:val="99"/>
    <w:semiHidden/>
    <w:rsid w:val="00AB177F"/>
    <w:rPr>
      <w:sz w:val="20"/>
      <w:szCs w:val="20"/>
    </w:rPr>
  </w:style>
  <w:style w:type="character" w:styleId="Appeldenotedefin">
    <w:name w:val="endnote reference"/>
    <w:basedOn w:val="Policepardfaut"/>
    <w:uiPriority w:val="99"/>
    <w:semiHidden/>
    <w:unhideWhenUsed/>
    <w:rsid w:val="00AB177F"/>
    <w:rPr>
      <w:vertAlign w:val="superscript"/>
    </w:rPr>
  </w:style>
  <w:style w:type="paragraph" w:customStyle="1" w:styleId="Titre11">
    <w:name w:val="Titre 11"/>
    <w:basedOn w:val="Normal"/>
    <w:next w:val="Normal"/>
    <w:uiPriority w:val="9"/>
    <w:qFormat/>
    <w:rsid w:val="00AB177F"/>
    <w:pPr>
      <w:keepNext/>
      <w:keepLines/>
      <w:spacing w:before="480" w:after="0"/>
      <w:outlineLvl w:val="0"/>
    </w:pPr>
    <w:rPr>
      <w:rFonts w:ascii="Cambria" w:eastAsia="Times New Roman" w:hAnsi="Cambria" w:cs="Times New Roman"/>
      <w:b/>
      <w:bCs/>
      <w:color w:val="365F91"/>
      <w:sz w:val="28"/>
      <w:szCs w:val="28"/>
    </w:rPr>
  </w:style>
  <w:style w:type="paragraph" w:customStyle="1" w:styleId="Titre21">
    <w:name w:val="Titre 21"/>
    <w:basedOn w:val="Normal"/>
    <w:next w:val="Normal"/>
    <w:uiPriority w:val="9"/>
    <w:semiHidden/>
    <w:unhideWhenUsed/>
    <w:qFormat/>
    <w:rsid w:val="00AB177F"/>
    <w:pPr>
      <w:keepNext/>
      <w:keepLines/>
      <w:spacing w:before="200" w:after="0"/>
      <w:outlineLvl w:val="1"/>
    </w:pPr>
    <w:rPr>
      <w:rFonts w:ascii="Cambria" w:eastAsia="Times New Roman" w:hAnsi="Cambria" w:cs="Times New Roman"/>
      <w:b/>
      <w:bCs/>
      <w:color w:val="4F81BD"/>
      <w:sz w:val="26"/>
      <w:szCs w:val="26"/>
    </w:rPr>
  </w:style>
  <w:style w:type="character" w:customStyle="1" w:styleId="Lienhypertexte1">
    <w:name w:val="Lien hypertexte1"/>
    <w:basedOn w:val="Policepardfaut"/>
    <w:uiPriority w:val="99"/>
    <w:unhideWhenUsed/>
    <w:rsid w:val="00AB177F"/>
    <w:rPr>
      <w:color w:val="0000FF"/>
      <w:u w:val="single"/>
    </w:rPr>
  </w:style>
  <w:style w:type="paragraph" w:styleId="Sansinterligne">
    <w:name w:val="No Spacing"/>
    <w:uiPriority w:val="1"/>
    <w:qFormat/>
    <w:rsid w:val="00AB177F"/>
    <w:pPr>
      <w:spacing w:after="0" w:line="240" w:lineRule="auto"/>
    </w:pPr>
  </w:style>
  <w:style w:type="character" w:styleId="Textedelespacerserv">
    <w:name w:val="Placeholder Text"/>
    <w:basedOn w:val="Policepardfaut"/>
    <w:uiPriority w:val="99"/>
    <w:semiHidden/>
    <w:rsid w:val="00AB177F"/>
    <w:rPr>
      <w:color w:val="808080"/>
    </w:rPr>
  </w:style>
  <w:style w:type="character" w:customStyle="1" w:styleId="Titre1Car">
    <w:name w:val="Titre 1 Car"/>
    <w:basedOn w:val="Policepardfaut"/>
    <w:link w:val="Titre1"/>
    <w:uiPriority w:val="9"/>
    <w:rsid w:val="00AB177F"/>
    <w:rPr>
      <w:rFonts w:ascii="Cambria" w:eastAsia="Times New Roman" w:hAnsi="Cambria" w:cs="Times New Roman"/>
      <w:b/>
      <w:bCs/>
      <w:color w:val="365F91"/>
      <w:sz w:val="28"/>
      <w:szCs w:val="28"/>
    </w:rPr>
  </w:style>
  <w:style w:type="paragraph" w:customStyle="1" w:styleId="NormalWeb1">
    <w:name w:val="Normal (Web)1"/>
    <w:basedOn w:val="Normal"/>
    <w:next w:val="NormalWeb"/>
    <w:uiPriority w:val="99"/>
    <w:semiHidden/>
    <w:unhideWhenUsed/>
    <w:rsid w:val="00AB177F"/>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Titre2Car">
    <w:name w:val="Titre 2 Car"/>
    <w:basedOn w:val="Policepardfaut"/>
    <w:link w:val="Titre2"/>
    <w:uiPriority w:val="9"/>
    <w:semiHidden/>
    <w:rsid w:val="00AB177F"/>
    <w:rPr>
      <w:rFonts w:ascii="Cambria" w:eastAsia="Times New Roman" w:hAnsi="Cambria" w:cs="Times New Roman"/>
      <w:b/>
      <w:bCs/>
      <w:color w:val="4F81BD"/>
      <w:sz w:val="26"/>
      <w:szCs w:val="26"/>
    </w:rPr>
  </w:style>
  <w:style w:type="character" w:styleId="lev">
    <w:name w:val="Strong"/>
    <w:basedOn w:val="Policepardfaut"/>
    <w:uiPriority w:val="22"/>
    <w:qFormat/>
    <w:rsid w:val="00AB177F"/>
    <w:rPr>
      <w:b/>
      <w:bCs/>
    </w:rPr>
  </w:style>
  <w:style w:type="character" w:customStyle="1" w:styleId="Lienhypertextesuivivisit1">
    <w:name w:val="Lien hypertexte suivi visité1"/>
    <w:basedOn w:val="Policepardfaut"/>
    <w:uiPriority w:val="99"/>
    <w:semiHidden/>
    <w:unhideWhenUsed/>
    <w:rsid w:val="00AB177F"/>
    <w:rPr>
      <w:color w:val="800080"/>
      <w:u w:val="single"/>
    </w:rPr>
  </w:style>
  <w:style w:type="numbering" w:customStyle="1" w:styleId="Aucuneliste1">
    <w:name w:val="Aucune liste1"/>
    <w:next w:val="Aucuneliste"/>
    <w:uiPriority w:val="99"/>
    <w:semiHidden/>
    <w:unhideWhenUsed/>
    <w:rsid w:val="00AB177F"/>
  </w:style>
  <w:style w:type="paragraph" w:styleId="Rvision">
    <w:name w:val="Revision"/>
    <w:hidden/>
    <w:uiPriority w:val="99"/>
    <w:semiHidden/>
    <w:rsid w:val="00AB177F"/>
    <w:pPr>
      <w:spacing w:after="0" w:line="240" w:lineRule="auto"/>
    </w:pPr>
    <w:rPr>
      <w:noProof/>
      <w:lang w:val="en-US"/>
    </w:rPr>
  </w:style>
  <w:style w:type="character" w:styleId="Marquedecommentaire">
    <w:name w:val="annotation reference"/>
    <w:basedOn w:val="Policepardfaut"/>
    <w:uiPriority w:val="99"/>
    <w:semiHidden/>
    <w:unhideWhenUsed/>
    <w:rsid w:val="00AB177F"/>
    <w:rPr>
      <w:sz w:val="16"/>
      <w:szCs w:val="16"/>
    </w:rPr>
  </w:style>
  <w:style w:type="paragraph" w:styleId="Commentaire">
    <w:name w:val="annotation text"/>
    <w:basedOn w:val="Normal"/>
    <w:link w:val="CommentaireCar"/>
    <w:uiPriority w:val="99"/>
    <w:semiHidden/>
    <w:unhideWhenUsed/>
    <w:rsid w:val="00AB177F"/>
    <w:pPr>
      <w:bidi/>
      <w:spacing w:line="240" w:lineRule="auto"/>
    </w:pPr>
    <w:rPr>
      <w:sz w:val="20"/>
      <w:szCs w:val="20"/>
      <w:lang w:val="en-US"/>
    </w:rPr>
  </w:style>
  <w:style w:type="character" w:customStyle="1" w:styleId="CommentaireCar">
    <w:name w:val="Commentaire Car"/>
    <w:basedOn w:val="Policepardfaut"/>
    <w:link w:val="Commentaire"/>
    <w:uiPriority w:val="99"/>
    <w:semiHidden/>
    <w:rsid w:val="00AB177F"/>
    <w:rPr>
      <w:sz w:val="20"/>
      <w:szCs w:val="20"/>
      <w:lang w:val="en-US"/>
    </w:rPr>
  </w:style>
  <w:style w:type="paragraph" w:styleId="Objetducommentaire">
    <w:name w:val="annotation subject"/>
    <w:basedOn w:val="Commentaire"/>
    <w:next w:val="Commentaire"/>
    <w:link w:val="ObjetducommentaireCar"/>
    <w:uiPriority w:val="99"/>
    <w:semiHidden/>
    <w:unhideWhenUsed/>
    <w:rsid w:val="00AB177F"/>
    <w:rPr>
      <w:b/>
      <w:bCs/>
    </w:rPr>
  </w:style>
  <w:style w:type="character" w:customStyle="1" w:styleId="ObjetducommentaireCar">
    <w:name w:val="Objet du commentaire Car"/>
    <w:basedOn w:val="CommentaireCar"/>
    <w:link w:val="Objetducommentaire"/>
    <w:uiPriority w:val="99"/>
    <w:semiHidden/>
    <w:rsid w:val="00AB177F"/>
    <w:rPr>
      <w:b/>
      <w:bCs/>
      <w:sz w:val="20"/>
      <w:szCs w:val="20"/>
      <w:lang w:val="en-US"/>
    </w:rPr>
  </w:style>
  <w:style w:type="table" w:customStyle="1" w:styleId="Grilledutableau1">
    <w:name w:val="Grille du tableau1"/>
    <w:basedOn w:val="TableauNormal"/>
    <w:next w:val="Grilledutableau"/>
    <w:rsid w:val="00AB177F"/>
    <w:pPr>
      <w:spacing w:after="0" w:line="240" w:lineRule="auto"/>
    </w:pPr>
    <w:rPr>
      <w:rFonts w:ascii="Times New Roman" w:eastAsia="MS Mincho"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2">
    <w:name w:val="Aucune liste2"/>
    <w:next w:val="Aucuneliste"/>
    <w:uiPriority w:val="99"/>
    <w:semiHidden/>
    <w:unhideWhenUsed/>
    <w:rsid w:val="00AB177F"/>
  </w:style>
  <w:style w:type="table" w:customStyle="1" w:styleId="Grilledutableau2">
    <w:name w:val="Grille du tableau2"/>
    <w:basedOn w:val="TableauNormal"/>
    <w:next w:val="Grilledutableau"/>
    <w:rsid w:val="00AB177F"/>
    <w:pPr>
      <w:spacing w:after="0" w:line="240" w:lineRule="auto"/>
    </w:pPr>
    <w:rPr>
      <w:rFonts w:ascii="Times New Roman" w:eastAsia="MS Mincho"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numbering" w:customStyle="1" w:styleId="Aucuneliste3">
    <w:name w:val="Aucune liste3"/>
    <w:next w:val="Aucuneliste"/>
    <w:uiPriority w:val="99"/>
    <w:semiHidden/>
    <w:unhideWhenUsed/>
    <w:rsid w:val="00AB177F"/>
  </w:style>
  <w:style w:type="table" w:customStyle="1" w:styleId="Grilledutableau3">
    <w:name w:val="Grille du tableau3"/>
    <w:basedOn w:val="TableauNormal"/>
    <w:next w:val="Grilledutableau"/>
    <w:rsid w:val="00AB177F"/>
    <w:pPr>
      <w:spacing w:after="0" w:line="240" w:lineRule="auto"/>
    </w:pPr>
    <w:rPr>
      <w:rFonts w:ascii="Times New Roman" w:eastAsia="MS Mincho"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Grilledutableau4">
    <w:name w:val="Grille du tableau4"/>
    <w:basedOn w:val="TableauNormal"/>
    <w:next w:val="Grilledutableau"/>
    <w:rsid w:val="00AB177F"/>
    <w:pPr>
      <w:spacing w:after="0" w:line="240" w:lineRule="auto"/>
    </w:pPr>
    <w:rPr>
      <w:rFonts w:ascii="Times New Roman" w:eastAsia="MS Mincho"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Lienhypertexte">
    <w:name w:val="Hyperlink"/>
    <w:basedOn w:val="Policepardfaut"/>
    <w:uiPriority w:val="99"/>
    <w:unhideWhenUsed/>
    <w:rsid w:val="00AB177F"/>
    <w:rPr>
      <w:color w:val="0000FF" w:themeColor="hyperlink"/>
      <w:u w:val="single"/>
    </w:rPr>
  </w:style>
  <w:style w:type="character" w:customStyle="1" w:styleId="Titre1Car1">
    <w:name w:val="Titre 1 Car1"/>
    <w:basedOn w:val="Policepardfaut"/>
    <w:uiPriority w:val="9"/>
    <w:rsid w:val="00AB177F"/>
    <w:rPr>
      <w:rFonts w:asciiTheme="majorHAnsi" w:eastAsiaTheme="majorEastAsia" w:hAnsiTheme="majorHAnsi" w:cstheme="majorBidi"/>
      <w:b/>
      <w:bCs/>
      <w:color w:val="365F91" w:themeColor="accent1" w:themeShade="BF"/>
      <w:sz w:val="28"/>
      <w:szCs w:val="28"/>
    </w:rPr>
  </w:style>
  <w:style w:type="paragraph" w:styleId="NormalWeb">
    <w:name w:val="Normal (Web)"/>
    <w:basedOn w:val="Normal"/>
    <w:uiPriority w:val="99"/>
    <w:semiHidden/>
    <w:unhideWhenUsed/>
    <w:rsid w:val="00AB177F"/>
    <w:rPr>
      <w:rFonts w:ascii="Times New Roman" w:hAnsi="Times New Roman" w:cs="Times New Roman"/>
      <w:sz w:val="24"/>
      <w:szCs w:val="24"/>
    </w:rPr>
  </w:style>
  <w:style w:type="character" w:customStyle="1" w:styleId="Titre2Car1">
    <w:name w:val="Titre 2 Car1"/>
    <w:basedOn w:val="Policepardfaut"/>
    <w:uiPriority w:val="9"/>
    <w:semiHidden/>
    <w:rsid w:val="00AB177F"/>
    <w:rPr>
      <w:rFonts w:asciiTheme="majorHAnsi" w:eastAsiaTheme="majorEastAsia" w:hAnsiTheme="majorHAnsi" w:cstheme="majorBidi"/>
      <w:b/>
      <w:bCs/>
      <w:color w:val="4F81BD" w:themeColor="accent1"/>
      <w:sz w:val="26"/>
      <w:szCs w:val="26"/>
    </w:rPr>
  </w:style>
  <w:style w:type="character" w:styleId="Lienhypertextesuivivisit">
    <w:name w:val="FollowedHyperlink"/>
    <w:basedOn w:val="Policepardfaut"/>
    <w:uiPriority w:val="99"/>
    <w:semiHidden/>
    <w:unhideWhenUsed/>
    <w:rsid w:val="00AB177F"/>
    <w:rPr>
      <w:color w:val="800080" w:themeColor="followedHyperlink"/>
      <w:u w:val="single"/>
    </w:rPr>
  </w:style>
  <w:style w:type="paragraph" w:styleId="PrformatHTML">
    <w:name w:val="HTML Preformatted"/>
    <w:basedOn w:val="Normal"/>
    <w:link w:val="PrformatHTMLCar"/>
    <w:uiPriority w:val="99"/>
    <w:semiHidden/>
    <w:unhideWhenUsed/>
    <w:rsid w:val="00403576"/>
    <w:pPr>
      <w:spacing w:after="0" w:line="240" w:lineRule="auto"/>
    </w:pPr>
    <w:rPr>
      <w:rFonts w:ascii="Consolas" w:hAnsi="Consolas" w:cs="Consolas"/>
      <w:sz w:val="20"/>
      <w:szCs w:val="20"/>
    </w:rPr>
  </w:style>
  <w:style w:type="character" w:customStyle="1" w:styleId="PrformatHTMLCar">
    <w:name w:val="Préformaté HTML Car"/>
    <w:basedOn w:val="Policepardfaut"/>
    <w:link w:val="PrformatHTML"/>
    <w:uiPriority w:val="99"/>
    <w:semiHidden/>
    <w:rsid w:val="00403576"/>
    <w:rPr>
      <w:rFonts w:ascii="Consolas" w:hAnsi="Consolas" w:cs="Consola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20515"/>
  </w:style>
  <w:style w:type="paragraph" w:styleId="Heading1">
    <w:name w:val="heading 1"/>
    <w:basedOn w:val="Normal"/>
    <w:next w:val="Normal"/>
    <w:link w:val="Heading1Char"/>
    <w:uiPriority w:val="9"/>
    <w:qFormat/>
    <w:rsid w:val="00AB177F"/>
    <w:pPr>
      <w:keepNext/>
      <w:keepLines/>
      <w:spacing w:before="480" w:after="0"/>
      <w:outlineLvl w:val="0"/>
    </w:pPr>
    <w:rPr>
      <w:rFonts w:ascii="Cambria" w:eastAsia="Times New Roman" w:hAnsi="Cambria" w:cs="Times New Roman"/>
      <w:b/>
      <w:bCs/>
      <w:color w:val="365F91"/>
      <w:sz w:val="28"/>
      <w:szCs w:val="28"/>
    </w:rPr>
  </w:style>
  <w:style w:type="paragraph" w:styleId="Heading2">
    <w:name w:val="heading 2"/>
    <w:basedOn w:val="Normal"/>
    <w:next w:val="Normal"/>
    <w:link w:val="Heading2Char"/>
    <w:uiPriority w:val="9"/>
    <w:semiHidden/>
    <w:unhideWhenUsed/>
    <w:qFormat/>
    <w:rsid w:val="00AB177F"/>
    <w:pPr>
      <w:keepNext/>
      <w:keepLines/>
      <w:spacing w:before="200" w:after="0"/>
      <w:outlineLvl w:val="1"/>
    </w:pPr>
    <w:rPr>
      <w:rFonts w:ascii="Cambria" w:eastAsia="Times New Roman" w:hAnsi="Cambria" w:cs="Times New Roman"/>
      <w:b/>
      <w:bCs/>
      <w:color w:val="4F81BD"/>
      <w:sz w:val="26"/>
      <w:szCs w:val="26"/>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CD388B"/>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CD388B"/>
    <w:rPr>
      <w:rFonts w:ascii="Tahoma" w:hAnsi="Tahoma" w:cs="Tahoma"/>
      <w:sz w:val="16"/>
      <w:szCs w:val="16"/>
    </w:rPr>
  </w:style>
  <w:style w:type="paragraph" w:styleId="Header">
    <w:name w:val="header"/>
    <w:basedOn w:val="Normal"/>
    <w:link w:val="HeaderChar"/>
    <w:uiPriority w:val="99"/>
    <w:unhideWhenUsed/>
    <w:rsid w:val="00CD388B"/>
    <w:pPr>
      <w:tabs>
        <w:tab w:val="center" w:pos="4153"/>
        <w:tab w:val="right" w:pos="8306"/>
      </w:tabs>
      <w:spacing w:after="0" w:line="240" w:lineRule="auto"/>
    </w:pPr>
  </w:style>
  <w:style w:type="character" w:customStyle="1" w:styleId="HeaderChar">
    <w:name w:val="Header Char"/>
    <w:basedOn w:val="DefaultParagraphFont"/>
    <w:link w:val="Header"/>
    <w:uiPriority w:val="99"/>
    <w:rsid w:val="00CD388B"/>
  </w:style>
  <w:style w:type="paragraph" w:styleId="Footer">
    <w:name w:val="footer"/>
    <w:basedOn w:val="Normal"/>
    <w:link w:val="FooterChar"/>
    <w:uiPriority w:val="99"/>
    <w:unhideWhenUsed/>
    <w:rsid w:val="00CD388B"/>
    <w:pPr>
      <w:tabs>
        <w:tab w:val="center" w:pos="4153"/>
        <w:tab w:val="right" w:pos="8306"/>
      </w:tabs>
      <w:spacing w:after="0" w:line="240" w:lineRule="auto"/>
    </w:pPr>
  </w:style>
  <w:style w:type="character" w:customStyle="1" w:styleId="FooterChar">
    <w:name w:val="Footer Char"/>
    <w:basedOn w:val="DefaultParagraphFont"/>
    <w:link w:val="Footer"/>
    <w:uiPriority w:val="99"/>
    <w:rsid w:val="00CD388B"/>
  </w:style>
  <w:style w:type="paragraph" w:customStyle="1" w:styleId="Paragraphedeliste1">
    <w:name w:val="Paragraphe de liste1"/>
    <w:basedOn w:val="Normal"/>
    <w:next w:val="ListParagraph"/>
    <w:uiPriority w:val="34"/>
    <w:qFormat/>
    <w:rsid w:val="00A3509C"/>
    <w:pPr>
      <w:ind w:left="720"/>
      <w:contextualSpacing/>
    </w:pPr>
  </w:style>
  <w:style w:type="paragraph" w:styleId="ListParagraph">
    <w:name w:val="List Paragraph"/>
    <w:basedOn w:val="Normal"/>
    <w:uiPriority w:val="34"/>
    <w:qFormat/>
    <w:rsid w:val="00A3509C"/>
    <w:pPr>
      <w:ind w:left="720"/>
      <w:contextualSpacing/>
    </w:pPr>
  </w:style>
  <w:style w:type="table" w:styleId="TableGrid">
    <w:name w:val="Table Grid"/>
    <w:basedOn w:val="TableNormal"/>
    <w:uiPriority w:val="59"/>
    <w:rsid w:val="00DB3C0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unhideWhenUsed/>
    <w:rsid w:val="00E61067"/>
    <w:pPr>
      <w:spacing w:after="0" w:line="240" w:lineRule="auto"/>
    </w:pPr>
    <w:rPr>
      <w:sz w:val="20"/>
      <w:szCs w:val="20"/>
    </w:rPr>
  </w:style>
  <w:style w:type="character" w:customStyle="1" w:styleId="FootnoteTextChar">
    <w:name w:val="Footnote Text Char"/>
    <w:basedOn w:val="DefaultParagraphFont"/>
    <w:link w:val="FootnoteText"/>
    <w:uiPriority w:val="99"/>
    <w:rsid w:val="00E61067"/>
    <w:rPr>
      <w:sz w:val="20"/>
      <w:szCs w:val="20"/>
    </w:rPr>
  </w:style>
  <w:style w:type="character" w:styleId="FootnoteReference">
    <w:name w:val="footnote reference"/>
    <w:basedOn w:val="DefaultParagraphFont"/>
    <w:uiPriority w:val="99"/>
    <w:semiHidden/>
    <w:unhideWhenUsed/>
    <w:rsid w:val="00E61067"/>
    <w:rPr>
      <w:vertAlign w:val="superscript"/>
    </w:rPr>
  </w:style>
  <w:style w:type="paragraph" w:styleId="EndnoteText">
    <w:name w:val="endnote text"/>
    <w:basedOn w:val="Normal"/>
    <w:link w:val="EndnoteTextChar"/>
    <w:uiPriority w:val="99"/>
    <w:semiHidden/>
    <w:unhideWhenUsed/>
    <w:rsid w:val="00AB177F"/>
    <w:pPr>
      <w:spacing w:after="0" w:line="240" w:lineRule="auto"/>
    </w:pPr>
    <w:rPr>
      <w:sz w:val="20"/>
      <w:szCs w:val="20"/>
    </w:rPr>
  </w:style>
  <w:style w:type="character" w:customStyle="1" w:styleId="EndnoteTextChar">
    <w:name w:val="Endnote Text Char"/>
    <w:basedOn w:val="DefaultParagraphFont"/>
    <w:link w:val="EndnoteText"/>
    <w:uiPriority w:val="99"/>
    <w:semiHidden/>
    <w:rsid w:val="00AB177F"/>
    <w:rPr>
      <w:sz w:val="20"/>
      <w:szCs w:val="20"/>
    </w:rPr>
  </w:style>
  <w:style w:type="character" w:styleId="EndnoteReference">
    <w:name w:val="endnote reference"/>
    <w:basedOn w:val="DefaultParagraphFont"/>
    <w:uiPriority w:val="99"/>
    <w:semiHidden/>
    <w:unhideWhenUsed/>
    <w:rsid w:val="00AB177F"/>
    <w:rPr>
      <w:vertAlign w:val="superscript"/>
    </w:rPr>
  </w:style>
  <w:style w:type="paragraph" w:customStyle="1" w:styleId="Titre11">
    <w:name w:val="Titre 11"/>
    <w:basedOn w:val="Normal"/>
    <w:next w:val="Normal"/>
    <w:uiPriority w:val="9"/>
    <w:qFormat/>
    <w:rsid w:val="00AB177F"/>
    <w:pPr>
      <w:keepNext/>
      <w:keepLines/>
      <w:spacing w:before="480" w:after="0"/>
      <w:outlineLvl w:val="0"/>
    </w:pPr>
    <w:rPr>
      <w:rFonts w:ascii="Cambria" w:eastAsia="Times New Roman" w:hAnsi="Cambria" w:cs="Times New Roman"/>
      <w:b/>
      <w:bCs/>
      <w:color w:val="365F91"/>
      <w:sz w:val="28"/>
      <w:szCs w:val="28"/>
    </w:rPr>
  </w:style>
  <w:style w:type="paragraph" w:customStyle="1" w:styleId="Titre21">
    <w:name w:val="Titre 21"/>
    <w:basedOn w:val="Normal"/>
    <w:next w:val="Normal"/>
    <w:uiPriority w:val="9"/>
    <w:semiHidden/>
    <w:unhideWhenUsed/>
    <w:qFormat/>
    <w:rsid w:val="00AB177F"/>
    <w:pPr>
      <w:keepNext/>
      <w:keepLines/>
      <w:spacing w:before="200" w:after="0"/>
      <w:outlineLvl w:val="1"/>
    </w:pPr>
    <w:rPr>
      <w:rFonts w:ascii="Cambria" w:eastAsia="Times New Roman" w:hAnsi="Cambria" w:cs="Times New Roman"/>
      <w:b/>
      <w:bCs/>
      <w:color w:val="4F81BD"/>
      <w:sz w:val="26"/>
      <w:szCs w:val="26"/>
    </w:rPr>
  </w:style>
  <w:style w:type="character" w:customStyle="1" w:styleId="Lienhypertexte1">
    <w:name w:val="Lien hypertexte1"/>
    <w:basedOn w:val="DefaultParagraphFont"/>
    <w:uiPriority w:val="99"/>
    <w:unhideWhenUsed/>
    <w:rsid w:val="00AB177F"/>
    <w:rPr>
      <w:color w:val="0000FF"/>
      <w:u w:val="single"/>
    </w:rPr>
  </w:style>
  <w:style w:type="paragraph" w:styleId="NoSpacing">
    <w:name w:val="No Spacing"/>
    <w:uiPriority w:val="1"/>
    <w:qFormat/>
    <w:rsid w:val="00AB177F"/>
    <w:pPr>
      <w:spacing w:after="0" w:line="240" w:lineRule="auto"/>
    </w:pPr>
  </w:style>
  <w:style w:type="character" w:styleId="PlaceholderText">
    <w:name w:val="Placeholder Text"/>
    <w:basedOn w:val="DefaultParagraphFont"/>
    <w:uiPriority w:val="99"/>
    <w:semiHidden/>
    <w:rsid w:val="00AB177F"/>
    <w:rPr>
      <w:color w:val="808080"/>
    </w:rPr>
  </w:style>
  <w:style w:type="character" w:customStyle="1" w:styleId="Heading1Char">
    <w:name w:val="Heading 1 Char"/>
    <w:basedOn w:val="DefaultParagraphFont"/>
    <w:link w:val="Heading1"/>
    <w:uiPriority w:val="9"/>
    <w:rsid w:val="00AB177F"/>
    <w:rPr>
      <w:rFonts w:ascii="Cambria" w:eastAsia="Times New Roman" w:hAnsi="Cambria" w:cs="Times New Roman"/>
      <w:b/>
      <w:bCs/>
      <w:color w:val="365F91"/>
      <w:sz w:val="28"/>
      <w:szCs w:val="28"/>
    </w:rPr>
  </w:style>
  <w:style w:type="paragraph" w:customStyle="1" w:styleId="NormalWeb1">
    <w:name w:val="Normal (Web)1"/>
    <w:basedOn w:val="Normal"/>
    <w:next w:val="NormalWeb"/>
    <w:uiPriority w:val="99"/>
    <w:semiHidden/>
    <w:unhideWhenUsed/>
    <w:rsid w:val="00AB177F"/>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Heading2Char">
    <w:name w:val="Heading 2 Char"/>
    <w:basedOn w:val="DefaultParagraphFont"/>
    <w:link w:val="Heading2"/>
    <w:uiPriority w:val="9"/>
    <w:semiHidden/>
    <w:rsid w:val="00AB177F"/>
    <w:rPr>
      <w:rFonts w:ascii="Cambria" w:eastAsia="Times New Roman" w:hAnsi="Cambria" w:cs="Times New Roman"/>
      <w:b/>
      <w:bCs/>
      <w:color w:val="4F81BD"/>
      <w:sz w:val="26"/>
      <w:szCs w:val="26"/>
    </w:rPr>
  </w:style>
  <w:style w:type="character" w:styleId="Strong">
    <w:name w:val="Strong"/>
    <w:basedOn w:val="DefaultParagraphFont"/>
    <w:uiPriority w:val="22"/>
    <w:qFormat/>
    <w:rsid w:val="00AB177F"/>
    <w:rPr>
      <w:b/>
      <w:bCs/>
    </w:rPr>
  </w:style>
  <w:style w:type="character" w:customStyle="1" w:styleId="Lienhypertextesuivivisit1">
    <w:name w:val="Lien hypertexte suivi visité1"/>
    <w:basedOn w:val="DefaultParagraphFont"/>
    <w:uiPriority w:val="99"/>
    <w:semiHidden/>
    <w:unhideWhenUsed/>
    <w:rsid w:val="00AB177F"/>
    <w:rPr>
      <w:color w:val="800080"/>
      <w:u w:val="single"/>
    </w:rPr>
  </w:style>
  <w:style w:type="numbering" w:customStyle="1" w:styleId="Aucuneliste1">
    <w:name w:val="Aucune liste1"/>
    <w:next w:val="NoList"/>
    <w:uiPriority w:val="99"/>
    <w:semiHidden/>
    <w:unhideWhenUsed/>
    <w:rsid w:val="00AB177F"/>
  </w:style>
  <w:style w:type="paragraph" w:styleId="Revision">
    <w:name w:val="Revision"/>
    <w:hidden/>
    <w:uiPriority w:val="99"/>
    <w:semiHidden/>
    <w:rsid w:val="00AB177F"/>
    <w:pPr>
      <w:spacing w:after="0" w:line="240" w:lineRule="auto"/>
    </w:pPr>
    <w:rPr>
      <w:noProof/>
      <w:lang w:val="en-US"/>
    </w:rPr>
  </w:style>
  <w:style w:type="character" w:styleId="CommentReference">
    <w:name w:val="annotation reference"/>
    <w:basedOn w:val="DefaultParagraphFont"/>
    <w:uiPriority w:val="99"/>
    <w:semiHidden/>
    <w:unhideWhenUsed/>
    <w:rsid w:val="00AB177F"/>
    <w:rPr>
      <w:sz w:val="16"/>
      <w:szCs w:val="16"/>
    </w:rPr>
  </w:style>
  <w:style w:type="paragraph" w:styleId="CommentText">
    <w:name w:val="annotation text"/>
    <w:basedOn w:val="Normal"/>
    <w:link w:val="CommentTextChar"/>
    <w:uiPriority w:val="99"/>
    <w:semiHidden/>
    <w:unhideWhenUsed/>
    <w:rsid w:val="00AB177F"/>
    <w:pPr>
      <w:bidi/>
      <w:spacing w:line="240" w:lineRule="auto"/>
    </w:pPr>
    <w:rPr>
      <w:sz w:val="20"/>
      <w:szCs w:val="20"/>
      <w:lang w:val="en-US"/>
    </w:rPr>
  </w:style>
  <w:style w:type="character" w:customStyle="1" w:styleId="CommentTextChar">
    <w:name w:val="Comment Text Char"/>
    <w:basedOn w:val="DefaultParagraphFont"/>
    <w:link w:val="CommentText"/>
    <w:uiPriority w:val="99"/>
    <w:semiHidden/>
    <w:rsid w:val="00AB177F"/>
    <w:rPr>
      <w:sz w:val="20"/>
      <w:szCs w:val="20"/>
      <w:lang w:val="en-US"/>
    </w:rPr>
  </w:style>
  <w:style w:type="paragraph" w:styleId="CommentSubject">
    <w:name w:val="annotation subject"/>
    <w:basedOn w:val="CommentText"/>
    <w:next w:val="CommentText"/>
    <w:link w:val="CommentSubjectChar"/>
    <w:uiPriority w:val="99"/>
    <w:semiHidden/>
    <w:unhideWhenUsed/>
    <w:rsid w:val="00AB177F"/>
    <w:rPr>
      <w:b/>
      <w:bCs/>
    </w:rPr>
  </w:style>
  <w:style w:type="character" w:customStyle="1" w:styleId="CommentSubjectChar">
    <w:name w:val="Comment Subject Char"/>
    <w:basedOn w:val="CommentTextChar"/>
    <w:link w:val="CommentSubject"/>
    <w:uiPriority w:val="99"/>
    <w:semiHidden/>
    <w:rsid w:val="00AB177F"/>
    <w:rPr>
      <w:b/>
      <w:bCs/>
      <w:sz w:val="20"/>
      <w:szCs w:val="20"/>
      <w:lang w:val="en-US"/>
    </w:rPr>
  </w:style>
  <w:style w:type="table" w:customStyle="1" w:styleId="Grilledutableau1">
    <w:name w:val="Grille du tableau1"/>
    <w:basedOn w:val="TableNormal"/>
    <w:next w:val="TableGrid"/>
    <w:rsid w:val="00AB177F"/>
    <w:pPr>
      <w:spacing w:after="0" w:line="240" w:lineRule="auto"/>
    </w:pPr>
    <w:rPr>
      <w:rFonts w:ascii="Times New Roman" w:eastAsia="MS Mincho"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ucuneliste2">
    <w:name w:val="Aucune liste2"/>
    <w:next w:val="NoList"/>
    <w:uiPriority w:val="99"/>
    <w:semiHidden/>
    <w:unhideWhenUsed/>
    <w:rsid w:val="00AB177F"/>
  </w:style>
  <w:style w:type="table" w:customStyle="1" w:styleId="Grilledutableau2">
    <w:name w:val="Grille du tableau2"/>
    <w:basedOn w:val="TableNormal"/>
    <w:next w:val="TableGrid"/>
    <w:rsid w:val="00AB177F"/>
    <w:pPr>
      <w:spacing w:after="0" w:line="240" w:lineRule="auto"/>
    </w:pPr>
    <w:rPr>
      <w:rFonts w:ascii="Times New Roman" w:eastAsia="MS Mincho"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Aucuneliste3">
    <w:name w:val="Aucune liste3"/>
    <w:next w:val="NoList"/>
    <w:uiPriority w:val="99"/>
    <w:semiHidden/>
    <w:unhideWhenUsed/>
    <w:rsid w:val="00AB177F"/>
  </w:style>
  <w:style w:type="table" w:customStyle="1" w:styleId="Grilledutableau3">
    <w:name w:val="Grille du tableau3"/>
    <w:basedOn w:val="TableNormal"/>
    <w:next w:val="TableGrid"/>
    <w:rsid w:val="00AB177F"/>
    <w:pPr>
      <w:spacing w:after="0" w:line="240" w:lineRule="auto"/>
    </w:pPr>
    <w:rPr>
      <w:rFonts w:ascii="Times New Roman" w:eastAsia="MS Mincho"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Grilledutableau4">
    <w:name w:val="Grille du tableau4"/>
    <w:basedOn w:val="TableNormal"/>
    <w:next w:val="TableGrid"/>
    <w:rsid w:val="00AB177F"/>
    <w:pPr>
      <w:spacing w:after="0" w:line="240" w:lineRule="auto"/>
    </w:pPr>
    <w:rPr>
      <w:rFonts w:ascii="Times New Roman" w:eastAsia="MS Mincho" w:hAnsi="Times New Roman" w:cs="Times New Roman"/>
      <w:sz w:val="20"/>
      <w:szCs w:val="20"/>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AB177F"/>
    <w:rPr>
      <w:color w:val="0000FF" w:themeColor="hyperlink"/>
      <w:u w:val="single"/>
    </w:rPr>
  </w:style>
  <w:style w:type="character" w:customStyle="1" w:styleId="Titre1Car1">
    <w:name w:val="Titre 1 Car1"/>
    <w:basedOn w:val="DefaultParagraphFont"/>
    <w:uiPriority w:val="9"/>
    <w:rsid w:val="00AB177F"/>
    <w:rPr>
      <w:rFonts w:asciiTheme="majorHAnsi" w:eastAsiaTheme="majorEastAsia" w:hAnsiTheme="majorHAnsi" w:cstheme="majorBidi"/>
      <w:b/>
      <w:bCs/>
      <w:color w:val="365F91" w:themeColor="accent1" w:themeShade="BF"/>
      <w:sz w:val="28"/>
      <w:szCs w:val="28"/>
    </w:rPr>
  </w:style>
  <w:style w:type="paragraph" w:styleId="NormalWeb">
    <w:name w:val="Normal (Web)"/>
    <w:basedOn w:val="Normal"/>
    <w:uiPriority w:val="99"/>
    <w:semiHidden/>
    <w:unhideWhenUsed/>
    <w:rsid w:val="00AB177F"/>
    <w:rPr>
      <w:rFonts w:ascii="Times New Roman" w:hAnsi="Times New Roman" w:cs="Times New Roman"/>
      <w:sz w:val="24"/>
      <w:szCs w:val="24"/>
    </w:rPr>
  </w:style>
  <w:style w:type="character" w:customStyle="1" w:styleId="Titre2Car1">
    <w:name w:val="Titre 2 Car1"/>
    <w:basedOn w:val="DefaultParagraphFont"/>
    <w:uiPriority w:val="9"/>
    <w:semiHidden/>
    <w:rsid w:val="00AB177F"/>
    <w:rPr>
      <w:rFonts w:asciiTheme="majorHAnsi" w:eastAsiaTheme="majorEastAsia" w:hAnsiTheme="majorHAnsi" w:cstheme="majorBidi"/>
      <w:b/>
      <w:bCs/>
      <w:color w:val="4F81BD" w:themeColor="accent1"/>
      <w:sz w:val="26"/>
      <w:szCs w:val="26"/>
    </w:rPr>
  </w:style>
  <w:style w:type="character" w:styleId="FollowedHyperlink">
    <w:name w:val="FollowedHyperlink"/>
    <w:basedOn w:val="DefaultParagraphFont"/>
    <w:uiPriority w:val="99"/>
    <w:semiHidden/>
    <w:unhideWhenUsed/>
    <w:rsid w:val="00AB177F"/>
    <w:rPr>
      <w:color w:val="800080" w:themeColor="followedHyperlink"/>
      <w:u w:val="single"/>
    </w:rPr>
  </w:style>
  <w:style w:type="paragraph" w:styleId="HTMLPreformatted">
    <w:name w:val="HTML Preformatted"/>
    <w:basedOn w:val="Normal"/>
    <w:link w:val="HTMLPreformattedChar"/>
    <w:uiPriority w:val="99"/>
    <w:semiHidden/>
    <w:unhideWhenUsed/>
    <w:rsid w:val="00403576"/>
    <w:pPr>
      <w:spacing w:after="0" w:line="240" w:lineRule="auto"/>
    </w:pPr>
    <w:rPr>
      <w:rFonts w:ascii="Consolas" w:hAnsi="Consolas" w:cs="Consolas"/>
      <w:sz w:val="20"/>
      <w:szCs w:val="20"/>
    </w:rPr>
  </w:style>
  <w:style w:type="character" w:customStyle="1" w:styleId="HTMLPreformattedChar">
    <w:name w:val="HTML Preformatted Char"/>
    <w:basedOn w:val="DefaultParagraphFont"/>
    <w:link w:val="HTMLPreformatted"/>
    <w:uiPriority w:val="99"/>
    <w:semiHidden/>
    <w:rsid w:val="00403576"/>
    <w:rPr>
      <w:rFonts w:ascii="Consolas" w:hAnsi="Consolas" w:cs="Consolas"/>
      <w:sz w:val="20"/>
      <w:szCs w:val="20"/>
    </w:rPr>
  </w:style>
</w:styles>
</file>

<file path=word/webSettings.xml><?xml version="1.0" encoding="utf-8"?>
<w:webSettings xmlns:r="http://schemas.openxmlformats.org/officeDocument/2006/relationships" xmlns:w="http://schemas.openxmlformats.org/wordprocessingml/2006/main">
  <w:divs>
    <w:div w:id="88701328">
      <w:bodyDiv w:val="1"/>
      <w:marLeft w:val="0"/>
      <w:marRight w:val="0"/>
      <w:marTop w:val="0"/>
      <w:marBottom w:val="0"/>
      <w:divBdr>
        <w:top w:val="none" w:sz="0" w:space="0" w:color="auto"/>
        <w:left w:val="none" w:sz="0" w:space="0" w:color="auto"/>
        <w:bottom w:val="none" w:sz="0" w:space="0" w:color="auto"/>
        <w:right w:val="none" w:sz="0" w:space="0" w:color="auto"/>
      </w:divBdr>
    </w:div>
    <w:div w:id="191765506">
      <w:bodyDiv w:val="1"/>
      <w:marLeft w:val="0"/>
      <w:marRight w:val="0"/>
      <w:marTop w:val="0"/>
      <w:marBottom w:val="0"/>
      <w:divBdr>
        <w:top w:val="none" w:sz="0" w:space="0" w:color="auto"/>
        <w:left w:val="none" w:sz="0" w:space="0" w:color="auto"/>
        <w:bottom w:val="none" w:sz="0" w:space="0" w:color="auto"/>
        <w:right w:val="none" w:sz="0" w:space="0" w:color="auto"/>
      </w:divBdr>
    </w:div>
    <w:div w:id="229923434">
      <w:bodyDiv w:val="1"/>
      <w:marLeft w:val="0"/>
      <w:marRight w:val="0"/>
      <w:marTop w:val="0"/>
      <w:marBottom w:val="0"/>
      <w:divBdr>
        <w:top w:val="none" w:sz="0" w:space="0" w:color="auto"/>
        <w:left w:val="none" w:sz="0" w:space="0" w:color="auto"/>
        <w:bottom w:val="none" w:sz="0" w:space="0" w:color="auto"/>
        <w:right w:val="none" w:sz="0" w:space="0" w:color="auto"/>
      </w:divBdr>
    </w:div>
    <w:div w:id="646980363">
      <w:bodyDiv w:val="1"/>
      <w:marLeft w:val="0"/>
      <w:marRight w:val="0"/>
      <w:marTop w:val="0"/>
      <w:marBottom w:val="0"/>
      <w:divBdr>
        <w:top w:val="none" w:sz="0" w:space="0" w:color="auto"/>
        <w:left w:val="none" w:sz="0" w:space="0" w:color="auto"/>
        <w:bottom w:val="none" w:sz="0" w:space="0" w:color="auto"/>
        <w:right w:val="none" w:sz="0" w:space="0" w:color="auto"/>
      </w:divBdr>
    </w:div>
    <w:div w:id="911544621">
      <w:bodyDiv w:val="1"/>
      <w:marLeft w:val="0"/>
      <w:marRight w:val="0"/>
      <w:marTop w:val="0"/>
      <w:marBottom w:val="0"/>
      <w:divBdr>
        <w:top w:val="none" w:sz="0" w:space="0" w:color="auto"/>
        <w:left w:val="none" w:sz="0" w:space="0" w:color="auto"/>
        <w:bottom w:val="none" w:sz="0" w:space="0" w:color="auto"/>
        <w:right w:val="none" w:sz="0" w:space="0" w:color="auto"/>
      </w:divBdr>
    </w:div>
    <w:div w:id="1061714306">
      <w:bodyDiv w:val="1"/>
      <w:marLeft w:val="0"/>
      <w:marRight w:val="0"/>
      <w:marTop w:val="0"/>
      <w:marBottom w:val="0"/>
      <w:divBdr>
        <w:top w:val="none" w:sz="0" w:space="0" w:color="auto"/>
        <w:left w:val="none" w:sz="0" w:space="0" w:color="auto"/>
        <w:bottom w:val="none" w:sz="0" w:space="0" w:color="auto"/>
        <w:right w:val="none" w:sz="0" w:space="0" w:color="auto"/>
      </w:divBdr>
    </w:div>
    <w:div w:id="1156384137">
      <w:bodyDiv w:val="1"/>
      <w:marLeft w:val="0"/>
      <w:marRight w:val="0"/>
      <w:marTop w:val="0"/>
      <w:marBottom w:val="0"/>
      <w:divBdr>
        <w:top w:val="none" w:sz="0" w:space="0" w:color="auto"/>
        <w:left w:val="none" w:sz="0" w:space="0" w:color="auto"/>
        <w:bottom w:val="none" w:sz="0" w:space="0" w:color="auto"/>
        <w:right w:val="none" w:sz="0" w:space="0" w:color="auto"/>
      </w:divBdr>
    </w:div>
    <w:div w:id="1435249634">
      <w:bodyDiv w:val="1"/>
      <w:marLeft w:val="0"/>
      <w:marRight w:val="0"/>
      <w:marTop w:val="0"/>
      <w:marBottom w:val="0"/>
      <w:divBdr>
        <w:top w:val="none" w:sz="0" w:space="0" w:color="auto"/>
        <w:left w:val="none" w:sz="0" w:space="0" w:color="auto"/>
        <w:bottom w:val="none" w:sz="0" w:space="0" w:color="auto"/>
        <w:right w:val="none" w:sz="0" w:space="0" w:color="auto"/>
      </w:divBdr>
    </w:div>
    <w:div w:id="1507286050">
      <w:bodyDiv w:val="1"/>
      <w:marLeft w:val="0"/>
      <w:marRight w:val="0"/>
      <w:marTop w:val="0"/>
      <w:marBottom w:val="0"/>
      <w:divBdr>
        <w:top w:val="none" w:sz="0" w:space="0" w:color="auto"/>
        <w:left w:val="none" w:sz="0" w:space="0" w:color="auto"/>
        <w:bottom w:val="none" w:sz="0" w:space="0" w:color="auto"/>
        <w:right w:val="none" w:sz="0" w:space="0" w:color="auto"/>
      </w:divBdr>
    </w:div>
    <w:div w:id="1552959689">
      <w:bodyDiv w:val="1"/>
      <w:marLeft w:val="0"/>
      <w:marRight w:val="0"/>
      <w:marTop w:val="0"/>
      <w:marBottom w:val="0"/>
      <w:divBdr>
        <w:top w:val="none" w:sz="0" w:space="0" w:color="auto"/>
        <w:left w:val="none" w:sz="0" w:space="0" w:color="auto"/>
        <w:bottom w:val="none" w:sz="0" w:space="0" w:color="auto"/>
        <w:right w:val="none" w:sz="0" w:space="0" w:color="auto"/>
      </w:divBdr>
    </w:div>
    <w:div w:id="1635132936">
      <w:bodyDiv w:val="1"/>
      <w:marLeft w:val="0"/>
      <w:marRight w:val="0"/>
      <w:marTop w:val="0"/>
      <w:marBottom w:val="0"/>
      <w:divBdr>
        <w:top w:val="none" w:sz="0" w:space="0" w:color="auto"/>
        <w:left w:val="none" w:sz="0" w:space="0" w:color="auto"/>
        <w:bottom w:val="none" w:sz="0" w:space="0" w:color="auto"/>
        <w:right w:val="none" w:sz="0" w:space="0" w:color="auto"/>
      </w:divBdr>
    </w:div>
    <w:div w:id="1678266010">
      <w:bodyDiv w:val="1"/>
      <w:marLeft w:val="0"/>
      <w:marRight w:val="0"/>
      <w:marTop w:val="0"/>
      <w:marBottom w:val="0"/>
      <w:divBdr>
        <w:top w:val="none" w:sz="0" w:space="0" w:color="auto"/>
        <w:left w:val="none" w:sz="0" w:space="0" w:color="auto"/>
        <w:bottom w:val="none" w:sz="0" w:space="0" w:color="auto"/>
        <w:right w:val="none" w:sz="0" w:space="0" w:color="auto"/>
      </w:divBdr>
    </w:div>
    <w:div w:id="1881477922">
      <w:bodyDiv w:val="1"/>
      <w:marLeft w:val="0"/>
      <w:marRight w:val="0"/>
      <w:marTop w:val="0"/>
      <w:marBottom w:val="0"/>
      <w:divBdr>
        <w:top w:val="none" w:sz="0" w:space="0" w:color="auto"/>
        <w:left w:val="none" w:sz="0" w:space="0" w:color="auto"/>
        <w:bottom w:val="none" w:sz="0" w:space="0" w:color="auto"/>
        <w:right w:val="none" w:sz="0" w:space="0" w:color="auto"/>
      </w:divBdr>
    </w:div>
    <w:div w:id="1917862846">
      <w:bodyDiv w:val="1"/>
      <w:marLeft w:val="0"/>
      <w:marRight w:val="0"/>
      <w:marTop w:val="0"/>
      <w:marBottom w:val="0"/>
      <w:divBdr>
        <w:top w:val="none" w:sz="0" w:space="0" w:color="auto"/>
        <w:left w:val="none" w:sz="0" w:space="0" w:color="auto"/>
        <w:bottom w:val="none" w:sz="0" w:space="0" w:color="auto"/>
        <w:right w:val="none" w:sz="0" w:space="0" w:color="auto"/>
      </w:divBdr>
    </w:div>
    <w:div w:id="19431041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2.xml"/><Relationship Id="rId18" Type="http://schemas.openxmlformats.org/officeDocument/2006/relationships/footer" Target="footer4.xml"/><Relationship Id="rId26" Type="http://schemas.openxmlformats.org/officeDocument/2006/relationships/header" Target="header8.xml"/><Relationship Id="rId39" Type="http://schemas.openxmlformats.org/officeDocument/2006/relationships/footer" Target="footer13.xml"/><Relationship Id="rId3" Type="http://schemas.openxmlformats.org/officeDocument/2006/relationships/styles" Target="styles.xml"/><Relationship Id="rId21" Type="http://schemas.openxmlformats.org/officeDocument/2006/relationships/header" Target="header6.xml"/><Relationship Id="rId34" Type="http://schemas.openxmlformats.org/officeDocument/2006/relationships/footer" Target="footer11.xml"/><Relationship Id="rId42" Type="http://schemas.openxmlformats.org/officeDocument/2006/relationships/image" Target="media/image7.png"/><Relationship Id="rId47" Type="http://schemas.openxmlformats.org/officeDocument/2006/relationships/image" Target="media/image12.jpeg"/><Relationship Id="rId50" Type="http://schemas.openxmlformats.org/officeDocument/2006/relationships/header" Target="header16.xml"/><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header" Target="header4.xml"/><Relationship Id="rId25" Type="http://schemas.openxmlformats.org/officeDocument/2006/relationships/image" Target="media/image4.png"/><Relationship Id="rId33" Type="http://schemas.openxmlformats.org/officeDocument/2006/relationships/header" Target="header12.xml"/><Relationship Id="rId38" Type="http://schemas.openxmlformats.org/officeDocument/2006/relationships/header" Target="header15.xml"/><Relationship Id="rId46" Type="http://schemas.openxmlformats.org/officeDocument/2006/relationships/image" Target="media/image11.jpeg"/><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footer" Target="footer5.xml"/><Relationship Id="rId29" Type="http://schemas.openxmlformats.org/officeDocument/2006/relationships/header" Target="header10.xml"/><Relationship Id="rId41" Type="http://schemas.openxmlformats.org/officeDocument/2006/relationships/image" Target="media/image6.jpeg"/><Relationship Id="rId54" Type="http://schemas.microsoft.com/office/2007/relationships/stylesWithEffects" Target="stylesWithEffects.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footer" Target="footer7.xml"/><Relationship Id="rId32" Type="http://schemas.openxmlformats.org/officeDocument/2006/relationships/footer" Target="footer10.xml"/><Relationship Id="rId37" Type="http://schemas.openxmlformats.org/officeDocument/2006/relationships/header" Target="header14.xml"/><Relationship Id="rId40" Type="http://schemas.openxmlformats.org/officeDocument/2006/relationships/image" Target="media/image5.jpeg"/><Relationship Id="rId45" Type="http://schemas.openxmlformats.org/officeDocument/2006/relationships/image" Target="media/image10.jpeg"/><Relationship Id="rId53"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header" Target="header7.xml"/><Relationship Id="rId28" Type="http://schemas.openxmlformats.org/officeDocument/2006/relationships/header" Target="header9.xml"/><Relationship Id="rId36" Type="http://schemas.openxmlformats.org/officeDocument/2006/relationships/footer" Target="footer12.xml"/><Relationship Id="rId49" Type="http://schemas.openxmlformats.org/officeDocument/2006/relationships/image" Target="media/image14.jpeg"/><Relationship Id="rId10" Type="http://schemas.openxmlformats.org/officeDocument/2006/relationships/footer" Target="footer1.xml"/><Relationship Id="rId19" Type="http://schemas.openxmlformats.org/officeDocument/2006/relationships/header" Target="header5.xml"/><Relationship Id="rId31" Type="http://schemas.openxmlformats.org/officeDocument/2006/relationships/header" Target="header11.xml"/><Relationship Id="rId44" Type="http://schemas.openxmlformats.org/officeDocument/2006/relationships/image" Target="media/image9.jpeg"/><Relationship Id="rId52"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footer" Target="footer2.xml"/><Relationship Id="rId22" Type="http://schemas.openxmlformats.org/officeDocument/2006/relationships/footer" Target="footer6.xml"/><Relationship Id="rId27" Type="http://schemas.openxmlformats.org/officeDocument/2006/relationships/footer" Target="footer8.xml"/><Relationship Id="rId30" Type="http://schemas.openxmlformats.org/officeDocument/2006/relationships/footer" Target="footer9.xml"/><Relationship Id="rId35" Type="http://schemas.openxmlformats.org/officeDocument/2006/relationships/header" Target="header13.xml"/><Relationship Id="rId43" Type="http://schemas.openxmlformats.org/officeDocument/2006/relationships/image" Target="media/image8.jpeg"/><Relationship Id="rId48" Type="http://schemas.openxmlformats.org/officeDocument/2006/relationships/image" Target="media/image13.jpeg"/><Relationship Id="rId8" Type="http://schemas.openxmlformats.org/officeDocument/2006/relationships/image" Target="media/image1.png"/><Relationship Id="rId51" Type="http://schemas.openxmlformats.org/officeDocument/2006/relationships/footer" Target="footer14.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FAA44AC-5432-4D87-9B5B-940036BEBB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98</Pages>
  <Words>16739</Words>
  <Characters>92068</Characters>
  <Application>Microsoft Office Word</Application>
  <DocSecurity>0</DocSecurity>
  <Lines>767</Lines>
  <Paragraphs>217</Paragraphs>
  <ScaleCrop>false</ScaleCrop>
  <HeadingPairs>
    <vt:vector size="6" baseType="variant">
      <vt:variant>
        <vt:lpstr>Title</vt:lpstr>
      </vt:variant>
      <vt:variant>
        <vt:i4>1</vt:i4>
      </vt:variant>
      <vt:variant>
        <vt:lpstr>Titre</vt:lpstr>
      </vt:variant>
      <vt:variant>
        <vt:i4>1</vt:i4>
      </vt:variant>
      <vt:variant>
        <vt:lpstr>Titres</vt:lpstr>
      </vt:variant>
      <vt:variant>
        <vt:i4>1</vt:i4>
      </vt:variant>
    </vt:vector>
  </HeadingPairs>
  <TitlesOfParts>
    <vt:vector size="3" baseType="lpstr">
      <vt:lpstr/>
      <vt:lpstr/>
      <vt:lpstr>وزارة الـــتـعـليـم العـالي والبـحث العـلمي</vt:lpstr>
    </vt:vector>
  </TitlesOfParts>
  <Company/>
  <LinksUpToDate>false</LinksUpToDate>
  <CharactersWithSpaces>108590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User-47</dc:creator>
  <cp:lastModifiedBy>Catalogage</cp:lastModifiedBy>
  <cp:revision>3</cp:revision>
  <cp:lastPrinted>2021-07-13T13:01:00Z</cp:lastPrinted>
  <dcterms:created xsi:type="dcterms:W3CDTF">2021-07-13T13:11:00Z</dcterms:created>
  <dcterms:modified xsi:type="dcterms:W3CDTF">2022-11-08T08:56:00Z</dcterms:modified>
</cp:coreProperties>
</file>